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3CC3D" w14:textId="5EB1F172" w:rsidR="003773EE" w:rsidRPr="0088183B" w:rsidRDefault="00DC716B" w:rsidP="00D55982">
      <w:pPr>
        <w:pStyle w:val="INNHOLDSFORTEGNELSEOVERSKRIFT"/>
        <w:tabs>
          <w:tab w:val="right" w:pos="9026"/>
        </w:tabs>
        <w:spacing w:before="120" w:after="240"/>
      </w:pPr>
      <w:r w:rsidRPr="0088183B">
        <w:t xml:space="preserve"> </w:t>
      </w:r>
      <w:r w:rsidR="007B68CE">
        <w:tab/>
      </w:r>
    </w:p>
    <w:p w14:paraId="2A8A8D26" w14:textId="35757336" w:rsidR="00D46B99" w:rsidRPr="00B73E58" w:rsidRDefault="004E2E9E" w:rsidP="004E2E9E">
      <w:pPr>
        <w:pStyle w:val="INNHOLDSFORTEGNELSEOVERSKRIFT"/>
        <w:rPr>
          <w:lang w:val="en-GB"/>
        </w:rPr>
      </w:pPr>
      <w:r>
        <w:rPr>
          <w:lang w:val="en-GB"/>
        </w:rPr>
        <w:t xml:space="preserve">LIST of </w:t>
      </w:r>
      <w:r w:rsidR="00504A5A">
        <w:rPr>
          <w:lang w:val="en-GB"/>
        </w:rPr>
        <w:t>CONTENTS</w:t>
      </w:r>
    </w:p>
    <w:p w14:paraId="76E65C80" w14:textId="7FC86668" w:rsidR="00741B0C" w:rsidRDefault="008A4FC1">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r w:rsidRPr="00B73E58">
        <w:rPr>
          <w:b w:val="0"/>
          <w:bCs w:val="0"/>
          <w:caps w:val="0"/>
        </w:rPr>
        <w:fldChar w:fldCharType="begin"/>
      </w:r>
      <w:r w:rsidRPr="00B73E58">
        <w:rPr>
          <w:b w:val="0"/>
          <w:bCs w:val="0"/>
          <w:caps w:val="0"/>
        </w:rPr>
        <w:instrText xml:space="preserve"> TOC \o "1-3" \h \z \u </w:instrText>
      </w:r>
      <w:r w:rsidRPr="00B73E58">
        <w:rPr>
          <w:b w:val="0"/>
          <w:bCs w:val="0"/>
          <w:caps w:val="0"/>
        </w:rPr>
        <w:fldChar w:fldCharType="separate"/>
      </w:r>
      <w:hyperlink w:anchor="_Toc218862342" w:history="1">
        <w:r w:rsidR="00741B0C" w:rsidRPr="00AE7143">
          <w:rPr>
            <w:rStyle w:val="Hyperkobling"/>
            <w:noProof/>
          </w:rPr>
          <w:t>1. Purpose and scope [Hensikt og omfang]</w:t>
        </w:r>
        <w:r w:rsidR="00741B0C">
          <w:rPr>
            <w:noProof/>
            <w:webHidden/>
          </w:rPr>
          <w:tab/>
        </w:r>
        <w:r w:rsidR="00741B0C">
          <w:rPr>
            <w:noProof/>
            <w:webHidden/>
          </w:rPr>
          <w:fldChar w:fldCharType="begin"/>
        </w:r>
        <w:r w:rsidR="00741B0C">
          <w:rPr>
            <w:noProof/>
            <w:webHidden/>
          </w:rPr>
          <w:instrText xml:space="preserve"> PAGEREF _Toc218862342 \h </w:instrText>
        </w:r>
        <w:r w:rsidR="00741B0C">
          <w:rPr>
            <w:noProof/>
            <w:webHidden/>
          </w:rPr>
        </w:r>
        <w:r w:rsidR="00741B0C">
          <w:rPr>
            <w:noProof/>
            <w:webHidden/>
          </w:rPr>
          <w:fldChar w:fldCharType="separate"/>
        </w:r>
        <w:r w:rsidR="00741B0C">
          <w:rPr>
            <w:noProof/>
            <w:webHidden/>
          </w:rPr>
          <w:t>5</w:t>
        </w:r>
        <w:r w:rsidR="00741B0C">
          <w:rPr>
            <w:noProof/>
            <w:webHidden/>
          </w:rPr>
          <w:fldChar w:fldCharType="end"/>
        </w:r>
      </w:hyperlink>
    </w:p>
    <w:p w14:paraId="7E779049" w14:textId="02070DF6"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343" w:history="1">
        <w:r w:rsidRPr="00AE7143">
          <w:rPr>
            <w:rStyle w:val="Hyperkobling"/>
            <w:noProof/>
          </w:rPr>
          <w:t>2. Train Routes [Togveier]</w:t>
        </w:r>
        <w:r>
          <w:rPr>
            <w:noProof/>
            <w:webHidden/>
          </w:rPr>
          <w:tab/>
        </w:r>
        <w:r>
          <w:rPr>
            <w:noProof/>
            <w:webHidden/>
          </w:rPr>
          <w:fldChar w:fldCharType="begin"/>
        </w:r>
        <w:r>
          <w:rPr>
            <w:noProof/>
            <w:webHidden/>
          </w:rPr>
          <w:instrText xml:space="preserve"> PAGEREF _Toc218862343 \h </w:instrText>
        </w:r>
        <w:r>
          <w:rPr>
            <w:noProof/>
            <w:webHidden/>
          </w:rPr>
        </w:r>
        <w:r>
          <w:rPr>
            <w:noProof/>
            <w:webHidden/>
          </w:rPr>
          <w:fldChar w:fldCharType="separate"/>
        </w:r>
        <w:r>
          <w:rPr>
            <w:noProof/>
            <w:webHidden/>
          </w:rPr>
          <w:t>7</w:t>
        </w:r>
        <w:r>
          <w:rPr>
            <w:noProof/>
            <w:webHidden/>
          </w:rPr>
          <w:fldChar w:fldCharType="end"/>
        </w:r>
      </w:hyperlink>
    </w:p>
    <w:p w14:paraId="4BE72F0A" w14:textId="793DEC89"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344" w:history="1">
        <w:r w:rsidRPr="00AE7143">
          <w:rPr>
            <w:rStyle w:val="Hyperkobling"/>
            <w:noProof/>
          </w:rPr>
          <w:t>2.1. Generic functions for train routes [Generiske funksjoner for togveier]</w:t>
        </w:r>
        <w:r>
          <w:rPr>
            <w:noProof/>
            <w:webHidden/>
          </w:rPr>
          <w:tab/>
        </w:r>
        <w:r>
          <w:rPr>
            <w:noProof/>
            <w:webHidden/>
          </w:rPr>
          <w:fldChar w:fldCharType="begin"/>
        </w:r>
        <w:r>
          <w:rPr>
            <w:noProof/>
            <w:webHidden/>
          </w:rPr>
          <w:instrText xml:space="preserve"> PAGEREF _Toc218862344 \h </w:instrText>
        </w:r>
        <w:r>
          <w:rPr>
            <w:noProof/>
            <w:webHidden/>
          </w:rPr>
        </w:r>
        <w:r>
          <w:rPr>
            <w:noProof/>
            <w:webHidden/>
          </w:rPr>
          <w:fldChar w:fldCharType="separate"/>
        </w:r>
        <w:r>
          <w:rPr>
            <w:noProof/>
            <w:webHidden/>
          </w:rPr>
          <w:t>7</w:t>
        </w:r>
        <w:r>
          <w:rPr>
            <w:noProof/>
            <w:webHidden/>
          </w:rPr>
          <w:fldChar w:fldCharType="end"/>
        </w:r>
      </w:hyperlink>
    </w:p>
    <w:p w14:paraId="7F046979" w14:textId="3FB7DCC0"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45" w:history="1">
        <w:r w:rsidRPr="00AE7143">
          <w:rPr>
            <w:rStyle w:val="Hyperkobling"/>
            <w:bCs/>
            <w:noProof/>
            <w:lang w:val="en-US"/>
          </w:rPr>
          <w:t>2.1.1.</w:t>
        </w:r>
        <w:r w:rsidRPr="00AE7143">
          <w:rPr>
            <w:rStyle w:val="Hyperkobling"/>
            <w:noProof/>
            <w:lang w:val="en-US"/>
          </w:rPr>
          <w:t xml:space="preserve"> Objects in train routes [Objekter i togvei]</w:t>
        </w:r>
        <w:r>
          <w:rPr>
            <w:noProof/>
            <w:webHidden/>
          </w:rPr>
          <w:tab/>
        </w:r>
        <w:r>
          <w:rPr>
            <w:noProof/>
            <w:webHidden/>
          </w:rPr>
          <w:fldChar w:fldCharType="begin"/>
        </w:r>
        <w:r>
          <w:rPr>
            <w:noProof/>
            <w:webHidden/>
          </w:rPr>
          <w:instrText xml:space="preserve"> PAGEREF _Toc218862345 \h </w:instrText>
        </w:r>
        <w:r>
          <w:rPr>
            <w:noProof/>
            <w:webHidden/>
          </w:rPr>
        </w:r>
        <w:r>
          <w:rPr>
            <w:noProof/>
            <w:webHidden/>
          </w:rPr>
          <w:fldChar w:fldCharType="separate"/>
        </w:r>
        <w:r>
          <w:rPr>
            <w:noProof/>
            <w:webHidden/>
          </w:rPr>
          <w:t>7</w:t>
        </w:r>
        <w:r>
          <w:rPr>
            <w:noProof/>
            <w:webHidden/>
          </w:rPr>
          <w:fldChar w:fldCharType="end"/>
        </w:r>
      </w:hyperlink>
    </w:p>
    <w:p w14:paraId="674F34CD" w14:textId="7241C6AE"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46" w:history="1">
        <w:r w:rsidRPr="00AE7143">
          <w:rPr>
            <w:rStyle w:val="Hyperkobling"/>
            <w:bCs/>
            <w:noProof/>
          </w:rPr>
          <w:t>2.1.2.</w:t>
        </w:r>
        <w:r w:rsidRPr="00AE7143">
          <w:rPr>
            <w:rStyle w:val="Hyperkobling"/>
            <w:noProof/>
          </w:rPr>
          <w:t xml:space="preserve"> Flank protection [Sidedekning]</w:t>
        </w:r>
        <w:r>
          <w:rPr>
            <w:noProof/>
            <w:webHidden/>
          </w:rPr>
          <w:tab/>
        </w:r>
        <w:r>
          <w:rPr>
            <w:noProof/>
            <w:webHidden/>
          </w:rPr>
          <w:fldChar w:fldCharType="begin"/>
        </w:r>
        <w:r>
          <w:rPr>
            <w:noProof/>
            <w:webHidden/>
          </w:rPr>
          <w:instrText xml:space="preserve"> PAGEREF _Toc218862346 \h </w:instrText>
        </w:r>
        <w:r>
          <w:rPr>
            <w:noProof/>
            <w:webHidden/>
          </w:rPr>
        </w:r>
        <w:r>
          <w:rPr>
            <w:noProof/>
            <w:webHidden/>
          </w:rPr>
          <w:fldChar w:fldCharType="separate"/>
        </w:r>
        <w:r>
          <w:rPr>
            <w:noProof/>
            <w:webHidden/>
          </w:rPr>
          <w:t>9</w:t>
        </w:r>
        <w:r>
          <w:rPr>
            <w:noProof/>
            <w:webHidden/>
          </w:rPr>
          <w:fldChar w:fldCharType="end"/>
        </w:r>
      </w:hyperlink>
    </w:p>
    <w:p w14:paraId="64A98166" w14:textId="3841884A"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47" w:history="1">
        <w:r w:rsidRPr="00AE7143">
          <w:rPr>
            <w:rStyle w:val="Hyperkobling"/>
            <w:bCs/>
            <w:noProof/>
          </w:rPr>
          <w:t>2.1.3.</w:t>
        </w:r>
        <w:r w:rsidRPr="00AE7143">
          <w:rPr>
            <w:rStyle w:val="Hyperkobling"/>
            <w:noProof/>
          </w:rPr>
          <w:t xml:space="preserve"> Release of train route [Utløsning av togvei]</w:t>
        </w:r>
        <w:r>
          <w:rPr>
            <w:noProof/>
            <w:webHidden/>
          </w:rPr>
          <w:tab/>
        </w:r>
        <w:r>
          <w:rPr>
            <w:noProof/>
            <w:webHidden/>
          </w:rPr>
          <w:fldChar w:fldCharType="begin"/>
        </w:r>
        <w:r>
          <w:rPr>
            <w:noProof/>
            <w:webHidden/>
          </w:rPr>
          <w:instrText xml:space="preserve"> PAGEREF _Toc218862347 \h </w:instrText>
        </w:r>
        <w:r>
          <w:rPr>
            <w:noProof/>
            <w:webHidden/>
          </w:rPr>
        </w:r>
        <w:r>
          <w:rPr>
            <w:noProof/>
            <w:webHidden/>
          </w:rPr>
          <w:fldChar w:fldCharType="separate"/>
        </w:r>
        <w:r>
          <w:rPr>
            <w:noProof/>
            <w:webHidden/>
          </w:rPr>
          <w:t>10</w:t>
        </w:r>
        <w:r>
          <w:rPr>
            <w:noProof/>
            <w:webHidden/>
          </w:rPr>
          <w:fldChar w:fldCharType="end"/>
        </w:r>
      </w:hyperlink>
    </w:p>
    <w:p w14:paraId="55D61998" w14:textId="1059E019"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348" w:history="1">
        <w:r w:rsidRPr="00AE7143">
          <w:rPr>
            <w:rStyle w:val="Hyperkobling"/>
            <w:noProof/>
            <w:lang w:val="en-US"/>
          </w:rPr>
          <w:t>2.2. Parameters for train routes [Parametere for togveier]</w:t>
        </w:r>
        <w:r>
          <w:rPr>
            <w:noProof/>
            <w:webHidden/>
          </w:rPr>
          <w:tab/>
        </w:r>
        <w:r>
          <w:rPr>
            <w:noProof/>
            <w:webHidden/>
          </w:rPr>
          <w:fldChar w:fldCharType="begin"/>
        </w:r>
        <w:r>
          <w:rPr>
            <w:noProof/>
            <w:webHidden/>
          </w:rPr>
          <w:instrText xml:space="preserve"> PAGEREF _Toc218862348 \h </w:instrText>
        </w:r>
        <w:r>
          <w:rPr>
            <w:noProof/>
            <w:webHidden/>
          </w:rPr>
        </w:r>
        <w:r>
          <w:rPr>
            <w:noProof/>
            <w:webHidden/>
          </w:rPr>
          <w:fldChar w:fldCharType="separate"/>
        </w:r>
        <w:r>
          <w:rPr>
            <w:noProof/>
            <w:webHidden/>
          </w:rPr>
          <w:t>12</w:t>
        </w:r>
        <w:r>
          <w:rPr>
            <w:noProof/>
            <w:webHidden/>
          </w:rPr>
          <w:fldChar w:fldCharType="end"/>
        </w:r>
      </w:hyperlink>
    </w:p>
    <w:p w14:paraId="11A0B982" w14:textId="523085F2"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49" w:history="1">
        <w:r w:rsidRPr="00AE7143">
          <w:rPr>
            <w:rStyle w:val="Hyperkobling"/>
            <w:bCs/>
            <w:noProof/>
            <w:lang w:val="en-US"/>
          </w:rPr>
          <w:t>2.2.1.</w:t>
        </w:r>
        <w:r w:rsidRPr="00AE7143">
          <w:rPr>
            <w:rStyle w:val="Hyperkobling"/>
            <w:noProof/>
            <w:lang w:val="en-US"/>
          </w:rPr>
          <w:t xml:space="preserve"> Table for train route [Tabell for togvei]</w:t>
        </w:r>
        <w:r>
          <w:rPr>
            <w:noProof/>
            <w:webHidden/>
          </w:rPr>
          <w:tab/>
        </w:r>
        <w:r>
          <w:rPr>
            <w:noProof/>
            <w:webHidden/>
          </w:rPr>
          <w:fldChar w:fldCharType="begin"/>
        </w:r>
        <w:r>
          <w:rPr>
            <w:noProof/>
            <w:webHidden/>
          </w:rPr>
          <w:instrText xml:space="preserve"> PAGEREF _Toc218862349 \h </w:instrText>
        </w:r>
        <w:r>
          <w:rPr>
            <w:noProof/>
            <w:webHidden/>
          </w:rPr>
        </w:r>
        <w:r>
          <w:rPr>
            <w:noProof/>
            <w:webHidden/>
          </w:rPr>
          <w:fldChar w:fldCharType="separate"/>
        </w:r>
        <w:r>
          <w:rPr>
            <w:noProof/>
            <w:webHidden/>
          </w:rPr>
          <w:t>12</w:t>
        </w:r>
        <w:r>
          <w:rPr>
            <w:noProof/>
            <w:webHidden/>
          </w:rPr>
          <w:fldChar w:fldCharType="end"/>
        </w:r>
      </w:hyperlink>
    </w:p>
    <w:p w14:paraId="5DF9692C" w14:textId="2D840D5A"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50" w:history="1">
        <w:r w:rsidRPr="00AE7143">
          <w:rPr>
            <w:rStyle w:val="Hyperkobling"/>
            <w:bCs/>
            <w:noProof/>
          </w:rPr>
          <w:t>2.2.2.</w:t>
        </w:r>
        <w:r w:rsidRPr="00AE7143">
          <w:rPr>
            <w:rStyle w:val="Hyperkobling"/>
            <w:noProof/>
          </w:rPr>
          <w:t xml:space="preserve"> Start point [Startpunkt]</w:t>
        </w:r>
        <w:r>
          <w:rPr>
            <w:noProof/>
            <w:webHidden/>
          </w:rPr>
          <w:tab/>
        </w:r>
        <w:r>
          <w:rPr>
            <w:noProof/>
            <w:webHidden/>
          </w:rPr>
          <w:fldChar w:fldCharType="begin"/>
        </w:r>
        <w:r>
          <w:rPr>
            <w:noProof/>
            <w:webHidden/>
          </w:rPr>
          <w:instrText xml:space="preserve"> PAGEREF _Toc218862350 \h </w:instrText>
        </w:r>
        <w:r>
          <w:rPr>
            <w:noProof/>
            <w:webHidden/>
          </w:rPr>
        </w:r>
        <w:r>
          <w:rPr>
            <w:noProof/>
            <w:webHidden/>
          </w:rPr>
          <w:fldChar w:fldCharType="separate"/>
        </w:r>
        <w:r>
          <w:rPr>
            <w:noProof/>
            <w:webHidden/>
          </w:rPr>
          <w:t>12</w:t>
        </w:r>
        <w:r>
          <w:rPr>
            <w:noProof/>
            <w:webHidden/>
          </w:rPr>
          <w:fldChar w:fldCharType="end"/>
        </w:r>
      </w:hyperlink>
    </w:p>
    <w:p w14:paraId="4444989F" w14:textId="66694512"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51" w:history="1">
        <w:r w:rsidRPr="00AE7143">
          <w:rPr>
            <w:rStyle w:val="Hyperkobling"/>
            <w:bCs/>
            <w:noProof/>
          </w:rPr>
          <w:t>2.2.3.</w:t>
        </w:r>
        <w:r w:rsidRPr="00AE7143">
          <w:rPr>
            <w:rStyle w:val="Hyperkobling"/>
            <w:noProof/>
          </w:rPr>
          <w:t xml:space="preserve"> End point [Sluttpunkt]</w:t>
        </w:r>
        <w:r>
          <w:rPr>
            <w:noProof/>
            <w:webHidden/>
          </w:rPr>
          <w:tab/>
        </w:r>
        <w:r>
          <w:rPr>
            <w:noProof/>
            <w:webHidden/>
          </w:rPr>
          <w:fldChar w:fldCharType="begin"/>
        </w:r>
        <w:r>
          <w:rPr>
            <w:noProof/>
            <w:webHidden/>
          </w:rPr>
          <w:instrText xml:space="preserve"> PAGEREF _Toc218862351 \h </w:instrText>
        </w:r>
        <w:r>
          <w:rPr>
            <w:noProof/>
            <w:webHidden/>
          </w:rPr>
        </w:r>
        <w:r>
          <w:rPr>
            <w:noProof/>
            <w:webHidden/>
          </w:rPr>
          <w:fldChar w:fldCharType="separate"/>
        </w:r>
        <w:r>
          <w:rPr>
            <w:noProof/>
            <w:webHidden/>
          </w:rPr>
          <w:t>13</w:t>
        </w:r>
        <w:r>
          <w:rPr>
            <w:noProof/>
            <w:webHidden/>
          </w:rPr>
          <w:fldChar w:fldCharType="end"/>
        </w:r>
      </w:hyperlink>
    </w:p>
    <w:p w14:paraId="169FEB39" w14:textId="592DD934"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52" w:history="1">
        <w:r w:rsidRPr="00AE7143">
          <w:rPr>
            <w:rStyle w:val="Hyperkobling"/>
            <w:bCs/>
            <w:noProof/>
          </w:rPr>
          <w:t>2.2.4.</w:t>
        </w:r>
        <w:r w:rsidRPr="00AE7143">
          <w:rPr>
            <w:rStyle w:val="Hyperkobling"/>
            <w:noProof/>
          </w:rPr>
          <w:t xml:space="preserve"> Alternative [Alternativ]</w:t>
        </w:r>
        <w:r>
          <w:rPr>
            <w:noProof/>
            <w:webHidden/>
          </w:rPr>
          <w:tab/>
        </w:r>
        <w:r>
          <w:rPr>
            <w:noProof/>
            <w:webHidden/>
          </w:rPr>
          <w:fldChar w:fldCharType="begin"/>
        </w:r>
        <w:r>
          <w:rPr>
            <w:noProof/>
            <w:webHidden/>
          </w:rPr>
          <w:instrText xml:space="preserve"> PAGEREF _Toc218862352 \h </w:instrText>
        </w:r>
        <w:r>
          <w:rPr>
            <w:noProof/>
            <w:webHidden/>
          </w:rPr>
        </w:r>
        <w:r>
          <w:rPr>
            <w:noProof/>
            <w:webHidden/>
          </w:rPr>
          <w:fldChar w:fldCharType="separate"/>
        </w:r>
        <w:r>
          <w:rPr>
            <w:noProof/>
            <w:webHidden/>
          </w:rPr>
          <w:t>13</w:t>
        </w:r>
        <w:r>
          <w:rPr>
            <w:noProof/>
            <w:webHidden/>
          </w:rPr>
          <w:fldChar w:fldCharType="end"/>
        </w:r>
      </w:hyperlink>
    </w:p>
    <w:p w14:paraId="100FACEC" w14:textId="1C545170"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53" w:history="1">
        <w:r w:rsidRPr="00AE7143">
          <w:rPr>
            <w:rStyle w:val="Hyperkobling"/>
            <w:bCs/>
            <w:noProof/>
          </w:rPr>
          <w:t>2.2.5.</w:t>
        </w:r>
        <w:r w:rsidRPr="00AE7143">
          <w:rPr>
            <w:rStyle w:val="Hyperkobling"/>
            <w:noProof/>
          </w:rPr>
          <w:t xml:space="preserve"> Key lock/Derailer [S.lås/Sporsperre]</w:t>
        </w:r>
        <w:r>
          <w:rPr>
            <w:noProof/>
            <w:webHidden/>
          </w:rPr>
          <w:tab/>
        </w:r>
        <w:r>
          <w:rPr>
            <w:noProof/>
            <w:webHidden/>
          </w:rPr>
          <w:fldChar w:fldCharType="begin"/>
        </w:r>
        <w:r>
          <w:rPr>
            <w:noProof/>
            <w:webHidden/>
          </w:rPr>
          <w:instrText xml:space="preserve"> PAGEREF _Toc218862353 \h </w:instrText>
        </w:r>
        <w:r>
          <w:rPr>
            <w:noProof/>
            <w:webHidden/>
          </w:rPr>
        </w:r>
        <w:r>
          <w:rPr>
            <w:noProof/>
            <w:webHidden/>
          </w:rPr>
          <w:fldChar w:fldCharType="separate"/>
        </w:r>
        <w:r>
          <w:rPr>
            <w:noProof/>
            <w:webHidden/>
          </w:rPr>
          <w:t>14</w:t>
        </w:r>
        <w:r>
          <w:rPr>
            <w:noProof/>
            <w:webHidden/>
          </w:rPr>
          <w:fldChar w:fldCharType="end"/>
        </w:r>
      </w:hyperlink>
    </w:p>
    <w:p w14:paraId="44698A96" w14:textId="44EA2C7A"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54" w:history="1">
        <w:r w:rsidRPr="00AE7143">
          <w:rPr>
            <w:rStyle w:val="Hyperkobling"/>
            <w:bCs/>
            <w:noProof/>
          </w:rPr>
          <w:t>2.2.6.</w:t>
        </w:r>
        <w:r w:rsidRPr="00AE7143">
          <w:rPr>
            <w:rStyle w:val="Hyperkobling"/>
            <w:noProof/>
          </w:rPr>
          <w:t xml:space="preserve"> Deleted [Slettet]</w:t>
        </w:r>
        <w:r>
          <w:rPr>
            <w:noProof/>
            <w:webHidden/>
          </w:rPr>
          <w:tab/>
        </w:r>
        <w:r>
          <w:rPr>
            <w:noProof/>
            <w:webHidden/>
          </w:rPr>
          <w:fldChar w:fldCharType="begin"/>
        </w:r>
        <w:r>
          <w:rPr>
            <w:noProof/>
            <w:webHidden/>
          </w:rPr>
          <w:instrText xml:space="preserve"> PAGEREF _Toc218862354 \h </w:instrText>
        </w:r>
        <w:r>
          <w:rPr>
            <w:noProof/>
            <w:webHidden/>
          </w:rPr>
        </w:r>
        <w:r>
          <w:rPr>
            <w:noProof/>
            <w:webHidden/>
          </w:rPr>
          <w:fldChar w:fldCharType="separate"/>
        </w:r>
        <w:r>
          <w:rPr>
            <w:noProof/>
            <w:webHidden/>
          </w:rPr>
          <w:t>14</w:t>
        </w:r>
        <w:r>
          <w:rPr>
            <w:noProof/>
            <w:webHidden/>
          </w:rPr>
          <w:fldChar w:fldCharType="end"/>
        </w:r>
      </w:hyperlink>
    </w:p>
    <w:p w14:paraId="1FF686D1" w14:textId="58691D25"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55" w:history="1">
        <w:r w:rsidRPr="00AE7143">
          <w:rPr>
            <w:rStyle w:val="Hyperkobling"/>
            <w:bCs/>
            <w:noProof/>
          </w:rPr>
          <w:t>2.2.7.</w:t>
        </w:r>
        <w:r w:rsidRPr="00AE7143">
          <w:rPr>
            <w:rStyle w:val="Hyperkobling"/>
            <w:noProof/>
          </w:rPr>
          <w:t xml:space="preserve"> Deleted [Slettet]</w:t>
        </w:r>
        <w:r>
          <w:rPr>
            <w:noProof/>
            <w:webHidden/>
          </w:rPr>
          <w:tab/>
        </w:r>
        <w:r>
          <w:rPr>
            <w:noProof/>
            <w:webHidden/>
          </w:rPr>
          <w:fldChar w:fldCharType="begin"/>
        </w:r>
        <w:r>
          <w:rPr>
            <w:noProof/>
            <w:webHidden/>
          </w:rPr>
          <w:instrText xml:space="preserve"> PAGEREF _Toc218862355 \h </w:instrText>
        </w:r>
        <w:r>
          <w:rPr>
            <w:noProof/>
            <w:webHidden/>
          </w:rPr>
        </w:r>
        <w:r>
          <w:rPr>
            <w:noProof/>
            <w:webHidden/>
          </w:rPr>
          <w:fldChar w:fldCharType="separate"/>
        </w:r>
        <w:r>
          <w:rPr>
            <w:noProof/>
            <w:webHidden/>
          </w:rPr>
          <w:t>14</w:t>
        </w:r>
        <w:r>
          <w:rPr>
            <w:noProof/>
            <w:webHidden/>
          </w:rPr>
          <w:fldChar w:fldCharType="end"/>
        </w:r>
      </w:hyperlink>
    </w:p>
    <w:p w14:paraId="4F9ED019" w14:textId="0BBABFC1"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56" w:history="1">
        <w:r w:rsidRPr="00AE7143">
          <w:rPr>
            <w:rStyle w:val="Hyperkobling"/>
            <w:bCs/>
            <w:noProof/>
            <w:lang w:val="en-US"/>
          </w:rPr>
          <w:t>2.2.8.</w:t>
        </w:r>
        <w:r w:rsidRPr="00AE7143">
          <w:rPr>
            <w:rStyle w:val="Hyperkobling"/>
            <w:noProof/>
            <w:lang w:val="en-US"/>
          </w:rPr>
          <w:t xml:space="preserve"> Second TVP section [Andre sporavsnitt]</w:t>
        </w:r>
        <w:r>
          <w:rPr>
            <w:noProof/>
            <w:webHidden/>
          </w:rPr>
          <w:tab/>
        </w:r>
        <w:r>
          <w:rPr>
            <w:noProof/>
            <w:webHidden/>
          </w:rPr>
          <w:fldChar w:fldCharType="begin"/>
        </w:r>
        <w:r>
          <w:rPr>
            <w:noProof/>
            <w:webHidden/>
          </w:rPr>
          <w:instrText xml:space="preserve"> PAGEREF _Toc218862356 \h </w:instrText>
        </w:r>
        <w:r>
          <w:rPr>
            <w:noProof/>
            <w:webHidden/>
          </w:rPr>
        </w:r>
        <w:r>
          <w:rPr>
            <w:noProof/>
            <w:webHidden/>
          </w:rPr>
          <w:fldChar w:fldCharType="separate"/>
        </w:r>
        <w:r>
          <w:rPr>
            <w:noProof/>
            <w:webHidden/>
          </w:rPr>
          <w:t>15</w:t>
        </w:r>
        <w:r>
          <w:rPr>
            <w:noProof/>
            <w:webHidden/>
          </w:rPr>
          <w:fldChar w:fldCharType="end"/>
        </w:r>
      </w:hyperlink>
    </w:p>
    <w:p w14:paraId="1AA23690" w14:textId="757EB91C"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57" w:history="1">
        <w:r w:rsidRPr="00AE7143">
          <w:rPr>
            <w:rStyle w:val="Hyperkobling"/>
            <w:bCs/>
            <w:noProof/>
          </w:rPr>
          <w:t>2.2.9.</w:t>
        </w:r>
        <w:r w:rsidRPr="00AE7143">
          <w:rPr>
            <w:rStyle w:val="Hyperkobling"/>
            <w:noProof/>
          </w:rPr>
          <w:t xml:space="preserve"> Footnotes [Fotnoter]</w:t>
        </w:r>
        <w:r>
          <w:rPr>
            <w:noProof/>
            <w:webHidden/>
          </w:rPr>
          <w:tab/>
        </w:r>
        <w:r>
          <w:rPr>
            <w:noProof/>
            <w:webHidden/>
          </w:rPr>
          <w:fldChar w:fldCharType="begin"/>
        </w:r>
        <w:r>
          <w:rPr>
            <w:noProof/>
            <w:webHidden/>
          </w:rPr>
          <w:instrText xml:space="preserve"> PAGEREF _Toc218862357 \h </w:instrText>
        </w:r>
        <w:r>
          <w:rPr>
            <w:noProof/>
            <w:webHidden/>
          </w:rPr>
        </w:r>
        <w:r>
          <w:rPr>
            <w:noProof/>
            <w:webHidden/>
          </w:rPr>
          <w:fldChar w:fldCharType="separate"/>
        </w:r>
        <w:r>
          <w:rPr>
            <w:noProof/>
            <w:webHidden/>
          </w:rPr>
          <w:t>15</w:t>
        </w:r>
        <w:r>
          <w:rPr>
            <w:noProof/>
            <w:webHidden/>
          </w:rPr>
          <w:fldChar w:fldCharType="end"/>
        </w:r>
      </w:hyperlink>
    </w:p>
    <w:p w14:paraId="5C13DFDE" w14:textId="250E156D"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358" w:history="1">
        <w:r w:rsidRPr="00AE7143">
          <w:rPr>
            <w:rStyle w:val="Hyperkobling"/>
            <w:noProof/>
          </w:rPr>
          <w:t>3. Signals for train routes [Signaler for togvei]</w:t>
        </w:r>
        <w:r>
          <w:rPr>
            <w:noProof/>
            <w:webHidden/>
          </w:rPr>
          <w:tab/>
        </w:r>
        <w:r>
          <w:rPr>
            <w:noProof/>
            <w:webHidden/>
          </w:rPr>
          <w:fldChar w:fldCharType="begin"/>
        </w:r>
        <w:r>
          <w:rPr>
            <w:noProof/>
            <w:webHidden/>
          </w:rPr>
          <w:instrText xml:space="preserve"> PAGEREF _Toc218862358 \h </w:instrText>
        </w:r>
        <w:r>
          <w:rPr>
            <w:noProof/>
            <w:webHidden/>
          </w:rPr>
        </w:r>
        <w:r>
          <w:rPr>
            <w:noProof/>
            <w:webHidden/>
          </w:rPr>
          <w:fldChar w:fldCharType="separate"/>
        </w:r>
        <w:r>
          <w:rPr>
            <w:noProof/>
            <w:webHidden/>
          </w:rPr>
          <w:t>16</w:t>
        </w:r>
        <w:r>
          <w:rPr>
            <w:noProof/>
            <w:webHidden/>
          </w:rPr>
          <w:fldChar w:fldCharType="end"/>
        </w:r>
      </w:hyperlink>
    </w:p>
    <w:p w14:paraId="01803247" w14:textId="0C59AF57"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359" w:history="1">
        <w:r w:rsidRPr="00AE7143">
          <w:rPr>
            <w:rStyle w:val="Hyperkobling"/>
            <w:noProof/>
          </w:rPr>
          <w:t>3.1. Generic functions, signals for train routes [Generiske funksjoner, signals for togvei]</w:t>
        </w:r>
        <w:r>
          <w:rPr>
            <w:noProof/>
            <w:webHidden/>
          </w:rPr>
          <w:tab/>
        </w:r>
        <w:r>
          <w:rPr>
            <w:noProof/>
            <w:webHidden/>
          </w:rPr>
          <w:fldChar w:fldCharType="begin"/>
        </w:r>
        <w:r>
          <w:rPr>
            <w:noProof/>
            <w:webHidden/>
          </w:rPr>
          <w:instrText xml:space="preserve"> PAGEREF _Toc218862359 \h </w:instrText>
        </w:r>
        <w:r>
          <w:rPr>
            <w:noProof/>
            <w:webHidden/>
          </w:rPr>
        </w:r>
        <w:r>
          <w:rPr>
            <w:noProof/>
            <w:webHidden/>
          </w:rPr>
          <w:fldChar w:fldCharType="separate"/>
        </w:r>
        <w:r>
          <w:rPr>
            <w:noProof/>
            <w:webHidden/>
          </w:rPr>
          <w:t>16</w:t>
        </w:r>
        <w:r>
          <w:rPr>
            <w:noProof/>
            <w:webHidden/>
          </w:rPr>
          <w:fldChar w:fldCharType="end"/>
        </w:r>
      </w:hyperlink>
    </w:p>
    <w:p w14:paraId="2E156D1D" w14:textId="38C3BFDB"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60" w:history="1">
        <w:r w:rsidRPr="00AE7143">
          <w:rPr>
            <w:rStyle w:val="Hyperkobling"/>
            <w:bCs/>
            <w:noProof/>
          </w:rPr>
          <w:t>3.1.1.</w:t>
        </w:r>
        <w:r w:rsidRPr="00AE7143">
          <w:rPr>
            <w:rStyle w:val="Hyperkobling"/>
            <w:noProof/>
          </w:rPr>
          <w:t xml:space="preserve"> Safety distance [Sikkerhetsavstand]</w:t>
        </w:r>
        <w:r>
          <w:rPr>
            <w:noProof/>
            <w:webHidden/>
          </w:rPr>
          <w:tab/>
        </w:r>
        <w:r>
          <w:rPr>
            <w:noProof/>
            <w:webHidden/>
          </w:rPr>
          <w:fldChar w:fldCharType="begin"/>
        </w:r>
        <w:r>
          <w:rPr>
            <w:noProof/>
            <w:webHidden/>
          </w:rPr>
          <w:instrText xml:space="preserve"> PAGEREF _Toc218862360 \h </w:instrText>
        </w:r>
        <w:r>
          <w:rPr>
            <w:noProof/>
            <w:webHidden/>
          </w:rPr>
        </w:r>
        <w:r>
          <w:rPr>
            <w:noProof/>
            <w:webHidden/>
          </w:rPr>
          <w:fldChar w:fldCharType="separate"/>
        </w:r>
        <w:r>
          <w:rPr>
            <w:noProof/>
            <w:webHidden/>
          </w:rPr>
          <w:t>16</w:t>
        </w:r>
        <w:r>
          <w:rPr>
            <w:noProof/>
            <w:webHidden/>
          </w:rPr>
          <w:fldChar w:fldCharType="end"/>
        </w:r>
      </w:hyperlink>
    </w:p>
    <w:p w14:paraId="0707C888" w14:textId="7259B36A"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61" w:history="1">
        <w:r w:rsidRPr="00AE7143">
          <w:rPr>
            <w:rStyle w:val="Hyperkobling"/>
            <w:bCs/>
            <w:noProof/>
          </w:rPr>
          <w:t>3.1.2.</w:t>
        </w:r>
        <w:r w:rsidRPr="00AE7143">
          <w:rPr>
            <w:rStyle w:val="Hyperkobling"/>
            <w:noProof/>
          </w:rPr>
          <w:t xml:space="preserve"> Safety zone [Sikkerhetssone]</w:t>
        </w:r>
        <w:r>
          <w:rPr>
            <w:noProof/>
            <w:webHidden/>
          </w:rPr>
          <w:tab/>
        </w:r>
        <w:r>
          <w:rPr>
            <w:noProof/>
            <w:webHidden/>
          </w:rPr>
          <w:fldChar w:fldCharType="begin"/>
        </w:r>
        <w:r>
          <w:rPr>
            <w:noProof/>
            <w:webHidden/>
          </w:rPr>
          <w:instrText xml:space="preserve"> PAGEREF _Toc218862361 \h </w:instrText>
        </w:r>
        <w:r>
          <w:rPr>
            <w:noProof/>
            <w:webHidden/>
          </w:rPr>
        </w:r>
        <w:r>
          <w:rPr>
            <w:noProof/>
            <w:webHidden/>
          </w:rPr>
          <w:fldChar w:fldCharType="separate"/>
        </w:r>
        <w:r>
          <w:rPr>
            <w:noProof/>
            <w:webHidden/>
          </w:rPr>
          <w:t>17</w:t>
        </w:r>
        <w:r>
          <w:rPr>
            <w:noProof/>
            <w:webHidden/>
          </w:rPr>
          <w:fldChar w:fldCharType="end"/>
        </w:r>
      </w:hyperlink>
    </w:p>
    <w:p w14:paraId="50A4C3F6" w14:textId="4AB719ED"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62" w:history="1">
        <w:r w:rsidRPr="00AE7143">
          <w:rPr>
            <w:rStyle w:val="Hyperkobling"/>
            <w:bCs/>
            <w:noProof/>
          </w:rPr>
          <w:t>3.1.3.</w:t>
        </w:r>
        <w:r w:rsidRPr="00AE7143">
          <w:rPr>
            <w:rStyle w:val="Hyperkobling"/>
            <w:noProof/>
          </w:rPr>
          <w:t xml:space="preserve"> Overlap [Overlapp]</w:t>
        </w:r>
        <w:r>
          <w:rPr>
            <w:noProof/>
            <w:webHidden/>
          </w:rPr>
          <w:tab/>
        </w:r>
        <w:r>
          <w:rPr>
            <w:noProof/>
            <w:webHidden/>
          </w:rPr>
          <w:fldChar w:fldCharType="begin"/>
        </w:r>
        <w:r>
          <w:rPr>
            <w:noProof/>
            <w:webHidden/>
          </w:rPr>
          <w:instrText xml:space="preserve"> PAGEREF _Toc218862362 \h </w:instrText>
        </w:r>
        <w:r>
          <w:rPr>
            <w:noProof/>
            <w:webHidden/>
          </w:rPr>
        </w:r>
        <w:r>
          <w:rPr>
            <w:noProof/>
            <w:webHidden/>
          </w:rPr>
          <w:fldChar w:fldCharType="separate"/>
        </w:r>
        <w:r>
          <w:rPr>
            <w:noProof/>
            <w:webHidden/>
          </w:rPr>
          <w:t>17</w:t>
        </w:r>
        <w:r>
          <w:rPr>
            <w:noProof/>
            <w:webHidden/>
          </w:rPr>
          <w:fldChar w:fldCharType="end"/>
        </w:r>
      </w:hyperlink>
    </w:p>
    <w:p w14:paraId="5BFE9F8D" w14:textId="7FCAFA44"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63" w:history="1">
        <w:r w:rsidRPr="00AE7143">
          <w:rPr>
            <w:rStyle w:val="Hyperkobling"/>
            <w:bCs/>
            <w:noProof/>
          </w:rPr>
          <w:t>3.1.4.</w:t>
        </w:r>
        <w:r w:rsidRPr="00AE7143">
          <w:rPr>
            <w:rStyle w:val="Hyperkobling"/>
            <w:noProof/>
          </w:rPr>
          <w:t xml:space="preserve"> Release of overlap [Utløsning av overlapp]</w:t>
        </w:r>
        <w:r>
          <w:rPr>
            <w:noProof/>
            <w:webHidden/>
          </w:rPr>
          <w:tab/>
        </w:r>
        <w:r>
          <w:rPr>
            <w:noProof/>
            <w:webHidden/>
          </w:rPr>
          <w:fldChar w:fldCharType="begin"/>
        </w:r>
        <w:r>
          <w:rPr>
            <w:noProof/>
            <w:webHidden/>
          </w:rPr>
          <w:instrText xml:space="preserve"> PAGEREF _Toc218862363 \h </w:instrText>
        </w:r>
        <w:r>
          <w:rPr>
            <w:noProof/>
            <w:webHidden/>
          </w:rPr>
        </w:r>
        <w:r>
          <w:rPr>
            <w:noProof/>
            <w:webHidden/>
          </w:rPr>
          <w:fldChar w:fldCharType="separate"/>
        </w:r>
        <w:r>
          <w:rPr>
            <w:noProof/>
            <w:webHidden/>
          </w:rPr>
          <w:t>20</w:t>
        </w:r>
        <w:r>
          <w:rPr>
            <w:noProof/>
            <w:webHidden/>
          </w:rPr>
          <w:fldChar w:fldCharType="end"/>
        </w:r>
      </w:hyperlink>
    </w:p>
    <w:p w14:paraId="523BCB06" w14:textId="6376C201"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64" w:history="1">
        <w:r w:rsidRPr="00AE7143">
          <w:rPr>
            <w:rStyle w:val="Hyperkobling"/>
            <w:bCs/>
            <w:noProof/>
          </w:rPr>
          <w:t>3.1.5.</w:t>
        </w:r>
        <w:r w:rsidRPr="00AE7143">
          <w:rPr>
            <w:rStyle w:val="Hyperkobling"/>
            <w:noProof/>
          </w:rPr>
          <w:t xml:space="preserve"> Acknowledge distance [Acknowledge distance]</w:t>
        </w:r>
        <w:r>
          <w:rPr>
            <w:noProof/>
            <w:webHidden/>
          </w:rPr>
          <w:tab/>
        </w:r>
        <w:r>
          <w:rPr>
            <w:noProof/>
            <w:webHidden/>
          </w:rPr>
          <w:fldChar w:fldCharType="begin"/>
        </w:r>
        <w:r>
          <w:rPr>
            <w:noProof/>
            <w:webHidden/>
          </w:rPr>
          <w:instrText xml:space="preserve"> PAGEREF _Toc218862364 \h </w:instrText>
        </w:r>
        <w:r>
          <w:rPr>
            <w:noProof/>
            <w:webHidden/>
          </w:rPr>
        </w:r>
        <w:r>
          <w:rPr>
            <w:noProof/>
            <w:webHidden/>
          </w:rPr>
          <w:fldChar w:fldCharType="separate"/>
        </w:r>
        <w:r>
          <w:rPr>
            <w:noProof/>
            <w:webHidden/>
          </w:rPr>
          <w:t>22</w:t>
        </w:r>
        <w:r>
          <w:rPr>
            <w:noProof/>
            <w:webHidden/>
          </w:rPr>
          <w:fldChar w:fldCharType="end"/>
        </w:r>
      </w:hyperlink>
    </w:p>
    <w:p w14:paraId="5AE8871C" w14:textId="6F6E88DE"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365" w:history="1">
        <w:r w:rsidRPr="00AE7143">
          <w:rPr>
            <w:rStyle w:val="Hyperkobling"/>
            <w:noProof/>
            <w:lang w:val="en-US"/>
          </w:rPr>
          <w:t>3.2. IL parameters, signals for train route [IL parameter, signaler for togvei]</w:t>
        </w:r>
        <w:r>
          <w:rPr>
            <w:noProof/>
            <w:webHidden/>
          </w:rPr>
          <w:tab/>
        </w:r>
        <w:r>
          <w:rPr>
            <w:noProof/>
            <w:webHidden/>
          </w:rPr>
          <w:fldChar w:fldCharType="begin"/>
        </w:r>
        <w:r>
          <w:rPr>
            <w:noProof/>
            <w:webHidden/>
          </w:rPr>
          <w:instrText xml:space="preserve"> PAGEREF _Toc218862365 \h </w:instrText>
        </w:r>
        <w:r>
          <w:rPr>
            <w:noProof/>
            <w:webHidden/>
          </w:rPr>
        </w:r>
        <w:r>
          <w:rPr>
            <w:noProof/>
            <w:webHidden/>
          </w:rPr>
          <w:fldChar w:fldCharType="separate"/>
        </w:r>
        <w:r>
          <w:rPr>
            <w:noProof/>
            <w:webHidden/>
          </w:rPr>
          <w:t>23</w:t>
        </w:r>
        <w:r>
          <w:rPr>
            <w:noProof/>
            <w:webHidden/>
          </w:rPr>
          <w:fldChar w:fldCharType="end"/>
        </w:r>
      </w:hyperlink>
    </w:p>
    <w:p w14:paraId="25942686" w14:textId="0AC7BA95"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66" w:history="1">
        <w:r w:rsidRPr="00AE7143">
          <w:rPr>
            <w:rStyle w:val="Hyperkobling"/>
            <w:bCs/>
            <w:noProof/>
            <w:lang w:val="en-US"/>
          </w:rPr>
          <w:t>3.2.1.</w:t>
        </w:r>
        <w:r w:rsidRPr="00AE7143">
          <w:rPr>
            <w:rStyle w:val="Hyperkobling"/>
            <w:noProof/>
            <w:lang w:val="en-US"/>
          </w:rPr>
          <w:t xml:space="preserve"> Table, signals for train route [Tabell, signaler for togvei]</w:t>
        </w:r>
        <w:r>
          <w:rPr>
            <w:noProof/>
            <w:webHidden/>
          </w:rPr>
          <w:tab/>
        </w:r>
        <w:r>
          <w:rPr>
            <w:noProof/>
            <w:webHidden/>
          </w:rPr>
          <w:fldChar w:fldCharType="begin"/>
        </w:r>
        <w:r>
          <w:rPr>
            <w:noProof/>
            <w:webHidden/>
          </w:rPr>
          <w:instrText xml:space="preserve"> PAGEREF _Toc218862366 \h </w:instrText>
        </w:r>
        <w:r>
          <w:rPr>
            <w:noProof/>
            <w:webHidden/>
          </w:rPr>
        </w:r>
        <w:r>
          <w:rPr>
            <w:noProof/>
            <w:webHidden/>
          </w:rPr>
          <w:fldChar w:fldCharType="separate"/>
        </w:r>
        <w:r>
          <w:rPr>
            <w:noProof/>
            <w:webHidden/>
          </w:rPr>
          <w:t>23</w:t>
        </w:r>
        <w:r>
          <w:rPr>
            <w:noProof/>
            <w:webHidden/>
          </w:rPr>
          <w:fldChar w:fldCharType="end"/>
        </w:r>
      </w:hyperlink>
    </w:p>
    <w:p w14:paraId="3F96A4FE" w14:textId="1887A10F"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67" w:history="1">
        <w:r w:rsidRPr="00AE7143">
          <w:rPr>
            <w:rStyle w:val="Hyperkobling"/>
            <w:bCs/>
            <w:noProof/>
            <w:lang w:val="en-US"/>
          </w:rPr>
          <w:t>3.2.2.</w:t>
        </w:r>
        <w:r w:rsidRPr="00AE7143">
          <w:rPr>
            <w:rStyle w:val="Hyperkobling"/>
            <w:noProof/>
            <w:lang w:val="en-US"/>
          </w:rPr>
          <w:t xml:space="preserve"> Signals for train routes [Signaler for togveier]</w:t>
        </w:r>
        <w:r>
          <w:rPr>
            <w:noProof/>
            <w:webHidden/>
          </w:rPr>
          <w:tab/>
        </w:r>
        <w:r>
          <w:rPr>
            <w:noProof/>
            <w:webHidden/>
          </w:rPr>
          <w:fldChar w:fldCharType="begin"/>
        </w:r>
        <w:r>
          <w:rPr>
            <w:noProof/>
            <w:webHidden/>
          </w:rPr>
          <w:instrText xml:space="preserve"> PAGEREF _Toc218862367 \h </w:instrText>
        </w:r>
        <w:r>
          <w:rPr>
            <w:noProof/>
            <w:webHidden/>
          </w:rPr>
        </w:r>
        <w:r>
          <w:rPr>
            <w:noProof/>
            <w:webHidden/>
          </w:rPr>
          <w:fldChar w:fldCharType="separate"/>
        </w:r>
        <w:r>
          <w:rPr>
            <w:noProof/>
            <w:webHidden/>
          </w:rPr>
          <w:t>24</w:t>
        </w:r>
        <w:r>
          <w:rPr>
            <w:noProof/>
            <w:webHidden/>
          </w:rPr>
          <w:fldChar w:fldCharType="end"/>
        </w:r>
      </w:hyperlink>
    </w:p>
    <w:p w14:paraId="1144749A" w14:textId="1AFA4657"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68" w:history="1">
        <w:r w:rsidRPr="00AE7143">
          <w:rPr>
            <w:rStyle w:val="Hyperkobling"/>
            <w:bCs/>
            <w:noProof/>
          </w:rPr>
          <w:t>3.2.3.</w:t>
        </w:r>
        <w:r w:rsidRPr="00AE7143">
          <w:rPr>
            <w:rStyle w:val="Hyperkobling"/>
            <w:noProof/>
          </w:rPr>
          <w:t xml:space="preserve"> Release speed [Frislipphastighet]</w:t>
        </w:r>
        <w:r>
          <w:rPr>
            <w:noProof/>
            <w:webHidden/>
          </w:rPr>
          <w:tab/>
        </w:r>
        <w:r>
          <w:rPr>
            <w:noProof/>
            <w:webHidden/>
          </w:rPr>
          <w:fldChar w:fldCharType="begin"/>
        </w:r>
        <w:r>
          <w:rPr>
            <w:noProof/>
            <w:webHidden/>
          </w:rPr>
          <w:instrText xml:space="preserve"> PAGEREF _Toc218862368 \h </w:instrText>
        </w:r>
        <w:r>
          <w:rPr>
            <w:noProof/>
            <w:webHidden/>
          </w:rPr>
        </w:r>
        <w:r>
          <w:rPr>
            <w:noProof/>
            <w:webHidden/>
          </w:rPr>
          <w:fldChar w:fldCharType="separate"/>
        </w:r>
        <w:r>
          <w:rPr>
            <w:noProof/>
            <w:webHidden/>
          </w:rPr>
          <w:t>24</w:t>
        </w:r>
        <w:r>
          <w:rPr>
            <w:noProof/>
            <w:webHidden/>
          </w:rPr>
          <w:fldChar w:fldCharType="end"/>
        </w:r>
      </w:hyperlink>
    </w:p>
    <w:p w14:paraId="0A39E0A3" w14:textId="68755931"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69" w:history="1">
        <w:r w:rsidRPr="00AE7143">
          <w:rPr>
            <w:rStyle w:val="Hyperkobling"/>
            <w:bCs/>
            <w:noProof/>
          </w:rPr>
          <w:t>3.2.4.</w:t>
        </w:r>
        <w:r w:rsidRPr="00AE7143">
          <w:rPr>
            <w:rStyle w:val="Hyperkobling"/>
            <w:noProof/>
          </w:rPr>
          <w:t xml:space="preserve"> Safety distance [Sikkerhetsavstand]</w:t>
        </w:r>
        <w:r>
          <w:rPr>
            <w:noProof/>
            <w:webHidden/>
          </w:rPr>
          <w:tab/>
        </w:r>
        <w:r>
          <w:rPr>
            <w:noProof/>
            <w:webHidden/>
          </w:rPr>
          <w:fldChar w:fldCharType="begin"/>
        </w:r>
        <w:r>
          <w:rPr>
            <w:noProof/>
            <w:webHidden/>
          </w:rPr>
          <w:instrText xml:space="preserve"> PAGEREF _Toc218862369 \h </w:instrText>
        </w:r>
        <w:r>
          <w:rPr>
            <w:noProof/>
            <w:webHidden/>
          </w:rPr>
        </w:r>
        <w:r>
          <w:rPr>
            <w:noProof/>
            <w:webHidden/>
          </w:rPr>
          <w:fldChar w:fldCharType="separate"/>
        </w:r>
        <w:r>
          <w:rPr>
            <w:noProof/>
            <w:webHidden/>
          </w:rPr>
          <w:t>25</w:t>
        </w:r>
        <w:r>
          <w:rPr>
            <w:noProof/>
            <w:webHidden/>
          </w:rPr>
          <w:fldChar w:fldCharType="end"/>
        </w:r>
      </w:hyperlink>
    </w:p>
    <w:p w14:paraId="696B7287" w14:textId="375565AD"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70" w:history="1">
        <w:r w:rsidRPr="00AE7143">
          <w:rPr>
            <w:rStyle w:val="Hyperkobling"/>
            <w:bCs/>
            <w:noProof/>
          </w:rPr>
          <w:t>3.2.5.</w:t>
        </w:r>
        <w:r w:rsidRPr="00AE7143">
          <w:rPr>
            <w:rStyle w:val="Hyperkobling"/>
            <w:noProof/>
          </w:rPr>
          <w:t xml:space="preserve"> Safety zone [Sikkerhetssone]</w:t>
        </w:r>
        <w:r>
          <w:rPr>
            <w:noProof/>
            <w:webHidden/>
          </w:rPr>
          <w:tab/>
        </w:r>
        <w:r>
          <w:rPr>
            <w:noProof/>
            <w:webHidden/>
          </w:rPr>
          <w:fldChar w:fldCharType="begin"/>
        </w:r>
        <w:r>
          <w:rPr>
            <w:noProof/>
            <w:webHidden/>
          </w:rPr>
          <w:instrText xml:space="preserve"> PAGEREF _Toc218862370 \h </w:instrText>
        </w:r>
        <w:r>
          <w:rPr>
            <w:noProof/>
            <w:webHidden/>
          </w:rPr>
        </w:r>
        <w:r>
          <w:rPr>
            <w:noProof/>
            <w:webHidden/>
          </w:rPr>
          <w:fldChar w:fldCharType="separate"/>
        </w:r>
        <w:r>
          <w:rPr>
            <w:noProof/>
            <w:webHidden/>
          </w:rPr>
          <w:t>25</w:t>
        </w:r>
        <w:r>
          <w:rPr>
            <w:noProof/>
            <w:webHidden/>
          </w:rPr>
          <w:fldChar w:fldCharType="end"/>
        </w:r>
      </w:hyperlink>
    </w:p>
    <w:p w14:paraId="5A15906A" w14:textId="346CAE59"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71" w:history="1">
        <w:r w:rsidRPr="00AE7143">
          <w:rPr>
            <w:rStyle w:val="Hyperkobling"/>
            <w:bCs/>
            <w:noProof/>
          </w:rPr>
          <w:t>3.2.6.</w:t>
        </w:r>
        <w:r w:rsidRPr="00AE7143">
          <w:rPr>
            <w:rStyle w:val="Hyperkobling"/>
            <w:noProof/>
          </w:rPr>
          <w:t xml:space="preserve"> Overlap [Overlapp]</w:t>
        </w:r>
        <w:r>
          <w:rPr>
            <w:noProof/>
            <w:webHidden/>
          </w:rPr>
          <w:tab/>
        </w:r>
        <w:r>
          <w:rPr>
            <w:noProof/>
            <w:webHidden/>
          </w:rPr>
          <w:fldChar w:fldCharType="begin"/>
        </w:r>
        <w:r>
          <w:rPr>
            <w:noProof/>
            <w:webHidden/>
          </w:rPr>
          <w:instrText xml:space="preserve"> PAGEREF _Toc218862371 \h </w:instrText>
        </w:r>
        <w:r>
          <w:rPr>
            <w:noProof/>
            <w:webHidden/>
          </w:rPr>
        </w:r>
        <w:r>
          <w:rPr>
            <w:noProof/>
            <w:webHidden/>
          </w:rPr>
          <w:fldChar w:fldCharType="separate"/>
        </w:r>
        <w:r>
          <w:rPr>
            <w:noProof/>
            <w:webHidden/>
          </w:rPr>
          <w:t>25</w:t>
        </w:r>
        <w:r>
          <w:rPr>
            <w:noProof/>
            <w:webHidden/>
          </w:rPr>
          <w:fldChar w:fldCharType="end"/>
        </w:r>
      </w:hyperlink>
    </w:p>
    <w:p w14:paraId="08521784" w14:textId="790CA913"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72" w:history="1">
        <w:r w:rsidRPr="00AE7143">
          <w:rPr>
            <w:rStyle w:val="Hyperkobling"/>
            <w:bCs/>
            <w:noProof/>
          </w:rPr>
          <w:t>3.2.7.</w:t>
        </w:r>
        <w:r w:rsidRPr="00AE7143">
          <w:rPr>
            <w:rStyle w:val="Hyperkobling"/>
            <w:noProof/>
          </w:rPr>
          <w:t xml:space="preserve"> Protective end points [Dekningsgivende sluttpunkt]</w:t>
        </w:r>
        <w:r>
          <w:rPr>
            <w:noProof/>
            <w:webHidden/>
          </w:rPr>
          <w:tab/>
        </w:r>
        <w:r>
          <w:rPr>
            <w:noProof/>
            <w:webHidden/>
          </w:rPr>
          <w:fldChar w:fldCharType="begin"/>
        </w:r>
        <w:r>
          <w:rPr>
            <w:noProof/>
            <w:webHidden/>
          </w:rPr>
          <w:instrText xml:space="preserve"> PAGEREF _Toc218862372 \h </w:instrText>
        </w:r>
        <w:r>
          <w:rPr>
            <w:noProof/>
            <w:webHidden/>
          </w:rPr>
        </w:r>
        <w:r>
          <w:rPr>
            <w:noProof/>
            <w:webHidden/>
          </w:rPr>
          <w:fldChar w:fldCharType="separate"/>
        </w:r>
        <w:r>
          <w:rPr>
            <w:noProof/>
            <w:webHidden/>
          </w:rPr>
          <w:t>26</w:t>
        </w:r>
        <w:r>
          <w:rPr>
            <w:noProof/>
            <w:webHidden/>
          </w:rPr>
          <w:fldChar w:fldCharType="end"/>
        </w:r>
      </w:hyperlink>
    </w:p>
    <w:p w14:paraId="505CD0BC" w14:textId="2BB12855"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73" w:history="1">
        <w:r w:rsidRPr="00AE7143">
          <w:rPr>
            <w:rStyle w:val="Hyperkobling"/>
            <w:bCs/>
            <w:noProof/>
          </w:rPr>
          <w:t>3.2.8.</w:t>
        </w:r>
        <w:r w:rsidRPr="00AE7143">
          <w:rPr>
            <w:rStyle w:val="Hyperkobling"/>
            <w:noProof/>
          </w:rPr>
          <w:t xml:space="preserve"> Deleted [Slettet]</w:t>
        </w:r>
        <w:r>
          <w:rPr>
            <w:noProof/>
            <w:webHidden/>
          </w:rPr>
          <w:tab/>
        </w:r>
        <w:r>
          <w:rPr>
            <w:noProof/>
            <w:webHidden/>
          </w:rPr>
          <w:fldChar w:fldCharType="begin"/>
        </w:r>
        <w:r>
          <w:rPr>
            <w:noProof/>
            <w:webHidden/>
          </w:rPr>
          <w:instrText xml:space="preserve"> PAGEREF _Toc218862373 \h </w:instrText>
        </w:r>
        <w:r>
          <w:rPr>
            <w:noProof/>
            <w:webHidden/>
          </w:rPr>
        </w:r>
        <w:r>
          <w:rPr>
            <w:noProof/>
            <w:webHidden/>
          </w:rPr>
          <w:fldChar w:fldCharType="separate"/>
        </w:r>
        <w:r>
          <w:rPr>
            <w:noProof/>
            <w:webHidden/>
          </w:rPr>
          <w:t>27</w:t>
        </w:r>
        <w:r>
          <w:rPr>
            <w:noProof/>
            <w:webHidden/>
          </w:rPr>
          <w:fldChar w:fldCharType="end"/>
        </w:r>
      </w:hyperlink>
    </w:p>
    <w:p w14:paraId="13C09577" w14:textId="07804CB3"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74" w:history="1">
        <w:r w:rsidRPr="00AE7143">
          <w:rPr>
            <w:rStyle w:val="Hyperkobling"/>
            <w:bCs/>
            <w:noProof/>
          </w:rPr>
          <w:t>3.2.9.</w:t>
        </w:r>
        <w:r w:rsidRPr="00AE7143">
          <w:rPr>
            <w:rStyle w:val="Hyperkobling"/>
            <w:noProof/>
          </w:rPr>
          <w:t xml:space="preserve"> Derailer [Sporsperre]</w:t>
        </w:r>
        <w:r>
          <w:rPr>
            <w:noProof/>
            <w:webHidden/>
          </w:rPr>
          <w:tab/>
        </w:r>
        <w:r>
          <w:rPr>
            <w:noProof/>
            <w:webHidden/>
          </w:rPr>
          <w:fldChar w:fldCharType="begin"/>
        </w:r>
        <w:r>
          <w:rPr>
            <w:noProof/>
            <w:webHidden/>
          </w:rPr>
          <w:instrText xml:space="preserve"> PAGEREF _Toc218862374 \h </w:instrText>
        </w:r>
        <w:r>
          <w:rPr>
            <w:noProof/>
            <w:webHidden/>
          </w:rPr>
        </w:r>
        <w:r>
          <w:rPr>
            <w:noProof/>
            <w:webHidden/>
          </w:rPr>
          <w:fldChar w:fldCharType="separate"/>
        </w:r>
        <w:r>
          <w:rPr>
            <w:noProof/>
            <w:webHidden/>
          </w:rPr>
          <w:t>27</w:t>
        </w:r>
        <w:r>
          <w:rPr>
            <w:noProof/>
            <w:webHidden/>
          </w:rPr>
          <w:fldChar w:fldCharType="end"/>
        </w:r>
      </w:hyperlink>
    </w:p>
    <w:p w14:paraId="5E32AF8D" w14:textId="55E442E8"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75" w:history="1">
        <w:r w:rsidRPr="00AE7143">
          <w:rPr>
            <w:rStyle w:val="Hyperkobling"/>
            <w:bCs/>
            <w:noProof/>
            <w:lang w:val="en-US"/>
          </w:rPr>
          <w:t>3.2.10.</w:t>
        </w:r>
        <w:r w:rsidRPr="00AE7143">
          <w:rPr>
            <w:rStyle w:val="Hyperkobling"/>
            <w:noProof/>
            <w:lang w:val="en-US"/>
          </w:rPr>
          <w:t xml:space="preserve"> Conflicting train routes [Fiendtlige togveier]</w:t>
        </w:r>
        <w:r>
          <w:rPr>
            <w:noProof/>
            <w:webHidden/>
          </w:rPr>
          <w:tab/>
        </w:r>
        <w:r>
          <w:rPr>
            <w:noProof/>
            <w:webHidden/>
          </w:rPr>
          <w:fldChar w:fldCharType="begin"/>
        </w:r>
        <w:r>
          <w:rPr>
            <w:noProof/>
            <w:webHidden/>
          </w:rPr>
          <w:instrText xml:space="preserve"> PAGEREF _Toc218862375 \h </w:instrText>
        </w:r>
        <w:r>
          <w:rPr>
            <w:noProof/>
            <w:webHidden/>
          </w:rPr>
        </w:r>
        <w:r>
          <w:rPr>
            <w:noProof/>
            <w:webHidden/>
          </w:rPr>
          <w:fldChar w:fldCharType="separate"/>
        </w:r>
        <w:r>
          <w:rPr>
            <w:noProof/>
            <w:webHidden/>
          </w:rPr>
          <w:t>27</w:t>
        </w:r>
        <w:r>
          <w:rPr>
            <w:noProof/>
            <w:webHidden/>
          </w:rPr>
          <w:fldChar w:fldCharType="end"/>
        </w:r>
      </w:hyperlink>
    </w:p>
    <w:p w14:paraId="59858C56" w14:textId="234B73EE"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76" w:history="1">
        <w:r w:rsidRPr="00AE7143">
          <w:rPr>
            <w:rStyle w:val="Hyperkobling"/>
            <w:bCs/>
            <w:noProof/>
          </w:rPr>
          <w:t>3.2.11.</w:t>
        </w:r>
        <w:r w:rsidRPr="00AE7143">
          <w:rPr>
            <w:rStyle w:val="Hyperkobling"/>
            <w:noProof/>
          </w:rPr>
          <w:t xml:space="preserve"> Conflicting shunting routes [Fiendtlige skifteveier]</w:t>
        </w:r>
        <w:r>
          <w:rPr>
            <w:noProof/>
            <w:webHidden/>
          </w:rPr>
          <w:tab/>
        </w:r>
        <w:r>
          <w:rPr>
            <w:noProof/>
            <w:webHidden/>
          </w:rPr>
          <w:fldChar w:fldCharType="begin"/>
        </w:r>
        <w:r>
          <w:rPr>
            <w:noProof/>
            <w:webHidden/>
          </w:rPr>
          <w:instrText xml:space="preserve"> PAGEREF _Toc218862376 \h </w:instrText>
        </w:r>
        <w:r>
          <w:rPr>
            <w:noProof/>
            <w:webHidden/>
          </w:rPr>
        </w:r>
        <w:r>
          <w:rPr>
            <w:noProof/>
            <w:webHidden/>
          </w:rPr>
          <w:fldChar w:fldCharType="separate"/>
        </w:r>
        <w:r>
          <w:rPr>
            <w:noProof/>
            <w:webHidden/>
          </w:rPr>
          <w:t>29</w:t>
        </w:r>
        <w:r>
          <w:rPr>
            <w:noProof/>
            <w:webHidden/>
          </w:rPr>
          <w:fldChar w:fldCharType="end"/>
        </w:r>
      </w:hyperlink>
    </w:p>
    <w:p w14:paraId="7365B075" w14:textId="5232F2CA"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77" w:history="1">
        <w:r w:rsidRPr="00AE7143">
          <w:rPr>
            <w:rStyle w:val="Hyperkobling"/>
            <w:bCs/>
            <w:noProof/>
          </w:rPr>
          <w:t>3.2.12.</w:t>
        </w:r>
        <w:r w:rsidRPr="00AE7143">
          <w:rPr>
            <w:rStyle w:val="Hyperkobling"/>
            <w:noProof/>
          </w:rPr>
          <w:t xml:space="preserve"> Deleted [Slettet]</w:t>
        </w:r>
        <w:r>
          <w:rPr>
            <w:noProof/>
            <w:webHidden/>
          </w:rPr>
          <w:tab/>
        </w:r>
        <w:r>
          <w:rPr>
            <w:noProof/>
            <w:webHidden/>
          </w:rPr>
          <w:fldChar w:fldCharType="begin"/>
        </w:r>
        <w:r>
          <w:rPr>
            <w:noProof/>
            <w:webHidden/>
          </w:rPr>
          <w:instrText xml:space="preserve"> PAGEREF _Toc218862377 \h </w:instrText>
        </w:r>
        <w:r>
          <w:rPr>
            <w:noProof/>
            <w:webHidden/>
          </w:rPr>
        </w:r>
        <w:r>
          <w:rPr>
            <w:noProof/>
            <w:webHidden/>
          </w:rPr>
          <w:fldChar w:fldCharType="separate"/>
        </w:r>
        <w:r>
          <w:rPr>
            <w:noProof/>
            <w:webHidden/>
          </w:rPr>
          <w:t>30</w:t>
        </w:r>
        <w:r>
          <w:rPr>
            <w:noProof/>
            <w:webHidden/>
          </w:rPr>
          <w:fldChar w:fldCharType="end"/>
        </w:r>
      </w:hyperlink>
    </w:p>
    <w:p w14:paraId="1F2F63F4" w14:textId="18573DEC"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78" w:history="1">
        <w:r w:rsidRPr="00AE7143">
          <w:rPr>
            <w:rStyle w:val="Hyperkobling"/>
            <w:bCs/>
            <w:noProof/>
          </w:rPr>
          <w:t>3.2.13.</w:t>
        </w:r>
        <w:r w:rsidRPr="00AE7143">
          <w:rPr>
            <w:rStyle w:val="Hyperkobling"/>
            <w:noProof/>
          </w:rPr>
          <w:t xml:space="preserve"> Dependent releasing [Avhengig utløsning]</w:t>
        </w:r>
        <w:r>
          <w:rPr>
            <w:noProof/>
            <w:webHidden/>
          </w:rPr>
          <w:tab/>
        </w:r>
        <w:r>
          <w:rPr>
            <w:noProof/>
            <w:webHidden/>
          </w:rPr>
          <w:fldChar w:fldCharType="begin"/>
        </w:r>
        <w:r>
          <w:rPr>
            <w:noProof/>
            <w:webHidden/>
          </w:rPr>
          <w:instrText xml:space="preserve"> PAGEREF _Toc218862378 \h </w:instrText>
        </w:r>
        <w:r>
          <w:rPr>
            <w:noProof/>
            <w:webHidden/>
          </w:rPr>
        </w:r>
        <w:r>
          <w:rPr>
            <w:noProof/>
            <w:webHidden/>
          </w:rPr>
          <w:fldChar w:fldCharType="separate"/>
        </w:r>
        <w:r>
          <w:rPr>
            <w:noProof/>
            <w:webHidden/>
          </w:rPr>
          <w:t>30</w:t>
        </w:r>
        <w:r>
          <w:rPr>
            <w:noProof/>
            <w:webHidden/>
          </w:rPr>
          <w:fldChar w:fldCharType="end"/>
        </w:r>
      </w:hyperlink>
    </w:p>
    <w:p w14:paraId="781A4D65" w14:textId="630869B6"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79" w:history="1">
        <w:r w:rsidRPr="00AE7143">
          <w:rPr>
            <w:rStyle w:val="Hyperkobling"/>
            <w:bCs/>
            <w:noProof/>
          </w:rPr>
          <w:t>3.2.14.</w:t>
        </w:r>
        <w:r w:rsidRPr="00AE7143">
          <w:rPr>
            <w:rStyle w:val="Hyperkobling"/>
            <w:noProof/>
          </w:rPr>
          <w:t xml:space="preserve"> Footnotes [Fotnoter]</w:t>
        </w:r>
        <w:r>
          <w:rPr>
            <w:noProof/>
            <w:webHidden/>
          </w:rPr>
          <w:tab/>
        </w:r>
        <w:r>
          <w:rPr>
            <w:noProof/>
            <w:webHidden/>
          </w:rPr>
          <w:fldChar w:fldCharType="begin"/>
        </w:r>
        <w:r>
          <w:rPr>
            <w:noProof/>
            <w:webHidden/>
          </w:rPr>
          <w:instrText xml:space="preserve"> PAGEREF _Toc218862379 \h </w:instrText>
        </w:r>
        <w:r>
          <w:rPr>
            <w:noProof/>
            <w:webHidden/>
          </w:rPr>
        </w:r>
        <w:r>
          <w:rPr>
            <w:noProof/>
            <w:webHidden/>
          </w:rPr>
          <w:fldChar w:fldCharType="separate"/>
        </w:r>
        <w:r>
          <w:rPr>
            <w:noProof/>
            <w:webHidden/>
          </w:rPr>
          <w:t>31</w:t>
        </w:r>
        <w:r>
          <w:rPr>
            <w:noProof/>
            <w:webHidden/>
          </w:rPr>
          <w:fldChar w:fldCharType="end"/>
        </w:r>
      </w:hyperlink>
    </w:p>
    <w:p w14:paraId="24182004" w14:textId="42D0E965"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380" w:history="1">
        <w:r w:rsidRPr="00AE7143">
          <w:rPr>
            <w:rStyle w:val="Hyperkobling"/>
            <w:noProof/>
          </w:rPr>
          <w:t>4. Shunting Routes [</w:t>
        </w:r>
        <w:r w:rsidRPr="00AE7143">
          <w:rPr>
            <w:rStyle w:val="Hyperkobling"/>
            <w:rFonts w:eastAsia="Arial"/>
            <w:noProof/>
          </w:rPr>
          <w:t>Skifteveier]</w:t>
        </w:r>
        <w:r>
          <w:rPr>
            <w:noProof/>
            <w:webHidden/>
          </w:rPr>
          <w:tab/>
        </w:r>
        <w:r>
          <w:rPr>
            <w:noProof/>
            <w:webHidden/>
          </w:rPr>
          <w:fldChar w:fldCharType="begin"/>
        </w:r>
        <w:r>
          <w:rPr>
            <w:noProof/>
            <w:webHidden/>
          </w:rPr>
          <w:instrText xml:space="preserve"> PAGEREF _Toc218862380 \h </w:instrText>
        </w:r>
        <w:r>
          <w:rPr>
            <w:noProof/>
            <w:webHidden/>
          </w:rPr>
        </w:r>
        <w:r>
          <w:rPr>
            <w:noProof/>
            <w:webHidden/>
          </w:rPr>
          <w:fldChar w:fldCharType="separate"/>
        </w:r>
        <w:r>
          <w:rPr>
            <w:noProof/>
            <w:webHidden/>
          </w:rPr>
          <w:t>32</w:t>
        </w:r>
        <w:r>
          <w:rPr>
            <w:noProof/>
            <w:webHidden/>
          </w:rPr>
          <w:fldChar w:fldCharType="end"/>
        </w:r>
      </w:hyperlink>
    </w:p>
    <w:p w14:paraId="4C910AE6" w14:textId="76613F50"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381" w:history="1">
        <w:r w:rsidRPr="00AE7143">
          <w:rPr>
            <w:rStyle w:val="Hyperkobling"/>
            <w:noProof/>
          </w:rPr>
          <w:t>4.1. Generic functions for shunting routes [Generiske funksjoner for skifteveier]</w:t>
        </w:r>
        <w:r>
          <w:rPr>
            <w:noProof/>
            <w:webHidden/>
          </w:rPr>
          <w:tab/>
        </w:r>
        <w:r>
          <w:rPr>
            <w:noProof/>
            <w:webHidden/>
          </w:rPr>
          <w:fldChar w:fldCharType="begin"/>
        </w:r>
        <w:r>
          <w:rPr>
            <w:noProof/>
            <w:webHidden/>
          </w:rPr>
          <w:instrText xml:space="preserve"> PAGEREF _Toc218862381 \h </w:instrText>
        </w:r>
        <w:r>
          <w:rPr>
            <w:noProof/>
            <w:webHidden/>
          </w:rPr>
        </w:r>
        <w:r>
          <w:rPr>
            <w:noProof/>
            <w:webHidden/>
          </w:rPr>
          <w:fldChar w:fldCharType="separate"/>
        </w:r>
        <w:r>
          <w:rPr>
            <w:noProof/>
            <w:webHidden/>
          </w:rPr>
          <w:t>32</w:t>
        </w:r>
        <w:r>
          <w:rPr>
            <w:noProof/>
            <w:webHidden/>
          </w:rPr>
          <w:fldChar w:fldCharType="end"/>
        </w:r>
      </w:hyperlink>
    </w:p>
    <w:p w14:paraId="735C0466" w14:textId="01A1023E"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82" w:history="1">
        <w:r w:rsidRPr="00AE7143">
          <w:rPr>
            <w:rStyle w:val="Hyperkobling"/>
            <w:bCs/>
            <w:noProof/>
          </w:rPr>
          <w:t>4.1.1.</w:t>
        </w:r>
        <w:r w:rsidRPr="00AE7143">
          <w:rPr>
            <w:rStyle w:val="Hyperkobling"/>
            <w:noProof/>
          </w:rPr>
          <w:t xml:space="preserve"> Objects in shunting route [Objekter i skiftevei]</w:t>
        </w:r>
        <w:r>
          <w:rPr>
            <w:noProof/>
            <w:webHidden/>
          </w:rPr>
          <w:tab/>
        </w:r>
        <w:r>
          <w:rPr>
            <w:noProof/>
            <w:webHidden/>
          </w:rPr>
          <w:fldChar w:fldCharType="begin"/>
        </w:r>
        <w:r>
          <w:rPr>
            <w:noProof/>
            <w:webHidden/>
          </w:rPr>
          <w:instrText xml:space="preserve"> PAGEREF _Toc218862382 \h </w:instrText>
        </w:r>
        <w:r>
          <w:rPr>
            <w:noProof/>
            <w:webHidden/>
          </w:rPr>
        </w:r>
        <w:r>
          <w:rPr>
            <w:noProof/>
            <w:webHidden/>
          </w:rPr>
          <w:fldChar w:fldCharType="separate"/>
        </w:r>
        <w:r>
          <w:rPr>
            <w:noProof/>
            <w:webHidden/>
          </w:rPr>
          <w:t>32</w:t>
        </w:r>
        <w:r>
          <w:rPr>
            <w:noProof/>
            <w:webHidden/>
          </w:rPr>
          <w:fldChar w:fldCharType="end"/>
        </w:r>
      </w:hyperlink>
    </w:p>
    <w:p w14:paraId="2C21BE02" w14:textId="71E05887"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83" w:history="1">
        <w:r w:rsidRPr="00AE7143">
          <w:rPr>
            <w:rStyle w:val="Hyperkobling"/>
            <w:bCs/>
            <w:noProof/>
          </w:rPr>
          <w:t>4.1.2.</w:t>
        </w:r>
        <w:r w:rsidRPr="00AE7143">
          <w:rPr>
            <w:rStyle w:val="Hyperkobling"/>
            <w:noProof/>
          </w:rPr>
          <w:t xml:space="preserve"> Release of shunting route [Utløsning av skiftevei]</w:t>
        </w:r>
        <w:r>
          <w:rPr>
            <w:noProof/>
            <w:webHidden/>
          </w:rPr>
          <w:tab/>
        </w:r>
        <w:r>
          <w:rPr>
            <w:noProof/>
            <w:webHidden/>
          </w:rPr>
          <w:fldChar w:fldCharType="begin"/>
        </w:r>
        <w:r>
          <w:rPr>
            <w:noProof/>
            <w:webHidden/>
          </w:rPr>
          <w:instrText xml:space="preserve"> PAGEREF _Toc218862383 \h </w:instrText>
        </w:r>
        <w:r>
          <w:rPr>
            <w:noProof/>
            <w:webHidden/>
          </w:rPr>
        </w:r>
        <w:r>
          <w:rPr>
            <w:noProof/>
            <w:webHidden/>
          </w:rPr>
          <w:fldChar w:fldCharType="separate"/>
        </w:r>
        <w:r>
          <w:rPr>
            <w:noProof/>
            <w:webHidden/>
          </w:rPr>
          <w:t>33</w:t>
        </w:r>
        <w:r>
          <w:rPr>
            <w:noProof/>
            <w:webHidden/>
          </w:rPr>
          <w:fldChar w:fldCharType="end"/>
        </w:r>
      </w:hyperlink>
    </w:p>
    <w:p w14:paraId="25831D6F" w14:textId="71D66A5E"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84" w:history="1">
        <w:r w:rsidRPr="00AE7143">
          <w:rPr>
            <w:rStyle w:val="Hyperkobling"/>
            <w:bCs/>
            <w:noProof/>
          </w:rPr>
          <w:t>4.1.3.</w:t>
        </w:r>
        <w:r w:rsidRPr="00AE7143">
          <w:rPr>
            <w:rStyle w:val="Hyperkobling"/>
            <w:noProof/>
          </w:rPr>
          <w:t xml:space="preserve"> Functions a shunting route does not have [Funksjoner skiftevei ikke har]</w:t>
        </w:r>
        <w:r>
          <w:rPr>
            <w:noProof/>
            <w:webHidden/>
          </w:rPr>
          <w:tab/>
        </w:r>
        <w:r>
          <w:rPr>
            <w:noProof/>
            <w:webHidden/>
          </w:rPr>
          <w:fldChar w:fldCharType="begin"/>
        </w:r>
        <w:r>
          <w:rPr>
            <w:noProof/>
            <w:webHidden/>
          </w:rPr>
          <w:instrText xml:space="preserve"> PAGEREF _Toc218862384 \h </w:instrText>
        </w:r>
        <w:r>
          <w:rPr>
            <w:noProof/>
            <w:webHidden/>
          </w:rPr>
        </w:r>
        <w:r>
          <w:rPr>
            <w:noProof/>
            <w:webHidden/>
          </w:rPr>
          <w:fldChar w:fldCharType="separate"/>
        </w:r>
        <w:r>
          <w:rPr>
            <w:noProof/>
            <w:webHidden/>
          </w:rPr>
          <w:t>34</w:t>
        </w:r>
        <w:r>
          <w:rPr>
            <w:noProof/>
            <w:webHidden/>
          </w:rPr>
          <w:fldChar w:fldCharType="end"/>
        </w:r>
      </w:hyperlink>
    </w:p>
    <w:p w14:paraId="320CE279" w14:textId="2E9C47E1"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385" w:history="1">
        <w:r w:rsidRPr="00AE7143">
          <w:rPr>
            <w:rStyle w:val="Hyperkobling"/>
            <w:noProof/>
          </w:rPr>
          <w:t>4.2. IL parameters, Shunting Route [IL parametere, skiftevei]</w:t>
        </w:r>
        <w:r>
          <w:rPr>
            <w:noProof/>
            <w:webHidden/>
          </w:rPr>
          <w:tab/>
        </w:r>
        <w:r>
          <w:rPr>
            <w:noProof/>
            <w:webHidden/>
          </w:rPr>
          <w:fldChar w:fldCharType="begin"/>
        </w:r>
        <w:r>
          <w:rPr>
            <w:noProof/>
            <w:webHidden/>
          </w:rPr>
          <w:instrText xml:space="preserve"> PAGEREF _Toc218862385 \h </w:instrText>
        </w:r>
        <w:r>
          <w:rPr>
            <w:noProof/>
            <w:webHidden/>
          </w:rPr>
        </w:r>
        <w:r>
          <w:rPr>
            <w:noProof/>
            <w:webHidden/>
          </w:rPr>
          <w:fldChar w:fldCharType="separate"/>
        </w:r>
        <w:r>
          <w:rPr>
            <w:noProof/>
            <w:webHidden/>
          </w:rPr>
          <w:t>35</w:t>
        </w:r>
        <w:r>
          <w:rPr>
            <w:noProof/>
            <w:webHidden/>
          </w:rPr>
          <w:fldChar w:fldCharType="end"/>
        </w:r>
      </w:hyperlink>
    </w:p>
    <w:p w14:paraId="335909CF" w14:textId="474E9862"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86" w:history="1">
        <w:r w:rsidRPr="00AE7143">
          <w:rPr>
            <w:rStyle w:val="Hyperkobling"/>
            <w:rFonts w:eastAsia="Arial"/>
            <w:bCs/>
            <w:noProof/>
          </w:rPr>
          <w:t>4.2.1.</w:t>
        </w:r>
        <w:r w:rsidRPr="00AE7143">
          <w:rPr>
            <w:rStyle w:val="Hyperkobling"/>
            <w:noProof/>
          </w:rPr>
          <w:t xml:space="preserve"> Table, Shunting Route</w:t>
        </w:r>
        <w:r w:rsidRPr="00AE7143">
          <w:rPr>
            <w:rStyle w:val="Hyperkobling"/>
            <w:rFonts w:eastAsia="Arial"/>
            <w:noProof/>
          </w:rPr>
          <w:t xml:space="preserve"> [Tabell, skiftevei]</w:t>
        </w:r>
        <w:r>
          <w:rPr>
            <w:noProof/>
            <w:webHidden/>
          </w:rPr>
          <w:tab/>
        </w:r>
        <w:r>
          <w:rPr>
            <w:noProof/>
            <w:webHidden/>
          </w:rPr>
          <w:fldChar w:fldCharType="begin"/>
        </w:r>
        <w:r>
          <w:rPr>
            <w:noProof/>
            <w:webHidden/>
          </w:rPr>
          <w:instrText xml:space="preserve"> PAGEREF _Toc218862386 \h </w:instrText>
        </w:r>
        <w:r>
          <w:rPr>
            <w:noProof/>
            <w:webHidden/>
          </w:rPr>
        </w:r>
        <w:r>
          <w:rPr>
            <w:noProof/>
            <w:webHidden/>
          </w:rPr>
          <w:fldChar w:fldCharType="separate"/>
        </w:r>
        <w:r>
          <w:rPr>
            <w:noProof/>
            <w:webHidden/>
          </w:rPr>
          <w:t>35</w:t>
        </w:r>
        <w:r>
          <w:rPr>
            <w:noProof/>
            <w:webHidden/>
          </w:rPr>
          <w:fldChar w:fldCharType="end"/>
        </w:r>
      </w:hyperlink>
    </w:p>
    <w:p w14:paraId="79DA1978" w14:textId="12FFC31F"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87" w:history="1">
        <w:r w:rsidRPr="00AE7143">
          <w:rPr>
            <w:rStyle w:val="Hyperkobling"/>
            <w:bCs/>
            <w:noProof/>
          </w:rPr>
          <w:t>4.2.2.</w:t>
        </w:r>
        <w:r w:rsidRPr="00AE7143">
          <w:rPr>
            <w:rStyle w:val="Hyperkobling"/>
            <w:noProof/>
          </w:rPr>
          <w:t xml:space="preserve"> Start point [Startpunkt]</w:t>
        </w:r>
        <w:r>
          <w:rPr>
            <w:noProof/>
            <w:webHidden/>
          </w:rPr>
          <w:tab/>
        </w:r>
        <w:r>
          <w:rPr>
            <w:noProof/>
            <w:webHidden/>
          </w:rPr>
          <w:fldChar w:fldCharType="begin"/>
        </w:r>
        <w:r>
          <w:rPr>
            <w:noProof/>
            <w:webHidden/>
          </w:rPr>
          <w:instrText xml:space="preserve"> PAGEREF _Toc218862387 \h </w:instrText>
        </w:r>
        <w:r>
          <w:rPr>
            <w:noProof/>
            <w:webHidden/>
          </w:rPr>
        </w:r>
        <w:r>
          <w:rPr>
            <w:noProof/>
            <w:webHidden/>
          </w:rPr>
          <w:fldChar w:fldCharType="separate"/>
        </w:r>
        <w:r>
          <w:rPr>
            <w:noProof/>
            <w:webHidden/>
          </w:rPr>
          <w:t>36</w:t>
        </w:r>
        <w:r>
          <w:rPr>
            <w:noProof/>
            <w:webHidden/>
          </w:rPr>
          <w:fldChar w:fldCharType="end"/>
        </w:r>
      </w:hyperlink>
    </w:p>
    <w:p w14:paraId="3F10178A" w14:textId="3CD305BD"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88" w:history="1">
        <w:r w:rsidRPr="00AE7143">
          <w:rPr>
            <w:rStyle w:val="Hyperkobling"/>
            <w:bCs/>
            <w:noProof/>
          </w:rPr>
          <w:t>4.2.3.</w:t>
        </w:r>
        <w:r w:rsidRPr="00AE7143">
          <w:rPr>
            <w:rStyle w:val="Hyperkobling"/>
            <w:noProof/>
          </w:rPr>
          <w:t xml:space="preserve"> End point [Sluttpunkt]</w:t>
        </w:r>
        <w:r>
          <w:rPr>
            <w:noProof/>
            <w:webHidden/>
          </w:rPr>
          <w:tab/>
        </w:r>
        <w:r>
          <w:rPr>
            <w:noProof/>
            <w:webHidden/>
          </w:rPr>
          <w:fldChar w:fldCharType="begin"/>
        </w:r>
        <w:r>
          <w:rPr>
            <w:noProof/>
            <w:webHidden/>
          </w:rPr>
          <w:instrText xml:space="preserve"> PAGEREF _Toc218862388 \h </w:instrText>
        </w:r>
        <w:r>
          <w:rPr>
            <w:noProof/>
            <w:webHidden/>
          </w:rPr>
        </w:r>
        <w:r>
          <w:rPr>
            <w:noProof/>
            <w:webHidden/>
          </w:rPr>
          <w:fldChar w:fldCharType="separate"/>
        </w:r>
        <w:r>
          <w:rPr>
            <w:noProof/>
            <w:webHidden/>
          </w:rPr>
          <w:t>36</w:t>
        </w:r>
        <w:r>
          <w:rPr>
            <w:noProof/>
            <w:webHidden/>
          </w:rPr>
          <w:fldChar w:fldCharType="end"/>
        </w:r>
      </w:hyperlink>
    </w:p>
    <w:p w14:paraId="6763E837" w14:textId="5DF59E8A"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89" w:history="1">
        <w:r w:rsidRPr="00AE7143">
          <w:rPr>
            <w:rStyle w:val="Hyperkobling"/>
            <w:bCs/>
            <w:noProof/>
          </w:rPr>
          <w:t>4.2.4.</w:t>
        </w:r>
        <w:r w:rsidRPr="00AE7143">
          <w:rPr>
            <w:rStyle w:val="Hyperkobling"/>
            <w:noProof/>
          </w:rPr>
          <w:t xml:space="preserve"> Alternative [Alternativ]</w:t>
        </w:r>
        <w:r>
          <w:rPr>
            <w:noProof/>
            <w:webHidden/>
          </w:rPr>
          <w:tab/>
        </w:r>
        <w:r>
          <w:rPr>
            <w:noProof/>
            <w:webHidden/>
          </w:rPr>
          <w:fldChar w:fldCharType="begin"/>
        </w:r>
        <w:r>
          <w:rPr>
            <w:noProof/>
            <w:webHidden/>
          </w:rPr>
          <w:instrText xml:space="preserve"> PAGEREF _Toc218862389 \h </w:instrText>
        </w:r>
        <w:r>
          <w:rPr>
            <w:noProof/>
            <w:webHidden/>
          </w:rPr>
        </w:r>
        <w:r>
          <w:rPr>
            <w:noProof/>
            <w:webHidden/>
          </w:rPr>
          <w:fldChar w:fldCharType="separate"/>
        </w:r>
        <w:r>
          <w:rPr>
            <w:noProof/>
            <w:webHidden/>
          </w:rPr>
          <w:t>37</w:t>
        </w:r>
        <w:r>
          <w:rPr>
            <w:noProof/>
            <w:webHidden/>
          </w:rPr>
          <w:fldChar w:fldCharType="end"/>
        </w:r>
      </w:hyperlink>
    </w:p>
    <w:p w14:paraId="7ED07313" w14:textId="2EAD5635"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90" w:history="1">
        <w:r w:rsidRPr="00AE7143">
          <w:rPr>
            <w:rStyle w:val="Hyperkobling"/>
            <w:bCs/>
            <w:noProof/>
          </w:rPr>
          <w:t>4.2.5.</w:t>
        </w:r>
        <w:r w:rsidRPr="00AE7143">
          <w:rPr>
            <w:rStyle w:val="Hyperkobling"/>
            <w:noProof/>
          </w:rPr>
          <w:t xml:space="preserve"> Key lock [S.lås]</w:t>
        </w:r>
        <w:r>
          <w:rPr>
            <w:noProof/>
            <w:webHidden/>
          </w:rPr>
          <w:tab/>
        </w:r>
        <w:r>
          <w:rPr>
            <w:noProof/>
            <w:webHidden/>
          </w:rPr>
          <w:fldChar w:fldCharType="begin"/>
        </w:r>
        <w:r>
          <w:rPr>
            <w:noProof/>
            <w:webHidden/>
          </w:rPr>
          <w:instrText xml:space="preserve"> PAGEREF _Toc218862390 \h </w:instrText>
        </w:r>
        <w:r>
          <w:rPr>
            <w:noProof/>
            <w:webHidden/>
          </w:rPr>
        </w:r>
        <w:r>
          <w:rPr>
            <w:noProof/>
            <w:webHidden/>
          </w:rPr>
          <w:fldChar w:fldCharType="separate"/>
        </w:r>
        <w:r>
          <w:rPr>
            <w:noProof/>
            <w:webHidden/>
          </w:rPr>
          <w:t>38</w:t>
        </w:r>
        <w:r>
          <w:rPr>
            <w:noProof/>
            <w:webHidden/>
          </w:rPr>
          <w:fldChar w:fldCharType="end"/>
        </w:r>
      </w:hyperlink>
    </w:p>
    <w:p w14:paraId="1DDB8BBA" w14:textId="4284209E"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91" w:history="1">
        <w:r w:rsidRPr="00AE7143">
          <w:rPr>
            <w:rStyle w:val="Hyperkobling"/>
            <w:bCs/>
            <w:noProof/>
          </w:rPr>
          <w:t>4.2.6.</w:t>
        </w:r>
        <w:r w:rsidRPr="00AE7143">
          <w:rPr>
            <w:rStyle w:val="Hyperkobling"/>
            <w:noProof/>
          </w:rPr>
          <w:t xml:space="preserve"> Deleted [Slettet]</w:t>
        </w:r>
        <w:r>
          <w:rPr>
            <w:noProof/>
            <w:webHidden/>
          </w:rPr>
          <w:tab/>
        </w:r>
        <w:r>
          <w:rPr>
            <w:noProof/>
            <w:webHidden/>
          </w:rPr>
          <w:fldChar w:fldCharType="begin"/>
        </w:r>
        <w:r>
          <w:rPr>
            <w:noProof/>
            <w:webHidden/>
          </w:rPr>
          <w:instrText xml:space="preserve"> PAGEREF _Toc218862391 \h </w:instrText>
        </w:r>
        <w:r>
          <w:rPr>
            <w:noProof/>
            <w:webHidden/>
          </w:rPr>
        </w:r>
        <w:r>
          <w:rPr>
            <w:noProof/>
            <w:webHidden/>
          </w:rPr>
          <w:fldChar w:fldCharType="separate"/>
        </w:r>
        <w:r>
          <w:rPr>
            <w:noProof/>
            <w:webHidden/>
          </w:rPr>
          <w:t>38</w:t>
        </w:r>
        <w:r>
          <w:rPr>
            <w:noProof/>
            <w:webHidden/>
          </w:rPr>
          <w:fldChar w:fldCharType="end"/>
        </w:r>
      </w:hyperlink>
    </w:p>
    <w:p w14:paraId="0A8C20BC" w14:textId="712B6F40"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92" w:history="1">
        <w:r w:rsidRPr="00AE7143">
          <w:rPr>
            <w:rStyle w:val="Hyperkobling"/>
            <w:bCs/>
            <w:noProof/>
          </w:rPr>
          <w:t>4.2.7.</w:t>
        </w:r>
        <w:r w:rsidRPr="00AE7143">
          <w:rPr>
            <w:rStyle w:val="Hyperkobling"/>
            <w:noProof/>
          </w:rPr>
          <w:t xml:space="preserve"> Moved [Flyttet]</w:t>
        </w:r>
        <w:r>
          <w:rPr>
            <w:noProof/>
            <w:webHidden/>
          </w:rPr>
          <w:tab/>
        </w:r>
        <w:r>
          <w:rPr>
            <w:noProof/>
            <w:webHidden/>
          </w:rPr>
          <w:fldChar w:fldCharType="begin"/>
        </w:r>
        <w:r>
          <w:rPr>
            <w:noProof/>
            <w:webHidden/>
          </w:rPr>
          <w:instrText xml:space="preserve"> PAGEREF _Toc218862392 \h </w:instrText>
        </w:r>
        <w:r>
          <w:rPr>
            <w:noProof/>
            <w:webHidden/>
          </w:rPr>
        </w:r>
        <w:r>
          <w:rPr>
            <w:noProof/>
            <w:webHidden/>
          </w:rPr>
          <w:fldChar w:fldCharType="separate"/>
        </w:r>
        <w:r>
          <w:rPr>
            <w:noProof/>
            <w:webHidden/>
          </w:rPr>
          <w:t>38</w:t>
        </w:r>
        <w:r>
          <w:rPr>
            <w:noProof/>
            <w:webHidden/>
          </w:rPr>
          <w:fldChar w:fldCharType="end"/>
        </w:r>
      </w:hyperlink>
    </w:p>
    <w:p w14:paraId="3CD08EAF" w14:textId="1A7D3D30"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93" w:history="1">
        <w:r w:rsidRPr="00AE7143">
          <w:rPr>
            <w:rStyle w:val="Hyperkobling"/>
            <w:rFonts w:eastAsiaTheme="minorHAnsi" w:cs="Arial"/>
            <w:bCs/>
            <w:noProof/>
            <w:lang w:val="en-US"/>
          </w:rPr>
          <w:t>4.2.8.</w:t>
        </w:r>
        <w:r w:rsidRPr="00AE7143">
          <w:rPr>
            <w:rStyle w:val="Hyperkobling"/>
            <w:noProof/>
          </w:rPr>
          <w:t xml:space="preserve"> Release time [Utløsningstid]</w:t>
        </w:r>
        <w:r>
          <w:rPr>
            <w:noProof/>
            <w:webHidden/>
          </w:rPr>
          <w:tab/>
        </w:r>
        <w:r>
          <w:rPr>
            <w:noProof/>
            <w:webHidden/>
          </w:rPr>
          <w:fldChar w:fldCharType="begin"/>
        </w:r>
        <w:r>
          <w:rPr>
            <w:noProof/>
            <w:webHidden/>
          </w:rPr>
          <w:instrText xml:space="preserve"> PAGEREF _Toc218862393 \h </w:instrText>
        </w:r>
        <w:r>
          <w:rPr>
            <w:noProof/>
            <w:webHidden/>
          </w:rPr>
        </w:r>
        <w:r>
          <w:rPr>
            <w:noProof/>
            <w:webHidden/>
          </w:rPr>
          <w:fldChar w:fldCharType="separate"/>
        </w:r>
        <w:r>
          <w:rPr>
            <w:noProof/>
            <w:webHidden/>
          </w:rPr>
          <w:t>38</w:t>
        </w:r>
        <w:r>
          <w:rPr>
            <w:noProof/>
            <w:webHidden/>
          </w:rPr>
          <w:fldChar w:fldCharType="end"/>
        </w:r>
      </w:hyperlink>
    </w:p>
    <w:p w14:paraId="27FEA6DE" w14:textId="2697F373"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94" w:history="1">
        <w:r w:rsidRPr="00AE7143">
          <w:rPr>
            <w:rStyle w:val="Hyperkobling"/>
            <w:rFonts w:eastAsiaTheme="minorHAnsi" w:cs="Arial"/>
            <w:bCs/>
            <w:noProof/>
            <w:lang w:val="en-US"/>
          </w:rPr>
          <w:t>4.2.9.</w:t>
        </w:r>
        <w:r w:rsidRPr="00AE7143">
          <w:rPr>
            <w:rStyle w:val="Hyperkobling"/>
            <w:rFonts w:cs="Arial"/>
            <w:noProof/>
            <w:lang w:val="en-AU"/>
          </w:rPr>
          <w:t xml:space="preserve"> Cancellation </w:t>
        </w:r>
        <w:r w:rsidRPr="00AE7143">
          <w:rPr>
            <w:rStyle w:val="Hyperkobling"/>
            <w:rFonts w:eastAsiaTheme="minorHAnsi" w:cs="Arial"/>
            <w:noProof/>
            <w:lang w:val="en-US"/>
          </w:rPr>
          <w:t>time [Tidsutløsning]</w:t>
        </w:r>
        <w:r>
          <w:rPr>
            <w:noProof/>
            <w:webHidden/>
          </w:rPr>
          <w:tab/>
        </w:r>
        <w:r>
          <w:rPr>
            <w:noProof/>
            <w:webHidden/>
          </w:rPr>
          <w:fldChar w:fldCharType="begin"/>
        </w:r>
        <w:r>
          <w:rPr>
            <w:noProof/>
            <w:webHidden/>
          </w:rPr>
          <w:instrText xml:space="preserve"> PAGEREF _Toc218862394 \h </w:instrText>
        </w:r>
        <w:r>
          <w:rPr>
            <w:noProof/>
            <w:webHidden/>
          </w:rPr>
        </w:r>
        <w:r>
          <w:rPr>
            <w:noProof/>
            <w:webHidden/>
          </w:rPr>
          <w:fldChar w:fldCharType="separate"/>
        </w:r>
        <w:r>
          <w:rPr>
            <w:noProof/>
            <w:webHidden/>
          </w:rPr>
          <w:t>39</w:t>
        </w:r>
        <w:r>
          <w:rPr>
            <w:noProof/>
            <w:webHidden/>
          </w:rPr>
          <w:fldChar w:fldCharType="end"/>
        </w:r>
      </w:hyperlink>
    </w:p>
    <w:p w14:paraId="6F545D93" w14:textId="53E79D15"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95" w:history="1">
        <w:r w:rsidRPr="00AE7143">
          <w:rPr>
            <w:rStyle w:val="Hyperkobling"/>
            <w:bCs/>
            <w:noProof/>
          </w:rPr>
          <w:t>4.2.10.</w:t>
        </w:r>
        <w:r w:rsidRPr="00AE7143">
          <w:rPr>
            <w:rStyle w:val="Hyperkobling"/>
            <w:noProof/>
          </w:rPr>
          <w:t xml:space="preserve"> Moved [Flyttet]</w:t>
        </w:r>
        <w:r>
          <w:rPr>
            <w:noProof/>
            <w:webHidden/>
          </w:rPr>
          <w:tab/>
        </w:r>
        <w:r>
          <w:rPr>
            <w:noProof/>
            <w:webHidden/>
          </w:rPr>
          <w:fldChar w:fldCharType="begin"/>
        </w:r>
        <w:r>
          <w:rPr>
            <w:noProof/>
            <w:webHidden/>
          </w:rPr>
          <w:instrText xml:space="preserve"> PAGEREF _Toc218862395 \h </w:instrText>
        </w:r>
        <w:r>
          <w:rPr>
            <w:noProof/>
            <w:webHidden/>
          </w:rPr>
        </w:r>
        <w:r>
          <w:rPr>
            <w:noProof/>
            <w:webHidden/>
          </w:rPr>
          <w:fldChar w:fldCharType="separate"/>
        </w:r>
        <w:r>
          <w:rPr>
            <w:noProof/>
            <w:webHidden/>
          </w:rPr>
          <w:t>39</w:t>
        </w:r>
        <w:r>
          <w:rPr>
            <w:noProof/>
            <w:webHidden/>
          </w:rPr>
          <w:fldChar w:fldCharType="end"/>
        </w:r>
      </w:hyperlink>
    </w:p>
    <w:p w14:paraId="1296C2D2" w14:textId="7236110E"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96" w:history="1">
        <w:r w:rsidRPr="00AE7143">
          <w:rPr>
            <w:rStyle w:val="Hyperkobling"/>
            <w:bCs/>
            <w:noProof/>
          </w:rPr>
          <w:t>4.2.11.</w:t>
        </w:r>
        <w:r w:rsidRPr="00AE7143">
          <w:rPr>
            <w:rStyle w:val="Hyperkobling"/>
            <w:noProof/>
          </w:rPr>
          <w:t xml:space="preserve"> Footnotes [Fotnoter]</w:t>
        </w:r>
        <w:r>
          <w:rPr>
            <w:noProof/>
            <w:webHidden/>
          </w:rPr>
          <w:tab/>
        </w:r>
        <w:r>
          <w:rPr>
            <w:noProof/>
            <w:webHidden/>
          </w:rPr>
          <w:fldChar w:fldCharType="begin"/>
        </w:r>
        <w:r>
          <w:rPr>
            <w:noProof/>
            <w:webHidden/>
          </w:rPr>
          <w:instrText xml:space="preserve"> PAGEREF _Toc218862396 \h </w:instrText>
        </w:r>
        <w:r>
          <w:rPr>
            <w:noProof/>
            <w:webHidden/>
          </w:rPr>
        </w:r>
        <w:r>
          <w:rPr>
            <w:noProof/>
            <w:webHidden/>
          </w:rPr>
          <w:fldChar w:fldCharType="separate"/>
        </w:r>
        <w:r>
          <w:rPr>
            <w:noProof/>
            <w:webHidden/>
          </w:rPr>
          <w:t>39</w:t>
        </w:r>
        <w:r>
          <w:rPr>
            <w:noProof/>
            <w:webHidden/>
          </w:rPr>
          <w:fldChar w:fldCharType="end"/>
        </w:r>
      </w:hyperlink>
    </w:p>
    <w:p w14:paraId="3CBCB3DA" w14:textId="6721865F"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397" w:history="1">
        <w:r w:rsidRPr="00AE7143">
          <w:rPr>
            <w:rStyle w:val="Hyperkobling"/>
            <w:rFonts w:eastAsia="Arial"/>
            <w:noProof/>
          </w:rPr>
          <w:t>5.</w:t>
        </w:r>
        <w:r w:rsidRPr="00AE7143">
          <w:rPr>
            <w:rStyle w:val="Hyperkobling"/>
            <w:noProof/>
          </w:rPr>
          <w:t xml:space="preserve"> Signals for shunting routes </w:t>
        </w:r>
        <w:r w:rsidRPr="00AE7143">
          <w:rPr>
            <w:rStyle w:val="Hyperkobling"/>
            <w:rFonts w:eastAsia="Arial"/>
            <w:noProof/>
          </w:rPr>
          <w:t>[Signaler for skiftevei]</w:t>
        </w:r>
        <w:r>
          <w:rPr>
            <w:noProof/>
            <w:webHidden/>
          </w:rPr>
          <w:tab/>
        </w:r>
        <w:r>
          <w:rPr>
            <w:noProof/>
            <w:webHidden/>
          </w:rPr>
          <w:fldChar w:fldCharType="begin"/>
        </w:r>
        <w:r>
          <w:rPr>
            <w:noProof/>
            <w:webHidden/>
          </w:rPr>
          <w:instrText xml:space="preserve"> PAGEREF _Toc218862397 \h </w:instrText>
        </w:r>
        <w:r>
          <w:rPr>
            <w:noProof/>
            <w:webHidden/>
          </w:rPr>
        </w:r>
        <w:r>
          <w:rPr>
            <w:noProof/>
            <w:webHidden/>
          </w:rPr>
          <w:fldChar w:fldCharType="separate"/>
        </w:r>
        <w:r>
          <w:rPr>
            <w:noProof/>
            <w:webHidden/>
          </w:rPr>
          <w:t>40</w:t>
        </w:r>
        <w:r>
          <w:rPr>
            <w:noProof/>
            <w:webHidden/>
          </w:rPr>
          <w:fldChar w:fldCharType="end"/>
        </w:r>
      </w:hyperlink>
    </w:p>
    <w:p w14:paraId="2E4C8990" w14:textId="0EE94EAE"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398" w:history="1">
        <w:r w:rsidRPr="00AE7143">
          <w:rPr>
            <w:rStyle w:val="Hyperkobling"/>
            <w:noProof/>
          </w:rPr>
          <w:t>5.1. Generic functions, Signals for shunting routes [Generiske funksjoner, signaler for skiftevei]</w:t>
        </w:r>
        <w:r>
          <w:rPr>
            <w:noProof/>
            <w:webHidden/>
          </w:rPr>
          <w:tab/>
        </w:r>
        <w:r>
          <w:rPr>
            <w:noProof/>
            <w:webHidden/>
          </w:rPr>
          <w:fldChar w:fldCharType="begin"/>
        </w:r>
        <w:r>
          <w:rPr>
            <w:noProof/>
            <w:webHidden/>
          </w:rPr>
          <w:instrText xml:space="preserve"> PAGEREF _Toc218862398 \h </w:instrText>
        </w:r>
        <w:r>
          <w:rPr>
            <w:noProof/>
            <w:webHidden/>
          </w:rPr>
        </w:r>
        <w:r>
          <w:rPr>
            <w:noProof/>
            <w:webHidden/>
          </w:rPr>
          <w:fldChar w:fldCharType="separate"/>
        </w:r>
        <w:r>
          <w:rPr>
            <w:noProof/>
            <w:webHidden/>
          </w:rPr>
          <w:t>40</w:t>
        </w:r>
        <w:r>
          <w:rPr>
            <w:noProof/>
            <w:webHidden/>
          </w:rPr>
          <w:fldChar w:fldCharType="end"/>
        </w:r>
      </w:hyperlink>
    </w:p>
    <w:p w14:paraId="49462B35" w14:textId="2EC247A7"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399" w:history="1">
        <w:r w:rsidRPr="00AE7143">
          <w:rPr>
            <w:rStyle w:val="Hyperkobling"/>
            <w:rFonts w:eastAsia="Arial"/>
            <w:bCs/>
            <w:noProof/>
            <w:lang w:val="en-US"/>
          </w:rPr>
          <w:t>5.1.1.</w:t>
        </w:r>
        <w:r w:rsidRPr="00AE7143">
          <w:rPr>
            <w:rStyle w:val="Hyperkobling"/>
            <w:noProof/>
            <w:lang w:val="en-US"/>
          </w:rPr>
          <w:t xml:space="preserve"> Object in end point [Objekt i sluttpunkt]</w:t>
        </w:r>
        <w:r>
          <w:rPr>
            <w:noProof/>
            <w:webHidden/>
          </w:rPr>
          <w:tab/>
        </w:r>
        <w:r>
          <w:rPr>
            <w:noProof/>
            <w:webHidden/>
          </w:rPr>
          <w:fldChar w:fldCharType="begin"/>
        </w:r>
        <w:r>
          <w:rPr>
            <w:noProof/>
            <w:webHidden/>
          </w:rPr>
          <w:instrText xml:space="preserve"> PAGEREF _Toc218862399 \h </w:instrText>
        </w:r>
        <w:r>
          <w:rPr>
            <w:noProof/>
            <w:webHidden/>
          </w:rPr>
        </w:r>
        <w:r>
          <w:rPr>
            <w:noProof/>
            <w:webHidden/>
          </w:rPr>
          <w:fldChar w:fldCharType="separate"/>
        </w:r>
        <w:r>
          <w:rPr>
            <w:noProof/>
            <w:webHidden/>
          </w:rPr>
          <w:t>40</w:t>
        </w:r>
        <w:r>
          <w:rPr>
            <w:noProof/>
            <w:webHidden/>
          </w:rPr>
          <w:fldChar w:fldCharType="end"/>
        </w:r>
      </w:hyperlink>
    </w:p>
    <w:p w14:paraId="23F47E8D" w14:textId="536811C6"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00" w:history="1">
        <w:r w:rsidRPr="00AE7143">
          <w:rPr>
            <w:rStyle w:val="Hyperkobling"/>
            <w:bCs/>
            <w:noProof/>
          </w:rPr>
          <w:t>5.1.2.</w:t>
        </w:r>
        <w:r w:rsidRPr="00AE7143">
          <w:rPr>
            <w:rStyle w:val="Hyperkobling"/>
            <w:noProof/>
          </w:rPr>
          <w:t xml:space="preserve"> Overlap [Overlapp]</w:t>
        </w:r>
        <w:r>
          <w:rPr>
            <w:noProof/>
            <w:webHidden/>
          </w:rPr>
          <w:tab/>
        </w:r>
        <w:r>
          <w:rPr>
            <w:noProof/>
            <w:webHidden/>
          </w:rPr>
          <w:fldChar w:fldCharType="begin"/>
        </w:r>
        <w:r>
          <w:rPr>
            <w:noProof/>
            <w:webHidden/>
          </w:rPr>
          <w:instrText xml:space="preserve"> PAGEREF _Toc218862400 \h </w:instrText>
        </w:r>
        <w:r>
          <w:rPr>
            <w:noProof/>
            <w:webHidden/>
          </w:rPr>
        </w:r>
        <w:r>
          <w:rPr>
            <w:noProof/>
            <w:webHidden/>
          </w:rPr>
          <w:fldChar w:fldCharType="separate"/>
        </w:r>
        <w:r>
          <w:rPr>
            <w:noProof/>
            <w:webHidden/>
          </w:rPr>
          <w:t>40</w:t>
        </w:r>
        <w:r>
          <w:rPr>
            <w:noProof/>
            <w:webHidden/>
          </w:rPr>
          <w:fldChar w:fldCharType="end"/>
        </w:r>
      </w:hyperlink>
    </w:p>
    <w:p w14:paraId="75A7A915" w14:textId="5E1AC6BA"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01" w:history="1">
        <w:r w:rsidRPr="00AE7143">
          <w:rPr>
            <w:rStyle w:val="Hyperkobling"/>
            <w:bCs/>
            <w:noProof/>
          </w:rPr>
          <w:t>5.1.3.</w:t>
        </w:r>
        <w:r w:rsidRPr="00AE7143">
          <w:rPr>
            <w:rStyle w:val="Hyperkobling"/>
            <w:noProof/>
          </w:rPr>
          <w:t xml:space="preserve"> Release of overlap [Utløsning av overlapp]</w:t>
        </w:r>
        <w:r>
          <w:rPr>
            <w:noProof/>
            <w:webHidden/>
          </w:rPr>
          <w:tab/>
        </w:r>
        <w:r>
          <w:rPr>
            <w:noProof/>
            <w:webHidden/>
          </w:rPr>
          <w:fldChar w:fldCharType="begin"/>
        </w:r>
        <w:r>
          <w:rPr>
            <w:noProof/>
            <w:webHidden/>
          </w:rPr>
          <w:instrText xml:space="preserve"> PAGEREF _Toc218862401 \h </w:instrText>
        </w:r>
        <w:r>
          <w:rPr>
            <w:noProof/>
            <w:webHidden/>
          </w:rPr>
        </w:r>
        <w:r>
          <w:rPr>
            <w:noProof/>
            <w:webHidden/>
          </w:rPr>
          <w:fldChar w:fldCharType="separate"/>
        </w:r>
        <w:r>
          <w:rPr>
            <w:noProof/>
            <w:webHidden/>
          </w:rPr>
          <w:t>41</w:t>
        </w:r>
        <w:r>
          <w:rPr>
            <w:noProof/>
            <w:webHidden/>
          </w:rPr>
          <w:fldChar w:fldCharType="end"/>
        </w:r>
      </w:hyperlink>
    </w:p>
    <w:p w14:paraId="3C0E7DDF" w14:textId="4FF2BB22"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02" w:history="1">
        <w:r w:rsidRPr="00AE7143">
          <w:rPr>
            <w:rStyle w:val="Hyperkobling"/>
            <w:noProof/>
          </w:rPr>
          <w:t>5.2. IL parameters, signals for shunting routes [IL parameter, signaler for skiftevei]</w:t>
        </w:r>
        <w:r>
          <w:rPr>
            <w:noProof/>
            <w:webHidden/>
          </w:rPr>
          <w:tab/>
        </w:r>
        <w:r>
          <w:rPr>
            <w:noProof/>
            <w:webHidden/>
          </w:rPr>
          <w:fldChar w:fldCharType="begin"/>
        </w:r>
        <w:r>
          <w:rPr>
            <w:noProof/>
            <w:webHidden/>
          </w:rPr>
          <w:instrText xml:space="preserve"> PAGEREF _Toc218862402 \h </w:instrText>
        </w:r>
        <w:r>
          <w:rPr>
            <w:noProof/>
            <w:webHidden/>
          </w:rPr>
        </w:r>
        <w:r>
          <w:rPr>
            <w:noProof/>
            <w:webHidden/>
          </w:rPr>
          <w:fldChar w:fldCharType="separate"/>
        </w:r>
        <w:r>
          <w:rPr>
            <w:noProof/>
            <w:webHidden/>
          </w:rPr>
          <w:t>42</w:t>
        </w:r>
        <w:r>
          <w:rPr>
            <w:noProof/>
            <w:webHidden/>
          </w:rPr>
          <w:fldChar w:fldCharType="end"/>
        </w:r>
      </w:hyperlink>
    </w:p>
    <w:p w14:paraId="12FF9594" w14:textId="4332BB5D"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03" w:history="1">
        <w:r w:rsidRPr="00AE7143">
          <w:rPr>
            <w:rStyle w:val="Hyperkobling"/>
            <w:rFonts w:eastAsia="Arial"/>
            <w:bCs/>
            <w:noProof/>
          </w:rPr>
          <w:t>5.2.1.</w:t>
        </w:r>
        <w:r w:rsidRPr="00AE7143">
          <w:rPr>
            <w:rStyle w:val="Hyperkobling"/>
            <w:noProof/>
          </w:rPr>
          <w:t xml:space="preserve"> Table, signals for shunting routes [Tabell, signaler for skiftevei]</w:t>
        </w:r>
        <w:r>
          <w:rPr>
            <w:noProof/>
            <w:webHidden/>
          </w:rPr>
          <w:tab/>
        </w:r>
        <w:r>
          <w:rPr>
            <w:noProof/>
            <w:webHidden/>
          </w:rPr>
          <w:fldChar w:fldCharType="begin"/>
        </w:r>
        <w:r>
          <w:rPr>
            <w:noProof/>
            <w:webHidden/>
          </w:rPr>
          <w:instrText xml:space="preserve"> PAGEREF _Toc218862403 \h </w:instrText>
        </w:r>
        <w:r>
          <w:rPr>
            <w:noProof/>
            <w:webHidden/>
          </w:rPr>
        </w:r>
        <w:r>
          <w:rPr>
            <w:noProof/>
            <w:webHidden/>
          </w:rPr>
          <w:fldChar w:fldCharType="separate"/>
        </w:r>
        <w:r>
          <w:rPr>
            <w:noProof/>
            <w:webHidden/>
          </w:rPr>
          <w:t>42</w:t>
        </w:r>
        <w:r>
          <w:rPr>
            <w:noProof/>
            <w:webHidden/>
          </w:rPr>
          <w:fldChar w:fldCharType="end"/>
        </w:r>
      </w:hyperlink>
    </w:p>
    <w:p w14:paraId="7219FFC4" w14:textId="7BF07F89"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04" w:history="1">
        <w:r w:rsidRPr="00AE7143">
          <w:rPr>
            <w:rStyle w:val="Hyperkobling"/>
            <w:bCs/>
            <w:noProof/>
          </w:rPr>
          <w:t>5.2.2.</w:t>
        </w:r>
        <w:r w:rsidRPr="00AE7143">
          <w:rPr>
            <w:rStyle w:val="Hyperkobling"/>
            <w:noProof/>
          </w:rPr>
          <w:t xml:space="preserve"> Signals for shunting routes [Signaler for skiftevei]</w:t>
        </w:r>
        <w:r>
          <w:rPr>
            <w:noProof/>
            <w:webHidden/>
          </w:rPr>
          <w:tab/>
        </w:r>
        <w:r>
          <w:rPr>
            <w:noProof/>
            <w:webHidden/>
          </w:rPr>
          <w:fldChar w:fldCharType="begin"/>
        </w:r>
        <w:r>
          <w:rPr>
            <w:noProof/>
            <w:webHidden/>
          </w:rPr>
          <w:instrText xml:space="preserve"> PAGEREF _Toc218862404 \h </w:instrText>
        </w:r>
        <w:r>
          <w:rPr>
            <w:noProof/>
            <w:webHidden/>
          </w:rPr>
        </w:r>
        <w:r>
          <w:rPr>
            <w:noProof/>
            <w:webHidden/>
          </w:rPr>
          <w:fldChar w:fldCharType="separate"/>
        </w:r>
        <w:r>
          <w:rPr>
            <w:noProof/>
            <w:webHidden/>
          </w:rPr>
          <w:t>42</w:t>
        </w:r>
        <w:r>
          <w:rPr>
            <w:noProof/>
            <w:webHidden/>
          </w:rPr>
          <w:fldChar w:fldCharType="end"/>
        </w:r>
      </w:hyperlink>
    </w:p>
    <w:p w14:paraId="6A75FA76" w14:textId="1EC7033A"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05" w:history="1">
        <w:r w:rsidRPr="00AE7143">
          <w:rPr>
            <w:rStyle w:val="Hyperkobling"/>
            <w:bCs/>
            <w:noProof/>
          </w:rPr>
          <w:t>5.2.3.</w:t>
        </w:r>
        <w:r w:rsidRPr="00AE7143">
          <w:rPr>
            <w:rStyle w:val="Hyperkobling"/>
            <w:noProof/>
          </w:rPr>
          <w:t xml:space="preserve"> Overlap [Overlapp]</w:t>
        </w:r>
        <w:r>
          <w:rPr>
            <w:noProof/>
            <w:webHidden/>
          </w:rPr>
          <w:tab/>
        </w:r>
        <w:r>
          <w:rPr>
            <w:noProof/>
            <w:webHidden/>
          </w:rPr>
          <w:fldChar w:fldCharType="begin"/>
        </w:r>
        <w:r>
          <w:rPr>
            <w:noProof/>
            <w:webHidden/>
          </w:rPr>
          <w:instrText xml:space="preserve"> PAGEREF _Toc218862405 \h </w:instrText>
        </w:r>
        <w:r>
          <w:rPr>
            <w:noProof/>
            <w:webHidden/>
          </w:rPr>
        </w:r>
        <w:r>
          <w:rPr>
            <w:noProof/>
            <w:webHidden/>
          </w:rPr>
          <w:fldChar w:fldCharType="separate"/>
        </w:r>
        <w:r>
          <w:rPr>
            <w:noProof/>
            <w:webHidden/>
          </w:rPr>
          <w:t>43</w:t>
        </w:r>
        <w:r>
          <w:rPr>
            <w:noProof/>
            <w:webHidden/>
          </w:rPr>
          <w:fldChar w:fldCharType="end"/>
        </w:r>
      </w:hyperlink>
    </w:p>
    <w:p w14:paraId="4B166F3C" w14:textId="4DE61155"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06" w:history="1">
        <w:r w:rsidRPr="00AE7143">
          <w:rPr>
            <w:rStyle w:val="Hyperkobling"/>
            <w:bCs/>
            <w:noProof/>
          </w:rPr>
          <w:t>5.2.4.</w:t>
        </w:r>
        <w:r w:rsidRPr="00AE7143">
          <w:rPr>
            <w:rStyle w:val="Hyperkobling"/>
            <w:noProof/>
          </w:rPr>
          <w:t xml:space="preserve"> Protective end point [Dekningsgivende sluttpunkt]</w:t>
        </w:r>
        <w:r>
          <w:rPr>
            <w:noProof/>
            <w:webHidden/>
          </w:rPr>
          <w:tab/>
        </w:r>
        <w:r>
          <w:rPr>
            <w:noProof/>
            <w:webHidden/>
          </w:rPr>
          <w:fldChar w:fldCharType="begin"/>
        </w:r>
        <w:r>
          <w:rPr>
            <w:noProof/>
            <w:webHidden/>
          </w:rPr>
          <w:instrText xml:space="preserve"> PAGEREF _Toc218862406 \h </w:instrText>
        </w:r>
        <w:r>
          <w:rPr>
            <w:noProof/>
            <w:webHidden/>
          </w:rPr>
        </w:r>
        <w:r>
          <w:rPr>
            <w:noProof/>
            <w:webHidden/>
          </w:rPr>
          <w:fldChar w:fldCharType="separate"/>
        </w:r>
        <w:r>
          <w:rPr>
            <w:noProof/>
            <w:webHidden/>
          </w:rPr>
          <w:t>43</w:t>
        </w:r>
        <w:r>
          <w:rPr>
            <w:noProof/>
            <w:webHidden/>
          </w:rPr>
          <w:fldChar w:fldCharType="end"/>
        </w:r>
      </w:hyperlink>
    </w:p>
    <w:p w14:paraId="36B63FFE" w14:textId="77D85AD6"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07" w:history="1">
        <w:r w:rsidRPr="00AE7143">
          <w:rPr>
            <w:rStyle w:val="Hyperkobling"/>
            <w:bCs/>
            <w:noProof/>
          </w:rPr>
          <w:t>5.2.5.</w:t>
        </w:r>
        <w:r w:rsidRPr="00AE7143">
          <w:rPr>
            <w:rStyle w:val="Hyperkobling"/>
            <w:noProof/>
          </w:rPr>
          <w:t xml:space="preserve"> Release time [Utløsningstid]</w:t>
        </w:r>
        <w:r>
          <w:rPr>
            <w:noProof/>
            <w:webHidden/>
          </w:rPr>
          <w:tab/>
        </w:r>
        <w:r>
          <w:rPr>
            <w:noProof/>
            <w:webHidden/>
          </w:rPr>
          <w:fldChar w:fldCharType="begin"/>
        </w:r>
        <w:r>
          <w:rPr>
            <w:noProof/>
            <w:webHidden/>
          </w:rPr>
          <w:instrText xml:space="preserve"> PAGEREF _Toc218862407 \h </w:instrText>
        </w:r>
        <w:r>
          <w:rPr>
            <w:noProof/>
            <w:webHidden/>
          </w:rPr>
        </w:r>
        <w:r>
          <w:rPr>
            <w:noProof/>
            <w:webHidden/>
          </w:rPr>
          <w:fldChar w:fldCharType="separate"/>
        </w:r>
        <w:r>
          <w:rPr>
            <w:noProof/>
            <w:webHidden/>
          </w:rPr>
          <w:t>44</w:t>
        </w:r>
        <w:r>
          <w:rPr>
            <w:noProof/>
            <w:webHidden/>
          </w:rPr>
          <w:fldChar w:fldCharType="end"/>
        </w:r>
      </w:hyperlink>
    </w:p>
    <w:p w14:paraId="08C1BC08" w14:textId="0E037918"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08" w:history="1">
        <w:r w:rsidRPr="00AE7143">
          <w:rPr>
            <w:rStyle w:val="Hyperkobling"/>
            <w:bCs/>
            <w:noProof/>
            <w:lang w:val="en-US"/>
          </w:rPr>
          <w:t>5.2.6.</w:t>
        </w:r>
        <w:r w:rsidRPr="00AE7143">
          <w:rPr>
            <w:rStyle w:val="Hyperkobling"/>
            <w:noProof/>
            <w:lang w:val="en-US"/>
          </w:rPr>
          <w:t xml:space="preserve"> Conflicting Train Routes [Fiendtlige togveier]</w:t>
        </w:r>
        <w:r>
          <w:rPr>
            <w:noProof/>
            <w:webHidden/>
          </w:rPr>
          <w:tab/>
        </w:r>
        <w:r>
          <w:rPr>
            <w:noProof/>
            <w:webHidden/>
          </w:rPr>
          <w:fldChar w:fldCharType="begin"/>
        </w:r>
        <w:r>
          <w:rPr>
            <w:noProof/>
            <w:webHidden/>
          </w:rPr>
          <w:instrText xml:space="preserve"> PAGEREF _Toc218862408 \h </w:instrText>
        </w:r>
        <w:r>
          <w:rPr>
            <w:noProof/>
            <w:webHidden/>
          </w:rPr>
        </w:r>
        <w:r>
          <w:rPr>
            <w:noProof/>
            <w:webHidden/>
          </w:rPr>
          <w:fldChar w:fldCharType="separate"/>
        </w:r>
        <w:r>
          <w:rPr>
            <w:noProof/>
            <w:webHidden/>
          </w:rPr>
          <w:t>45</w:t>
        </w:r>
        <w:r>
          <w:rPr>
            <w:noProof/>
            <w:webHidden/>
          </w:rPr>
          <w:fldChar w:fldCharType="end"/>
        </w:r>
      </w:hyperlink>
    </w:p>
    <w:p w14:paraId="0B5740B2" w14:textId="08E508D5"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09" w:history="1">
        <w:r w:rsidRPr="00AE7143">
          <w:rPr>
            <w:rStyle w:val="Hyperkobling"/>
            <w:bCs/>
            <w:noProof/>
          </w:rPr>
          <w:t>5.2.7.</w:t>
        </w:r>
        <w:r w:rsidRPr="00AE7143">
          <w:rPr>
            <w:rStyle w:val="Hyperkobling"/>
            <w:noProof/>
          </w:rPr>
          <w:t xml:space="preserve"> Footnotes [Fotnoter]</w:t>
        </w:r>
        <w:r>
          <w:rPr>
            <w:noProof/>
            <w:webHidden/>
          </w:rPr>
          <w:tab/>
        </w:r>
        <w:r>
          <w:rPr>
            <w:noProof/>
            <w:webHidden/>
          </w:rPr>
          <w:fldChar w:fldCharType="begin"/>
        </w:r>
        <w:r>
          <w:rPr>
            <w:noProof/>
            <w:webHidden/>
          </w:rPr>
          <w:instrText xml:space="preserve"> PAGEREF _Toc218862409 \h </w:instrText>
        </w:r>
        <w:r>
          <w:rPr>
            <w:noProof/>
            <w:webHidden/>
          </w:rPr>
        </w:r>
        <w:r>
          <w:rPr>
            <w:noProof/>
            <w:webHidden/>
          </w:rPr>
          <w:fldChar w:fldCharType="separate"/>
        </w:r>
        <w:r>
          <w:rPr>
            <w:noProof/>
            <w:webHidden/>
          </w:rPr>
          <w:t>45</w:t>
        </w:r>
        <w:r>
          <w:rPr>
            <w:noProof/>
            <w:webHidden/>
          </w:rPr>
          <w:fldChar w:fldCharType="end"/>
        </w:r>
      </w:hyperlink>
    </w:p>
    <w:p w14:paraId="2D59B293" w14:textId="1E875936"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410" w:history="1">
        <w:r w:rsidRPr="00AE7143">
          <w:rPr>
            <w:rStyle w:val="Hyperkobling"/>
            <w:rFonts w:eastAsia="Arial"/>
            <w:noProof/>
          </w:rPr>
          <w:t>6.</w:t>
        </w:r>
        <w:r w:rsidRPr="00AE7143">
          <w:rPr>
            <w:rStyle w:val="Hyperkobling"/>
            <w:noProof/>
          </w:rPr>
          <w:t xml:space="preserve"> Level crossing systems [Veisikringsanlegg</w:t>
        </w:r>
        <w:r w:rsidRPr="00AE7143">
          <w:rPr>
            <w:rStyle w:val="Hyperkobling"/>
            <w:rFonts w:eastAsia="Arial"/>
            <w:noProof/>
          </w:rPr>
          <w:t>]</w:t>
        </w:r>
        <w:r>
          <w:rPr>
            <w:noProof/>
            <w:webHidden/>
          </w:rPr>
          <w:tab/>
        </w:r>
        <w:r>
          <w:rPr>
            <w:noProof/>
            <w:webHidden/>
          </w:rPr>
          <w:fldChar w:fldCharType="begin"/>
        </w:r>
        <w:r>
          <w:rPr>
            <w:noProof/>
            <w:webHidden/>
          </w:rPr>
          <w:instrText xml:space="preserve"> PAGEREF _Toc218862410 \h </w:instrText>
        </w:r>
        <w:r>
          <w:rPr>
            <w:noProof/>
            <w:webHidden/>
          </w:rPr>
        </w:r>
        <w:r>
          <w:rPr>
            <w:noProof/>
            <w:webHidden/>
          </w:rPr>
          <w:fldChar w:fldCharType="separate"/>
        </w:r>
        <w:r>
          <w:rPr>
            <w:noProof/>
            <w:webHidden/>
          </w:rPr>
          <w:t>47</w:t>
        </w:r>
        <w:r>
          <w:rPr>
            <w:noProof/>
            <w:webHidden/>
          </w:rPr>
          <w:fldChar w:fldCharType="end"/>
        </w:r>
      </w:hyperlink>
    </w:p>
    <w:p w14:paraId="652476EF" w14:textId="038813A1"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11" w:history="1">
        <w:r w:rsidRPr="00AE7143">
          <w:rPr>
            <w:rStyle w:val="Hyperkobling"/>
            <w:noProof/>
          </w:rPr>
          <w:t>6.1. Generic functions, level crossing systems [Generiske funksjoner, veisikringsanlegg]</w:t>
        </w:r>
        <w:r>
          <w:rPr>
            <w:noProof/>
            <w:webHidden/>
          </w:rPr>
          <w:tab/>
        </w:r>
        <w:r>
          <w:rPr>
            <w:noProof/>
            <w:webHidden/>
          </w:rPr>
          <w:fldChar w:fldCharType="begin"/>
        </w:r>
        <w:r>
          <w:rPr>
            <w:noProof/>
            <w:webHidden/>
          </w:rPr>
          <w:instrText xml:space="preserve"> PAGEREF _Toc218862411 \h </w:instrText>
        </w:r>
        <w:r>
          <w:rPr>
            <w:noProof/>
            <w:webHidden/>
          </w:rPr>
        </w:r>
        <w:r>
          <w:rPr>
            <w:noProof/>
            <w:webHidden/>
          </w:rPr>
          <w:fldChar w:fldCharType="separate"/>
        </w:r>
        <w:r>
          <w:rPr>
            <w:noProof/>
            <w:webHidden/>
          </w:rPr>
          <w:t>47</w:t>
        </w:r>
        <w:r>
          <w:rPr>
            <w:noProof/>
            <w:webHidden/>
          </w:rPr>
          <w:fldChar w:fldCharType="end"/>
        </w:r>
      </w:hyperlink>
    </w:p>
    <w:p w14:paraId="42F39E3E" w14:textId="7528A24C"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12" w:history="1">
        <w:r w:rsidRPr="00AE7143">
          <w:rPr>
            <w:rStyle w:val="Hyperkobling"/>
            <w:bCs/>
            <w:noProof/>
          </w:rPr>
          <w:t>6.1.1.</w:t>
        </w:r>
        <w:r w:rsidRPr="00AE7143">
          <w:rPr>
            <w:rStyle w:val="Hyperkobling"/>
            <w:noProof/>
          </w:rPr>
          <w:t xml:space="preserve"> Level crossing systems [Veisikringsanlegg]</w:t>
        </w:r>
        <w:r>
          <w:rPr>
            <w:noProof/>
            <w:webHidden/>
          </w:rPr>
          <w:tab/>
        </w:r>
        <w:r>
          <w:rPr>
            <w:noProof/>
            <w:webHidden/>
          </w:rPr>
          <w:fldChar w:fldCharType="begin"/>
        </w:r>
        <w:r>
          <w:rPr>
            <w:noProof/>
            <w:webHidden/>
          </w:rPr>
          <w:instrText xml:space="preserve"> PAGEREF _Toc218862412 \h </w:instrText>
        </w:r>
        <w:r>
          <w:rPr>
            <w:noProof/>
            <w:webHidden/>
          </w:rPr>
        </w:r>
        <w:r>
          <w:rPr>
            <w:noProof/>
            <w:webHidden/>
          </w:rPr>
          <w:fldChar w:fldCharType="separate"/>
        </w:r>
        <w:r>
          <w:rPr>
            <w:noProof/>
            <w:webHidden/>
          </w:rPr>
          <w:t>47</w:t>
        </w:r>
        <w:r>
          <w:rPr>
            <w:noProof/>
            <w:webHidden/>
          </w:rPr>
          <w:fldChar w:fldCharType="end"/>
        </w:r>
      </w:hyperlink>
    </w:p>
    <w:p w14:paraId="170A8E30" w14:textId="679E806D"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13" w:history="1">
        <w:r w:rsidRPr="00AE7143">
          <w:rPr>
            <w:rStyle w:val="Hyperkobling"/>
            <w:noProof/>
          </w:rPr>
          <w:t>6.2. IL parameters, level crossing systems [IL parametere, veisikringsanlegg]</w:t>
        </w:r>
        <w:r>
          <w:rPr>
            <w:noProof/>
            <w:webHidden/>
          </w:rPr>
          <w:tab/>
        </w:r>
        <w:r>
          <w:rPr>
            <w:noProof/>
            <w:webHidden/>
          </w:rPr>
          <w:fldChar w:fldCharType="begin"/>
        </w:r>
        <w:r>
          <w:rPr>
            <w:noProof/>
            <w:webHidden/>
          </w:rPr>
          <w:instrText xml:space="preserve"> PAGEREF _Toc218862413 \h </w:instrText>
        </w:r>
        <w:r>
          <w:rPr>
            <w:noProof/>
            <w:webHidden/>
          </w:rPr>
        </w:r>
        <w:r>
          <w:rPr>
            <w:noProof/>
            <w:webHidden/>
          </w:rPr>
          <w:fldChar w:fldCharType="separate"/>
        </w:r>
        <w:r>
          <w:rPr>
            <w:noProof/>
            <w:webHidden/>
          </w:rPr>
          <w:t>48</w:t>
        </w:r>
        <w:r>
          <w:rPr>
            <w:noProof/>
            <w:webHidden/>
          </w:rPr>
          <w:fldChar w:fldCharType="end"/>
        </w:r>
      </w:hyperlink>
    </w:p>
    <w:p w14:paraId="0AFD7CDD" w14:textId="1BD76B73"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14" w:history="1">
        <w:r w:rsidRPr="00AE7143">
          <w:rPr>
            <w:rStyle w:val="Hyperkobling"/>
            <w:bCs/>
            <w:noProof/>
            <w:lang w:val="en-US"/>
          </w:rPr>
          <w:t>6.2.1.</w:t>
        </w:r>
        <w:r w:rsidRPr="00AE7143">
          <w:rPr>
            <w:rStyle w:val="Hyperkobling"/>
            <w:noProof/>
            <w:lang w:val="en-US"/>
          </w:rPr>
          <w:t xml:space="preserve"> Table, level crossing systems [Tabell, veisikringsanlegg]</w:t>
        </w:r>
        <w:r>
          <w:rPr>
            <w:noProof/>
            <w:webHidden/>
          </w:rPr>
          <w:tab/>
        </w:r>
        <w:r>
          <w:rPr>
            <w:noProof/>
            <w:webHidden/>
          </w:rPr>
          <w:fldChar w:fldCharType="begin"/>
        </w:r>
        <w:r>
          <w:rPr>
            <w:noProof/>
            <w:webHidden/>
          </w:rPr>
          <w:instrText xml:space="preserve"> PAGEREF _Toc218862414 \h </w:instrText>
        </w:r>
        <w:r>
          <w:rPr>
            <w:noProof/>
            <w:webHidden/>
          </w:rPr>
        </w:r>
        <w:r>
          <w:rPr>
            <w:noProof/>
            <w:webHidden/>
          </w:rPr>
          <w:fldChar w:fldCharType="separate"/>
        </w:r>
        <w:r>
          <w:rPr>
            <w:noProof/>
            <w:webHidden/>
          </w:rPr>
          <w:t>48</w:t>
        </w:r>
        <w:r>
          <w:rPr>
            <w:noProof/>
            <w:webHidden/>
          </w:rPr>
          <w:fldChar w:fldCharType="end"/>
        </w:r>
      </w:hyperlink>
    </w:p>
    <w:p w14:paraId="39ABF151" w14:textId="310EFC00"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15" w:history="1">
        <w:r w:rsidRPr="00AE7143">
          <w:rPr>
            <w:rStyle w:val="Hyperkobling"/>
            <w:bCs/>
            <w:noProof/>
          </w:rPr>
          <w:t>6.2.2.</w:t>
        </w:r>
        <w:r w:rsidRPr="00AE7143">
          <w:rPr>
            <w:rStyle w:val="Hyperkobling"/>
            <w:noProof/>
          </w:rPr>
          <w:t xml:space="preserve"> Level crossing system [Veisikringsanlegg]</w:t>
        </w:r>
        <w:r>
          <w:rPr>
            <w:noProof/>
            <w:webHidden/>
          </w:rPr>
          <w:tab/>
        </w:r>
        <w:r>
          <w:rPr>
            <w:noProof/>
            <w:webHidden/>
          </w:rPr>
          <w:fldChar w:fldCharType="begin"/>
        </w:r>
        <w:r>
          <w:rPr>
            <w:noProof/>
            <w:webHidden/>
          </w:rPr>
          <w:instrText xml:space="preserve"> PAGEREF _Toc218862415 \h </w:instrText>
        </w:r>
        <w:r>
          <w:rPr>
            <w:noProof/>
            <w:webHidden/>
          </w:rPr>
        </w:r>
        <w:r>
          <w:rPr>
            <w:noProof/>
            <w:webHidden/>
          </w:rPr>
          <w:fldChar w:fldCharType="separate"/>
        </w:r>
        <w:r>
          <w:rPr>
            <w:noProof/>
            <w:webHidden/>
          </w:rPr>
          <w:t>48</w:t>
        </w:r>
        <w:r>
          <w:rPr>
            <w:noProof/>
            <w:webHidden/>
          </w:rPr>
          <w:fldChar w:fldCharType="end"/>
        </w:r>
      </w:hyperlink>
    </w:p>
    <w:p w14:paraId="145591C3" w14:textId="092A4E06"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16" w:history="1">
        <w:r w:rsidRPr="00AE7143">
          <w:rPr>
            <w:rStyle w:val="Hyperkobling"/>
            <w:bCs/>
            <w:noProof/>
          </w:rPr>
          <w:t>6.2.3.</w:t>
        </w:r>
        <w:r w:rsidRPr="00AE7143">
          <w:rPr>
            <w:rStyle w:val="Hyperkobling"/>
            <w:noProof/>
          </w:rPr>
          <w:t xml:space="preserve"> ID [ID]</w:t>
        </w:r>
        <w:r>
          <w:rPr>
            <w:noProof/>
            <w:webHidden/>
          </w:rPr>
          <w:tab/>
        </w:r>
        <w:r>
          <w:rPr>
            <w:noProof/>
            <w:webHidden/>
          </w:rPr>
          <w:fldChar w:fldCharType="begin"/>
        </w:r>
        <w:r>
          <w:rPr>
            <w:noProof/>
            <w:webHidden/>
          </w:rPr>
          <w:instrText xml:space="preserve"> PAGEREF _Toc218862416 \h </w:instrText>
        </w:r>
        <w:r>
          <w:rPr>
            <w:noProof/>
            <w:webHidden/>
          </w:rPr>
        </w:r>
        <w:r>
          <w:rPr>
            <w:noProof/>
            <w:webHidden/>
          </w:rPr>
          <w:fldChar w:fldCharType="separate"/>
        </w:r>
        <w:r>
          <w:rPr>
            <w:noProof/>
            <w:webHidden/>
          </w:rPr>
          <w:t>48</w:t>
        </w:r>
        <w:r>
          <w:rPr>
            <w:noProof/>
            <w:webHidden/>
          </w:rPr>
          <w:fldChar w:fldCharType="end"/>
        </w:r>
      </w:hyperlink>
    </w:p>
    <w:p w14:paraId="31C59772" w14:textId="368DEE57"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17" w:history="1">
        <w:r w:rsidRPr="00AE7143">
          <w:rPr>
            <w:rStyle w:val="Hyperkobling"/>
            <w:bCs/>
            <w:noProof/>
            <w:lang w:val="en-US"/>
          </w:rPr>
          <w:t>6.2.4.</w:t>
        </w:r>
        <w:r w:rsidRPr="00AE7143">
          <w:rPr>
            <w:rStyle w:val="Hyperkobling"/>
            <w:noProof/>
            <w:lang w:val="en-US"/>
          </w:rPr>
          <w:t xml:space="preserve"> Deactivation between train routes [Deaktivering mellom togveier]</w:t>
        </w:r>
        <w:r>
          <w:rPr>
            <w:noProof/>
            <w:webHidden/>
          </w:rPr>
          <w:tab/>
        </w:r>
        <w:r>
          <w:rPr>
            <w:noProof/>
            <w:webHidden/>
          </w:rPr>
          <w:fldChar w:fldCharType="begin"/>
        </w:r>
        <w:r>
          <w:rPr>
            <w:noProof/>
            <w:webHidden/>
          </w:rPr>
          <w:instrText xml:space="preserve"> PAGEREF _Toc218862417 \h </w:instrText>
        </w:r>
        <w:r>
          <w:rPr>
            <w:noProof/>
            <w:webHidden/>
          </w:rPr>
        </w:r>
        <w:r>
          <w:rPr>
            <w:noProof/>
            <w:webHidden/>
          </w:rPr>
          <w:fldChar w:fldCharType="separate"/>
        </w:r>
        <w:r>
          <w:rPr>
            <w:noProof/>
            <w:webHidden/>
          </w:rPr>
          <w:t>48</w:t>
        </w:r>
        <w:r>
          <w:rPr>
            <w:noProof/>
            <w:webHidden/>
          </w:rPr>
          <w:fldChar w:fldCharType="end"/>
        </w:r>
      </w:hyperlink>
    </w:p>
    <w:p w14:paraId="044FAD56" w14:textId="50848539"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18" w:history="1">
        <w:r w:rsidRPr="00AE7143">
          <w:rPr>
            <w:rStyle w:val="Hyperkobling"/>
            <w:bCs/>
            <w:noProof/>
          </w:rPr>
          <w:t>6.2.5.</w:t>
        </w:r>
        <w:r w:rsidRPr="00AE7143">
          <w:rPr>
            <w:rStyle w:val="Hyperkobling"/>
            <w:noProof/>
          </w:rPr>
          <w:t xml:space="preserve"> LX stopping area [LX stoppområde]</w:t>
        </w:r>
        <w:r>
          <w:rPr>
            <w:noProof/>
            <w:webHidden/>
          </w:rPr>
          <w:tab/>
        </w:r>
        <w:r>
          <w:rPr>
            <w:noProof/>
            <w:webHidden/>
          </w:rPr>
          <w:fldChar w:fldCharType="begin"/>
        </w:r>
        <w:r>
          <w:rPr>
            <w:noProof/>
            <w:webHidden/>
          </w:rPr>
          <w:instrText xml:space="preserve"> PAGEREF _Toc218862418 \h </w:instrText>
        </w:r>
        <w:r>
          <w:rPr>
            <w:noProof/>
            <w:webHidden/>
          </w:rPr>
        </w:r>
        <w:r>
          <w:rPr>
            <w:noProof/>
            <w:webHidden/>
          </w:rPr>
          <w:fldChar w:fldCharType="separate"/>
        </w:r>
        <w:r>
          <w:rPr>
            <w:noProof/>
            <w:webHidden/>
          </w:rPr>
          <w:t>49</w:t>
        </w:r>
        <w:r>
          <w:rPr>
            <w:noProof/>
            <w:webHidden/>
          </w:rPr>
          <w:fldChar w:fldCharType="end"/>
        </w:r>
      </w:hyperlink>
    </w:p>
    <w:p w14:paraId="7FB96334" w14:textId="5C6B1B4E"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19" w:history="1">
        <w:r w:rsidRPr="00AE7143">
          <w:rPr>
            <w:rStyle w:val="Hyperkobling"/>
            <w:bCs/>
            <w:noProof/>
            <w:lang w:val="en-US"/>
          </w:rPr>
          <w:t>6.2.6.</w:t>
        </w:r>
        <w:r w:rsidRPr="00AE7143">
          <w:rPr>
            <w:rStyle w:val="Hyperkobling"/>
            <w:noProof/>
            <w:lang w:val="en-US"/>
          </w:rPr>
          <w:t xml:space="preserve"> Dependency routes [Avhengige togveier]</w:t>
        </w:r>
        <w:r>
          <w:rPr>
            <w:noProof/>
            <w:webHidden/>
          </w:rPr>
          <w:tab/>
        </w:r>
        <w:r>
          <w:rPr>
            <w:noProof/>
            <w:webHidden/>
          </w:rPr>
          <w:fldChar w:fldCharType="begin"/>
        </w:r>
        <w:r>
          <w:rPr>
            <w:noProof/>
            <w:webHidden/>
          </w:rPr>
          <w:instrText xml:space="preserve"> PAGEREF _Toc218862419 \h </w:instrText>
        </w:r>
        <w:r>
          <w:rPr>
            <w:noProof/>
            <w:webHidden/>
          </w:rPr>
        </w:r>
        <w:r>
          <w:rPr>
            <w:noProof/>
            <w:webHidden/>
          </w:rPr>
          <w:fldChar w:fldCharType="separate"/>
        </w:r>
        <w:r>
          <w:rPr>
            <w:noProof/>
            <w:webHidden/>
          </w:rPr>
          <w:t>49</w:t>
        </w:r>
        <w:r>
          <w:rPr>
            <w:noProof/>
            <w:webHidden/>
          </w:rPr>
          <w:fldChar w:fldCharType="end"/>
        </w:r>
      </w:hyperlink>
    </w:p>
    <w:p w14:paraId="061FAD1E" w14:textId="04A462A9"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20" w:history="1">
        <w:r w:rsidRPr="00AE7143">
          <w:rPr>
            <w:rStyle w:val="Hyperkobling"/>
            <w:bCs/>
            <w:noProof/>
            <w:lang w:val="en-US"/>
          </w:rPr>
          <w:t>6.2.7.</w:t>
        </w:r>
        <w:r w:rsidRPr="00AE7143">
          <w:rPr>
            <w:rStyle w:val="Hyperkobling"/>
            <w:noProof/>
            <w:lang w:val="en-US"/>
          </w:rPr>
          <w:t xml:space="preserve"> Additional pre-warning time [Ekstra forringingstid]</w:t>
        </w:r>
        <w:r>
          <w:rPr>
            <w:noProof/>
            <w:webHidden/>
          </w:rPr>
          <w:tab/>
        </w:r>
        <w:r>
          <w:rPr>
            <w:noProof/>
            <w:webHidden/>
          </w:rPr>
          <w:fldChar w:fldCharType="begin"/>
        </w:r>
        <w:r>
          <w:rPr>
            <w:noProof/>
            <w:webHidden/>
          </w:rPr>
          <w:instrText xml:space="preserve"> PAGEREF _Toc218862420 \h </w:instrText>
        </w:r>
        <w:r>
          <w:rPr>
            <w:noProof/>
            <w:webHidden/>
          </w:rPr>
        </w:r>
        <w:r>
          <w:rPr>
            <w:noProof/>
            <w:webHidden/>
          </w:rPr>
          <w:fldChar w:fldCharType="separate"/>
        </w:r>
        <w:r>
          <w:rPr>
            <w:noProof/>
            <w:webHidden/>
          </w:rPr>
          <w:t>50</w:t>
        </w:r>
        <w:r>
          <w:rPr>
            <w:noProof/>
            <w:webHidden/>
          </w:rPr>
          <w:fldChar w:fldCharType="end"/>
        </w:r>
      </w:hyperlink>
    </w:p>
    <w:p w14:paraId="084108AE" w14:textId="33F72430"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21" w:history="1">
        <w:r w:rsidRPr="00AE7143">
          <w:rPr>
            <w:rStyle w:val="Hyperkobling"/>
            <w:bCs/>
            <w:noProof/>
          </w:rPr>
          <w:t>6.2.8.</w:t>
        </w:r>
        <w:r w:rsidRPr="00AE7143">
          <w:rPr>
            <w:rStyle w:val="Hyperkobling"/>
            <w:noProof/>
          </w:rPr>
          <w:t xml:space="preserve"> Footnotes [Fotnoter]</w:t>
        </w:r>
        <w:r>
          <w:rPr>
            <w:noProof/>
            <w:webHidden/>
          </w:rPr>
          <w:tab/>
        </w:r>
        <w:r>
          <w:rPr>
            <w:noProof/>
            <w:webHidden/>
          </w:rPr>
          <w:fldChar w:fldCharType="begin"/>
        </w:r>
        <w:r>
          <w:rPr>
            <w:noProof/>
            <w:webHidden/>
          </w:rPr>
          <w:instrText xml:space="preserve"> PAGEREF _Toc218862421 \h </w:instrText>
        </w:r>
        <w:r>
          <w:rPr>
            <w:noProof/>
            <w:webHidden/>
          </w:rPr>
        </w:r>
        <w:r>
          <w:rPr>
            <w:noProof/>
            <w:webHidden/>
          </w:rPr>
          <w:fldChar w:fldCharType="separate"/>
        </w:r>
        <w:r>
          <w:rPr>
            <w:noProof/>
            <w:webHidden/>
          </w:rPr>
          <w:t>50</w:t>
        </w:r>
        <w:r>
          <w:rPr>
            <w:noProof/>
            <w:webHidden/>
          </w:rPr>
          <w:fldChar w:fldCharType="end"/>
        </w:r>
      </w:hyperlink>
    </w:p>
    <w:p w14:paraId="41F6B834" w14:textId="2D9FDBA8"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422" w:history="1">
        <w:r w:rsidRPr="00AE7143">
          <w:rPr>
            <w:rStyle w:val="Hyperkobling"/>
            <w:noProof/>
            <w:lang w:val="en-US"/>
          </w:rPr>
          <w:t>7. Points, derailers, crossings and key locks  [</w:t>
        </w:r>
        <w:r w:rsidRPr="00AE7143">
          <w:rPr>
            <w:rStyle w:val="Hyperkobling"/>
            <w:rFonts w:eastAsia="Arial"/>
            <w:noProof/>
            <w:lang w:val="en-US"/>
          </w:rPr>
          <w:t>Sporveksler, sporsperrer og S.låser]</w:t>
        </w:r>
        <w:r>
          <w:rPr>
            <w:noProof/>
            <w:webHidden/>
          </w:rPr>
          <w:tab/>
        </w:r>
        <w:r>
          <w:rPr>
            <w:noProof/>
            <w:webHidden/>
          </w:rPr>
          <w:fldChar w:fldCharType="begin"/>
        </w:r>
        <w:r>
          <w:rPr>
            <w:noProof/>
            <w:webHidden/>
          </w:rPr>
          <w:instrText xml:space="preserve"> PAGEREF _Toc218862422 \h </w:instrText>
        </w:r>
        <w:r>
          <w:rPr>
            <w:noProof/>
            <w:webHidden/>
          </w:rPr>
        </w:r>
        <w:r>
          <w:rPr>
            <w:noProof/>
            <w:webHidden/>
          </w:rPr>
          <w:fldChar w:fldCharType="separate"/>
        </w:r>
        <w:r>
          <w:rPr>
            <w:noProof/>
            <w:webHidden/>
          </w:rPr>
          <w:t>51</w:t>
        </w:r>
        <w:r>
          <w:rPr>
            <w:noProof/>
            <w:webHidden/>
          </w:rPr>
          <w:fldChar w:fldCharType="end"/>
        </w:r>
      </w:hyperlink>
    </w:p>
    <w:p w14:paraId="31057730" w14:textId="763BC022"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23" w:history="1">
        <w:r w:rsidRPr="00AE7143">
          <w:rPr>
            <w:rStyle w:val="Hyperkobling"/>
            <w:noProof/>
          </w:rPr>
          <w:t>7.1. Generic functions for points, derailers, crossings and key locks [Generiske funksjoner for sporveksler, sporsperrer, sporkryss og S.lås]</w:t>
        </w:r>
        <w:r>
          <w:rPr>
            <w:noProof/>
            <w:webHidden/>
          </w:rPr>
          <w:tab/>
        </w:r>
        <w:r>
          <w:rPr>
            <w:noProof/>
            <w:webHidden/>
          </w:rPr>
          <w:fldChar w:fldCharType="begin"/>
        </w:r>
        <w:r>
          <w:rPr>
            <w:noProof/>
            <w:webHidden/>
          </w:rPr>
          <w:instrText xml:space="preserve"> PAGEREF _Toc218862423 \h </w:instrText>
        </w:r>
        <w:r>
          <w:rPr>
            <w:noProof/>
            <w:webHidden/>
          </w:rPr>
        </w:r>
        <w:r>
          <w:rPr>
            <w:noProof/>
            <w:webHidden/>
          </w:rPr>
          <w:fldChar w:fldCharType="separate"/>
        </w:r>
        <w:r>
          <w:rPr>
            <w:noProof/>
            <w:webHidden/>
          </w:rPr>
          <w:t>51</w:t>
        </w:r>
        <w:r>
          <w:rPr>
            <w:noProof/>
            <w:webHidden/>
          </w:rPr>
          <w:fldChar w:fldCharType="end"/>
        </w:r>
      </w:hyperlink>
    </w:p>
    <w:p w14:paraId="39BA2D2D" w14:textId="1358E254"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24" w:history="1">
        <w:r w:rsidRPr="00AE7143">
          <w:rPr>
            <w:rStyle w:val="Hyperkobling"/>
            <w:bCs/>
            <w:noProof/>
          </w:rPr>
          <w:t>7.1.1.</w:t>
        </w:r>
        <w:r w:rsidRPr="00AE7143">
          <w:rPr>
            <w:rStyle w:val="Hyperkobling"/>
            <w:noProof/>
          </w:rPr>
          <w:t xml:space="preserve"> Generic functions for points, derailers, crossings and key locks [Generiske funksjoner for sporveksler, sporsperrer, sporkryss og S.lås]</w:t>
        </w:r>
        <w:r>
          <w:rPr>
            <w:noProof/>
            <w:webHidden/>
          </w:rPr>
          <w:tab/>
        </w:r>
        <w:r>
          <w:rPr>
            <w:noProof/>
            <w:webHidden/>
          </w:rPr>
          <w:fldChar w:fldCharType="begin"/>
        </w:r>
        <w:r>
          <w:rPr>
            <w:noProof/>
            <w:webHidden/>
          </w:rPr>
          <w:instrText xml:space="preserve"> PAGEREF _Toc218862424 \h </w:instrText>
        </w:r>
        <w:r>
          <w:rPr>
            <w:noProof/>
            <w:webHidden/>
          </w:rPr>
        </w:r>
        <w:r>
          <w:rPr>
            <w:noProof/>
            <w:webHidden/>
          </w:rPr>
          <w:fldChar w:fldCharType="separate"/>
        </w:r>
        <w:r>
          <w:rPr>
            <w:noProof/>
            <w:webHidden/>
          </w:rPr>
          <w:t>51</w:t>
        </w:r>
        <w:r>
          <w:rPr>
            <w:noProof/>
            <w:webHidden/>
          </w:rPr>
          <w:fldChar w:fldCharType="end"/>
        </w:r>
      </w:hyperlink>
    </w:p>
    <w:p w14:paraId="3663EECA" w14:textId="660FD78C"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25" w:history="1">
        <w:r w:rsidRPr="00AE7143">
          <w:rPr>
            <w:rStyle w:val="Hyperkobling"/>
            <w:noProof/>
          </w:rPr>
          <w:t>7.2. IL parameters for points, derailers, crossings and key locks  [Forriglingsparametere for sporveksler, sporsperrer, sporkryss og S.låser]</w:t>
        </w:r>
        <w:r>
          <w:rPr>
            <w:noProof/>
            <w:webHidden/>
          </w:rPr>
          <w:tab/>
        </w:r>
        <w:r>
          <w:rPr>
            <w:noProof/>
            <w:webHidden/>
          </w:rPr>
          <w:fldChar w:fldCharType="begin"/>
        </w:r>
        <w:r>
          <w:rPr>
            <w:noProof/>
            <w:webHidden/>
          </w:rPr>
          <w:instrText xml:space="preserve"> PAGEREF _Toc218862425 \h </w:instrText>
        </w:r>
        <w:r>
          <w:rPr>
            <w:noProof/>
            <w:webHidden/>
          </w:rPr>
        </w:r>
        <w:r>
          <w:rPr>
            <w:noProof/>
            <w:webHidden/>
          </w:rPr>
          <w:fldChar w:fldCharType="separate"/>
        </w:r>
        <w:r>
          <w:rPr>
            <w:noProof/>
            <w:webHidden/>
          </w:rPr>
          <w:t>53</w:t>
        </w:r>
        <w:r>
          <w:rPr>
            <w:noProof/>
            <w:webHidden/>
          </w:rPr>
          <w:fldChar w:fldCharType="end"/>
        </w:r>
      </w:hyperlink>
    </w:p>
    <w:p w14:paraId="32CC9440" w14:textId="4EAD858F"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26" w:history="1">
        <w:r w:rsidRPr="00AE7143">
          <w:rPr>
            <w:rStyle w:val="Hyperkobling"/>
            <w:bCs/>
            <w:noProof/>
            <w:lang w:val="en-US"/>
          </w:rPr>
          <w:t>7.2.1.</w:t>
        </w:r>
        <w:r w:rsidRPr="00AE7143">
          <w:rPr>
            <w:rStyle w:val="Hyperkobling"/>
            <w:noProof/>
            <w:lang w:val="en-US"/>
          </w:rPr>
          <w:t xml:space="preserve"> Table for points, derailers, crossings and key locks  [Tabell for sporveksler, sporsperrer, sporkryss og S.låser ]</w:t>
        </w:r>
        <w:r>
          <w:rPr>
            <w:noProof/>
            <w:webHidden/>
          </w:rPr>
          <w:tab/>
        </w:r>
        <w:r>
          <w:rPr>
            <w:noProof/>
            <w:webHidden/>
          </w:rPr>
          <w:fldChar w:fldCharType="begin"/>
        </w:r>
        <w:r>
          <w:rPr>
            <w:noProof/>
            <w:webHidden/>
          </w:rPr>
          <w:instrText xml:space="preserve"> PAGEREF _Toc218862426 \h </w:instrText>
        </w:r>
        <w:r>
          <w:rPr>
            <w:noProof/>
            <w:webHidden/>
          </w:rPr>
        </w:r>
        <w:r>
          <w:rPr>
            <w:noProof/>
            <w:webHidden/>
          </w:rPr>
          <w:fldChar w:fldCharType="separate"/>
        </w:r>
        <w:r>
          <w:rPr>
            <w:noProof/>
            <w:webHidden/>
          </w:rPr>
          <w:t>53</w:t>
        </w:r>
        <w:r>
          <w:rPr>
            <w:noProof/>
            <w:webHidden/>
          </w:rPr>
          <w:fldChar w:fldCharType="end"/>
        </w:r>
      </w:hyperlink>
    </w:p>
    <w:p w14:paraId="6D601F0F" w14:textId="57EE7F21"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27" w:history="1">
        <w:r w:rsidRPr="00AE7143">
          <w:rPr>
            <w:rStyle w:val="Hyperkobling"/>
            <w:bCs/>
            <w:noProof/>
          </w:rPr>
          <w:t>7.2.2.</w:t>
        </w:r>
        <w:r w:rsidRPr="00AE7143">
          <w:rPr>
            <w:rStyle w:val="Hyperkobling"/>
            <w:noProof/>
          </w:rPr>
          <w:t xml:space="preserve"> ID [ID]</w:t>
        </w:r>
        <w:r>
          <w:rPr>
            <w:noProof/>
            <w:webHidden/>
          </w:rPr>
          <w:tab/>
        </w:r>
        <w:r>
          <w:rPr>
            <w:noProof/>
            <w:webHidden/>
          </w:rPr>
          <w:fldChar w:fldCharType="begin"/>
        </w:r>
        <w:r>
          <w:rPr>
            <w:noProof/>
            <w:webHidden/>
          </w:rPr>
          <w:instrText xml:space="preserve"> PAGEREF _Toc218862427 \h </w:instrText>
        </w:r>
        <w:r>
          <w:rPr>
            <w:noProof/>
            <w:webHidden/>
          </w:rPr>
        </w:r>
        <w:r>
          <w:rPr>
            <w:noProof/>
            <w:webHidden/>
          </w:rPr>
          <w:fldChar w:fldCharType="separate"/>
        </w:r>
        <w:r>
          <w:rPr>
            <w:noProof/>
            <w:webHidden/>
          </w:rPr>
          <w:t>53</w:t>
        </w:r>
        <w:r>
          <w:rPr>
            <w:noProof/>
            <w:webHidden/>
          </w:rPr>
          <w:fldChar w:fldCharType="end"/>
        </w:r>
      </w:hyperlink>
    </w:p>
    <w:p w14:paraId="1B946B0D" w14:textId="4C2D3016"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28" w:history="1">
        <w:r w:rsidRPr="00AE7143">
          <w:rPr>
            <w:rStyle w:val="Hyperkobling"/>
            <w:bCs/>
            <w:noProof/>
          </w:rPr>
          <w:t>7.2.3.</w:t>
        </w:r>
        <w:r w:rsidRPr="00AE7143">
          <w:rPr>
            <w:rStyle w:val="Hyperkobling"/>
            <w:noProof/>
          </w:rPr>
          <w:t xml:space="preserve"> Manual Operation [Håndstilt]</w:t>
        </w:r>
        <w:r>
          <w:rPr>
            <w:noProof/>
            <w:webHidden/>
          </w:rPr>
          <w:tab/>
        </w:r>
        <w:r>
          <w:rPr>
            <w:noProof/>
            <w:webHidden/>
          </w:rPr>
          <w:fldChar w:fldCharType="begin"/>
        </w:r>
        <w:r>
          <w:rPr>
            <w:noProof/>
            <w:webHidden/>
          </w:rPr>
          <w:instrText xml:space="preserve"> PAGEREF _Toc218862428 \h </w:instrText>
        </w:r>
        <w:r>
          <w:rPr>
            <w:noProof/>
            <w:webHidden/>
          </w:rPr>
        </w:r>
        <w:r>
          <w:rPr>
            <w:noProof/>
            <w:webHidden/>
          </w:rPr>
          <w:fldChar w:fldCharType="separate"/>
        </w:r>
        <w:r>
          <w:rPr>
            <w:noProof/>
            <w:webHidden/>
          </w:rPr>
          <w:t>53</w:t>
        </w:r>
        <w:r>
          <w:rPr>
            <w:noProof/>
            <w:webHidden/>
          </w:rPr>
          <w:fldChar w:fldCharType="end"/>
        </w:r>
      </w:hyperlink>
    </w:p>
    <w:p w14:paraId="27DB9B14" w14:textId="7FB0E424"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29" w:history="1">
        <w:r w:rsidRPr="00AE7143">
          <w:rPr>
            <w:rStyle w:val="Hyperkobling"/>
            <w:bCs/>
            <w:noProof/>
          </w:rPr>
          <w:t>7.2.4.</w:t>
        </w:r>
        <w:r w:rsidRPr="00AE7143">
          <w:rPr>
            <w:rStyle w:val="Hyperkobling"/>
            <w:noProof/>
          </w:rPr>
          <w:t xml:space="preserve"> LCP [Lokalstiller]</w:t>
        </w:r>
        <w:r>
          <w:rPr>
            <w:noProof/>
            <w:webHidden/>
          </w:rPr>
          <w:tab/>
        </w:r>
        <w:r>
          <w:rPr>
            <w:noProof/>
            <w:webHidden/>
          </w:rPr>
          <w:fldChar w:fldCharType="begin"/>
        </w:r>
        <w:r>
          <w:rPr>
            <w:noProof/>
            <w:webHidden/>
          </w:rPr>
          <w:instrText xml:space="preserve"> PAGEREF _Toc218862429 \h </w:instrText>
        </w:r>
        <w:r>
          <w:rPr>
            <w:noProof/>
            <w:webHidden/>
          </w:rPr>
        </w:r>
        <w:r>
          <w:rPr>
            <w:noProof/>
            <w:webHidden/>
          </w:rPr>
          <w:fldChar w:fldCharType="separate"/>
        </w:r>
        <w:r>
          <w:rPr>
            <w:noProof/>
            <w:webHidden/>
          </w:rPr>
          <w:t>54</w:t>
        </w:r>
        <w:r>
          <w:rPr>
            <w:noProof/>
            <w:webHidden/>
          </w:rPr>
          <w:fldChar w:fldCharType="end"/>
        </w:r>
      </w:hyperlink>
    </w:p>
    <w:p w14:paraId="2ED92170" w14:textId="417D8B41"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30" w:history="1">
        <w:r w:rsidRPr="00AE7143">
          <w:rPr>
            <w:rStyle w:val="Hyperkobling"/>
            <w:bCs/>
            <w:noProof/>
          </w:rPr>
          <w:t>7.2.5.</w:t>
        </w:r>
        <w:r w:rsidRPr="00AE7143">
          <w:rPr>
            <w:rStyle w:val="Hyperkobling"/>
            <w:noProof/>
          </w:rPr>
          <w:t xml:space="preserve"> Predefined position [Predefinert stilling]</w:t>
        </w:r>
        <w:r>
          <w:rPr>
            <w:noProof/>
            <w:webHidden/>
          </w:rPr>
          <w:tab/>
        </w:r>
        <w:r>
          <w:rPr>
            <w:noProof/>
            <w:webHidden/>
          </w:rPr>
          <w:fldChar w:fldCharType="begin"/>
        </w:r>
        <w:r>
          <w:rPr>
            <w:noProof/>
            <w:webHidden/>
          </w:rPr>
          <w:instrText xml:space="preserve"> PAGEREF _Toc218862430 \h </w:instrText>
        </w:r>
        <w:r>
          <w:rPr>
            <w:noProof/>
            <w:webHidden/>
          </w:rPr>
        </w:r>
        <w:r>
          <w:rPr>
            <w:noProof/>
            <w:webHidden/>
          </w:rPr>
          <w:fldChar w:fldCharType="separate"/>
        </w:r>
        <w:r>
          <w:rPr>
            <w:noProof/>
            <w:webHidden/>
          </w:rPr>
          <w:t>54</w:t>
        </w:r>
        <w:r>
          <w:rPr>
            <w:noProof/>
            <w:webHidden/>
          </w:rPr>
          <w:fldChar w:fldCharType="end"/>
        </w:r>
      </w:hyperlink>
    </w:p>
    <w:p w14:paraId="5AE490FD" w14:textId="5F858E7B"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31" w:history="1">
        <w:r w:rsidRPr="00AE7143">
          <w:rPr>
            <w:rStyle w:val="Hyperkobling"/>
            <w:bCs/>
            <w:noProof/>
          </w:rPr>
          <w:t>7.2.6.</w:t>
        </w:r>
        <w:r w:rsidRPr="00AE7143">
          <w:rPr>
            <w:rStyle w:val="Hyperkobling"/>
            <w:noProof/>
          </w:rPr>
          <w:t xml:space="preserve"> Prioritized flank protection [Prioritert sidedekning]</w:t>
        </w:r>
        <w:r>
          <w:rPr>
            <w:noProof/>
            <w:webHidden/>
          </w:rPr>
          <w:tab/>
        </w:r>
        <w:r>
          <w:rPr>
            <w:noProof/>
            <w:webHidden/>
          </w:rPr>
          <w:fldChar w:fldCharType="begin"/>
        </w:r>
        <w:r>
          <w:rPr>
            <w:noProof/>
            <w:webHidden/>
          </w:rPr>
          <w:instrText xml:space="preserve"> PAGEREF _Toc218862431 \h </w:instrText>
        </w:r>
        <w:r>
          <w:rPr>
            <w:noProof/>
            <w:webHidden/>
          </w:rPr>
        </w:r>
        <w:r>
          <w:rPr>
            <w:noProof/>
            <w:webHidden/>
          </w:rPr>
          <w:fldChar w:fldCharType="separate"/>
        </w:r>
        <w:r>
          <w:rPr>
            <w:noProof/>
            <w:webHidden/>
          </w:rPr>
          <w:t>55</w:t>
        </w:r>
        <w:r>
          <w:rPr>
            <w:noProof/>
            <w:webHidden/>
          </w:rPr>
          <w:fldChar w:fldCharType="end"/>
        </w:r>
      </w:hyperlink>
    </w:p>
    <w:p w14:paraId="0D9B28CF" w14:textId="7B618BB1"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32" w:history="1">
        <w:r w:rsidRPr="00AE7143">
          <w:rPr>
            <w:rStyle w:val="Hyperkobling"/>
            <w:bCs/>
            <w:noProof/>
          </w:rPr>
          <w:t>7.2.7.</w:t>
        </w:r>
        <w:r w:rsidRPr="00AE7143">
          <w:rPr>
            <w:rStyle w:val="Hyperkobling"/>
            <w:noProof/>
          </w:rPr>
          <w:t xml:space="preserve"> Alternative Flank Protection [Alternativ sidedekning]</w:t>
        </w:r>
        <w:r>
          <w:rPr>
            <w:noProof/>
            <w:webHidden/>
          </w:rPr>
          <w:tab/>
        </w:r>
        <w:r>
          <w:rPr>
            <w:noProof/>
            <w:webHidden/>
          </w:rPr>
          <w:fldChar w:fldCharType="begin"/>
        </w:r>
        <w:r>
          <w:rPr>
            <w:noProof/>
            <w:webHidden/>
          </w:rPr>
          <w:instrText xml:space="preserve"> PAGEREF _Toc218862432 \h </w:instrText>
        </w:r>
        <w:r>
          <w:rPr>
            <w:noProof/>
            <w:webHidden/>
          </w:rPr>
        </w:r>
        <w:r>
          <w:rPr>
            <w:noProof/>
            <w:webHidden/>
          </w:rPr>
          <w:fldChar w:fldCharType="separate"/>
        </w:r>
        <w:r>
          <w:rPr>
            <w:noProof/>
            <w:webHidden/>
          </w:rPr>
          <w:t>56</w:t>
        </w:r>
        <w:r>
          <w:rPr>
            <w:noProof/>
            <w:webHidden/>
          </w:rPr>
          <w:fldChar w:fldCharType="end"/>
        </w:r>
      </w:hyperlink>
    </w:p>
    <w:p w14:paraId="14793A16" w14:textId="0BE79F05"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33" w:history="1">
        <w:r w:rsidRPr="00AE7143">
          <w:rPr>
            <w:rStyle w:val="Hyperkobling"/>
            <w:bCs/>
            <w:noProof/>
          </w:rPr>
          <w:t>7.2.8.</w:t>
        </w:r>
        <w:r w:rsidRPr="00AE7143">
          <w:rPr>
            <w:rStyle w:val="Hyperkobling"/>
            <w:noProof/>
          </w:rPr>
          <w:t xml:space="preserve"> Excluded Simultaneous Overlaps [Forhindrede samtidige overlapp]</w:t>
        </w:r>
        <w:r>
          <w:rPr>
            <w:noProof/>
            <w:webHidden/>
          </w:rPr>
          <w:tab/>
        </w:r>
        <w:r>
          <w:rPr>
            <w:noProof/>
            <w:webHidden/>
          </w:rPr>
          <w:fldChar w:fldCharType="begin"/>
        </w:r>
        <w:r>
          <w:rPr>
            <w:noProof/>
            <w:webHidden/>
          </w:rPr>
          <w:instrText xml:space="preserve"> PAGEREF _Toc218862433 \h </w:instrText>
        </w:r>
        <w:r>
          <w:rPr>
            <w:noProof/>
            <w:webHidden/>
          </w:rPr>
        </w:r>
        <w:r>
          <w:rPr>
            <w:noProof/>
            <w:webHidden/>
          </w:rPr>
          <w:fldChar w:fldCharType="separate"/>
        </w:r>
        <w:r>
          <w:rPr>
            <w:noProof/>
            <w:webHidden/>
          </w:rPr>
          <w:t>58</w:t>
        </w:r>
        <w:r>
          <w:rPr>
            <w:noProof/>
            <w:webHidden/>
          </w:rPr>
          <w:fldChar w:fldCharType="end"/>
        </w:r>
      </w:hyperlink>
    </w:p>
    <w:p w14:paraId="09B609E7" w14:textId="1C38D286"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34" w:history="1">
        <w:r w:rsidRPr="00AE7143">
          <w:rPr>
            <w:rStyle w:val="Hyperkobling"/>
            <w:bCs/>
            <w:noProof/>
          </w:rPr>
          <w:t>7.2.9.</w:t>
        </w:r>
        <w:r w:rsidRPr="00AE7143">
          <w:rPr>
            <w:rStyle w:val="Hyperkobling"/>
            <w:noProof/>
          </w:rPr>
          <w:t xml:space="preserve"> Footnotes [Fotnoter]</w:t>
        </w:r>
        <w:r>
          <w:rPr>
            <w:noProof/>
            <w:webHidden/>
          </w:rPr>
          <w:tab/>
        </w:r>
        <w:r>
          <w:rPr>
            <w:noProof/>
            <w:webHidden/>
          </w:rPr>
          <w:fldChar w:fldCharType="begin"/>
        </w:r>
        <w:r>
          <w:rPr>
            <w:noProof/>
            <w:webHidden/>
          </w:rPr>
          <w:instrText xml:space="preserve"> PAGEREF _Toc218862434 \h </w:instrText>
        </w:r>
        <w:r>
          <w:rPr>
            <w:noProof/>
            <w:webHidden/>
          </w:rPr>
        </w:r>
        <w:r>
          <w:rPr>
            <w:noProof/>
            <w:webHidden/>
          </w:rPr>
          <w:fldChar w:fldCharType="separate"/>
        </w:r>
        <w:r>
          <w:rPr>
            <w:noProof/>
            <w:webHidden/>
          </w:rPr>
          <w:t>60</w:t>
        </w:r>
        <w:r>
          <w:rPr>
            <w:noProof/>
            <w:webHidden/>
          </w:rPr>
          <w:fldChar w:fldCharType="end"/>
        </w:r>
      </w:hyperlink>
    </w:p>
    <w:p w14:paraId="27A6A754" w14:textId="75686FDF"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435" w:history="1">
        <w:r w:rsidRPr="00AE7143">
          <w:rPr>
            <w:rStyle w:val="Hyperkobling"/>
            <w:noProof/>
          </w:rPr>
          <w:t>8. TVP sections [Sporavsnitt]</w:t>
        </w:r>
        <w:r>
          <w:rPr>
            <w:noProof/>
            <w:webHidden/>
          </w:rPr>
          <w:tab/>
        </w:r>
        <w:r>
          <w:rPr>
            <w:noProof/>
            <w:webHidden/>
          </w:rPr>
          <w:fldChar w:fldCharType="begin"/>
        </w:r>
        <w:r>
          <w:rPr>
            <w:noProof/>
            <w:webHidden/>
          </w:rPr>
          <w:instrText xml:space="preserve"> PAGEREF _Toc218862435 \h </w:instrText>
        </w:r>
        <w:r>
          <w:rPr>
            <w:noProof/>
            <w:webHidden/>
          </w:rPr>
        </w:r>
        <w:r>
          <w:rPr>
            <w:noProof/>
            <w:webHidden/>
          </w:rPr>
          <w:fldChar w:fldCharType="separate"/>
        </w:r>
        <w:r>
          <w:rPr>
            <w:noProof/>
            <w:webHidden/>
          </w:rPr>
          <w:t>61</w:t>
        </w:r>
        <w:r>
          <w:rPr>
            <w:noProof/>
            <w:webHidden/>
          </w:rPr>
          <w:fldChar w:fldCharType="end"/>
        </w:r>
      </w:hyperlink>
    </w:p>
    <w:p w14:paraId="3F6E1523" w14:textId="7FDEA3B7"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36" w:history="1">
        <w:r w:rsidRPr="00AE7143">
          <w:rPr>
            <w:rStyle w:val="Hyperkobling"/>
            <w:noProof/>
          </w:rPr>
          <w:t>8.1. Generic functions for TVP sections [Generisk funksjoner for sporavsnitt]</w:t>
        </w:r>
        <w:r>
          <w:rPr>
            <w:noProof/>
            <w:webHidden/>
          </w:rPr>
          <w:tab/>
        </w:r>
        <w:r>
          <w:rPr>
            <w:noProof/>
            <w:webHidden/>
          </w:rPr>
          <w:fldChar w:fldCharType="begin"/>
        </w:r>
        <w:r>
          <w:rPr>
            <w:noProof/>
            <w:webHidden/>
          </w:rPr>
          <w:instrText xml:space="preserve"> PAGEREF _Toc218862436 \h </w:instrText>
        </w:r>
        <w:r>
          <w:rPr>
            <w:noProof/>
            <w:webHidden/>
          </w:rPr>
        </w:r>
        <w:r>
          <w:rPr>
            <w:noProof/>
            <w:webHidden/>
          </w:rPr>
          <w:fldChar w:fldCharType="separate"/>
        </w:r>
        <w:r>
          <w:rPr>
            <w:noProof/>
            <w:webHidden/>
          </w:rPr>
          <w:t>61</w:t>
        </w:r>
        <w:r>
          <w:rPr>
            <w:noProof/>
            <w:webHidden/>
          </w:rPr>
          <w:fldChar w:fldCharType="end"/>
        </w:r>
      </w:hyperlink>
    </w:p>
    <w:p w14:paraId="7D2DAE76" w14:textId="20AE1186"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37" w:history="1">
        <w:r w:rsidRPr="00AE7143">
          <w:rPr>
            <w:rStyle w:val="Hyperkobling"/>
            <w:bCs/>
            <w:noProof/>
          </w:rPr>
          <w:t>8.1.1.</w:t>
        </w:r>
        <w:r w:rsidRPr="00AE7143">
          <w:rPr>
            <w:rStyle w:val="Hyperkobling"/>
            <w:noProof/>
          </w:rPr>
          <w:t xml:space="preserve"> Generic functions for TVP sections [Generiske funksjoner for sporavsnitt]</w:t>
        </w:r>
        <w:r>
          <w:rPr>
            <w:noProof/>
            <w:webHidden/>
          </w:rPr>
          <w:tab/>
        </w:r>
        <w:r>
          <w:rPr>
            <w:noProof/>
            <w:webHidden/>
          </w:rPr>
          <w:fldChar w:fldCharType="begin"/>
        </w:r>
        <w:r>
          <w:rPr>
            <w:noProof/>
            <w:webHidden/>
          </w:rPr>
          <w:instrText xml:space="preserve"> PAGEREF _Toc218862437 \h </w:instrText>
        </w:r>
        <w:r>
          <w:rPr>
            <w:noProof/>
            <w:webHidden/>
          </w:rPr>
        </w:r>
        <w:r>
          <w:rPr>
            <w:noProof/>
            <w:webHidden/>
          </w:rPr>
          <w:fldChar w:fldCharType="separate"/>
        </w:r>
        <w:r>
          <w:rPr>
            <w:noProof/>
            <w:webHidden/>
          </w:rPr>
          <w:t>61</w:t>
        </w:r>
        <w:r>
          <w:rPr>
            <w:noProof/>
            <w:webHidden/>
          </w:rPr>
          <w:fldChar w:fldCharType="end"/>
        </w:r>
      </w:hyperlink>
    </w:p>
    <w:p w14:paraId="5C8AE166" w14:textId="5FF01F23"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38" w:history="1">
        <w:r w:rsidRPr="00AE7143">
          <w:rPr>
            <w:rStyle w:val="Hyperkobling"/>
            <w:noProof/>
          </w:rPr>
          <w:t>8.2. IL parameters for TVP sections [Forriglingsparametere for sporavsnitt]</w:t>
        </w:r>
        <w:r>
          <w:rPr>
            <w:noProof/>
            <w:webHidden/>
          </w:rPr>
          <w:tab/>
        </w:r>
        <w:r>
          <w:rPr>
            <w:noProof/>
            <w:webHidden/>
          </w:rPr>
          <w:fldChar w:fldCharType="begin"/>
        </w:r>
        <w:r>
          <w:rPr>
            <w:noProof/>
            <w:webHidden/>
          </w:rPr>
          <w:instrText xml:space="preserve"> PAGEREF _Toc218862438 \h </w:instrText>
        </w:r>
        <w:r>
          <w:rPr>
            <w:noProof/>
            <w:webHidden/>
          </w:rPr>
        </w:r>
        <w:r>
          <w:rPr>
            <w:noProof/>
            <w:webHidden/>
          </w:rPr>
          <w:fldChar w:fldCharType="separate"/>
        </w:r>
        <w:r>
          <w:rPr>
            <w:noProof/>
            <w:webHidden/>
          </w:rPr>
          <w:t>62</w:t>
        </w:r>
        <w:r>
          <w:rPr>
            <w:noProof/>
            <w:webHidden/>
          </w:rPr>
          <w:fldChar w:fldCharType="end"/>
        </w:r>
      </w:hyperlink>
    </w:p>
    <w:p w14:paraId="56F5DBB2" w14:textId="0D44958F"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39" w:history="1">
        <w:r w:rsidRPr="00AE7143">
          <w:rPr>
            <w:rStyle w:val="Hyperkobling"/>
            <w:bCs/>
            <w:noProof/>
          </w:rPr>
          <w:t>8.2.1.</w:t>
        </w:r>
        <w:r w:rsidRPr="00AE7143">
          <w:rPr>
            <w:rStyle w:val="Hyperkobling"/>
            <w:noProof/>
          </w:rPr>
          <w:t xml:space="preserve"> Table for TVP sections [Tabell for sporavsnitt]</w:t>
        </w:r>
        <w:r>
          <w:rPr>
            <w:noProof/>
            <w:webHidden/>
          </w:rPr>
          <w:tab/>
        </w:r>
        <w:r>
          <w:rPr>
            <w:noProof/>
            <w:webHidden/>
          </w:rPr>
          <w:fldChar w:fldCharType="begin"/>
        </w:r>
        <w:r>
          <w:rPr>
            <w:noProof/>
            <w:webHidden/>
          </w:rPr>
          <w:instrText xml:space="preserve"> PAGEREF _Toc218862439 \h </w:instrText>
        </w:r>
        <w:r>
          <w:rPr>
            <w:noProof/>
            <w:webHidden/>
          </w:rPr>
        </w:r>
        <w:r>
          <w:rPr>
            <w:noProof/>
            <w:webHidden/>
          </w:rPr>
          <w:fldChar w:fldCharType="separate"/>
        </w:r>
        <w:r>
          <w:rPr>
            <w:noProof/>
            <w:webHidden/>
          </w:rPr>
          <w:t>62</w:t>
        </w:r>
        <w:r>
          <w:rPr>
            <w:noProof/>
            <w:webHidden/>
          </w:rPr>
          <w:fldChar w:fldCharType="end"/>
        </w:r>
      </w:hyperlink>
    </w:p>
    <w:p w14:paraId="30FA2D1B" w14:textId="07AB8145"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40" w:history="1">
        <w:r w:rsidRPr="00AE7143">
          <w:rPr>
            <w:rStyle w:val="Hyperkobling"/>
            <w:bCs/>
            <w:noProof/>
          </w:rPr>
          <w:t>8.2.2.</w:t>
        </w:r>
        <w:r w:rsidRPr="00AE7143">
          <w:rPr>
            <w:rStyle w:val="Hyperkobling"/>
            <w:noProof/>
          </w:rPr>
          <w:t xml:space="preserve"> TVP sections [Sporavsnitt]</w:t>
        </w:r>
        <w:r>
          <w:rPr>
            <w:noProof/>
            <w:webHidden/>
          </w:rPr>
          <w:tab/>
        </w:r>
        <w:r>
          <w:rPr>
            <w:noProof/>
            <w:webHidden/>
          </w:rPr>
          <w:fldChar w:fldCharType="begin"/>
        </w:r>
        <w:r>
          <w:rPr>
            <w:noProof/>
            <w:webHidden/>
          </w:rPr>
          <w:instrText xml:space="preserve"> PAGEREF _Toc218862440 \h </w:instrText>
        </w:r>
        <w:r>
          <w:rPr>
            <w:noProof/>
            <w:webHidden/>
          </w:rPr>
        </w:r>
        <w:r>
          <w:rPr>
            <w:noProof/>
            <w:webHidden/>
          </w:rPr>
          <w:fldChar w:fldCharType="separate"/>
        </w:r>
        <w:r>
          <w:rPr>
            <w:noProof/>
            <w:webHidden/>
          </w:rPr>
          <w:t>62</w:t>
        </w:r>
        <w:r>
          <w:rPr>
            <w:noProof/>
            <w:webHidden/>
          </w:rPr>
          <w:fldChar w:fldCharType="end"/>
        </w:r>
      </w:hyperlink>
    </w:p>
    <w:p w14:paraId="08A13ECD" w14:textId="54354605"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41" w:history="1">
        <w:r w:rsidRPr="00AE7143">
          <w:rPr>
            <w:rStyle w:val="Hyperkobling"/>
            <w:bCs/>
            <w:noProof/>
          </w:rPr>
          <w:t>8.2.3.</w:t>
        </w:r>
        <w:r w:rsidRPr="00AE7143">
          <w:rPr>
            <w:rStyle w:val="Hyperkobling"/>
            <w:noProof/>
          </w:rPr>
          <w:t xml:space="preserve"> Position Indication [Middelkontroll]</w:t>
        </w:r>
        <w:r>
          <w:rPr>
            <w:noProof/>
            <w:webHidden/>
          </w:rPr>
          <w:tab/>
        </w:r>
        <w:r>
          <w:rPr>
            <w:noProof/>
            <w:webHidden/>
          </w:rPr>
          <w:fldChar w:fldCharType="begin"/>
        </w:r>
        <w:r>
          <w:rPr>
            <w:noProof/>
            <w:webHidden/>
          </w:rPr>
          <w:instrText xml:space="preserve"> PAGEREF _Toc218862441 \h </w:instrText>
        </w:r>
        <w:r>
          <w:rPr>
            <w:noProof/>
            <w:webHidden/>
          </w:rPr>
        </w:r>
        <w:r>
          <w:rPr>
            <w:noProof/>
            <w:webHidden/>
          </w:rPr>
          <w:fldChar w:fldCharType="separate"/>
        </w:r>
        <w:r>
          <w:rPr>
            <w:noProof/>
            <w:webHidden/>
          </w:rPr>
          <w:t>62</w:t>
        </w:r>
        <w:r>
          <w:rPr>
            <w:noProof/>
            <w:webHidden/>
          </w:rPr>
          <w:fldChar w:fldCharType="end"/>
        </w:r>
      </w:hyperlink>
    </w:p>
    <w:p w14:paraId="2CF2F7B8" w14:textId="2F5E90D0"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42" w:history="1">
        <w:r w:rsidRPr="00AE7143">
          <w:rPr>
            <w:rStyle w:val="Hyperkobling"/>
            <w:bCs/>
            <w:noProof/>
            <w:lang w:val="en-US"/>
          </w:rPr>
          <w:t>8.2.4.</w:t>
        </w:r>
        <w:r w:rsidRPr="00AE7143">
          <w:rPr>
            <w:rStyle w:val="Hyperkobling"/>
            <w:noProof/>
            <w:lang w:val="en-US"/>
          </w:rPr>
          <w:t xml:space="preserve"> Releasing train route [Utløsning togvei]</w:t>
        </w:r>
        <w:r>
          <w:rPr>
            <w:noProof/>
            <w:webHidden/>
          </w:rPr>
          <w:tab/>
        </w:r>
        <w:r>
          <w:rPr>
            <w:noProof/>
            <w:webHidden/>
          </w:rPr>
          <w:fldChar w:fldCharType="begin"/>
        </w:r>
        <w:r>
          <w:rPr>
            <w:noProof/>
            <w:webHidden/>
          </w:rPr>
          <w:instrText xml:space="preserve"> PAGEREF _Toc218862442 \h </w:instrText>
        </w:r>
        <w:r>
          <w:rPr>
            <w:noProof/>
            <w:webHidden/>
          </w:rPr>
        </w:r>
        <w:r>
          <w:rPr>
            <w:noProof/>
            <w:webHidden/>
          </w:rPr>
          <w:fldChar w:fldCharType="separate"/>
        </w:r>
        <w:r>
          <w:rPr>
            <w:noProof/>
            <w:webHidden/>
          </w:rPr>
          <w:t>63</w:t>
        </w:r>
        <w:r>
          <w:rPr>
            <w:noProof/>
            <w:webHidden/>
          </w:rPr>
          <w:fldChar w:fldCharType="end"/>
        </w:r>
      </w:hyperlink>
    </w:p>
    <w:p w14:paraId="00161EFF" w14:textId="5BAE65D7"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43" w:history="1">
        <w:r w:rsidRPr="00AE7143">
          <w:rPr>
            <w:rStyle w:val="Hyperkobling"/>
            <w:bCs/>
            <w:noProof/>
          </w:rPr>
          <w:t>8.2.5.</w:t>
        </w:r>
        <w:r w:rsidRPr="00AE7143">
          <w:rPr>
            <w:rStyle w:val="Hyperkobling"/>
            <w:noProof/>
          </w:rPr>
          <w:t xml:space="preserve"> Releasing shunting route [Utløsning skiftevei]</w:t>
        </w:r>
        <w:r>
          <w:rPr>
            <w:noProof/>
            <w:webHidden/>
          </w:rPr>
          <w:tab/>
        </w:r>
        <w:r>
          <w:rPr>
            <w:noProof/>
            <w:webHidden/>
          </w:rPr>
          <w:fldChar w:fldCharType="begin"/>
        </w:r>
        <w:r>
          <w:rPr>
            <w:noProof/>
            <w:webHidden/>
          </w:rPr>
          <w:instrText xml:space="preserve"> PAGEREF _Toc218862443 \h </w:instrText>
        </w:r>
        <w:r>
          <w:rPr>
            <w:noProof/>
            <w:webHidden/>
          </w:rPr>
        </w:r>
        <w:r>
          <w:rPr>
            <w:noProof/>
            <w:webHidden/>
          </w:rPr>
          <w:fldChar w:fldCharType="separate"/>
        </w:r>
        <w:r>
          <w:rPr>
            <w:noProof/>
            <w:webHidden/>
          </w:rPr>
          <w:t>65</w:t>
        </w:r>
        <w:r>
          <w:rPr>
            <w:noProof/>
            <w:webHidden/>
          </w:rPr>
          <w:fldChar w:fldCharType="end"/>
        </w:r>
      </w:hyperlink>
    </w:p>
    <w:p w14:paraId="6BAFC53F" w14:textId="0F880A62"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44" w:history="1">
        <w:r w:rsidRPr="00AE7143">
          <w:rPr>
            <w:rStyle w:val="Hyperkobling"/>
            <w:bCs/>
            <w:noProof/>
          </w:rPr>
          <w:t>8.2.6.</w:t>
        </w:r>
        <w:r w:rsidRPr="00AE7143">
          <w:rPr>
            <w:rStyle w:val="Hyperkobling"/>
            <w:noProof/>
          </w:rPr>
          <w:t xml:space="preserve"> Shortening of overlap [Avkort overlapp]</w:t>
        </w:r>
        <w:r>
          <w:rPr>
            <w:noProof/>
            <w:webHidden/>
          </w:rPr>
          <w:tab/>
        </w:r>
        <w:r>
          <w:rPr>
            <w:noProof/>
            <w:webHidden/>
          </w:rPr>
          <w:fldChar w:fldCharType="begin"/>
        </w:r>
        <w:r>
          <w:rPr>
            <w:noProof/>
            <w:webHidden/>
          </w:rPr>
          <w:instrText xml:space="preserve"> PAGEREF _Toc218862444 \h </w:instrText>
        </w:r>
        <w:r>
          <w:rPr>
            <w:noProof/>
            <w:webHidden/>
          </w:rPr>
        </w:r>
        <w:r>
          <w:rPr>
            <w:noProof/>
            <w:webHidden/>
          </w:rPr>
          <w:fldChar w:fldCharType="separate"/>
        </w:r>
        <w:r>
          <w:rPr>
            <w:noProof/>
            <w:webHidden/>
          </w:rPr>
          <w:t>66</w:t>
        </w:r>
        <w:r>
          <w:rPr>
            <w:noProof/>
            <w:webHidden/>
          </w:rPr>
          <w:fldChar w:fldCharType="end"/>
        </w:r>
      </w:hyperlink>
    </w:p>
    <w:p w14:paraId="512EECF6" w14:textId="560ECA1D"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45" w:history="1">
        <w:r w:rsidRPr="00AE7143">
          <w:rPr>
            <w:rStyle w:val="Hyperkobling"/>
            <w:bCs/>
            <w:noProof/>
            <w:lang w:val="en-US"/>
          </w:rPr>
          <w:t>8.2.7.</w:t>
        </w:r>
        <w:r w:rsidRPr="00AE7143">
          <w:rPr>
            <w:rStyle w:val="Hyperkobling"/>
            <w:noProof/>
            <w:lang w:val="en-US"/>
          </w:rPr>
          <w:t xml:space="preserve"> Occupied flank protection [Belagt sidedekning]</w:t>
        </w:r>
        <w:r>
          <w:rPr>
            <w:noProof/>
            <w:webHidden/>
          </w:rPr>
          <w:tab/>
        </w:r>
        <w:r>
          <w:rPr>
            <w:noProof/>
            <w:webHidden/>
          </w:rPr>
          <w:fldChar w:fldCharType="begin"/>
        </w:r>
        <w:r>
          <w:rPr>
            <w:noProof/>
            <w:webHidden/>
          </w:rPr>
          <w:instrText xml:space="preserve"> PAGEREF _Toc218862445 \h </w:instrText>
        </w:r>
        <w:r>
          <w:rPr>
            <w:noProof/>
            <w:webHidden/>
          </w:rPr>
        </w:r>
        <w:r>
          <w:rPr>
            <w:noProof/>
            <w:webHidden/>
          </w:rPr>
          <w:fldChar w:fldCharType="separate"/>
        </w:r>
        <w:r>
          <w:rPr>
            <w:noProof/>
            <w:webHidden/>
          </w:rPr>
          <w:t>67</w:t>
        </w:r>
        <w:r>
          <w:rPr>
            <w:noProof/>
            <w:webHidden/>
          </w:rPr>
          <w:fldChar w:fldCharType="end"/>
        </w:r>
      </w:hyperlink>
    </w:p>
    <w:p w14:paraId="10457036" w14:textId="7678254A"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46" w:history="1">
        <w:r w:rsidRPr="00AE7143">
          <w:rPr>
            <w:rStyle w:val="Hyperkobling"/>
            <w:bCs/>
            <w:noProof/>
          </w:rPr>
          <w:t>8.2.8.</w:t>
        </w:r>
        <w:r w:rsidRPr="00AE7143">
          <w:rPr>
            <w:rStyle w:val="Hyperkobling"/>
            <w:noProof/>
          </w:rPr>
          <w:t xml:space="preserve"> Preparatory reset [Forberedende resett]</w:t>
        </w:r>
        <w:r>
          <w:rPr>
            <w:noProof/>
            <w:webHidden/>
          </w:rPr>
          <w:tab/>
        </w:r>
        <w:r>
          <w:rPr>
            <w:noProof/>
            <w:webHidden/>
          </w:rPr>
          <w:fldChar w:fldCharType="begin"/>
        </w:r>
        <w:r>
          <w:rPr>
            <w:noProof/>
            <w:webHidden/>
          </w:rPr>
          <w:instrText xml:space="preserve"> PAGEREF _Toc218862446 \h </w:instrText>
        </w:r>
        <w:r>
          <w:rPr>
            <w:noProof/>
            <w:webHidden/>
          </w:rPr>
        </w:r>
        <w:r>
          <w:rPr>
            <w:noProof/>
            <w:webHidden/>
          </w:rPr>
          <w:fldChar w:fldCharType="separate"/>
        </w:r>
        <w:r>
          <w:rPr>
            <w:noProof/>
            <w:webHidden/>
          </w:rPr>
          <w:t>68</w:t>
        </w:r>
        <w:r>
          <w:rPr>
            <w:noProof/>
            <w:webHidden/>
          </w:rPr>
          <w:fldChar w:fldCharType="end"/>
        </w:r>
      </w:hyperlink>
    </w:p>
    <w:p w14:paraId="52EE8F19" w14:textId="77C24C46"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47" w:history="1">
        <w:r w:rsidRPr="00AE7143">
          <w:rPr>
            <w:rStyle w:val="Hyperkobling"/>
            <w:bCs/>
            <w:noProof/>
          </w:rPr>
          <w:t>8.2.9.</w:t>
        </w:r>
        <w:r w:rsidRPr="00AE7143">
          <w:rPr>
            <w:rStyle w:val="Hyperkobling"/>
            <w:noProof/>
          </w:rPr>
          <w:t xml:space="preserve"> Release of overlap for train route [Utløsning av overlapp for togvei]</w:t>
        </w:r>
        <w:r>
          <w:rPr>
            <w:noProof/>
            <w:webHidden/>
          </w:rPr>
          <w:tab/>
        </w:r>
        <w:r>
          <w:rPr>
            <w:noProof/>
            <w:webHidden/>
          </w:rPr>
          <w:fldChar w:fldCharType="begin"/>
        </w:r>
        <w:r>
          <w:rPr>
            <w:noProof/>
            <w:webHidden/>
          </w:rPr>
          <w:instrText xml:space="preserve"> PAGEREF _Toc218862447 \h </w:instrText>
        </w:r>
        <w:r>
          <w:rPr>
            <w:noProof/>
            <w:webHidden/>
          </w:rPr>
        </w:r>
        <w:r>
          <w:rPr>
            <w:noProof/>
            <w:webHidden/>
          </w:rPr>
          <w:fldChar w:fldCharType="separate"/>
        </w:r>
        <w:r>
          <w:rPr>
            <w:noProof/>
            <w:webHidden/>
          </w:rPr>
          <w:t>70</w:t>
        </w:r>
        <w:r>
          <w:rPr>
            <w:noProof/>
            <w:webHidden/>
          </w:rPr>
          <w:fldChar w:fldCharType="end"/>
        </w:r>
      </w:hyperlink>
    </w:p>
    <w:p w14:paraId="24F496DD" w14:textId="0231529C"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48" w:history="1">
        <w:r w:rsidRPr="00AE7143">
          <w:rPr>
            <w:rStyle w:val="Hyperkobling"/>
            <w:bCs/>
            <w:noProof/>
          </w:rPr>
          <w:t>8.2.10.</w:t>
        </w:r>
        <w:r w:rsidRPr="00AE7143">
          <w:rPr>
            <w:rStyle w:val="Hyperkobling"/>
            <w:noProof/>
          </w:rPr>
          <w:t xml:space="preserve"> Footnotes [Fotnoter]</w:t>
        </w:r>
        <w:r>
          <w:rPr>
            <w:noProof/>
            <w:webHidden/>
          </w:rPr>
          <w:tab/>
        </w:r>
        <w:r>
          <w:rPr>
            <w:noProof/>
            <w:webHidden/>
          </w:rPr>
          <w:fldChar w:fldCharType="begin"/>
        </w:r>
        <w:r>
          <w:rPr>
            <w:noProof/>
            <w:webHidden/>
          </w:rPr>
          <w:instrText xml:space="preserve"> PAGEREF _Toc218862448 \h </w:instrText>
        </w:r>
        <w:r>
          <w:rPr>
            <w:noProof/>
            <w:webHidden/>
          </w:rPr>
        </w:r>
        <w:r>
          <w:rPr>
            <w:noProof/>
            <w:webHidden/>
          </w:rPr>
          <w:fldChar w:fldCharType="separate"/>
        </w:r>
        <w:r>
          <w:rPr>
            <w:noProof/>
            <w:webHidden/>
          </w:rPr>
          <w:t>70</w:t>
        </w:r>
        <w:r>
          <w:rPr>
            <w:noProof/>
            <w:webHidden/>
          </w:rPr>
          <w:fldChar w:fldCharType="end"/>
        </w:r>
      </w:hyperlink>
    </w:p>
    <w:p w14:paraId="564C5B86" w14:textId="42F19334"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449" w:history="1">
        <w:r w:rsidRPr="00AE7143">
          <w:rPr>
            <w:rStyle w:val="Hyperkobling"/>
            <w:noProof/>
          </w:rPr>
          <w:t>9. Stop areas [</w:t>
        </w:r>
        <w:r w:rsidRPr="00AE7143">
          <w:rPr>
            <w:rStyle w:val="Hyperkobling"/>
            <w:rFonts w:eastAsia="Arial"/>
            <w:noProof/>
          </w:rPr>
          <w:t>Stoppområder]</w:t>
        </w:r>
        <w:r>
          <w:rPr>
            <w:noProof/>
            <w:webHidden/>
          </w:rPr>
          <w:tab/>
        </w:r>
        <w:r>
          <w:rPr>
            <w:noProof/>
            <w:webHidden/>
          </w:rPr>
          <w:fldChar w:fldCharType="begin"/>
        </w:r>
        <w:r>
          <w:rPr>
            <w:noProof/>
            <w:webHidden/>
          </w:rPr>
          <w:instrText xml:space="preserve"> PAGEREF _Toc218862449 \h </w:instrText>
        </w:r>
        <w:r>
          <w:rPr>
            <w:noProof/>
            <w:webHidden/>
          </w:rPr>
        </w:r>
        <w:r>
          <w:rPr>
            <w:noProof/>
            <w:webHidden/>
          </w:rPr>
          <w:fldChar w:fldCharType="separate"/>
        </w:r>
        <w:r>
          <w:rPr>
            <w:noProof/>
            <w:webHidden/>
          </w:rPr>
          <w:t>71</w:t>
        </w:r>
        <w:r>
          <w:rPr>
            <w:noProof/>
            <w:webHidden/>
          </w:rPr>
          <w:fldChar w:fldCharType="end"/>
        </w:r>
      </w:hyperlink>
    </w:p>
    <w:p w14:paraId="4A600935" w14:textId="60A92B4E"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50" w:history="1">
        <w:r w:rsidRPr="00AE7143">
          <w:rPr>
            <w:rStyle w:val="Hyperkobling"/>
            <w:noProof/>
          </w:rPr>
          <w:t>9.1. Generic functions for stop areas [Generiske funksjoner for stoppområder]</w:t>
        </w:r>
        <w:r>
          <w:rPr>
            <w:noProof/>
            <w:webHidden/>
          </w:rPr>
          <w:tab/>
        </w:r>
        <w:r>
          <w:rPr>
            <w:noProof/>
            <w:webHidden/>
          </w:rPr>
          <w:fldChar w:fldCharType="begin"/>
        </w:r>
        <w:r>
          <w:rPr>
            <w:noProof/>
            <w:webHidden/>
          </w:rPr>
          <w:instrText xml:space="preserve"> PAGEREF _Toc218862450 \h </w:instrText>
        </w:r>
        <w:r>
          <w:rPr>
            <w:noProof/>
            <w:webHidden/>
          </w:rPr>
        </w:r>
        <w:r>
          <w:rPr>
            <w:noProof/>
            <w:webHidden/>
          </w:rPr>
          <w:fldChar w:fldCharType="separate"/>
        </w:r>
        <w:r>
          <w:rPr>
            <w:noProof/>
            <w:webHidden/>
          </w:rPr>
          <w:t>71</w:t>
        </w:r>
        <w:r>
          <w:rPr>
            <w:noProof/>
            <w:webHidden/>
          </w:rPr>
          <w:fldChar w:fldCharType="end"/>
        </w:r>
      </w:hyperlink>
    </w:p>
    <w:p w14:paraId="614E14D0" w14:textId="65648536"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51" w:history="1">
        <w:r w:rsidRPr="00AE7143">
          <w:rPr>
            <w:rStyle w:val="Hyperkobling"/>
            <w:bCs/>
            <w:noProof/>
          </w:rPr>
          <w:t>9.1.1.</w:t>
        </w:r>
        <w:r w:rsidRPr="00AE7143">
          <w:rPr>
            <w:rStyle w:val="Hyperkobling"/>
            <w:noProof/>
          </w:rPr>
          <w:t xml:space="preserve"> Generic functions for stop areas [Generiske funksjoner for stoppområder]</w:t>
        </w:r>
        <w:r>
          <w:rPr>
            <w:noProof/>
            <w:webHidden/>
          </w:rPr>
          <w:tab/>
        </w:r>
        <w:r>
          <w:rPr>
            <w:noProof/>
            <w:webHidden/>
          </w:rPr>
          <w:fldChar w:fldCharType="begin"/>
        </w:r>
        <w:r>
          <w:rPr>
            <w:noProof/>
            <w:webHidden/>
          </w:rPr>
          <w:instrText xml:space="preserve"> PAGEREF _Toc218862451 \h </w:instrText>
        </w:r>
        <w:r>
          <w:rPr>
            <w:noProof/>
            <w:webHidden/>
          </w:rPr>
        </w:r>
        <w:r>
          <w:rPr>
            <w:noProof/>
            <w:webHidden/>
          </w:rPr>
          <w:fldChar w:fldCharType="separate"/>
        </w:r>
        <w:r>
          <w:rPr>
            <w:noProof/>
            <w:webHidden/>
          </w:rPr>
          <w:t>71</w:t>
        </w:r>
        <w:r>
          <w:rPr>
            <w:noProof/>
            <w:webHidden/>
          </w:rPr>
          <w:fldChar w:fldCharType="end"/>
        </w:r>
      </w:hyperlink>
    </w:p>
    <w:p w14:paraId="0B81523F" w14:textId="4590B798"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52" w:history="1">
        <w:r w:rsidRPr="00AE7143">
          <w:rPr>
            <w:rStyle w:val="Hyperkobling"/>
            <w:noProof/>
          </w:rPr>
          <w:t>9.2. IL parameters for stop areas [Forriglingsparametere for stoppområder]</w:t>
        </w:r>
        <w:r>
          <w:rPr>
            <w:noProof/>
            <w:webHidden/>
          </w:rPr>
          <w:tab/>
        </w:r>
        <w:r>
          <w:rPr>
            <w:noProof/>
            <w:webHidden/>
          </w:rPr>
          <w:fldChar w:fldCharType="begin"/>
        </w:r>
        <w:r>
          <w:rPr>
            <w:noProof/>
            <w:webHidden/>
          </w:rPr>
          <w:instrText xml:space="preserve"> PAGEREF _Toc218862452 \h </w:instrText>
        </w:r>
        <w:r>
          <w:rPr>
            <w:noProof/>
            <w:webHidden/>
          </w:rPr>
        </w:r>
        <w:r>
          <w:rPr>
            <w:noProof/>
            <w:webHidden/>
          </w:rPr>
          <w:fldChar w:fldCharType="separate"/>
        </w:r>
        <w:r>
          <w:rPr>
            <w:noProof/>
            <w:webHidden/>
          </w:rPr>
          <w:t>72</w:t>
        </w:r>
        <w:r>
          <w:rPr>
            <w:noProof/>
            <w:webHidden/>
          </w:rPr>
          <w:fldChar w:fldCharType="end"/>
        </w:r>
      </w:hyperlink>
    </w:p>
    <w:p w14:paraId="7B3CF6D3" w14:textId="74E93DD0"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53" w:history="1">
        <w:r w:rsidRPr="00AE7143">
          <w:rPr>
            <w:rStyle w:val="Hyperkobling"/>
            <w:bCs/>
            <w:noProof/>
          </w:rPr>
          <w:t>9.2.1.</w:t>
        </w:r>
        <w:r w:rsidRPr="00AE7143">
          <w:rPr>
            <w:rStyle w:val="Hyperkobling"/>
            <w:noProof/>
          </w:rPr>
          <w:t xml:space="preserve"> Table for stop areas [Tabell for stoppområder]</w:t>
        </w:r>
        <w:r>
          <w:rPr>
            <w:noProof/>
            <w:webHidden/>
          </w:rPr>
          <w:tab/>
        </w:r>
        <w:r>
          <w:rPr>
            <w:noProof/>
            <w:webHidden/>
          </w:rPr>
          <w:fldChar w:fldCharType="begin"/>
        </w:r>
        <w:r>
          <w:rPr>
            <w:noProof/>
            <w:webHidden/>
          </w:rPr>
          <w:instrText xml:space="preserve"> PAGEREF _Toc218862453 \h </w:instrText>
        </w:r>
        <w:r>
          <w:rPr>
            <w:noProof/>
            <w:webHidden/>
          </w:rPr>
        </w:r>
        <w:r>
          <w:rPr>
            <w:noProof/>
            <w:webHidden/>
          </w:rPr>
          <w:fldChar w:fldCharType="separate"/>
        </w:r>
        <w:r>
          <w:rPr>
            <w:noProof/>
            <w:webHidden/>
          </w:rPr>
          <w:t>72</w:t>
        </w:r>
        <w:r>
          <w:rPr>
            <w:noProof/>
            <w:webHidden/>
          </w:rPr>
          <w:fldChar w:fldCharType="end"/>
        </w:r>
      </w:hyperlink>
    </w:p>
    <w:p w14:paraId="6CD608D7" w14:textId="615E1070"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54" w:history="1">
        <w:r w:rsidRPr="00AE7143">
          <w:rPr>
            <w:rStyle w:val="Hyperkobling"/>
            <w:bCs/>
            <w:noProof/>
            <w:lang w:val="en-US"/>
          </w:rPr>
          <w:t>9.2.2.</w:t>
        </w:r>
        <w:r w:rsidRPr="00AE7143">
          <w:rPr>
            <w:rStyle w:val="Hyperkobling"/>
            <w:noProof/>
            <w:lang w:val="en-US"/>
          </w:rPr>
          <w:t xml:space="preserve"> UESA/CESA/SSS [UESA/CESA/SSS]</w:t>
        </w:r>
        <w:r>
          <w:rPr>
            <w:noProof/>
            <w:webHidden/>
          </w:rPr>
          <w:tab/>
        </w:r>
        <w:r>
          <w:rPr>
            <w:noProof/>
            <w:webHidden/>
          </w:rPr>
          <w:fldChar w:fldCharType="begin"/>
        </w:r>
        <w:r>
          <w:rPr>
            <w:noProof/>
            <w:webHidden/>
          </w:rPr>
          <w:instrText xml:space="preserve"> PAGEREF _Toc218862454 \h </w:instrText>
        </w:r>
        <w:r>
          <w:rPr>
            <w:noProof/>
            <w:webHidden/>
          </w:rPr>
        </w:r>
        <w:r>
          <w:rPr>
            <w:noProof/>
            <w:webHidden/>
          </w:rPr>
          <w:fldChar w:fldCharType="separate"/>
        </w:r>
        <w:r>
          <w:rPr>
            <w:noProof/>
            <w:webHidden/>
          </w:rPr>
          <w:t>73</w:t>
        </w:r>
        <w:r>
          <w:rPr>
            <w:noProof/>
            <w:webHidden/>
          </w:rPr>
          <w:fldChar w:fldCharType="end"/>
        </w:r>
      </w:hyperlink>
    </w:p>
    <w:p w14:paraId="6A1E1A9C" w14:textId="5E4E87E8"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55" w:history="1">
        <w:r w:rsidRPr="00AE7143">
          <w:rPr>
            <w:rStyle w:val="Hyperkobling"/>
            <w:bCs/>
            <w:noProof/>
          </w:rPr>
          <w:t>9.2.3.</w:t>
        </w:r>
        <w:r w:rsidRPr="00AE7143">
          <w:rPr>
            <w:rStyle w:val="Hyperkobling"/>
            <w:noProof/>
          </w:rPr>
          <w:t xml:space="preserve"> ID [ID]</w:t>
        </w:r>
        <w:r>
          <w:rPr>
            <w:noProof/>
            <w:webHidden/>
          </w:rPr>
          <w:tab/>
        </w:r>
        <w:r>
          <w:rPr>
            <w:noProof/>
            <w:webHidden/>
          </w:rPr>
          <w:fldChar w:fldCharType="begin"/>
        </w:r>
        <w:r>
          <w:rPr>
            <w:noProof/>
            <w:webHidden/>
          </w:rPr>
          <w:instrText xml:space="preserve"> PAGEREF _Toc218862455 \h </w:instrText>
        </w:r>
        <w:r>
          <w:rPr>
            <w:noProof/>
            <w:webHidden/>
          </w:rPr>
        </w:r>
        <w:r>
          <w:rPr>
            <w:noProof/>
            <w:webHidden/>
          </w:rPr>
          <w:fldChar w:fldCharType="separate"/>
        </w:r>
        <w:r>
          <w:rPr>
            <w:noProof/>
            <w:webHidden/>
          </w:rPr>
          <w:t>73</w:t>
        </w:r>
        <w:r>
          <w:rPr>
            <w:noProof/>
            <w:webHidden/>
          </w:rPr>
          <w:fldChar w:fldCharType="end"/>
        </w:r>
      </w:hyperlink>
    </w:p>
    <w:p w14:paraId="1FEFD247" w14:textId="036A4854"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56" w:history="1">
        <w:r w:rsidRPr="00AE7143">
          <w:rPr>
            <w:rStyle w:val="Hyperkobling"/>
            <w:bCs/>
            <w:noProof/>
          </w:rPr>
          <w:t>9.2.4.</w:t>
        </w:r>
        <w:r w:rsidRPr="00AE7143">
          <w:rPr>
            <w:rStyle w:val="Hyperkobling"/>
            <w:noProof/>
          </w:rPr>
          <w:t xml:space="preserve"> From [Fra]</w:t>
        </w:r>
        <w:r>
          <w:rPr>
            <w:noProof/>
            <w:webHidden/>
          </w:rPr>
          <w:tab/>
        </w:r>
        <w:r>
          <w:rPr>
            <w:noProof/>
            <w:webHidden/>
          </w:rPr>
          <w:fldChar w:fldCharType="begin"/>
        </w:r>
        <w:r>
          <w:rPr>
            <w:noProof/>
            <w:webHidden/>
          </w:rPr>
          <w:instrText xml:space="preserve"> PAGEREF _Toc218862456 \h </w:instrText>
        </w:r>
        <w:r>
          <w:rPr>
            <w:noProof/>
            <w:webHidden/>
          </w:rPr>
        </w:r>
        <w:r>
          <w:rPr>
            <w:noProof/>
            <w:webHidden/>
          </w:rPr>
          <w:fldChar w:fldCharType="separate"/>
        </w:r>
        <w:r>
          <w:rPr>
            <w:noProof/>
            <w:webHidden/>
          </w:rPr>
          <w:t>73</w:t>
        </w:r>
        <w:r>
          <w:rPr>
            <w:noProof/>
            <w:webHidden/>
          </w:rPr>
          <w:fldChar w:fldCharType="end"/>
        </w:r>
      </w:hyperlink>
    </w:p>
    <w:p w14:paraId="4E62AE15" w14:textId="5027C1CF"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57" w:history="1">
        <w:r w:rsidRPr="00AE7143">
          <w:rPr>
            <w:rStyle w:val="Hyperkobling"/>
            <w:bCs/>
            <w:noProof/>
          </w:rPr>
          <w:t>9.2.5.</w:t>
        </w:r>
        <w:r w:rsidRPr="00AE7143">
          <w:rPr>
            <w:rStyle w:val="Hyperkobling"/>
            <w:noProof/>
          </w:rPr>
          <w:t xml:space="preserve"> To [Til]</w:t>
        </w:r>
        <w:r>
          <w:rPr>
            <w:noProof/>
            <w:webHidden/>
          </w:rPr>
          <w:tab/>
        </w:r>
        <w:r>
          <w:rPr>
            <w:noProof/>
            <w:webHidden/>
          </w:rPr>
          <w:fldChar w:fldCharType="begin"/>
        </w:r>
        <w:r>
          <w:rPr>
            <w:noProof/>
            <w:webHidden/>
          </w:rPr>
          <w:instrText xml:space="preserve"> PAGEREF _Toc218862457 \h </w:instrText>
        </w:r>
        <w:r>
          <w:rPr>
            <w:noProof/>
            <w:webHidden/>
          </w:rPr>
        </w:r>
        <w:r>
          <w:rPr>
            <w:noProof/>
            <w:webHidden/>
          </w:rPr>
          <w:fldChar w:fldCharType="separate"/>
        </w:r>
        <w:r>
          <w:rPr>
            <w:noProof/>
            <w:webHidden/>
          </w:rPr>
          <w:t>73</w:t>
        </w:r>
        <w:r>
          <w:rPr>
            <w:noProof/>
            <w:webHidden/>
          </w:rPr>
          <w:fldChar w:fldCharType="end"/>
        </w:r>
      </w:hyperlink>
    </w:p>
    <w:p w14:paraId="3ABD2FA0" w14:textId="268AD62F"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58" w:history="1">
        <w:r w:rsidRPr="00AE7143">
          <w:rPr>
            <w:rStyle w:val="Hyperkobling"/>
            <w:bCs/>
            <w:noProof/>
          </w:rPr>
          <w:t>9.2.6.</w:t>
        </w:r>
        <w:r w:rsidRPr="00AE7143">
          <w:rPr>
            <w:rStyle w:val="Hyperkobling"/>
            <w:noProof/>
          </w:rPr>
          <w:t xml:space="preserve"> Derailment indicator [Avsporingsindikator]</w:t>
        </w:r>
        <w:r>
          <w:rPr>
            <w:noProof/>
            <w:webHidden/>
          </w:rPr>
          <w:tab/>
        </w:r>
        <w:r>
          <w:rPr>
            <w:noProof/>
            <w:webHidden/>
          </w:rPr>
          <w:fldChar w:fldCharType="begin"/>
        </w:r>
        <w:r>
          <w:rPr>
            <w:noProof/>
            <w:webHidden/>
          </w:rPr>
          <w:instrText xml:space="preserve"> PAGEREF _Toc218862458 \h </w:instrText>
        </w:r>
        <w:r>
          <w:rPr>
            <w:noProof/>
            <w:webHidden/>
          </w:rPr>
        </w:r>
        <w:r>
          <w:rPr>
            <w:noProof/>
            <w:webHidden/>
          </w:rPr>
          <w:fldChar w:fldCharType="separate"/>
        </w:r>
        <w:r>
          <w:rPr>
            <w:noProof/>
            <w:webHidden/>
          </w:rPr>
          <w:t>74</w:t>
        </w:r>
        <w:r>
          <w:rPr>
            <w:noProof/>
            <w:webHidden/>
          </w:rPr>
          <w:fldChar w:fldCharType="end"/>
        </w:r>
      </w:hyperlink>
    </w:p>
    <w:p w14:paraId="06D8D85B" w14:textId="626364D1"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59" w:history="1">
        <w:r w:rsidRPr="00AE7143">
          <w:rPr>
            <w:rStyle w:val="Hyperkobling"/>
            <w:bCs/>
            <w:noProof/>
          </w:rPr>
          <w:t>9.2.7.</w:t>
        </w:r>
        <w:r w:rsidRPr="00AE7143">
          <w:rPr>
            <w:rStyle w:val="Hyperkobling"/>
            <w:noProof/>
          </w:rPr>
          <w:t xml:space="preserve"> Signals [Signaler]</w:t>
        </w:r>
        <w:r>
          <w:rPr>
            <w:noProof/>
            <w:webHidden/>
          </w:rPr>
          <w:tab/>
        </w:r>
        <w:r>
          <w:rPr>
            <w:noProof/>
            <w:webHidden/>
          </w:rPr>
          <w:fldChar w:fldCharType="begin"/>
        </w:r>
        <w:r>
          <w:rPr>
            <w:noProof/>
            <w:webHidden/>
          </w:rPr>
          <w:instrText xml:space="preserve"> PAGEREF _Toc218862459 \h </w:instrText>
        </w:r>
        <w:r>
          <w:rPr>
            <w:noProof/>
            <w:webHidden/>
          </w:rPr>
        </w:r>
        <w:r>
          <w:rPr>
            <w:noProof/>
            <w:webHidden/>
          </w:rPr>
          <w:fldChar w:fldCharType="separate"/>
        </w:r>
        <w:r>
          <w:rPr>
            <w:noProof/>
            <w:webHidden/>
          </w:rPr>
          <w:t>74</w:t>
        </w:r>
        <w:r>
          <w:rPr>
            <w:noProof/>
            <w:webHidden/>
          </w:rPr>
          <w:fldChar w:fldCharType="end"/>
        </w:r>
      </w:hyperlink>
    </w:p>
    <w:p w14:paraId="47F0DC9F" w14:textId="3A9119D3"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60" w:history="1">
        <w:r w:rsidRPr="00AE7143">
          <w:rPr>
            <w:rStyle w:val="Hyperkobling"/>
            <w:bCs/>
            <w:noProof/>
          </w:rPr>
          <w:t>9.2.8.</w:t>
        </w:r>
        <w:r w:rsidRPr="00AE7143">
          <w:rPr>
            <w:rStyle w:val="Hyperkobling"/>
            <w:noProof/>
          </w:rPr>
          <w:t xml:space="preserve"> Footnotes [Fotnoter]</w:t>
        </w:r>
        <w:r>
          <w:rPr>
            <w:noProof/>
            <w:webHidden/>
          </w:rPr>
          <w:tab/>
        </w:r>
        <w:r>
          <w:rPr>
            <w:noProof/>
            <w:webHidden/>
          </w:rPr>
          <w:fldChar w:fldCharType="begin"/>
        </w:r>
        <w:r>
          <w:rPr>
            <w:noProof/>
            <w:webHidden/>
          </w:rPr>
          <w:instrText xml:space="preserve"> PAGEREF _Toc218862460 \h </w:instrText>
        </w:r>
        <w:r>
          <w:rPr>
            <w:noProof/>
            <w:webHidden/>
          </w:rPr>
        </w:r>
        <w:r>
          <w:rPr>
            <w:noProof/>
            <w:webHidden/>
          </w:rPr>
          <w:fldChar w:fldCharType="separate"/>
        </w:r>
        <w:r>
          <w:rPr>
            <w:noProof/>
            <w:webHidden/>
          </w:rPr>
          <w:t>74</w:t>
        </w:r>
        <w:r>
          <w:rPr>
            <w:noProof/>
            <w:webHidden/>
          </w:rPr>
          <w:fldChar w:fldCharType="end"/>
        </w:r>
      </w:hyperlink>
    </w:p>
    <w:p w14:paraId="7E4C9720" w14:textId="6C2DDE24"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461" w:history="1">
        <w:r w:rsidRPr="00AE7143">
          <w:rPr>
            <w:rStyle w:val="Hyperkobling"/>
            <w:noProof/>
          </w:rPr>
          <w:t>10. Avalanche detection areas [Rasvarslingsområder]</w:t>
        </w:r>
        <w:r>
          <w:rPr>
            <w:noProof/>
            <w:webHidden/>
          </w:rPr>
          <w:tab/>
        </w:r>
        <w:r>
          <w:rPr>
            <w:noProof/>
            <w:webHidden/>
          </w:rPr>
          <w:fldChar w:fldCharType="begin"/>
        </w:r>
        <w:r>
          <w:rPr>
            <w:noProof/>
            <w:webHidden/>
          </w:rPr>
          <w:instrText xml:space="preserve"> PAGEREF _Toc218862461 \h </w:instrText>
        </w:r>
        <w:r>
          <w:rPr>
            <w:noProof/>
            <w:webHidden/>
          </w:rPr>
        </w:r>
        <w:r>
          <w:rPr>
            <w:noProof/>
            <w:webHidden/>
          </w:rPr>
          <w:fldChar w:fldCharType="separate"/>
        </w:r>
        <w:r>
          <w:rPr>
            <w:noProof/>
            <w:webHidden/>
          </w:rPr>
          <w:t>75</w:t>
        </w:r>
        <w:r>
          <w:rPr>
            <w:noProof/>
            <w:webHidden/>
          </w:rPr>
          <w:fldChar w:fldCharType="end"/>
        </w:r>
      </w:hyperlink>
    </w:p>
    <w:p w14:paraId="5B4E9EE2" w14:textId="23555AAF"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62" w:history="1">
        <w:r w:rsidRPr="00AE7143">
          <w:rPr>
            <w:rStyle w:val="Hyperkobling"/>
            <w:noProof/>
          </w:rPr>
          <w:t>10.1. Generic functions for avalanche detection areas [Generiske funksjoner for rasvarslingsområder]</w:t>
        </w:r>
        <w:r>
          <w:rPr>
            <w:noProof/>
            <w:webHidden/>
          </w:rPr>
          <w:tab/>
        </w:r>
        <w:r>
          <w:rPr>
            <w:noProof/>
            <w:webHidden/>
          </w:rPr>
          <w:fldChar w:fldCharType="begin"/>
        </w:r>
        <w:r>
          <w:rPr>
            <w:noProof/>
            <w:webHidden/>
          </w:rPr>
          <w:instrText xml:space="preserve"> PAGEREF _Toc218862462 \h </w:instrText>
        </w:r>
        <w:r>
          <w:rPr>
            <w:noProof/>
            <w:webHidden/>
          </w:rPr>
        </w:r>
        <w:r>
          <w:rPr>
            <w:noProof/>
            <w:webHidden/>
          </w:rPr>
          <w:fldChar w:fldCharType="separate"/>
        </w:r>
        <w:r>
          <w:rPr>
            <w:noProof/>
            <w:webHidden/>
          </w:rPr>
          <w:t>75</w:t>
        </w:r>
        <w:r>
          <w:rPr>
            <w:noProof/>
            <w:webHidden/>
          </w:rPr>
          <w:fldChar w:fldCharType="end"/>
        </w:r>
      </w:hyperlink>
    </w:p>
    <w:p w14:paraId="72323278" w14:textId="768EBED1"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63" w:history="1">
        <w:r w:rsidRPr="00AE7143">
          <w:rPr>
            <w:rStyle w:val="Hyperkobling"/>
            <w:bCs/>
            <w:noProof/>
          </w:rPr>
          <w:t>10.1.1.</w:t>
        </w:r>
        <w:r w:rsidRPr="00AE7143">
          <w:rPr>
            <w:rStyle w:val="Hyperkobling"/>
            <w:noProof/>
          </w:rPr>
          <w:t xml:space="preserve"> Generic functions for avalanche detection areas [Generiske funksjoner for rasvarslingsområder]</w:t>
        </w:r>
        <w:r>
          <w:rPr>
            <w:noProof/>
            <w:webHidden/>
          </w:rPr>
          <w:tab/>
        </w:r>
        <w:r>
          <w:rPr>
            <w:noProof/>
            <w:webHidden/>
          </w:rPr>
          <w:fldChar w:fldCharType="begin"/>
        </w:r>
        <w:r>
          <w:rPr>
            <w:noProof/>
            <w:webHidden/>
          </w:rPr>
          <w:instrText xml:space="preserve"> PAGEREF _Toc218862463 \h </w:instrText>
        </w:r>
        <w:r>
          <w:rPr>
            <w:noProof/>
            <w:webHidden/>
          </w:rPr>
        </w:r>
        <w:r>
          <w:rPr>
            <w:noProof/>
            <w:webHidden/>
          </w:rPr>
          <w:fldChar w:fldCharType="separate"/>
        </w:r>
        <w:r>
          <w:rPr>
            <w:noProof/>
            <w:webHidden/>
          </w:rPr>
          <w:t>75</w:t>
        </w:r>
        <w:r>
          <w:rPr>
            <w:noProof/>
            <w:webHidden/>
          </w:rPr>
          <w:fldChar w:fldCharType="end"/>
        </w:r>
      </w:hyperlink>
    </w:p>
    <w:p w14:paraId="0AC714CA" w14:textId="3FBD6D0F"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64" w:history="1">
        <w:r w:rsidRPr="00AE7143">
          <w:rPr>
            <w:rStyle w:val="Hyperkobling"/>
            <w:noProof/>
          </w:rPr>
          <w:t>10.2. IL parameters for avalanche detection areas [Forriglingsparametere for rasvarslingsområder]</w:t>
        </w:r>
        <w:r>
          <w:rPr>
            <w:noProof/>
            <w:webHidden/>
          </w:rPr>
          <w:tab/>
        </w:r>
        <w:r>
          <w:rPr>
            <w:noProof/>
            <w:webHidden/>
          </w:rPr>
          <w:fldChar w:fldCharType="begin"/>
        </w:r>
        <w:r>
          <w:rPr>
            <w:noProof/>
            <w:webHidden/>
          </w:rPr>
          <w:instrText xml:space="preserve"> PAGEREF _Toc218862464 \h </w:instrText>
        </w:r>
        <w:r>
          <w:rPr>
            <w:noProof/>
            <w:webHidden/>
          </w:rPr>
        </w:r>
        <w:r>
          <w:rPr>
            <w:noProof/>
            <w:webHidden/>
          </w:rPr>
          <w:fldChar w:fldCharType="separate"/>
        </w:r>
        <w:r>
          <w:rPr>
            <w:noProof/>
            <w:webHidden/>
          </w:rPr>
          <w:t>76</w:t>
        </w:r>
        <w:r>
          <w:rPr>
            <w:noProof/>
            <w:webHidden/>
          </w:rPr>
          <w:fldChar w:fldCharType="end"/>
        </w:r>
      </w:hyperlink>
    </w:p>
    <w:p w14:paraId="12755224" w14:textId="2CE185B4"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65" w:history="1">
        <w:r w:rsidRPr="00AE7143">
          <w:rPr>
            <w:rStyle w:val="Hyperkobling"/>
            <w:bCs/>
            <w:noProof/>
            <w:lang w:val="en-US"/>
          </w:rPr>
          <w:t>10.2.1.</w:t>
        </w:r>
        <w:r w:rsidRPr="00AE7143">
          <w:rPr>
            <w:rStyle w:val="Hyperkobling"/>
            <w:noProof/>
            <w:lang w:val="en-US"/>
          </w:rPr>
          <w:t xml:space="preserve"> Table for avalanche detection areas [Tabell for rasvarslingsområder]</w:t>
        </w:r>
        <w:r>
          <w:rPr>
            <w:noProof/>
            <w:webHidden/>
          </w:rPr>
          <w:tab/>
        </w:r>
        <w:r>
          <w:rPr>
            <w:noProof/>
            <w:webHidden/>
          </w:rPr>
          <w:fldChar w:fldCharType="begin"/>
        </w:r>
        <w:r>
          <w:rPr>
            <w:noProof/>
            <w:webHidden/>
          </w:rPr>
          <w:instrText xml:space="preserve"> PAGEREF _Toc218862465 \h </w:instrText>
        </w:r>
        <w:r>
          <w:rPr>
            <w:noProof/>
            <w:webHidden/>
          </w:rPr>
        </w:r>
        <w:r>
          <w:rPr>
            <w:noProof/>
            <w:webHidden/>
          </w:rPr>
          <w:fldChar w:fldCharType="separate"/>
        </w:r>
        <w:r>
          <w:rPr>
            <w:noProof/>
            <w:webHidden/>
          </w:rPr>
          <w:t>76</w:t>
        </w:r>
        <w:r>
          <w:rPr>
            <w:noProof/>
            <w:webHidden/>
          </w:rPr>
          <w:fldChar w:fldCharType="end"/>
        </w:r>
      </w:hyperlink>
    </w:p>
    <w:p w14:paraId="39DCF0DE" w14:textId="6D61A6BA"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66" w:history="1">
        <w:r w:rsidRPr="00AE7143">
          <w:rPr>
            <w:rStyle w:val="Hyperkobling"/>
            <w:bCs/>
            <w:noProof/>
            <w:lang w:val="en-US"/>
          </w:rPr>
          <w:t>10.2.2.</w:t>
        </w:r>
        <w:r w:rsidRPr="00AE7143">
          <w:rPr>
            <w:rStyle w:val="Hyperkobling"/>
            <w:noProof/>
            <w:lang w:val="en-US"/>
          </w:rPr>
          <w:t xml:space="preserve"> Avalanche detection area [Rasvarslingsområde]</w:t>
        </w:r>
        <w:r>
          <w:rPr>
            <w:noProof/>
            <w:webHidden/>
          </w:rPr>
          <w:tab/>
        </w:r>
        <w:r>
          <w:rPr>
            <w:noProof/>
            <w:webHidden/>
          </w:rPr>
          <w:fldChar w:fldCharType="begin"/>
        </w:r>
        <w:r>
          <w:rPr>
            <w:noProof/>
            <w:webHidden/>
          </w:rPr>
          <w:instrText xml:space="preserve"> PAGEREF _Toc218862466 \h </w:instrText>
        </w:r>
        <w:r>
          <w:rPr>
            <w:noProof/>
            <w:webHidden/>
          </w:rPr>
        </w:r>
        <w:r>
          <w:rPr>
            <w:noProof/>
            <w:webHidden/>
          </w:rPr>
          <w:fldChar w:fldCharType="separate"/>
        </w:r>
        <w:r>
          <w:rPr>
            <w:noProof/>
            <w:webHidden/>
          </w:rPr>
          <w:t>77</w:t>
        </w:r>
        <w:r>
          <w:rPr>
            <w:noProof/>
            <w:webHidden/>
          </w:rPr>
          <w:fldChar w:fldCharType="end"/>
        </w:r>
      </w:hyperlink>
    </w:p>
    <w:p w14:paraId="6C113A8E" w14:textId="012908E5"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67" w:history="1">
        <w:r w:rsidRPr="00AE7143">
          <w:rPr>
            <w:rStyle w:val="Hyperkobling"/>
            <w:bCs/>
            <w:noProof/>
          </w:rPr>
          <w:t>10.2.3.</w:t>
        </w:r>
        <w:r w:rsidRPr="00AE7143">
          <w:rPr>
            <w:rStyle w:val="Hyperkobling"/>
            <w:noProof/>
          </w:rPr>
          <w:t xml:space="preserve"> ID [ID]</w:t>
        </w:r>
        <w:r>
          <w:rPr>
            <w:noProof/>
            <w:webHidden/>
          </w:rPr>
          <w:tab/>
        </w:r>
        <w:r>
          <w:rPr>
            <w:noProof/>
            <w:webHidden/>
          </w:rPr>
          <w:fldChar w:fldCharType="begin"/>
        </w:r>
        <w:r>
          <w:rPr>
            <w:noProof/>
            <w:webHidden/>
          </w:rPr>
          <w:instrText xml:space="preserve"> PAGEREF _Toc218862467 \h </w:instrText>
        </w:r>
        <w:r>
          <w:rPr>
            <w:noProof/>
            <w:webHidden/>
          </w:rPr>
        </w:r>
        <w:r>
          <w:rPr>
            <w:noProof/>
            <w:webHidden/>
          </w:rPr>
          <w:fldChar w:fldCharType="separate"/>
        </w:r>
        <w:r>
          <w:rPr>
            <w:noProof/>
            <w:webHidden/>
          </w:rPr>
          <w:t>77</w:t>
        </w:r>
        <w:r>
          <w:rPr>
            <w:noProof/>
            <w:webHidden/>
          </w:rPr>
          <w:fldChar w:fldCharType="end"/>
        </w:r>
      </w:hyperlink>
    </w:p>
    <w:p w14:paraId="6C00457B" w14:textId="7A61090B"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68" w:history="1">
        <w:r w:rsidRPr="00AE7143">
          <w:rPr>
            <w:rStyle w:val="Hyperkobling"/>
            <w:bCs/>
            <w:noProof/>
          </w:rPr>
          <w:t>10.2.4.</w:t>
        </w:r>
        <w:r w:rsidRPr="00AE7143">
          <w:rPr>
            <w:rStyle w:val="Hyperkobling"/>
            <w:noProof/>
          </w:rPr>
          <w:t xml:space="preserve"> From [Fra]</w:t>
        </w:r>
        <w:r>
          <w:rPr>
            <w:noProof/>
            <w:webHidden/>
          </w:rPr>
          <w:tab/>
        </w:r>
        <w:r>
          <w:rPr>
            <w:noProof/>
            <w:webHidden/>
          </w:rPr>
          <w:fldChar w:fldCharType="begin"/>
        </w:r>
        <w:r>
          <w:rPr>
            <w:noProof/>
            <w:webHidden/>
          </w:rPr>
          <w:instrText xml:space="preserve"> PAGEREF _Toc218862468 \h </w:instrText>
        </w:r>
        <w:r>
          <w:rPr>
            <w:noProof/>
            <w:webHidden/>
          </w:rPr>
        </w:r>
        <w:r>
          <w:rPr>
            <w:noProof/>
            <w:webHidden/>
          </w:rPr>
          <w:fldChar w:fldCharType="separate"/>
        </w:r>
        <w:r>
          <w:rPr>
            <w:noProof/>
            <w:webHidden/>
          </w:rPr>
          <w:t>77</w:t>
        </w:r>
        <w:r>
          <w:rPr>
            <w:noProof/>
            <w:webHidden/>
          </w:rPr>
          <w:fldChar w:fldCharType="end"/>
        </w:r>
      </w:hyperlink>
    </w:p>
    <w:p w14:paraId="61766F1A" w14:textId="5D172484"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69" w:history="1">
        <w:r w:rsidRPr="00AE7143">
          <w:rPr>
            <w:rStyle w:val="Hyperkobling"/>
            <w:bCs/>
            <w:noProof/>
          </w:rPr>
          <w:t>10.2.5.</w:t>
        </w:r>
        <w:r w:rsidRPr="00AE7143">
          <w:rPr>
            <w:rStyle w:val="Hyperkobling"/>
            <w:noProof/>
          </w:rPr>
          <w:t xml:space="preserve"> To [Til]</w:t>
        </w:r>
        <w:r>
          <w:rPr>
            <w:noProof/>
            <w:webHidden/>
          </w:rPr>
          <w:tab/>
        </w:r>
        <w:r>
          <w:rPr>
            <w:noProof/>
            <w:webHidden/>
          </w:rPr>
          <w:fldChar w:fldCharType="begin"/>
        </w:r>
        <w:r>
          <w:rPr>
            <w:noProof/>
            <w:webHidden/>
          </w:rPr>
          <w:instrText xml:space="preserve"> PAGEREF _Toc218862469 \h </w:instrText>
        </w:r>
        <w:r>
          <w:rPr>
            <w:noProof/>
            <w:webHidden/>
          </w:rPr>
        </w:r>
        <w:r>
          <w:rPr>
            <w:noProof/>
            <w:webHidden/>
          </w:rPr>
          <w:fldChar w:fldCharType="separate"/>
        </w:r>
        <w:r>
          <w:rPr>
            <w:noProof/>
            <w:webHidden/>
          </w:rPr>
          <w:t>77</w:t>
        </w:r>
        <w:r>
          <w:rPr>
            <w:noProof/>
            <w:webHidden/>
          </w:rPr>
          <w:fldChar w:fldCharType="end"/>
        </w:r>
      </w:hyperlink>
    </w:p>
    <w:p w14:paraId="1791162F" w14:textId="1F948B13"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70" w:history="1">
        <w:r w:rsidRPr="00AE7143">
          <w:rPr>
            <w:rStyle w:val="Hyperkobling"/>
            <w:bCs/>
            <w:noProof/>
            <w:lang w:val="en-US"/>
          </w:rPr>
          <w:t>10.2.6.</w:t>
        </w:r>
        <w:r w:rsidRPr="00AE7143">
          <w:rPr>
            <w:rStyle w:val="Hyperkobling"/>
            <w:noProof/>
            <w:lang w:val="en-US"/>
          </w:rPr>
          <w:t xml:space="preserve"> Block for train routes [Sperre for togvei]</w:t>
        </w:r>
        <w:r>
          <w:rPr>
            <w:noProof/>
            <w:webHidden/>
          </w:rPr>
          <w:tab/>
        </w:r>
        <w:r>
          <w:rPr>
            <w:noProof/>
            <w:webHidden/>
          </w:rPr>
          <w:fldChar w:fldCharType="begin"/>
        </w:r>
        <w:r>
          <w:rPr>
            <w:noProof/>
            <w:webHidden/>
          </w:rPr>
          <w:instrText xml:space="preserve"> PAGEREF _Toc218862470 \h </w:instrText>
        </w:r>
        <w:r>
          <w:rPr>
            <w:noProof/>
            <w:webHidden/>
          </w:rPr>
        </w:r>
        <w:r>
          <w:rPr>
            <w:noProof/>
            <w:webHidden/>
          </w:rPr>
          <w:fldChar w:fldCharType="separate"/>
        </w:r>
        <w:r>
          <w:rPr>
            <w:noProof/>
            <w:webHidden/>
          </w:rPr>
          <w:t>77</w:t>
        </w:r>
        <w:r>
          <w:rPr>
            <w:noProof/>
            <w:webHidden/>
          </w:rPr>
          <w:fldChar w:fldCharType="end"/>
        </w:r>
      </w:hyperlink>
    </w:p>
    <w:p w14:paraId="340CC578" w14:textId="42A891FC"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71" w:history="1">
        <w:r w:rsidRPr="00AE7143">
          <w:rPr>
            <w:rStyle w:val="Hyperkobling"/>
            <w:bCs/>
            <w:noProof/>
          </w:rPr>
          <w:t>10.2.7.</w:t>
        </w:r>
        <w:r w:rsidRPr="00AE7143">
          <w:rPr>
            <w:rStyle w:val="Hyperkobling"/>
            <w:noProof/>
          </w:rPr>
          <w:t xml:space="preserve"> Footnotes [Fotnoter]</w:t>
        </w:r>
        <w:r>
          <w:rPr>
            <w:noProof/>
            <w:webHidden/>
          </w:rPr>
          <w:tab/>
        </w:r>
        <w:r>
          <w:rPr>
            <w:noProof/>
            <w:webHidden/>
          </w:rPr>
          <w:fldChar w:fldCharType="begin"/>
        </w:r>
        <w:r>
          <w:rPr>
            <w:noProof/>
            <w:webHidden/>
          </w:rPr>
          <w:instrText xml:space="preserve"> PAGEREF _Toc218862471 \h </w:instrText>
        </w:r>
        <w:r>
          <w:rPr>
            <w:noProof/>
            <w:webHidden/>
          </w:rPr>
        </w:r>
        <w:r>
          <w:rPr>
            <w:noProof/>
            <w:webHidden/>
          </w:rPr>
          <w:fldChar w:fldCharType="separate"/>
        </w:r>
        <w:r>
          <w:rPr>
            <w:noProof/>
            <w:webHidden/>
          </w:rPr>
          <w:t>77</w:t>
        </w:r>
        <w:r>
          <w:rPr>
            <w:noProof/>
            <w:webHidden/>
          </w:rPr>
          <w:fldChar w:fldCharType="end"/>
        </w:r>
      </w:hyperlink>
    </w:p>
    <w:p w14:paraId="69004F81" w14:textId="1DF05D21"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472" w:history="1">
        <w:r w:rsidRPr="00AE7143">
          <w:rPr>
            <w:rStyle w:val="Hyperkobling"/>
            <w:noProof/>
          </w:rPr>
          <w:t xml:space="preserve">11. Temporary and Permanent Shunting Areas </w:t>
        </w:r>
        <w:r w:rsidRPr="00AE7143">
          <w:rPr>
            <w:rStyle w:val="Hyperkobling"/>
            <w:rFonts w:eastAsia="Arial"/>
            <w:noProof/>
          </w:rPr>
          <w:t>[Lokalområder og permanente skifteområder]</w:t>
        </w:r>
        <w:r>
          <w:rPr>
            <w:noProof/>
            <w:webHidden/>
          </w:rPr>
          <w:tab/>
        </w:r>
        <w:r>
          <w:rPr>
            <w:noProof/>
            <w:webHidden/>
          </w:rPr>
          <w:fldChar w:fldCharType="begin"/>
        </w:r>
        <w:r>
          <w:rPr>
            <w:noProof/>
            <w:webHidden/>
          </w:rPr>
          <w:instrText xml:space="preserve"> PAGEREF _Toc218862472 \h </w:instrText>
        </w:r>
        <w:r>
          <w:rPr>
            <w:noProof/>
            <w:webHidden/>
          </w:rPr>
        </w:r>
        <w:r>
          <w:rPr>
            <w:noProof/>
            <w:webHidden/>
          </w:rPr>
          <w:fldChar w:fldCharType="separate"/>
        </w:r>
        <w:r>
          <w:rPr>
            <w:noProof/>
            <w:webHidden/>
          </w:rPr>
          <w:t>78</w:t>
        </w:r>
        <w:r>
          <w:rPr>
            <w:noProof/>
            <w:webHidden/>
          </w:rPr>
          <w:fldChar w:fldCharType="end"/>
        </w:r>
      </w:hyperlink>
    </w:p>
    <w:p w14:paraId="4BF6E992" w14:textId="32C85FCF"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73" w:history="1">
        <w:r w:rsidRPr="00AE7143">
          <w:rPr>
            <w:rStyle w:val="Hyperkobling"/>
            <w:noProof/>
          </w:rPr>
          <w:t>11.1. Generic functions for Temporary and Permanent Shunting Area [Generiske funksjoner for lokalområder og permanente skifteområder]</w:t>
        </w:r>
        <w:r>
          <w:rPr>
            <w:noProof/>
            <w:webHidden/>
          </w:rPr>
          <w:tab/>
        </w:r>
        <w:r>
          <w:rPr>
            <w:noProof/>
            <w:webHidden/>
          </w:rPr>
          <w:fldChar w:fldCharType="begin"/>
        </w:r>
        <w:r>
          <w:rPr>
            <w:noProof/>
            <w:webHidden/>
          </w:rPr>
          <w:instrText xml:space="preserve"> PAGEREF _Toc218862473 \h </w:instrText>
        </w:r>
        <w:r>
          <w:rPr>
            <w:noProof/>
            <w:webHidden/>
          </w:rPr>
        </w:r>
        <w:r>
          <w:rPr>
            <w:noProof/>
            <w:webHidden/>
          </w:rPr>
          <w:fldChar w:fldCharType="separate"/>
        </w:r>
        <w:r>
          <w:rPr>
            <w:noProof/>
            <w:webHidden/>
          </w:rPr>
          <w:t>78</w:t>
        </w:r>
        <w:r>
          <w:rPr>
            <w:noProof/>
            <w:webHidden/>
          </w:rPr>
          <w:fldChar w:fldCharType="end"/>
        </w:r>
      </w:hyperlink>
    </w:p>
    <w:p w14:paraId="5A6B5A7B" w14:textId="25E8FA2E"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74" w:history="1">
        <w:r w:rsidRPr="00AE7143">
          <w:rPr>
            <w:rStyle w:val="Hyperkobling"/>
            <w:bCs/>
            <w:noProof/>
          </w:rPr>
          <w:t>11.1.1.</w:t>
        </w:r>
        <w:r w:rsidRPr="00AE7143">
          <w:rPr>
            <w:rStyle w:val="Hyperkobling"/>
            <w:noProof/>
          </w:rPr>
          <w:t xml:space="preserve"> Generic functions for TSA/PSA [Generiske funksjoner for Lok./PSA]</w:t>
        </w:r>
        <w:r>
          <w:rPr>
            <w:noProof/>
            <w:webHidden/>
          </w:rPr>
          <w:tab/>
        </w:r>
        <w:r>
          <w:rPr>
            <w:noProof/>
            <w:webHidden/>
          </w:rPr>
          <w:fldChar w:fldCharType="begin"/>
        </w:r>
        <w:r>
          <w:rPr>
            <w:noProof/>
            <w:webHidden/>
          </w:rPr>
          <w:instrText xml:space="preserve"> PAGEREF _Toc218862474 \h </w:instrText>
        </w:r>
        <w:r>
          <w:rPr>
            <w:noProof/>
            <w:webHidden/>
          </w:rPr>
        </w:r>
        <w:r>
          <w:rPr>
            <w:noProof/>
            <w:webHidden/>
          </w:rPr>
          <w:fldChar w:fldCharType="separate"/>
        </w:r>
        <w:r>
          <w:rPr>
            <w:noProof/>
            <w:webHidden/>
          </w:rPr>
          <w:t>78</w:t>
        </w:r>
        <w:r>
          <w:rPr>
            <w:noProof/>
            <w:webHidden/>
          </w:rPr>
          <w:fldChar w:fldCharType="end"/>
        </w:r>
      </w:hyperlink>
    </w:p>
    <w:p w14:paraId="637B15B8" w14:textId="67515ECB"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75" w:history="1">
        <w:r w:rsidRPr="00AE7143">
          <w:rPr>
            <w:rStyle w:val="Hyperkobling"/>
            <w:noProof/>
          </w:rPr>
          <w:t>11.2. IL Parameters for Temporary and Permanent Shunting Areas [Forriglingsparametere for lokalområder og permanente skifteområder]</w:t>
        </w:r>
        <w:r>
          <w:rPr>
            <w:noProof/>
            <w:webHidden/>
          </w:rPr>
          <w:tab/>
        </w:r>
        <w:r>
          <w:rPr>
            <w:noProof/>
            <w:webHidden/>
          </w:rPr>
          <w:fldChar w:fldCharType="begin"/>
        </w:r>
        <w:r>
          <w:rPr>
            <w:noProof/>
            <w:webHidden/>
          </w:rPr>
          <w:instrText xml:space="preserve"> PAGEREF _Toc218862475 \h </w:instrText>
        </w:r>
        <w:r>
          <w:rPr>
            <w:noProof/>
            <w:webHidden/>
          </w:rPr>
        </w:r>
        <w:r>
          <w:rPr>
            <w:noProof/>
            <w:webHidden/>
          </w:rPr>
          <w:fldChar w:fldCharType="separate"/>
        </w:r>
        <w:r>
          <w:rPr>
            <w:noProof/>
            <w:webHidden/>
          </w:rPr>
          <w:t>79</w:t>
        </w:r>
        <w:r>
          <w:rPr>
            <w:noProof/>
            <w:webHidden/>
          </w:rPr>
          <w:fldChar w:fldCharType="end"/>
        </w:r>
      </w:hyperlink>
    </w:p>
    <w:p w14:paraId="03FD2969" w14:textId="5C5B59B3"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76" w:history="1">
        <w:r w:rsidRPr="00AE7143">
          <w:rPr>
            <w:rStyle w:val="Hyperkobling"/>
            <w:bCs/>
            <w:noProof/>
          </w:rPr>
          <w:t>11.2.1.</w:t>
        </w:r>
        <w:r w:rsidRPr="00AE7143">
          <w:rPr>
            <w:rStyle w:val="Hyperkobling"/>
            <w:noProof/>
          </w:rPr>
          <w:t xml:space="preserve"> Table for TSA/PSA [Tabell for lokalområder/permanente skifteområder]</w:t>
        </w:r>
        <w:r>
          <w:rPr>
            <w:noProof/>
            <w:webHidden/>
          </w:rPr>
          <w:tab/>
        </w:r>
        <w:r>
          <w:rPr>
            <w:noProof/>
            <w:webHidden/>
          </w:rPr>
          <w:fldChar w:fldCharType="begin"/>
        </w:r>
        <w:r>
          <w:rPr>
            <w:noProof/>
            <w:webHidden/>
          </w:rPr>
          <w:instrText xml:space="preserve"> PAGEREF _Toc218862476 \h </w:instrText>
        </w:r>
        <w:r>
          <w:rPr>
            <w:noProof/>
            <w:webHidden/>
          </w:rPr>
        </w:r>
        <w:r>
          <w:rPr>
            <w:noProof/>
            <w:webHidden/>
          </w:rPr>
          <w:fldChar w:fldCharType="separate"/>
        </w:r>
        <w:r>
          <w:rPr>
            <w:noProof/>
            <w:webHidden/>
          </w:rPr>
          <w:t>79</w:t>
        </w:r>
        <w:r>
          <w:rPr>
            <w:noProof/>
            <w:webHidden/>
          </w:rPr>
          <w:fldChar w:fldCharType="end"/>
        </w:r>
      </w:hyperlink>
    </w:p>
    <w:p w14:paraId="222A5466" w14:textId="2646F362"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77" w:history="1">
        <w:r w:rsidRPr="00AE7143">
          <w:rPr>
            <w:rStyle w:val="Hyperkobling"/>
            <w:bCs/>
            <w:noProof/>
          </w:rPr>
          <w:t>11.2.2.</w:t>
        </w:r>
        <w:r w:rsidRPr="00AE7143">
          <w:rPr>
            <w:rStyle w:val="Hyperkobling"/>
            <w:noProof/>
          </w:rPr>
          <w:t xml:space="preserve"> TSA/PSA [Lok]</w:t>
        </w:r>
        <w:r>
          <w:rPr>
            <w:noProof/>
            <w:webHidden/>
          </w:rPr>
          <w:tab/>
        </w:r>
        <w:r>
          <w:rPr>
            <w:noProof/>
            <w:webHidden/>
          </w:rPr>
          <w:fldChar w:fldCharType="begin"/>
        </w:r>
        <w:r>
          <w:rPr>
            <w:noProof/>
            <w:webHidden/>
          </w:rPr>
          <w:instrText xml:space="preserve"> PAGEREF _Toc218862477 \h </w:instrText>
        </w:r>
        <w:r>
          <w:rPr>
            <w:noProof/>
            <w:webHidden/>
          </w:rPr>
        </w:r>
        <w:r>
          <w:rPr>
            <w:noProof/>
            <w:webHidden/>
          </w:rPr>
          <w:fldChar w:fldCharType="separate"/>
        </w:r>
        <w:r>
          <w:rPr>
            <w:noProof/>
            <w:webHidden/>
          </w:rPr>
          <w:t>80</w:t>
        </w:r>
        <w:r>
          <w:rPr>
            <w:noProof/>
            <w:webHidden/>
          </w:rPr>
          <w:fldChar w:fldCharType="end"/>
        </w:r>
      </w:hyperlink>
    </w:p>
    <w:p w14:paraId="4CF489D2" w14:textId="0621937D"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78" w:history="1">
        <w:r w:rsidRPr="00AE7143">
          <w:rPr>
            <w:rStyle w:val="Hyperkobling"/>
            <w:bCs/>
            <w:noProof/>
          </w:rPr>
          <w:t>11.2.3.</w:t>
        </w:r>
        <w:r w:rsidRPr="00AE7143">
          <w:rPr>
            <w:rStyle w:val="Hyperkobling"/>
            <w:noProof/>
          </w:rPr>
          <w:t xml:space="preserve"> Flank protection [Sidedekning]</w:t>
        </w:r>
        <w:r>
          <w:rPr>
            <w:noProof/>
            <w:webHidden/>
          </w:rPr>
          <w:tab/>
        </w:r>
        <w:r>
          <w:rPr>
            <w:noProof/>
            <w:webHidden/>
          </w:rPr>
          <w:fldChar w:fldCharType="begin"/>
        </w:r>
        <w:r>
          <w:rPr>
            <w:noProof/>
            <w:webHidden/>
          </w:rPr>
          <w:instrText xml:space="preserve"> PAGEREF _Toc218862478 \h </w:instrText>
        </w:r>
        <w:r>
          <w:rPr>
            <w:noProof/>
            <w:webHidden/>
          </w:rPr>
        </w:r>
        <w:r>
          <w:rPr>
            <w:noProof/>
            <w:webHidden/>
          </w:rPr>
          <w:fldChar w:fldCharType="separate"/>
        </w:r>
        <w:r>
          <w:rPr>
            <w:noProof/>
            <w:webHidden/>
          </w:rPr>
          <w:t>80</w:t>
        </w:r>
        <w:r>
          <w:rPr>
            <w:noProof/>
            <w:webHidden/>
          </w:rPr>
          <w:fldChar w:fldCharType="end"/>
        </w:r>
      </w:hyperlink>
    </w:p>
    <w:p w14:paraId="5C58230A" w14:textId="1ACA7284"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79" w:history="1">
        <w:r w:rsidRPr="00AE7143">
          <w:rPr>
            <w:rStyle w:val="Hyperkobling"/>
            <w:bCs/>
            <w:noProof/>
          </w:rPr>
          <w:t>11.2.4.</w:t>
        </w:r>
        <w:r w:rsidRPr="00AE7143">
          <w:rPr>
            <w:rStyle w:val="Hyperkobling"/>
            <w:noProof/>
          </w:rPr>
          <w:t xml:space="preserve"> Border protection [Avgrensende objekt]</w:t>
        </w:r>
        <w:r>
          <w:rPr>
            <w:noProof/>
            <w:webHidden/>
          </w:rPr>
          <w:tab/>
        </w:r>
        <w:r>
          <w:rPr>
            <w:noProof/>
            <w:webHidden/>
          </w:rPr>
          <w:fldChar w:fldCharType="begin"/>
        </w:r>
        <w:r>
          <w:rPr>
            <w:noProof/>
            <w:webHidden/>
          </w:rPr>
          <w:instrText xml:space="preserve"> PAGEREF _Toc218862479 \h </w:instrText>
        </w:r>
        <w:r>
          <w:rPr>
            <w:noProof/>
            <w:webHidden/>
          </w:rPr>
        </w:r>
        <w:r>
          <w:rPr>
            <w:noProof/>
            <w:webHidden/>
          </w:rPr>
          <w:fldChar w:fldCharType="separate"/>
        </w:r>
        <w:r>
          <w:rPr>
            <w:noProof/>
            <w:webHidden/>
          </w:rPr>
          <w:t>80</w:t>
        </w:r>
        <w:r>
          <w:rPr>
            <w:noProof/>
            <w:webHidden/>
          </w:rPr>
          <w:fldChar w:fldCharType="end"/>
        </w:r>
      </w:hyperlink>
    </w:p>
    <w:p w14:paraId="3C452A19" w14:textId="30ACA63B"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80" w:history="1">
        <w:r w:rsidRPr="00AE7143">
          <w:rPr>
            <w:rStyle w:val="Hyperkobling"/>
            <w:bCs/>
            <w:noProof/>
          </w:rPr>
          <w:t>11.2.5.</w:t>
        </w:r>
        <w:r w:rsidRPr="00AE7143">
          <w:rPr>
            <w:rStyle w:val="Hyperkobling"/>
            <w:noProof/>
          </w:rPr>
          <w:t xml:space="preserve"> Danger for shunting [Stopp for skift]</w:t>
        </w:r>
        <w:r>
          <w:rPr>
            <w:noProof/>
            <w:webHidden/>
          </w:rPr>
          <w:tab/>
        </w:r>
        <w:r>
          <w:rPr>
            <w:noProof/>
            <w:webHidden/>
          </w:rPr>
          <w:fldChar w:fldCharType="begin"/>
        </w:r>
        <w:r>
          <w:rPr>
            <w:noProof/>
            <w:webHidden/>
          </w:rPr>
          <w:instrText xml:space="preserve"> PAGEREF _Toc218862480 \h </w:instrText>
        </w:r>
        <w:r>
          <w:rPr>
            <w:noProof/>
            <w:webHidden/>
          </w:rPr>
        </w:r>
        <w:r>
          <w:rPr>
            <w:noProof/>
            <w:webHidden/>
          </w:rPr>
          <w:fldChar w:fldCharType="separate"/>
        </w:r>
        <w:r>
          <w:rPr>
            <w:noProof/>
            <w:webHidden/>
          </w:rPr>
          <w:t>80</w:t>
        </w:r>
        <w:r>
          <w:rPr>
            <w:noProof/>
            <w:webHidden/>
          </w:rPr>
          <w:fldChar w:fldCharType="end"/>
        </w:r>
      </w:hyperlink>
    </w:p>
    <w:p w14:paraId="446CD766" w14:textId="0A3483B3"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81" w:history="1">
        <w:r w:rsidRPr="00AE7143">
          <w:rPr>
            <w:rStyle w:val="Hyperkobling"/>
            <w:bCs/>
            <w:noProof/>
          </w:rPr>
          <w:t>11.2.6.</w:t>
        </w:r>
        <w:r w:rsidRPr="00AE7143">
          <w:rPr>
            <w:rStyle w:val="Hyperkobling"/>
            <w:noProof/>
          </w:rPr>
          <w:t xml:space="preserve"> Length of PSA [Lengde på PSA]</w:t>
        </w:r>
        <w:r>
          <w:rPr>
            <w:noProof/>
            <w:webHidden/>
          </w:rPr>
          <w:tab/>
        </w:r>
        <w:r>
          <w:rPr>
            <w:noProof/>
            <w:webHidden/>
          </w:rPr>
          <w:fldChar w:fldCharType="begin"/>
        </w:r>
        <w:r>
          <w:rPr>
            <w:noProof/>
            <w:webHidden/>
          </w:rPr>
          <w:instrText xml:space="preserve"> PAGEREF _Toc218862481 \h </w:instrText>
        </w:r>
        <w:r>
          <w:rPr>
            <w:noProof/>
            <w:webHidden/>
          </w:rPr>
        </w:r>
        <w:r>
          <w:rPr>
            <w:noProof/>
            <w:webHidden/>
          </w:rPr>
          <w:fldChar w:fldCharType="separate"/>
        </w:r>
        <w:r>
          <w:rPr>
            <w:noProof/>
            <w:webHidden/>
          </w:rPr>
          <w:t>81</w:t>
        </w:r>
        <w:r>
          <w:rPr>
            <w:noProof/>
            <w:webHidden/>
          </w:rPr>
          <w:fldChar w:fldCharType="end"/>
        </w:r>
      </w:hyperlink>
    </w:p>
    <w:p w14:paraId="1E90477D" w14:textId="0B5A3D7D"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82" w:history="1">
        <w:r w:rsidRPr="00AE7143">
          <w:rPr>
            <w:rStyle w:val="Hyperkobling"/>
            <w:bCs/>
            <w:noProof/>
          </w:rPr>
          <w:t>11.2.7.</w:t>
        </w:r>
        <w:r w:rsidRPr="00AE7143">
          <w:rPr>
            <w:rStyle w:val="Hyperkobling"/>
            <w:noProof/>
          </w:rPr>
          <w:t xml:space="preserve"> Footnotes [Fotnoter]</w:t>
        </w:r>
        <w:r>
          <w:rPr>
            <w:noProof/>
            <w:webHidden/>
          </w:rPr>
          <w:tab/>
        </w:r>
        <w:r>
          <w:rPr>
            <w:noProof/>
            <w:webHidden/>
          </w:rPr>
          <w:fldChar w:fldCharType="begin"/>
        </w:r>
        <w:r>
          <w:rPr>
            <w:noProof/>
            <w:webHidden/>
          </w:rPr>
          <w:instrText xml:space="preserve"> PAGEREF _Toc218862482 \h </w:instrText>
        </w:r>
        <w:r>
          <w:rPr>
            <w:noProof/>
            <w:webHidden/>
          </w:rPr>
        </w:r>
        <w:r>
          <w:rPr>
            <w:noProof/>
            <w:webHidden/>
          </w:rPr>
          <w:fldChar w:fldCharType="separate"/>
        </w:r>
        <w:r>
          <w:rPr>
            <w:noProof/>
            <w:webHidden/>
          </w:rPr>
          <w:t>81</w:t>
        </w:r>
        <w:r>
          <w:rPr>
            <w:noProof/>
            <w:webHidden/>
          </w:rPr>
          <w:fldChar w:fldCharType="end"/>
        </w:r>
      </w:hyperlink>
    </w:p>
    <w:p w14:paraId="20133B50" w14:textId="7A357EB2"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483" w:history="1">
        <w:r w:rsidRPr="00AE7143">
          <w:rPr>
            <w:rStyle w:val="Hyperkobling"/>
            <w:rFonts w:eastAsia="Arial"/>
            <w:noProof/>
          </w:rPr>
          <w:t>12.</w:t>
        </w:r>
        <w:r w:rsidRPr="00AE7143">
          <w:rPr>
            <w:rStyle w:val="Hyperkobling"/>
            <w:noProof/>
          </w:rPr>
          <w:t xml:space="preserve"> Work areas [</w:t>
        </w:r>
        <w:r w:rsidRPr="00AE7143">
          <w:rPr>
            <w:rStyle w:val="Hyperkobling"/>
            <w:rFonts w:eastAsia="Arial"/>
            <w:noProof/>
          </w:rPr>
          <w:t>Arbeidsområder]</w:t>
        </w:r>
        <w:r>
          <w:rPr>
            <w:noProof/>
            <w:webHidden/>
          </w:rPr>
          <w:tab/>
        </w:r>
        <w:r>
          <w:rPr>
            <w:noProof/>
            <w:webHidden/>
          </w:rPr>
          <w:fldChar w:fldCharType="begin"/>
        </w:r>
        <w:r>
          <w:rPr>
            <w:noProof/>
            <w:webHidden/>
          </w:rPr>
          <w:instrText xml:space="preserve"> PAGEREF _Toc218862483 \h </w:instrText>
        </w:r>
        <w:r>
          <w:rPr>
            <w:noProof/>
            <w:webHidden/>
          </w:rPr>
        </w:r>
        <w:r>
          <w:rPr>
            <w:noProof/>
            <w:webHidden/>
          </w:rPr>
          <w:fldChar w:fldCharType="separate"/>
        </w:r>
        <w:r>
          <w:rPr>
            <w:noProof/>
            <w:webHidden/>
          </w:rPr>
          <w:t>82</w:t>
        </w:r>
        <w:r>
          <w:rPr>
            <w:noProof/>
            <w:webHidden/>
          </w:rPr>
          <w:fldChar w:fldCharType="end"/>
        </w:r>
      </w:hyperlink>
    </w:p>
    <w:p w14:paraId="1CD728AF" w14:textId="675DC5EA"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84" w:history="1">
        <w:r w:rsidRPr="00AE7143">
          <w:rPr>
            <w:rStyle w:val="Hyperkobling"/>
            <w:noProof/>
          </w:rPr>
          <w:t>12.1. Generic functions for Work Areas  [Generiske funksjoner for arbeidsområder]</w:t>
        </w:r>
        <w:r>
          <w:rPr>
            <w:noProof/>
            <w:webHidden/>
          </w:rPr>
          <w:tab/>
        </w:r>
        <w:r>
          <w:rPr>
            <w:noProof/>
            <w:webHidden/>
          </w:rPr>
          <w:fldChar w:fldCharType="begin"/>
        </w:r>
        <w:r>
          <w:rPr>
            <w:noProof/>
            <w:webHidden/>
          </w:rPr>
          <w:instrText xml:space="preserve"> PAGEREF _Toc218862484 \h </w:instrText>
        </w:r>
        <w:r>
          <w:rPr>
            <w:noProof/>
            <w:webHidden/>
          </w:rPr>
        </w:r>
        <w:r>
          <w:rPr>
            <w:noProof/>
            <w:webHidden/>
          </w:rPr>
          <w:fldChar w:fldCharType="separate"/>
        </w:r>
        <w:r>
          <w:rPr>
            <w:noProof/>
            <w:webHidden/>
          </w:rPr>
          <w:t>82</w:t>
        </w:r>
        <w:r>
          <w:rPr>
            <w:noProof/>
            <w:webHidden/>
          </w:rPr>
          <w:fldChar w:fldCharType="end"/>
        </w:r>
      </w:hyperlink>
    </w:p>
    <w:p w14:paraId="05407308" w14:textId="331B90AE"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85" w:history="1">
        <w:r w:rsidRPr="00AE7143">
          <w:rPr>
            <w:rStyle w:val="Hyperkobling"/>
            <w:bCs/>
            <w:noProof/>
          </w:rPr>
          <w:t>12.1.1.</w:t>
        </w:r>
        <w:r w:rsidRPr="00AE7143">
          <w:rPr>
            <w:rStyle w:val="Hyperkobling"/>
            <w:noProof/>
          </w:rPr>
          <w:t xml:space="preserve"> Generic functions for Work Areas [Generiske funksjoner for arbeidsområder]</w:t>
        </w:r>
        <w:r>
          <w:rPr>
            <w:noProof/>
            <w:webHidden/>
          </w:rPr>
          <w:tab/>
        </w:r>
        <w:r>
          <w:rPr>
            <w:noProof/>
            <w:webHidden/>
          </w:rPr>
          <w:fldChar w:fldCharType="begin"/>
        </w:r>
        <w:r>
          <w:rPr>
            <w:noProof/>
            <w:webHidden/>
          </w:rPr>
          <w:instrText xml:space="preserve"> PAGEREF _Toc218862485 \h </w:instrText>
        </w:r>
        <w:r>
          <w:rPr>
            <w:noProof/>
            <w:webHidden/>
          </w:rPr>
        </w:r>
        <w:r>
          <w:rPr>
            <w:noProof/>
            <w:webHidden/>
          </w:rPr>
          <w:fldChar w:fldCharType="separate"/>
        </w:r>
        <w:r>
          <w:rPr>
            <w:noProof/>
            <w:webHidden/>
          </w:rPr>
          <w:t>82</w:t>
        </w:r>
        <w:r>
          <w:rPr>
            <w:noProof/>
            <w:webHidden/>
          </w:rPr>
          <w:fldChar w:fldCharType="end"/>
        </w:r>
      </w:hyperlink>
    </w:p>
    <w:p w14:paraId="1489A8E4" w14:textId="18D60724"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86" w:history="1">
        <w:r w:rsidRPr="00AE7143">
          <w:rPr>
            <w:rStyle w:val="Hyperkobling"/>
            <w:noProof/>
          </w:rPr>
          <w:t>12.2. IL parameters for work areas [forriglingsparametere for arbeidsområder]</w:t>
        </w:r>
        <w:r>
          <w:rPr>
            <w:noProof/>
            <w:webHidden/>
          </w:rPr>
          <w:tab/>
        </w:r>
        <w:r>
          <w:rPr>
            <w:noProof/>
            <w:webHidden/>
          </w:rPr>
          <w:fldChar w:fldCharType="begin"/>
        </w:r>
        <w:r>
          <w:rPr>
            <w:noProof/>
            <w:webHidden/>
          </w:rPr>
          <w:instrText xml:space="preserve"> PAGEREF _Toc218862486 \h </w:instrText>
        </w:r>
        <w:r>
          <w:rPr>
            <w:noProof/>
            <w:webHidden/>
          </w:rPr>
        </w:r>
        <w:r>
          <w:rPr>
            <w:noProof/>
            <w:webHidden/>
          </w:rPr>
          <w:fldChar w:fldCharType="separate"/>
        </w:r>
        <w:r>
          <w:rPr>
            <w:noProof/>
            <w:webHidden/>
          </w:rPr>
          <w:t>84</w:t>
        </w:r>
        <w:r>
          <w:rPr>
            <w:noProof/>
            <w:webHidden/>
          </w:rPr>
          <w:fldChar w:fldCharType="end"/>
        </w:r>
      </w:hyperlink>
    </w:p>
    <w:p w14:paraId="0020E20A" w14:textId="3041FAA6"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87" w:history="1">
        <w:r w:rsidRPr="00AE7143">
          <w:rPr>
            <w:rStyle w:val="Hyperkobling"/>
            <w:bCs/>
            <w:noProof/>
          </w:rPr>
          <w:t>12.2.1.</w:t>
        </w:r>
        <w:r w:rsidRPr="00AE7143">
          <w:rPr>
            <w:rStyle w:val="Hyperkobling"/>
            <w:noProof/>
          </w:rPr>
          <w:t xml:space="preserve"> Table for work areas [Tabell for arbeidsområder]</w:t>
        </w:r>
        <w:r>
          <w:rPr>
            <w:noProof/>
            <w:webHidden/>
          </w:rPr>
          <w:tab/>
        </w:r>
        <w:r>
          <w:rPr>
            <w:noProof/>
            <w:webHidden/>
          </w:rPr>
          <w:fldChar w:fldCharType="begin"/>
        </w:r>
        <w:r>
          <w:rPr>
            <w:noProof/>
            <w:webHidden/>
          </w:rPr>
          <w:instrText xml:space="preserve"> PAGEREF _Toc218862487 \h </w:instrText>
        </w:r>
        <w:r>
          <w:rPr>
            <w:noProof/>
            <w:webHidden/>
          </w:rPr>
        </w:r>
        <w:r>
          <w:rPr>
            <w:noProof/>
            <w:webHidden/>
          </w:rPr>
          <w:fldChar w:fldCharType="separate"/>
        </w:r>
        <w:r>
          <w:rPr>
            <w:noProof/>
            <w:webHidden/>
          </w:rPr>
          <w:t>84</w:t>
        </w:r>
        <w:r>
          <w:rPr>
            <w:noProof/>
            <w:webHidden/>
          </w:rPr>
          <w:fldChar w:fldCharType="end"/>
        </w:r>
      </w:hyperlink>
    </w:p>
    <w:p w14:paraId="088C3762" w14:textId="16A08C34"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88" w:history="1">
        <w:r w:rsidRPr="00AE7143">
          <w:rPr>
            <w:rStyle w:val="Hyperkobling"/>
            <w:bCs/>
            <w:noProof/>
          </w:rPr>
          <w:t>12.2.2.</w:t>
        </w:r>
        <w:r w:rsidRPr="00AE7143">
          <w:rPr>
            <w:rStyle w:val="Hyperkobling"/>
            <w:noProof/>
          </w:rPr>
          <w:t xml:space="preserve"> Work Area [Arbeidsområde]</w:t>
        </w:r>
        <w:r>
          <w:rPr>
            <w:noProof/>
            <w:webHidden/>
          </w:rPr>
          <w:tab/>
        </w:r>
        <w:r>
          <w:rPr>
            <w:noProof/>
            <w:webHidden/>
          </w:rPr>
          <w:fldChar w:fldCharType="begin"/>
        </w:r>
        <w:r>
          <w:rPr>
            <w:noProof/>
            <w:webHidden/>
          </w:rPr>
          <w:instrText xml:space="preserve"> PAGEREF _Toc218862488 \h </w:instrText>
        </w:r>
        <w:r>
          <w:rPr>
            <w:noProof/>
            <w:webHidden/>
          </w:rPr>
        </w:r>
        <w:r>
          <w:rPr>
            <w:noProof/>
            <w:webHidden/>
          </w:rPr>
          <w:fldChar w:fldCharType="separate"/>
        </w:r>
        <w:r>
          <w:rPr>
            <w:noProof/>
            <w:webHidden/>
          </w:rPr>
          <w:t>84</w:t>
        </w:r>
        <w:r>
          <w:rPr>
            <w:noProof/>
            <w:webHidden/>
          </w:rPr>
          <w:fldChar w:fldCharType="end"/>
        </w:r>
      </w:hyperlink>
    </w:p>
    <w:p w14:paraId="0635625B" w14:textId="2296940B"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89" w:history="1">
        <w:r w:rsidRPr="00AE7143">
          <w:rPr>
            <w:rStyle w:val="Hyperkobling"/>
            <w:bCs/>
            <w:noProof/>
          </w:rPr>
          <w:t>12.2.3.</w:t>
        </w:r>
        <w:r w:rsidRPr="00AE7143">
          <w:rPr>
            <w:rStyle w:val="Hyperkobling"/>
            <w:noProof/>
          </w:rPr>
          <w:t xml:space="preserve"> Flank Protection [Sidedekning]</w:t>
        </w:r>
        <w:r>
          <w:rPr>
            <w:noProof/>
            <w:webHidden/>
          </w:rPr>
          <w:tab/>
        </w:r>
        <w:r>
          <w:rPr>
            <w:noProof/>
            <w:webHidden/>
          </w:rPr>
          <w:fldChar w:fldCharType="begin"/>
        </w:r>
        <w:r>
          <w:rPr>
            <w:noProof/>
            <w:webHidden/>
          </w:rPr>
          <w:instrText xml:space="preserve"> PAGEREF _Toc218862489 \h </w:instrText>
        </w:r>
        <w:r>
          <w:rPr>
            <w:noProof/>
            <w:webHidden/>
          </w:rPr>
        </w:r>
        <w:r>
          <w:rPr>
            <w:noProof/>
            <w:webHidden/>
          </w:rPr>
          <w:fldChar w:fldCharType="separate"/>
        </w:r>
        <w:r>
          <w:rPr>
            <w:noProof/>
            <w:webHidden/>
          </w:rPr>
          <w:t>84</w:t>
        </w:r>
        <w:r>
          <w:rPr>
            <w:noProof/>
            <w:webHidden/>
          </w:rPr>
          <w:fldChar w:fldCharType="end"/>
        </w:r>
      </w:hyperlink>
    </w:p>
    <w:p w14:paraId="490ADDF1" w14:textId="79024BA2"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90" w:history="1">
        <w:r w:rsidRPr="00AE7143">
          <w:rPr>
            <w:rStyle w:val="Hyperkobling"/>
            <w:bCs/>
            <w:noProof/>
          </w:rPr>
          <w:t>12.2.4.</w:t>
        </w:r>
        <w:r w:rsidRPr="00AE7143">
          <w:rPr>
            <w:rStyle w:val="Hyperkobling"/>
            <w:noProof/>
          </w:rPr>
          <w:t xml:space="preserve"> Border protection [Avgrensende objekt]</w:t>
        </w:r>
        <w:r>
          <w:rPr>
            <w:noProof/>
            <w:webHidden/>
          </w:rPr>
          <w:tab/>
        </w:r>
        <w:r>
          <w:rPr>
            <w:noProof/>
            <w:webHidden/>
          </w:rPr>
          <w:fldChar w:fldCharType="begin"/>
        </w:r>
        <w:r>
          <w:rPr>
            <w:noProof/>
            <w:webHidden/>
          </w:rPr>
          <w:instrText xml:space="preserve"> PAGEREF _Toc218862490 \h </w:instrText>
        </w:r>
        <w:r>
          <w:rPr>
            <w:noProof/>
            <w:webHidden/>
          </w:rPr>
        </w:r>
        <w:r>
          <w:rPr>
            <w:noProof/>
            <w:webHidden/>
          </w:rPr>
          <w:fldChar w:fldCharType="separate"/>
        </w:r>
        <w:r>
          <w:rPr>
            <w:noProof/>
            <w:webHidden/>
          </w:rPr>
          <w:t>84</w:t>
        </w:r>
        <w:r>
          <w:rPr>
            <w:noProof/>
            <w:webHidden/>
          </w:rPr>
          <w:fldChar w:fldCharType="end"/>
        </w:r>
      </w:hyperlink>
    </w:p>
    <w:p w14:paraId="40F14D88" w14:textId="796AD391"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91" w:history="1">
        <w:r w:rsidRPr="00AE7143">
          <w:rPr>
            <w:rStyle w:val="Hyperkobling"/>
            <w:bCs/>
            <w:noProof/>
          </w:rPr>
          <w:t>12.2.5.</w:t>
        </w:r>
        <w:r w:rsidRPr="00AE7143">
          <w:rPr>
            <w:rStyle w:val="Hyperkobling"/>
            <w:noProof/>
          </w:rPr>
          <w:t xml:space="preserve"> Deleted [Slettet]</w:t>
        </w:r>
        <w:r>
          <w:rPr>
            <w:noProof/>
            <w:webHidden/>
          </w:rPr>
          <w:tab/>
        </w:r>
        <w:r>
          <w:rPr>
            <w:noProof/>
            <w:webHidden/>
          </w:rPr>
          <w:fldChar w:fldCharType="begin"/>
        </w:r>
        <w:r>
          <w:rPr>
            <w:noProof/>
            <w:webHidden/>
          </w:rPr>
          <w:instrText xml:space="preserve"> PAGEREF _Toc218862491 \h </w:instrText>
        </w:r>
        <w:r>
          <w:rPr>
            <w:noProof/>
            <w:webHidden/>
          </w:rPr>
        </w:r>
        <w:r>
          <w:rPr>
            <w:noProof/>
            <w:webHidden/>
          </w:rPr>
          <w:fldChar w:fldCharType="separate"/>
        </w:r>
        <w:r>
          <w:rPr>
            <w:noProof/>
            <w:webHidden/>
          </w:rPr>
          <w:t>85</w:t>
        </w:r>
        <w:r>
          <w:rPr>
            <w:noProof/>
            <w:webHidden/>
          </w:rPr>
          <w:fldChar w:fldCharType="end"/>
        </w:r>
      </w:hyperlink>
    </w:p>
    <w:p w14:paraId="04382B55" w14:textId="4E20B4DF"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92" w:history="1">
        <w:r w:rsidRPr="00AE7143">
          <w:rPr>
            <w:rStyle w:val="Hyperkobling"/>
            <w:bCs/>
            <w:noProof/>
          </w:rPr>
          <w:t>12.2.6.</w:t>
        </w:r>
        <w:r w:rsidRPr="00AE7143">
          <w:rPr>
            <w:rStyle w:val="Hyperkobling"/>
            <w:noProof/>
          </w:rPr>
          <w:t xml:space="preserve"> Footnotes [Fotnoter]</w:t>
        </w:r>
        <w:r>
          <w:rPr>
            <w:noProof/>
            <w:webHidden/>
          </w:rPr>
          <w:tab/>
        </w:r>
        <w:r>
          <w:rPr>
            <w:noProof/>
            <w:webHidden/>
          </w:rPr>
          <w:fldChar w:fldCharType="begin"/>
        </w:r>
        <w:r>
          <w:rPr>
            <w:noProof/>
            <w:webHidden/>
          </w:rPr>
          <w:instrText xml:space="preserve"> PAGEREF _Toc218862492 \h </w:instrText>
        </w:r>
        <w:r>
          <w:rPr>
            <w:noProof/>
            <w:webHidden/>
          </w:rPr>
        </w:r>
        <w:r>
          <w:rPr>
            <w:noProof/>
            <w:webHidden/>
          </w:rPr>
          <w:fldChar w:fldCharType="separate"/>
        </w:r>
        <w:r>
          <w:rPr>
            <w:noProof/>
            <w:webHidden/>
          </w:rPr>
          <w:t>85</w:t>
        </w:r>
        <w:r>
          <w:rPr>
            <w:noProof/>
            <w:webHidden/>
          </w:rPr>
          <w:fldChar w:fldCharType="end"/>
        </w:r>
      </w:hyperlink>
    </w:p>
    <w:p w14:paraId="79E315F2" w14:textId="4C34945A"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493" w:history="1">
        <w:r w:rsidRPr="00AE7143">
          <w:rPr>
            <w:rStyle w:val="Hyperkobling"/>
            <w:rFonts w:eastAsia="Calibri"/>
            <w:noProof/>
          </w:rPr>
          <w:t>13. Interfaces towards other IL [Grensesnitt mot andre IL]</w:t>
        </w:r>
        <w:r>
          <w:rPr>
            <w:noProof/>
            <w:webHidden/>
          </w:rPr>
          <w:tab/>
        </w:r>
        <w:r>
          <w:rPr>
            <w:noProof/>
            <w:webHidden/>
          </w:rPr>
          <w:fldChar w:fldCharType="begin"/>
        </w:r>
        <w:r>
          <w:rPr>
            <w:noProof/>
            <w:webHidden/>
          </w:rPr>
          <w:instrText xml:space="preserve"> PAGEREF _Toc218862493 \h </w:instrText>
        </w:r>
        <w:r>
          <w:rPr>
            <w:noProof/>
            <w:webHidden/>
          </w:rPr>
        </w:r>
        <w:r>
          <w:rPr>
            <w:noProof/>
            <w:webHidden/>
          </w:rPr>
          <w:fldChar w:fldCharType="separate"/>
        </w:r>
        <w:r>
          <w:rPr>
            <w:noProof/>
            <w:webHidden/>
          </w:rPr>
          <w:t>86</w:t>
        </w:r>
        <w:r>
          <w:rPr>
            <w:noProof/>
            <w:webHidden/>
          </w:rPr>
          <w:fldChar w:fldCharType="end"/>
        </w:r>
      </w:hyperlink>
    </w:p>
    <w:p w14:paraId="17CDDC5A" w14:textId="1424F5F6"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94" w:history="1">
        <w:r w:rsidRPr="00AE7143">
          <w:rPr>
            <w:rStyle w:val="Hyperkobling"/>
            <w:noProof/>
          </w:rPr>
          <w:t>13.1. Interfaces towards other IL [Grensesnitt mot andre IL]</w:t>
        </w:r>
        <w:r>
          <w:rPr>
            <w:noProof/>
            <w:webHidden/>
          </w:rPr>
          <w:tab/>
        </w:r>
        <w:r>
          <w:rPr>
            <w:noProof/>
            <w:webHidden/>
          </w:rPr>
          <w:fldChar w:fldCharType="begin"/>
        </w:r>
        <w:r>
          <w:rPr>
            <w:noProof/>
            <w:webHidden/>
          </w:rPr>
          <w:instrText xml:space="preserve"> PAGEREF _Toc218862494 \h </w:instrText>
        </w:r>
        <w:r>
          <w:rPr>
            <w:noProof/>
            <w:webHidden/>
          </w:rPr>
        </w:r>
        <w:r>
          <w:rPr>
            <w:noProof/>
            <w:webHidden/>
          </w:rPr>
          <w:fldChar w:fldCharType="separate"/>
        </w:r>
        <w:r>
          <w:rPr>
            <w:noProof/>
            <w:webHidden/>
          </w:rPr>
          <w:t>86</w:t>
        </w:r>
        <w:r>
          <w:rPr>
            <w:noProof/>
            <w:webHidden/>
          </w:rPr>
          <w:fldChar w:fldCharType="end"/>
        </w:r>
      </w:hyperlink>
    </w:p>
    <w:p w14:paraId="4F8B30DA" w14:textId="024966CC"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495" w:history="1">
        <w:r w:rsidRPr="00AE7143">
          <w:rPr>
            <w:rStyle w:val="Hyperkobling"/>
            <w:noProof/>
          </w:rPr>
          <w:t>13.2. RBC/IL parameters for interfaces towards other IL [RBC/IL parametere for grensesnitt mot andre IL]</w:t>
        </w:r>
        <w:r>
          <w:rPr>
            <w:noProof/>
            <w:webHidden/>
          </w:rPr>
          <w:tab/>
        </w:r>
        <w:r>
          <w:rPr>
            <w:noProof/>
            <w:webHidden/>
          </w:rPr>
          <w:fldChar w:fldCharType="begin"/>
        </w:r>
        <w:r>
          <w:rPr>
            <w:noProof/>
            <w:webHidden/>
          </w:rPr>
          <w:instrText xml:space="preserve"> PAGEREF _Toc218862495 \h </w:instrText>
        </w:r>
        <w:r>
          <w:rPr>
            <w:noProof/>
            <w:webHidden/>
          </w:rPr>
        </w:r>
        <w:r>
          <w:rPr>
            <w:noProof/>
            <w:webHidden/>
          </w:rPr>
          <w:fldChar w:fldCharType="separate"/>
        </w:r>
        <w:r>
          <w:rPr>
            <w:noProof/>
            <w:webHidden/>
          </w:rPr>
          <w:t>86</w:t>
        </w:r>
        <w:r>
          <w:rPr>
            <w:noProof/>
            <w:webHidden/>
          </w:rPr>
          <w:fldChar w:fldCharType="end"/>
        </w:r>
      </w:hyperlink>
    </w:p>
    <w:p w14:paraId="29DDF1F7" w14:textId="37B2EA2C"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96" w:history="1">
        <w:r w:rsidRPr="00AE7143">
          <w:rPr>
            <w:rStyle w:val="Hyperkobling"/>
            <w:bCs/>
            <w:noProof/>
          </w:rPr>
          <w:t>13.2.1.</w:t>
        </w:r>
        <w:r w:rsidRPr="00AE7143">
          <w:rPr>
            <w:rStyle w:val="Hyperkobling"/>
            <w:noProof/>
          </w:rPr>
          <w:t xml:space="preserve"> Table for interfaces towards other IL [Tabell for grensesnitt mot andre IL]</w:t>
        </w:r>
        <w:r>
          <w:rPr>
            <w:noProof/>
            <w:webHidden/>
          </w:rPr>
          <w:tab/>
        </w:r>
        <w:r>
          <w:rPr>
            <w:noProof/>
            <w:webHidden/>
          </w:rPr>
          <w:fldChar w:fldCharType="begin"/>
        </w:r>
        <w:r>
          <w:rPr>
            <w:noProof/>
            <w:webHidden/>
          </w:rPr>
          <w:instrText xml:space="preserve"> PAGEREF _Toc218862496 \h </w:instrText>
        </w:r>
        <w:r>
          <w:rPr>
            <w:noProof/>
            <w:webHidden/>
          </w:rPr>
        </w:r>
        <w:r>
          <w:rPr>
            <w:noProof/>
            <w:webHidden/>
          </w:rPr>
          <w:fldChar w:fldCharType="separate"/>
        </w:r>
        <w:r>
          <w:rPr>
            <w:noProof/>
            <w:webHidden/>
          </w:rPr>
          <w:t>86</w:t>
        </w:r>
        <w:r>
          <w:rPr>
            <w:noProof/>
            <w:webHidden/>
          </w:rPr>
          <w:fldChar w:fldCharType="end"/>
        </w:r>
      </w:hyperlink>
    </w:p>
    <w:p w14:paraId="4298513E" w14:textId="35D14234"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97" w:history="1">
        <w:r w:rsidRPr="00AE7143">
          <w:rPr>
            <w:rStyle w:val="Hyperkobling"/>
            <w:bCs/>
            <w:noProof/>
          </w:rPr>
          <w:t>13.2.2.</w:t>
        </w:r>
        <w:r w:rsidRPr="00AE7143">
          <w:rPr>
            <w:rStyle w:val="Hyperkobling"/>
            <w:noProof/>
          </w:rPr>
          <w:t xml:space="preserve"> ID [ID]</w:t>
        </w:r>
        <w:r>
          <w:rPr>
            <w:noProof/>
            <w:webHidden/>
          </w:rPr>
          <w:tab/>
        </w:r>
        <w:r>
          <w:rPr>
            <w:noProof/>
            <w:webHidden/>
          </w:rPr>
          <w:fldChar w:fldCharType="begin"/>
        </w:r>
        <w:r>
          <w:rPr>
            <w:noProof/>
            <w:webHidden/>
          </w:rPr>
          <w:instrText xml:space="preserve"> PAGEREF _Toc218862497 \h </w:instrText>
        </w:r>
        <w:r>
          <w:rPr>
            <w:noProof/>
            <w:webHidden/>
          </w:rPr>
        </w:r>
        <w:r>
          <w:rPr>
            <w:noProof/>
            <w:webHidden/>
          </w:rPr>
          <w:fldChar w:fldCharType="separate"/>
        </w:r>
        <w:r>
          <w:rPr>
            <w:noProof/>
            <w:webHidden/>
          </w:rPr>
          <w:t>86</w:t>
        </w:r>
        <w:r>
          <w:rPr>
            <w:noProof/>
            <w:webHidden/>
          </w:rPr>
          <w:fldChar w:fldCharType="end"/>
        </w:r>
      </w:hyperlink>
    </w:p>
    <w:p w14:paraId="6871A06C" w14:textId="6E214BEA"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98" w:history="1">
        <w:r w:rsidRPr="00AE7143">
          <w:rPr>
            <w:rStyle w:val="Hyperkobling"/>
            <w:bCs/>
            <w:noProof/>
          </w:rPr>
          <w:t>13.2.3.</w:t>
        </w:r>
        <w:r w:rsidRPr="00AE7143">
          <w:rPr>
            <w:rStyle w:val="Hyperkobling"/>
            <w:noProof/>
          </w:rPr>
          <w:t xml:space="preserve"> Interface [Grensesnitt]</w:t>
        </w:r>
        <w:r>
          <w:rPr>
            <w:noProof/>
            <w:webHidden/>
          </w:rPr>
          <w:tab/>
        </w:r>
        <w:r>
          <w:rPr>
            <w:noProof/>
            <w:webHidden/>
          </w:rPr>
          <w:fldChar w:fldCharType="begin"/>
        </w:r>
        <w:r>
          <w:rPr>
            <w:noProof/>
            <w:webHidden/>
          </w:rPr>
          <w:instrText xml:space="preserve"> PAGEREF _Toc218862498 \h </w:instrText>
        </w:r>
        <w:r>
          <w:rPr>
            <w:noProof/>
            <w:webHidden/>
          </w:rPr>
        </w:r>
        <w:r>
          <w:rPr>
            <w:noProof/>
            <w:webHidden/>
          </w:rPr>
          <w:fldChar w:fldCharType="separate"/>
        </w:r>
        <w:r>
          <w:rPr>
            <w:noProof/>
            <w:webHidden/>
          </w:rPr>
          <w:t>87</w:t>
        </w:r>
        <w:r>
          <w:rPr>
            <w:noProof/>
            <w:webHidden/>
          </w:rPr>
          <w:fldChar w:fldCharType="end"/>
        </w:r>
      </w:hyperlink>
    </w:p>
    <w:p w14:paraId="6A243476" w14:textId="7D059444"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499" w:history="1">
        <w:r w:rsidRPr="00AE7143">
          <w:rPr>
            <w:rStyle w:val="Hyperkobling"/>
            <w:bCs/>
            <w:noProof/>
          </w:rPr>
          <w:t>13.2.4.</w:t>
        </w:r>
        <w:r w:rsidRPr="00AE7143">
          <w:rPr>
            <w:rStyle w:val="Hyperkobling"/>
            <w:noProof/>
          </w:rPr>
          <w:t xml:space="preserve"> Towards [Mot]</w:t>
        </w:r>
        <w:r>
          <w:rPr>
            <w:noProof/>
            <w:webHidden/>
          </w:rPr>
          <w:tab/>
        </w:r>
        <w:r>
          <w:rPr>
            <w:noProof/>
            <w:webHidden/>
          </w:rPr>
          <w:fldChar w:fldCharType="begin"/>
        </w:r>
        <w:r>
          <w:rPr>
            <w:noProof/>
            <w:webHidden/>
          </w:rPr>
          <w:instrText xml:space="preserve"> PAGEREF _Toc218862499 \h </w:instrText>
        </w:r>
        <w:r>
          <w:rPr>
            <w:noProof/>
            <w:webHidden/>
          </w:rPr>
        </w:r>
        <w:r>
          <w:rPr>
            <w:noProof/>
            <w:webHidden/>
          </w:rPr>
          <w:fldChar w:fldCharType="separate"/>
        </w:r>
        <w:r>
          <w:rPr>
            <w:noProof/>
            <w:webHidden/>
          </w:rPr>
          <w:t>87</w:t>
        </w:r>
        <w:r>
          <w:rPr>
            <w:noProof/>
            <w:webHidden/>
          </w:rPr>
          <w:fldChar w:fldCharType="end"/>
        </w:r>
      </w:hyperlink>
    </w:p>
    <w:p w14:paraId="09FD7BEC" w14:textId="4D39AD7D"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500" w:history="1">
        <w:r w:rsidRPr="00AE7143">
          <w:rPr>
            <w:rStyle w:val="Hyperkobling"/>
            <w:rFonts w:eastAsiaTheme="minorHAnsi" w:cs="Arial"/>
            <w:bCs/>
            <w:noProof/>
          </w:rPr>
          <w:t>13.2.5.</w:t>
        </w:r>
        <w:r w:rsidRPr="00AE7143">
          <w:rPr>
            <w:rStyle w:val="Hyperkobling"/>
            <w:noProof/>
          </w:rPr>
          <w:t xml:space="preserve"> From [Fra]</w:t>
        </w:r>
        <w:r>
          <w:rPr>
            <w:noProof/>
            <w:webHidden/>
          </w:rPr>
          <w:tab/>
        </w:r>
        <w:r>
          <w:rPr>
            <w:noProof/>
            <w:webHidden/>
          </w:rPr>
          <w:fldChar w:fldCharType="begin"/>
        </w:r>
        <w:r>
          <w:rPr>
            <w:noProof/>
            <w:webHidden/>
          </w:rPr>
          <w:instrText xml:space="preserve"> PAGEREF _Toc218862500 \h </w:instrText>
        </w:r>
        <w:r>
          <w:rPr>
            <w:noProof/>
            <w:webHidden/>
          </w:rPr>
        </w:r>
        <w:r>
          <w:rPr>
            <w:noProof/>
            <w:webHidden/>
          </w:rPr>
          <w:fldChar w:fldCharType="separate"/>
        </w:r>
        <w:r>
          <w:rPr>
            <w:noProof/>
            <w:webHidden/>
          </w:rPr>
          <w:t>88</w:t>
        </w:r>
        <w:r>
          <w:rPr>
            <w:noProof/>
            <w:webHidden/>
          </w:rPr>
          <w:fldChar w:fldCharType="end"/>
        </w:r>
      </w:hyperlink>
    </w:p>
    <w:p w14:paraId="5C87B32C" w14:textId="33F27910" w:rsidR="00741B0C" w:rsidRDefault="00741B0C">
      <w:pPr>
        <w:pStyle w:val="INNH3"/>
        <w:rPr>
          <w:rFonts w:asciiTheme="minorHAnsi" w:eastAsiaTheme="minorEastAsia" w:hAnsiTheme="minorHAnsi" w:cstheme="minorBidi"/>
          <w:i w:val="0"/>
          <w:iCs w:val="0"/>
          <w:noProof/>
          <w:kern w:val="2"/>
          <w:sz w:val="24"/>
          <w:szCs w:val="24"/>
          <w:lang w:val="nb-NO"/>
          <w14:ligatures w14:val="standardContextual"/>
        </w:rPr>
      </w:pPr>
      <w:hyperlink w:anchor="_Toc218862501" w:history="1">
        <w:r w:rsidRPr="00AE7143">
          <w:rPr>
            <w:rStyle w:val="Hyperkobling"/>
            <w:bCs/>
            <w:noProof/>
          </w:rPr>
          <w:t>13.2.6.</w:t>
        </w:r>
        <w:r w:rsidRPr="00AE7143">
          <w:rPr>
            <w:rStyle w:val="Hyperkobling"/>
            <w:noProof/>
          </w:rPr>
          <w:t xml:space="preserve"> Footnotes [Fotnoter]</w:t>
        </w:r>
        <w:r>
          <w:rPr>
            <w:noProof/>
            <w:webHidden/>
          </w:rPr>
          <w:tab/>
        </w:r>
        <w:r>
          <w:rPr>
            <w:noProof/>
            <w:webHidden/>
          </w:rPr>
          <w:fldChar w:fldCharType="begin"/>
        </w:r>
        <w:r>
          <w:rPr>
            <w:noProof/>
            <w:webHidden/>
          </w:rPr>
          <w:instrText xml:space="preserve"> PAGEREF _Toc218862501 \h </w:instrText>
        </w:r>
        <w:r>
          <w:rPr>
            <w:noProof/>
            <w:webHidden/>
          </w:rPr>
        </w:r>
        <w:r>
          <w:rPr>
            <w:noProof/>
            <w:webHidden/>
          </w:rPr>
          <w:fldChar w:fldCharType="separate"/>
        </w:r>
        <w:r>
          <w:rPr>
            <w:noProof/>
            <w:webHidden/>
          </w:rPr>
          <w:t>90</w:t>
        </w:r>
        <w:r>
          <w:rPr>
            <w:noProof/>
            <w:webHidden/>
          </w:rPr>
          <w:fldChar w:fldCharType="end"/>
        </w:r>
      </w:hyperlink>
    </w:p>
    <w:p w14:paraId="5CF17FCA" w14:textId="64CB0783"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502" w:history="1">
        <w:r w:rsidRPr="00AE7143">
          <w:rPr>
            <w:rStyle w:val="Hyperkobling"/>
            <w:noProof/>
          </w:rPr>
          <w:t>14. Document Information [Dokument informasjon]</w:t>
        </w:r>
        <w:r>
          <w:rPr>
            <w:noProof/>
            <w:webHidden/>
          </w:rPr>
          <w:tab/>
        </w:r>
        <w:r>
          <w:rPr>
            <w:noProof/>
            <w:webHidden/>
          </w:rPr>
          <w:fldChar w:fldCharType="begin"/>
        </w:r>
        <w:r>
          <w:rPr>
            <w:noProof/>
            <w:webHidden/>
          </w:rPr>
          <w:instrText xml:space="preserve"> PAGEREF _Toc218862502 \h </w:instrText>
        </w:r>
        <w:r>
          <w:rPr>
            <w:noProof/>
            <w:webHidden/>
          </w:rPr>
        </w:r>
        <w:r>
          <w:rPr>
            <w:noProof/>
            <w:webHidden/>
          </w:rPr>
          <w:fldChar w:fldCharType="separate"/>
        </w:r>
        <w:r>
          <w:rPr>
            <w:noProof/>
            <w:webHidden/>
          </w:rPr>
          <w:t>91</w:t>
        </w:r>
        <w:r>
          <w:rPr>
            <w:noProof/>
            <w:webHidden/>
          </w:rPr>
          <w:fldChar w:fldCharType="end"/>
        </w:r>
      </w:hyperlink>
    </w:p>
    <w:p w14:paraId="37C05C4C" w14:textId="444D0CDC"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503" w:history="1">
        <w:r w:rsidRPr="00AE7143">
          <w:rPr>
            <w:rStyle w:val="Hyperkobling"/>
            <w:noProof/>
          </w:rPr>
          <w:t>14.1. How to read this document [Hvordan lese dette dokumentet]</w:t>
        </w:r>
        <w:r>
          <w:rPr>
            <w:noProof/>
            <w:webHidden/>
          </w:rPr>
          <w:tab/>
        </w:r>
        <w:r>
          <w:rPr>
            <w:noProof/>
            <w:webHidden/>
          </w:rPr>
          <w:fldChar w:fldCharType="begin"/>
        </w:r>
        <w:r>
          <w:rPr>
            <w:noProof/>
            <w:webHidden/>
          </w:rPr>
          <w:instrText xml:space="preserve"> PAGEREF _Toc218862503 \h </w:instrText>
        </w:r>
        <w:r>
          <w:rPr>
            <w:noProof/>
            <w:webHidden/>
          </w:rPr>
        </w:r>
        <w:r>
          <w:rPr>
            <w:noProof/>
            <w:webHidden/>
          </w:rPr>
          <w:fldChar w:fldCharType="separate"/>
        </w:r>
        <w:r>
          <w:rPr>
            <w:noProof/>
            <w:webHidden/>
          </w:rPr>
          <w:t>91</w:t>
        </w:r>
        <w:r>
          <w:rPr>
            <w:noProof/>
            <w:webHidden/>
          </w:rPr>
          <w:fldChar w:fldCharType="end"/>
        </w:r>
      </w:hyperlink>
    </w:p>
    <w:p w14:paraId="69A1A95F" w14:textId="296EF8FB"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504" w:history="1">
        <w:r w:rsidRPr="00AE7143">
          <w:rPr>
            <w:rStyle w:val="Hyperkobling"/>
            <w:noProof/>
          </w:rPr>
          <w:t>14.2. Terminology [Terminologi]</w:t>
        </w:r>
        <w:r>
          <w:rPr>
            <w:noProof/>
            <w:webHidden/>
          </w:rPr>
          <w:tab/>
        </w:r>
        <w:r>
          <w:rPr>
            <w:noProof/>
            <w:webHidden/>
          </w:rPr>
          <w:fldChar w:fldCharType="begin"/>
        </w:r>
        <w:r>
          <w:rPr>
            <w:noProof/>
            <w:webHidden/>
          </w:rPr>
          <w:instrText xml:space="preserve"> PAGEREF _Toc218862504 \h </w:instrText>
        </w:r>
        <w:r>
          <w:rPr>
            <w:noProof/>
            <w:webHidden/>
          </w:rPr>
        </w:r>
        <w:r>
          <w:rPr>
            <w:noProof/>
            <w:webHidden/>
          </w:rPr>
          <w:fldChar w:fldCharType="separate"/>
        </w:r>
        <w:r>
          <w:rPr>
            <w:noProof/>
            <w:webHidden/>
          </w:rPr>
          <w:t>92</w:t>
        </w:r>
        <w:r>
          <w:rPr>
            <w:noProof/>
            <w:webHidden/>
          </w:rPr>
          <w:fldChar w:fldCharType="end"/>
        </w:r>
      </w:hyperlink>
    </w:p>
    <w:p w14:paraId="79EB9293" w14:textId="2A11CC85" w:rsidR="00741B0C" w:rsidRDefault="00741B0C">
      <w:pPr>
        <w:pStyle w:val="INNH2"/>
        <w:tabs>
          <w:tab w:val="right" w:leader="dot" w:pos="9016"/>
        </w:tabs>
        <w:rPr>
          <w:rFonts w:asciiTheme="minorHAnsi" w:eastAsiaTheme="minorEastAsia" w:hAnsiTheme="minorHAnsi" w:cstheme="minorBidi"/>
          <w:smallCaps w:val="0"/>
          <w:noProof/>
          <w:kern w:val="2"/>
          <w:sz w:val="24"/>
          <w:szCs w:val="24"/>
          <w:lang w:val="nb-NO"/>
          <w14:ligatures w14:val="standardContextual"/>
        </w:rPr>
      </w:pPr>
      <w:hyperlink w:anchor="_Toc218862505" w:history="1">
        <w:r w:rsidRPr="00AE7143">
          <w:rPr>
            <w:rStyle w:val="Hyperkobling"/>
            <w:noProof/>
          </w:rPr>
          <w:t>14.3. Reference list [Referanser]</w:t>
        </w:r>
        <w:r>
          <w:rPr>
            <w:noProof/>
            <w:webHidden/>
          </w:rPr>
          <w:tab/>
        </w:r>
        <w:r>
          <w:rPr>
            <w:noProof/>
            <w:webHidden/>
          </w:rPr>
          <w:fldChar w:fldCharType="begin"/>
        </w:r>
        <w:r>
          <w:rPr>
            <w:noProof/>
            <w:webHidden/>
          </w:rPr>
          <w:instrText xml:space="preserve"> PAGEREF _Toc218862505 \h </w:instrText>
        </w:r>
        <w:r>
          <w:rPr>
            <w:noProof/>
            <w:webHidden/>
          </w:rPr>
        </w:r>
        <w:r>
          <w:rPr>
            <w:noProof/>
            <w:webHidden/>
          </w:rPr>
          <w:fldChar w:fldCharType="separate"/>
        </w:r>
        <w:r>
          <w:rPr>
            <w:noProof/>
            <w:webHidden/>
          </w:rPr>
          <w:t>98</w:t>
        </w:r>
        <w:r>
          <w:rPr>
            <w:noProof/>
            <w:webHidden/>
          </w:rPr>
          <w:fldChar w:fldCharType="end"/>
        </w:r>
      </w:hyperlink>
    </w:p>
    <w:p w14:paraId="5D631546" w14:textId="1AB574C9" w:rsidR="00741B0C" w:rsidRDefault="00741B0C">
      <w:pPr>
        <w:pStyle w:val="INNH1"/>
        <w:tabs>
          <w:tab w:val="right" w:leader="dot" w:pos="9016"/>
        </w:tabs>
        <w:rPr>
          <w:rFonts w:asciiTheme="minorHAnsi" w:eastAsiaTheme="minorEastAsia" w:hAnsiTheme="minorHAnsi" w:cstheme="minorBidi"/>
          <w:b w:val="0"/>
          <w:bCs w:val="0"/>
          <w:caps w:val="0"/>
          <w:noProof/>
          <w:kern w:val="2"/>
          <w:sz w:val="24"/>
          <w:szCs w:val="24"/>
          <w:lang w:val="nb-NO"/>
          <w14:ligatures w14:val="standardContextual"/>
        </w:rPr>
      </w:pPr>
      <w:hyperlink w:anchor="_Toc218862506" w:history="1">
        <w:r w:rsidRPr="00AE7143">
          <w:rPr>
            <w:rStyle w:val="Hyperkobling"/>
            <w:noProof/>
          </w:rPr>
          <w:t>15. Revision change [Revisjonsoversikt]</w:t>
        </w:r>
        <w:r>
          <w:rPr>
            <w:noProof/>
            <w:webHidden/>
          </w:rPr>
          <w:tab/>
        </w:r>
        <w:r>
          <w:rPr>
            <w:noProof/>
            <w:webHidden/>
          </w:rPr>
          <w:fldChar w:fldCharType="begin"/>
        </w:r>
        <w:r>
          <w:rPr>
            <w:noProof/>
            <w:webHidden/>
          </w:rPr>
          <w:instrText xml:space="preserve"> PAGEREF _Toc218862506 \h </w:instrText>
        </w:r>
        <w:r>
          <w:rPr>
            <w:noProof/>
            <w:webHidden/>
          </w:rPr>
        </w:r>
        <w:r>
          <w:rPr>
            <w:noProof/>
            <w:webHidden/>
          </w:rPr>
          <w:fldChar w:fldCharType="separate"/>
        </w:r>
        <w:r>
          <w:rPr>
            <w:noProof/>
            <w:webHidden/>
          </w:rPr>
          <w:t>98</w:t>
        </w:r>
        <w:r>
          <w:rPr>
            <w:noProof/>
            <w:webHidden/>
          </w:rPr>
          <w:fldChar w:fldCharType="end"/>
        </w:r>
      </w:hyperlink>
    </w:p>
    <w:p w14:paraId="2A8A8D34" w14:textId="3D3412A5" w:rsidR="00EB7EFF" w:rsidRPr="00B73E58" w:rsidRDefault="008A4FC1" w:rsidP="00EB7EFF">
      <w:r w:rsidRPr="00B73E58">
        <w:rPr>
          <w:b/>
          <w:bCs/>
          <w:caps/>
        </w:rPr>
        <w:fldChar w:fldCharType="end"/>
      </w:r>
    </w:p>
    <w:p w14:paraId="2A8A8D35" w14:textId="77777777" w:rsidR="00EB7EFF" w:rsidRPr="00B73E58" w:rsidRDefault="00EB7EFF" w:rsidP="00EB7EFF"/>
    <w:p w14:paraId="2A8A8D36" w14:textId="77777777" w:rsidR="00EB7EFF" w:rsidRPr="00B73E58" w:rsidRDefault="00EB7EFF" w:rsidP="00EB7EFF"/>
    <w:p w14:paraId="2A8A8D39" w14:textId="77777777" w:rsidR="00BB3ED7" w:rsidRPr="00B43DB0" w:rsidRDefault="00BB3ED7">
      <w:pPr>
        <w:rPr>
          <w:b/>
          <w:bCs/>
          <w:caps/>
          <w:sz w:val="32"/>
          <w:szCs w:val="32"/>
          <w:lang w:val="nb-NO"/>
        </w:rPr>
      </w:pPr>
      <w:r>
        <w:br w:type="page"/>
      </w:r>
    </w:p>
    <w:p w14:paraId="578EDFB7" w14:textId="77777777" w:rsidR="003D4399" w:rsidRPr="00BD55DB" w:rsidRDefault="003D4399" w:rsidP="003D4399">
      <w:pPr>
        <w:pStyle w:val="STY3Overskrift1"/>
      </w:pPr>
      <w:bookmarkStart w:id="0" w:name="_Toc179195203"/>
      <w:bookmarkStart w:id="1" w:name="_Ref183179248"/>
      <w:bookmarkStart w:id="2" w:name="_Toc218862342"/>
      <w:r w:rsidRPr="00BD55DB">
        <w:lastRenderedPageBreak/>
        <w:t xml:space="preserve">Purpose and scope </w:t>
      </w:r>
      <w:r>
        <w:t>[</w:t>
      </w:r>
      <w:r w:rsidRPr="00BD55DB">
        <w:t>Hensikt og omfang</w:t>
      </w:r>
      <w:r>
        <w:t>]</w:t>
      </w:r>
      <w:bookmarkEnd w:id="0"/>
      <w:bookmarkEnd w:id="1"/>
      <w:bookmarkEnd w:id="2"/>
    </w:p>
    <w:tbl>
      <w:tblPr>
        <w:tblStyle w:val="Rutenettabelllys"/>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25"/>
        <w:gridCol w:w="4536"/>
      </w:tblGrid>
      <w:tr w:rsidR="003D4399" w:rsidRPr="00CE7B21" w14:paraId="307F652C" w14:textId="77777777" w:rsidTr="002F0EF1">
        <w:tc>
          <w:tcPr>
            <w:tcW w:w="4503" w:type="dxa"/>
            <w:shd w:val="clear" w:color="auto" w:fill="D9D9D9" w:themeFill="background1" w:themeFillShade="D9"/>
          </w:tcPr>
          <w:p w14:paraId="1F29534A" w14:textId="77777777" w:rsidR="003D4399" w:rsidRPr="00CE7B21" w:rsidRDefault="003D4399" w:rsidP="003D4399">
            <w:pPr>
              <w:pStyle w:val="STY3Brdtekst"/>
            </w:pPr>
            <w:r w:rsidRPr="00CE7B21">
              <w:t>Purpose and Scope</w:t>
            </w:r>
          </w:p>
        </w:tc>
        <w:tc>
          <w:tcPr>
            <w:tcW w:w="425" w:type="dxa"/>
            <w:shd w:val="clear" w:color="auto" w:fill="D9D9D9" w:themeFill="background1" w:themeFillShade="D9"/>
          </w:tcPr>
          <w:p w14:paraId="0F6CEF44" w14:textId="77777777" w:rsidR="003D4399" w:rsidRPr="00CE7B21" w:rsidRDefault="003D4399" w:rsidP="003D4399">
            <w:pPr>
              <w:pStyle w:val="STY3Brdtekst"/>
            </w:pPr>
          </w:p>
        </w:tc>
        <w:tc>
          <w:tcPr>
            <w:tcW w:w="4536" w:type="dxa"/>
            <w:shd w:val="clear" w:color="auto" w:fill="D9D9D9" w:themeFill="background1" w:themeFillShade="D9"/>
          </w:tcPr>
          <w:p w14:paraId="6123ABB7" w14:textId="77777777" w:rsidR="003D4399" w:rsidRPr="00CE7B21" w:rsidRDefault="003D4399" w:rsidP="003D4399">
            <w:pPr>
              <w:pStyle w:val="STY3Brdtekst"/>
            </w:pPr>
            <w:r w:rsidRPr="00CE7B21">
              <w:t>Hensikt og omfang</w:t>
            </w:r>
          </w:p>
        </w:tc>
      </w:tr>
      <w:tr w:rsidR="003D4399" w:rsidRPr="00133A3F" w14:paraId="70A4741A" w14:textId="77777777" w:rsidTr="002F0EF1">
        <w:tc>
          <w:tcPr>
            <w:tcW w:w="4503" w:type="dxa"/>
          </w:tcPr>
          <w:p w14:paraId="062CCE5E" w14:textId="50049729" w:rsidR="00133A3F" w:rsidRPr="00905DC7" w:rsidRDefault="003D4399" w:rsidP="006D513E">
            <w:pPr>
              <w:pStyle w:val="STY3Brdtekst"/>
            </w:pPr>
            <w:r w:rsidRPr="008E42ED">
              <w:t xml:space="preserve">Ref to chapter </w:t>
            </w:r>
            <w:r w:rsidR="00D00E83">
              <w:rPr>
                <w:lang w:val="nb-NO"/>
              </w:rPr>
              <w:fldChar w:fldCharType="begin"/>
            </w:r>
            <w:r w:rsidR="00D00E83" w:rsidRPr="00FB7AF7">
              <w:instrText xml:space="preserve"> REF _Ref201124053 \w \h </w:instrText>
            </w:r>
            <w:r w:rsidR="00D00E83">
              <w:rPr>
                <w:lang w:val="nb-NO"/>
              </w:rPr>
            </w:r>
            <w:r w:rsidR="00D00E83">
              <w:rPr>
                <w:lang w:val="nb-NO"/>
              </w:rPr>
              <w:fldChar w:fldCharType="separate"/>
            </w:r>
            <w:r w:rsidR="00741B0C">
              <w:t>14</w:t>
            </w:r>
            <w:r w:rsidR="00D00E83">
              <w:rPr>
                <w:lang w:val="nb-NO"/>
              </w:rPr>
              <w:fldChar w:fldCharType="end"/>
            </w:r>
            <w:r w:rsidRPr="00CE7B21">
              <w:fldChar w:fldCharType="begin" w:fldLock="1"/>
            </w:r>
            <w:r w:rsidRPr="008E42ED">
              <w:instrText xml:space="preserve"> REF _Ref135060497 \h  \* MERGEFORMAT </w:instrText>
            </w:r>
            <w:r w:rsidRPr="00CE7B21">
              <w:fldChar w:fldCharType="separate"/>
            </w:r>
            <w:r w:rsidR="00133A3F" w:rsidRPr="00FB7AF7">
              <w:br w:type="page"/>
            </w:r>
            <w:r w:rsidR="009F1F5E">
              <w:rPr>
                <w:lang w:val="en-US"/>
              </w:rPr>
              <w:t xml:space="preserve"> </w:t>
            </w:r>
            <w:r w:rsidR="00133A3F" w:rsidRPr="006D513E">
              <w:rPr>
                <w:lang w:val="en-US"/>
              </w:rPr>
              <w:t>Document Information [Dokument informasjon]</w:t>
            </w:r>
          </w:p>
          <w:p w14:paraId="47ADC1C9" w14:textId="7FDFBB1C" w:rsidR="00133A3F" w:rsidRPr="006D513E" w:rsidRDefault="00766F5D" w:rsidP="006D513E">
            <w:pPr>
              <w:pStyle w:val="STY3Brdtekst"/>
              <w:rPr>
                <w:lang w:val="en-US"/>
              </w:rPr>
            </w:pPr>
            <w:r>
              <w:rPr>
                <w:lang w:val="en-US"/>
              </w:rPr>
              <w:fldChar w:fldCharType="begin"/>
            </w:r>
            <w:r>
              <w:rPr>
                <w:lang w:val="en-US"/>
              </w:rPr>
              <w:instrText xml:space="preserve"> REF _Ref179204989 \w \h </w:instrText>
            </w:r>
            <w:r>
              <w:rPr>
                <w:lang w:val="en-US"/>
              </w:rPr>
            </w:r>
            <w:r>
              <w:rPr>
                <w:lang w:val="en-US"/>
              </w:rPr>
              <w:fldChar w:fldCharType="separate"/>
            </w:r>
            <w:r w:rsidR="00741B0C">
              <w:rPr>
                <w:lang w:val="en-US"/>
              </w:rPr>
              <w:t>14.1</w:t>
            </w:r>
            <w:r>
              <w:rPr>
                <w:lang w:val="en-US"/>
              </w:rPr>
              <w:fldChar w:fldCharType="end"/>
            </w:r>
            <w:r w:rsidR="009F1F5E">
              <w:rPr>
                <w:lang w:val="en-US"/>
              </w:rPr>
              <w:t xml:space="preserve"> </w:t>
            </w:r>
            <w:r w:rsidR="00133A3F" w:rsidRPr="006D513E">
              <w:rPr>
                <w:lang w:val="en-US"/>
              </w:rPr>
              <w:t>How to read this</w:t>
            </w:r>
            <w:r w:rsidR="00133A3F">
              <w:t xml:space="preserve"> document [Hvordan lese dette dokumentet]</w:t>
            </w:r>
            <w:r w:rsidR="003D4399" w:rsidRPr="00CE7B21">
              <w:fldChar w:fldCharType="end"/>
            </w:r>
            <w:r w:rsidR="003D4399" w:rsidRPr="00CE7B21">
              <w:t xml:space="preserve"> and chapter </w:t>
            </w:r>
            <w:r w:rsidR="00F13C03">
              <w:fldChar w:fldCharType="begin"/>
            </w:r>
            <w:r w:rsidR="00F13C03">
              <w:instrText xml:space="preserve"> REF _Ref201143386 \r \h </w:instrText>
            </w:r>
            <w:r w:rsidR="00F13C03">
              <w:fldChar w:fldCharType="separate"/>
            </w:r>
            <w:r w:rsidR="00741B0C">
              <w:t>14.2</w:t>
            </w:r>
            <w:r w:rsidR="00F13C03">
              <w:fldChar w:fldCharType="end"/>
            </w:r>
            <w:r w:rsidR="003D4399" w:rsidRPr="00CE7B21">
              <w:t xml:space="preserve"> </w:t>
            </w:r>
            <w:r w:rsidR="003D4399" w:rsidRPr="00CE7B21">
              <w:fldChar w:fldCharType="begin" w:fldLock="1"/>
            </w:r>
            <w:r w:rsidR="003D4399" w:rsidRPr="00CE7B21">
              <w:instrText xml:space="preserve"> REF _Ref135122944 \h  \* MERGEFORMAT </w:instrText>
            </w:r>
            <w:r w:rsidR="003D4399" w:rsidRPr="00CE7B21">
              <w:fldChar w:fldCharType="separate"/>
            </w:r>
            <w:r w:rsidR="00133A3F" w:rsidRPr="006D513E">
              <w:rPr>
                <w:lang w:val="en-US"/>
              </w:rPr>
              <w:br w:type="page"/>
            </w:r>
          </w:p>
          <w:p w14:paraId="4D49D07A" w14:textId="617AEA24" w:rsidR="003D4399" w:rsidRPr="00CE7B21" w:rsidRDefault="00133A3F" w:rsidP="003D4399">
            <w:pPr>
              <w:pStyle w:val="STY3Brdtekst"/>
            </w:pPr>
            <w:r w:rsidRPr="006D513E">
              <w:rPr>
                <w:lang w:val="en-US"/>
              </w:rPr>
              <w:t>Terminology [</w:t>
            </w:r>
            <w:r w:rsidRPr="007A4C61">
              <w:t>Terminologi</w:t>
            </w:r>
            <w:r>
              <w:t>]</w:t>
            </w:r>
            <w:r w:rsidR="003D4399" w:rsidRPr="00CE7B21">
              <w:fldChar w:fldCharType="end"/>
            </w:r>
            <w:r w:rsidR="003D4399" w:rsidRPr="00CE7B21">
              <w:t>.</w:t>
            </w:r>
          </w:p>
        </w:tc>
        <w:tc>
          <w:tcPr>
            <w:tcW w:w="425" w:type="dxa"/>
          </w:tcPr>
          <w:p w14:paraId="23CFA5CC" w14:textId="77777777" w:rsidR="003D4399" w:rsidRPr="00CE7B21" w:rsidRDefault="003D4399" w:rsidP="003D4399">
            <w:pPr>
              <w:pStyle w:val="STY3Brdtekst"/>
              <w:rPr>
                <w:lang w:val="en-US"/>
              </w:rPr>
            </w:pPr>
          </w:p>
        </w:tc>
        <w:tc>
          <w:tcPr>
            <w:tcW w:w="4536" w:type="dxa"/>
          </w:tcPr>
          <w:p w14:paraId="3AFC6F1A" w14:textId="1337D763" w:rsidR="00133A3F" w:rsidRPr="006D513E" w:rsidRDefault="003D4399" w:rsidP="006D513E">
            <w:pPr>
              <w:pStyle w:val="STY3Brdtekst"/>
              <w:rPr>
                <w:lang w:val="nb-NO"/>
              </w:rPr>
            </w:pPr>
            <w:r w:rsidRPr="003B680A">
              <w:rPr>
                <w:lang w:val="nb-NO"/>
              </w:rPr>
              <w:t xml:space="preserve">Se kapittel </w:t>
            </w:r>
            <w:r w:rsidR="00E57D06">
              <w:rPr>
                <w:lang w:val="nb-NO"/>
              </w:rPr>
              <w:fldChar w:fldCharType="begin"/>
            </w:r>
            <w:r w:rsidR="00E57D06">
              <w:rPr>
                <w:lang w:val="nb-NO"/>
              </w:rPr>
              <w:instrText xml:space="preserve"> REF _Ref201124094 \w \h </w:instrText>
            </w:r>
            <w:r w:rsidR="00E57D06">
              <w:rPr>
                <w:lang w:val="nb-NO"/>
              </w:rPr>
            </w:r>
            <w:r w:rsidR="00E57D06">
              <w:rPr>
                <w:lang w:val="nb-NO"/>
              </w:rPr>
              <w:fldChar w:fldCharType="separate"/>
            </w:r>
            <w:r w:rsidR="00741B0C">
              <w:rPr>
                <w:lang w:val="nb-NO"/>
              </w:rPr>
              <w:t>14</w:t>
            </w:r>
            <w:r w:rsidR="00E57D06">
              <w:rPr>
                <w:lang w:val="nb-NO"/>
              </w:rPr>
              <w:fldChar w:fldCharType="end"/>
            </w:r>
            <w:r w:rsidR="00314585">
              <w:rPr>
                <w:lang w:val="nb-NO"/>
              </w:rPr>
              <w:fldChar w:fldCharType="begin" w:fldLock="1"/>
            </w:r>
            <w:r w:rsidR="00314585">
              <w:rPr>
                <w:lang w:val="nb-NO"/>
              </w:rPr>
              <w:instrText xml:space="preserve"> REF _Ref179204997 \r \h </w:instrText>
            </w:r>
            <w:r w:rsidR="00314585">
              <w:rPr>
                <w:lang w:val="nb-NO"/>
              </w:rPr>
            </w:r>
            <w:r w:rsidR="00314585">
              <w:rPr>
                <w:lang w:val="nb-NO"/>
              </w:rPr>
              <w:fldChar w:fldCharType="separate"/>
            </w:r>
            <w:r w:rsidR="00314585">
              <w:rPr>
                <w:lang w:val="nb-NO"/>
              </w:rPr>
              <w:fldChar w:fldCharType="end"/>
            </w:r>
            <w:r w:rsidRPr="003B680A">
              <w:rPr>
                <w:lang w:val="nb-NO"/>
              </w:rPr>
              <w:t xml:space="preserve"> </w:t>
            </w:r>
            <w:r w:rsidRPr="00766D0D">
              <w:fldChar w:fldCharType="begin" w:fldLock="1"/>
            </w:r>
            <w:r w:rsidRPr="003B680A">
              <w:rPr>
                <w:lang w:val="nb-NO"/>
              </w:rPr>
              <w:instrText xml:space="preserve"> REF _Ref177985618 \h  \* MERGEFORMAT </w:instrText>
            </w:r>
            <w:r w:rsidRPr="00766D0D">
              <w:fldChar w:fldCharType="separate"/>
            </w:r>
            <w:r w:rsidR="00133A3F" w:rsidRPr="006D513E">
              <w:rPr>
                <w:lang w:val="nb-NO"/>
              </w:rPr>
              <w:t>Document Information [Dokument informasjon]</w:t>
            </w:r>
          </w:p>
          <w:p w14:paraId="3FBD3F6E" w14:textId="084BE192" w:rsidR="00133A3F" w:rsidRPr="006D513E" w:rsidRDefault="009F1F5E" w:rsidP="006D513E">
            <w:pPr>
              <w:pStyle w:val="STY3Brdtekst"/>
              <w:rPr>
                <w:lang w:val="nb-NO"/>
              </w:rPr>
            </w:pPr>
            <w:r>
              <w:rPr>
                <w:lang w:val="nb-NO"/>
              </w:rPr>
              <w:fldChar w:fldCharType="begin"/>
            </w:r>
            <w:r>
              <w:rPr>
                <w:lang w:val="nb-NO"/>
              </w:rPr>
              <w:instrText xml:space="preserve"> REF _Ref179204989 \w \h </w:instrText>
            </w:r>
            <w:r>
              <w:rPr>
                <w:lang w:val="nb-NO"/>
              </w:rPr>
            </w:r>
            <w:r>
              <w:rPr>
                <w:lang w:val="nb-NO"/>
              </w:rPr>
              <w:fldChar w:fldCharType="separate"/>
            </w:r>
            <w:r w:rsidR="00741B0C">
              <w:rPr>
                <w:lang w:val="nb-NO"/>
              </w:rPr>
              <w:t>14.1</w:t>
            </w:r>
            <w:r>
              <w:rPr>
                <w:lang w:val="nb-NO"/>
              </w:rPr>
              <w:fldChar w:fldCharType="end"/>
            </w:r>
            <w:r>
              <w:rPr>
                <w:lang w:val="nb-NO"/>
              </w:rPr>
              <w:t xml:space="preserve"> </w:t>
            </w:r>
            <w:r w:rsidR="00133A3F" w:rsidRPr="006D513E">
              <w:rPr>
                <w:lang w:val="nb-NO"/>
              </w:rPr>
              <w:t>How to read this document [Hvordan lese dette dokumentet]</w:t>
            </w:r>
            <w:r w:rsidR="003D4399" w:rsidRPr="00766D0D">
              <w:fldChar w:fldCharType="end"/>
            </w:r>
            <w:r w:rsidR="003D4399" w:rsidRPr="003B680A">
              <w:rPr>
                <w:lang w:val="nb-NO"/>
              </w:rPr>
              <w:t xml:space="preserve"> og kapittel </w:t>
            </w:r>
            <w:r w:rsidR="00F13C03">
              <w:fldChar w:fldCharType="begin"/>
            </w:r>
            <w:r w:rsidR="00F13C03" w:rsidRPr="00FB7AF7">
              <w:rPr>
                <w:lang w:val="nb-NO"/>
              </w:rPr>
              <w:instrText xml:space="preserve"> REF _Ref201143386 \r \h </w:instrText>
            </w:r>
            <w:r w:rsidR="00F13C03">
              <w:fldChar w:fldCharType="separate"/>
            </w:r>
            <w:r w:rsidR="00741B0C">
              <w:rPr>
                <w:lang w:val="nb-NO"/>
              </w:rPr>
              <w:t>14.2</w:t>
            </w:r>
            <w:r w:rsidR="00F13C03">
              <w:fldChar w:fldCharType="end"/>
            </w:r>
            <w:r w:rsidR="003D4399" w:rsidRPr="003B680A">
              <w:rPr>
                <w:lang w:val="nb-NO"/>
              </w:rPr>
              <w:t xml:space="preserve">  </w:t>
            </w:r>
            <w:r w:rsidR="003D4399" w:rsidRPr="00766D0D">
              <w:fldChar w:fldCharType="begin" w:fldLock="1"/>
            </w:r>
            <w:r w:rsidR="003D4399" w:rsidRPr="003B680A">
              <w:rPr>
                <w:lang w:val="nb-NO"/>
              </w:rPr>
              <w:instrText xml:space="preserve"> REF _Ref135122944 \h  \* MERGEFORMAT </w:instrText>
            </w:r>
            <w:r w:rsidR="003D4399" w:rsidRPr="00766D0D">
              <w:fldChar w:fldCharType="separate"/>
            </w:r>
            <w:r w:rsidR="00133A3F" w:rsidRPr="006D513E">
              <w:rPr>
                <w:lang w:val="nb-NO"/>
              </w:rPr>
              <w:br w:type="page"/>
            </w:r>
          </w:p>
          <w:p w14:paraId="701855E7" w14:textId="6465D09A" w:rsidR="003D4399" w:rsidRPr="003B680A" w:rsidRDefault="00133A3F" w:rsidP="003D4399">
            <w:pPr>
              <w:pStyle w:val="STY3Brdtekst"/>
              <w:rPr>
                <w:rFonts w:eastAsia="Arial"/>
                <w:lang w:val="nb-NO"/>
              </w:rPr>
            </w:pPr>
            <w:r w:rsidRPr="006D513E">
              <w:rPr>
                <w:lang w:val="nb-NO"/>
              </w:rPr>
              <w:t>Terminology [</w:t>
            </w:r>
            <w:r w:rsidRPr="007A4C61">
              <w:t>Terminologi</w:t>
            </w:r>
            <w:r>
              <w:t>]</w:t>
            </w:r>
            <w:r w:rsidR="003D4399" w:rsidRPr="00766D0D">
              <w:fldChar w:fldCharType="end"/>
            </w:r>
            <w:r w:rsidR="003D4399" w:rsidRPr="003B680A">
              <w:rPr>
                <w:lang w:val="nb-NO"/>
              </w:rPr>
              <w:t>.</w:t>
            </w:r>
          </w:p>
        </w:tc>
      </w:tr>
      <w:tr w:rsidR="003D4399" w:rsidRPr="00B33C7C" w14:paraId="41132E87" w14:textId="77777777" w:rsidTr="002F0EF1">
        <w:tc>
          <w:tcPr>
            <w:tcW w:w="4503" w:type="dxa"/>
          </w:tcPr>
          <w:p w14:paraId="70070CF1" w14:textId="1537FF65" w:rsidR="003D4399" w:rsidRPr="00CE7B21" w:rsidRDefault="003D4399" w:rsidP="003D4399">
            <w:pPr>
              <w:pStyle w:val="STY3Brdtekst"/>
            </w:pPr>
            <w:r>
              <w:t xml:space="preserve">This document is a guideline for the RBC and IL parameters for stage </w:t>
            </w:r>
            <w:r w:rsidR="00EC4EDF">
              <w:t>3</w:t>
            </w:r>
            <w:r>
              <w:t>.</w:t>
            </w:r>
          </w:p>
        </w:tc>
        <w:tc>
          <w:tcPr>
            <w:tcW w:w="425" w:type="dxa"/>
          </w:tcPr>
          <w:p w14:paraId="5988715C" w14:textId="77777777" w:rsidR="003D4399" w:rsidRPr="00CE7B21" w:rsidRDefault="003D4399" w:rsidP="003D4399">
            <w:pPr>
              <w:pStyle w:val="STY3Brdtekst"/>
              <w:rPr>
                <w:lang w:val="en-US"/>
              </w:rPr>
            </w:pPr>
          </w:p>
        </w:tc>
        <w:tc>
          <w:tcPr>
            <w:tcW w:w="4536" w:type="dxa"/>
          </w:tcPr>
          <w:p w14:paraId="6271C158" w14:textId="204D83BC" w:rsidR="003D4399" w:rsidRPr="003B680A" w:rsidRDefault="003D4399" w:rsidP="003D4399">
            <w:pPr>
              <w:pStyle w:val="STY3Brdtekst"/>
              <w:rPr>
                <w:lang w:val="nb-NO"/>
              </w:rPr>
            </w:pPr>
            <w:r w:rsidRPr="003B680A">
              <w:rPr>
                <w:lang w:val="nb-NO"/>
              </w:rPr>
              <w:t xml:space="preserve">Dette dokumentet er en veiledning for RBC og forriglingsparametere for stage </w:t>
            </w:r>
            <w:r w:rsidR="00EC4EDF">
              <w:rPr>
                <w:lang w:val="nb-NO"/>
              </w:rPr>
              <w:t>3</w:t>
            </w:r>
            <w:r w:rsidRPr="003B680A">
              <w:rPr>
                <w:lang w:val="nb-NO"/>
              </w:rPr>
              <w:t xml:space="preserve">. </w:t>
            </w:r>
          </w:p>
        </w:tc>
      </w:tr>
      <w:tr w:rsidR="003D4399" w:rsidRPr="00B33C7C" w14:paraId="49AAEDC6" w14:textId="77777777" w:rsidTr="002F0EF1">
        <w:tc>
          <w:tcPr>
            <w:tcW w:w="4503" w:type="dxa"/>
          </w:tcPr>
          <w:p w14:paraId="17ECB78E" w14:textId="77777777" w:rsidR="003D4399" w:rsidRPr="003D4399" w:rsidRDefault="003D4399" w:rsidP="003D4399">
            <w:pPr>
              <w:pStyle w:val="STY3Brdtekst"/>
            </w:pPr>
            <w:r w:rsidRPr="003D4399">
              <w:t>When ordering a new or modified design of a specific signal engineering application from the supplier, the following documentation is required:</w:t>
            </w:r>
          </w:p>
        </w:tc>
        <w:tc>
          <w:tcPr>
            <w:tcW w:w="425" w:type="dxa"/>
          </w:tcPr>
          <w:p w14:paraId="6F4A7323" w14:textId="77777777" w:rsidR="003D4399" w:rsidRPr="00CE7B21" w:rsidRDefault="003D4399" w:rsidP="003D4399">
            <w:pPr>
              <w:pStyle w:val="STY3Brdtekst"/>
              <w:rPr>
                <w:lang w:val="en-US"/>
              </w:rPr>
            </w:pPr>
          </w:p>
        </w:tc>
        <w:tc>
          <w:tcPr>
            <w:tcW w:w="4536" w:type="dxa"/>
          </w:tcPr>
          <w:p w14:paraId="162FFA88" w14:textId="77777777" w:rsidR="003D4399" w:rsidRPr="003B680A" w:rsidRDefault="003D4399" w:rsidP="003D4399">
            <w:pPr>
              <w:pStyle w:val="STY3Brdtekst"/>
              <w:rPr>
                <w:lang w:val="nb-NO"/>
              </w:rPr>
            </w:pPr>
            <w:r w:rsidRPr="003B680A">
              <w:rPr>
                <w:lang w:val="nb-NO"/>
              </w:rPr>
              <w:t>Ved bestilling av ny eller endret prosjektering av en spesifikk signalteknisk applikasjon hos leverandør benyttes følgende underlag:</w:t>
            </w:r>
          </w:p>
        </w:tc>
      </w:tr>
      <w:tr w:rsidR="003D4399" w:rsidRPr="00CE7B21" w14:paraId="66CD2127" w14:textId="77777777" w:rsidTr="002F0EF1">
        <w:tc>
          <w:tcPr>
            <w:tcW w:w="4503" w:type="dxa"/>
          </w:tcPr>
          <w:p w14:paraId="3D70B1E0" w14:textId="77777777" w:rsidR="003D4399" w:rsidRPr="00CE7B21" w:rsidRDefault="003D4399" w:rsidP="003D4399">
            <w:pPr>
              <w:pStyle w:val="STY3Brdtekst"/>
            </w:pPr>
            <w:r w:rsidRPr="00CE7B21">
              <w:t>a) System Definition</w:t>
            </w:r>
          </w:p>
        </w:tc>
        <w:tc>
          <w:tcPr>
            <w:tcW w:w="425" w:type="dxa"/>
          </w:tcPr>
          <w:p w14:paraId="2764BC43" w14:textId="77777777" w:rsidR="003D4399" w:rsidRPr="00CE7B21" w:rsidRDefault="003D4399" w:rsidP="003D4399">
            <w:pPr>
              <w:pStyle w:val="STY3Brdtekst"/>
            </w:pPr>
          </w:p>
        </w:tc>
        <w:tc>
          <w:tcPr>
            <w:tcW w:w="4536" w:type="dxa"/>
          </w:tcPr>
          <w:p w14:paraId="5E9720AB" w14:textId="77777777" w:rsidR="003D4399" w:rsidRPr="00CE7B21" w:rsidRDefault="003D4399" w:rsidP="003D4399">
            <w:pPr>
              <w:pStyle w:val="STY3Brdtekst"/>
            </w:pPr>
            <w:r w:rsidRPr="00CE7B21">
              <w:t>a) Systemdefinisjon</w:t>
            </w:r>
          </w:p>
        </w:tc>
      </w:tr>
      <w:tr w:rsidR="003D4399" w:rsidRPr="00CE7B21" w14:paraId="59493DF5" w14:textId="77777777" w:rsidTr="002F0EF1">
        <w:tc>
          <w:tcPr>
            <w:tcW w:w="4503" w:type="dxa"/>
          </w:tcPr>
          <w:p w14:paraId="667DB79F" w14:textId="77777777" w:rsidR="003D4399" w:rsidRPr="00CE7B21" w:rsidRDefault="003D4399" w:rsidP="003D4399">
            <w:pPr>
              <w:pStyle w:val="STY3Brdtekst"/>
            </w:pPr>
            <w:r w:rsidRPr="00CE7B21">
              <w:t>b) Schematic plan</w:t>
            </w:r>
          </w:p>
        </w:tc>
        <w:tc>
          <w:tcPr>
            <w:tcW w:w="425" w:type="dxa"/>
          </w:tcPr>
          <w:p w14:paraId="7FFA4286" w14:textId="77777777" w:rsidR="003D4399" w:rsidRPr="00CE7B21" w:rsidRDefault="003D4399" w:rsidP="003D4399">
            <w:pPr>
              <w:pStyle w:val="STY3Brdtekst"/>
            </w:pPr>
          </w:p>
        </w:tc>
        <w:tc>
          <w:tcPr>
            <w:tcW w:w="4536" w:type="dxa"/>
          </w:tcPr>
          <w:p w14:paraId="3ED700DF" w14:textId="77777777" w:rsidR="003D4399" w:rsidRPr="00CE7B21" w:rsidRDefault="003D4399" w:rsidP="003D4399">
            <w:pPr>
              <w:pStyle w:val="STY3Brdtekst"/>
            </w:pPr>
            <w:r w:rsidRPr="00CE7B21">
              <w:t>b) Skjematisk plan</w:t>
            </w:r>
          </w:p>
        </w:tc>
      </w:tr>
      <w:tr w:rsidR="003D4399" w:rsidRPr="00803C45" w14:paraId="164BD4BB" w14:textId="77777777" w:rsidTr="002F0EF1">
        <w:tc>
          <w:tcPr>
            <w:tcW w:w="4503" w:type="dxa"/>
          </w:tcPr>
          <w:p w14:paraId="69DABCC3" w14:textId="77777777" w:rsidR="003D4399" w:rsidRPr="00CE7B21" w:rsidRDefault="003D4399" w:rsidP="003D4399">
            <w:pPr>
              <w:pStyle w:val="STY3Brdtekst"/>
            </w:pPr>
            <w:r w:rsidRPr="00CE7B21">
              <w:t>c) Interlocking parameters</w:t>
            </w:r>
          </w:p>
        </w:tc>
        <w:tc>
          <w:tcPr>
            <w:tcW w:w="425" w:type="dxa"/>
          </w:tcPr>
          <w:p w14:paraId="0788801A" w14:textId="77777777" w:rsidR="003D4399" w:rsidRPr="00CE7B21" w:rsidRDefault="003D4399" w:rsidP="003D4399">
            <w:pPr>
              <w:pStyle w:val="STY3Brdtekst"/>
            </w:pPr>
          </w:p>
        </w:tc>
        <w:tc>
          <w:tcPr>
            <w:tcW w:w="4536" w:type="dxa"/>
          </w:tcPr>
          <w:p w14:paraId="1AA71135" w14:textId="77777777" w:rsidR="003D4399" w:rsidRPr="00FB7AF7" w:rsidRDefault="003D4399" w:rsidP="003D4399">
            <w:pPr>
              <w:pStyle w:val="STY3Brdtekst"/>
              <w:rPr>
                <w:lang w:val="nb-NO"/>
              </w:rPr>
            </w:pPr>
            <w:r w:rsidRPr="00FB7AF7">
              <w:rPr>
                <w:lang w:val="nb-NO"/>
              </w:rPr>
              <w:t>c) Forriglingsparametere</w:t>
            </w:r>
          </w:p>
        </w:tc>
      </w:tr>
      <w:tr w:rsidR="003D4399" w:rsidRPr="00CE7B21" w14:paraId="7BA14BFE" w14:textId="77777777" w:rsidTr="002F0EF1">
        <w:tc>
          <w:tcPr>
            <w:tcW w:w="4503" w:type="dxa"/>
          </w:tcPr>
          <w:p w14:paraId="762CBF6E" w14:textId="77777777" w:rsidR="003D4399" w:rsidRPr="00CE7B21" w:rsidRDefault="003D4399" w:rsidP="003D4399">
            <w:pPr>
              <w:pStyle w:val="STY3Brdtekst"/>
            </w:pPr>
            <w:r w:rsidRPr="00CE7B21">
              <w:t>d) Specific lineside data</w:t>
            </w:r>
          </w:p>
        </w:tc>
        <w:tc>
          <w:tcPr>
            <w:tcW w:w="425" w:type="dxa"/>
          </w:tcPr>
          <w:p w14:paraId="2DB8D353" w14:textId="77777777" w:rsidR="003D4399" w:rsidRPr="00CE7B21" w:rsidRDefault="003D4399" w:rsidP="003D4399">
            <w:pPr>
              <w:pStyle w:val="STY3Brdtekst"/>
            </w:pPr>
          </w:p>
        </w:tc>
        <w:tc>
          <w:tcPr>
            <w:tcW w:w="4536" w:type="dxa"/>
          </w:tcPr>
          <w:p w14:paraId="268FF471" w14:textId="77777777" w:rsidR="003D4399" w:rsidRPr="00CE7B21" w:rsidRDefault="003D4399" w:rsidP="003D4399">
            <w:pPr>
              <w:pStyle w:val="STY3Brdtekst"/>
            </w:pPr>
            <w:r w:rsidRPr="00CE7B21">
              <w:t>d) Strekningsdata</w:t>
            </w:r>
          </w:p>
        </w:tc>
      </w:tr>
      <w:tr w:rsidR="003D4399" w:rsidRPr="00CE7B21" w14:paraId="00E5E79D" w14:textId="77777777" w:rsidTr="002F0EF1">
        <w:tc>
          <w:tcPr>
            <w:tcW w:w="4503" w:type="dxa"/>
          </w:tcPr>
          <w:p w14:paraId="75ED5145" w14:textId="77777777" w:rsidR="003D4399" w:rsidRPr="00CE7B21" w:rsidRDefault="003D4399" w:rsidP="003D4399">
            <w:pPr>
              <w:pStyle w:val="STY3Brdtekst"/>
            </w:pPr>
            <w:r w:rsidRPr="00CE7B21">
              <w:t>The system definition describes the specific signal engineering application to be built or changed, the scope of this work and reference to requirements. The schematic plans show the track layout including e.g, the location of marker boards. Interlocking parameters indicate basic functions and requirements that the specific application shall consider. The specific lineside data includes gradient and speed profiles.</w:t>
            </w:r>
          </w:p>
        </w:tc>
        <w:tc>
          <w:tcPr>
            <w:tcW w:w="425" w:type="dxa"/>
          </w:tcPr>
          <w:p w14:paraId="2C53C9F7" w14:textId="77777777" w:rsidR="003D4399" w:rsidRPr="00CE7B21" w:rsidRDefault="003D4399" w:rsidP="003D4399">
            <w:pPr>
              <w:pStyle w:val="STY3Brdtekst"/>
            </w:pPr>
          </w:p>
        </w:tc>
        <w:tc>
          <w:tcPr>
            <w:tcW w:w="4536" w:type="dxa"/>
          </w:tcPr>
          <w:p w14:paraId="2577D2FD" w14:textId="77777777" w:rsidR="003D4399" w:rsidRPr="00CE7B21" w:rsidRDefault="003D4399" w:rsidP="003D4399">
            <w:pPr>
              <w:pStyle w:val="STY3Brdtekst"/>
            </w:pPr>
            <w:r w:rsidRPr="003B680A">
              <w:rPr>
                <w:lang w:val="nb-NO"/>
              </w:rPr>
              <w:t xml:space="preserve">Systemdefinisjonen beskriver den spesifikke signaltekniske applikasjonen som skal bygges eller endres, omfanget av dette arbeidet og referanse til krav. Skjematiske planer viser sporkonfigurasjon med blant annet plassering av stoppskilt. Forriglingsparametere angir grunnleggende funksjoner og eventuelle krav som den spesifikke applikasjonen skal hensynta. </w:t>
            </w:r>
            <w:r w:rsidRPr="00CE7B21">
              <w:t>Strekningsdata inneholder informasjon om stigning og fall samt hastighetsprofil.</w:t>
            </w:r>
          </w:p>
        </w:tc>
      </w:tr>
      <w:tr w:rsidR="003D4399" w:rsidRPr="00B33C7C" w14:paraId="579ACDC7" w14:textId="77777777" w:rsidTr="002F0EF1">
        <w:tc>
          <w:tcPr>
            <w:tcW w:w="4503" w:type="dxa"/>
          </w:tcPr>
          <w:p w14:paraId="0EF33241" w14:textId="0B006D97" w:rsidR="003D4399" w:rsidRPr="00CE7B21" w:rsidRDefault="003D4399" w:rsidP="003D4399">
            <w:pPr>
              <w:pStyle w:val="STY3Brdtekst"/>
            </w:pPr>
            <w:r w:rsidRPr="00CE7B21">
              <w:t>This document is a guideline for the preparation and understanding of the tabular interlocking parameters.</w:t>
            </w:r>
          </w:p>
        </w:tc>
        <w:tc>
          <w:tcPr>
            <w:tcW w:w="425" w:type="dxa"/>
          </w:tcPr>
          <w:p w14:paraId="22DB8E48" w14:textId="77777777" w:rsidR="003D4399" w:rsidRPr="00CE7B21" w:rsidRDefault="003D4399" w:rsidP="003D4399">
            <w:pPr>
              <w:pStyle w:val="STY3Brdtekst"/>
              <w:rPr>
                <w:lang w:val="en-US"/>
              </w:rPr>
            </w:pPr>
          </w:p>
        </w:tc>
        <w:tc>
          <w:tcPr>
            <w:tcW w:w="4536" w:type="dxa"/>
          </w:tcPr>
          <w:p w14:paraId="5BEE14A4" w14:textId="2A7900F7" w:rsidR="003D4399" w:rsidRPr="003B680A" w:rsidRDefault="003D4399" w:rsidP="003D4399">
            <w:pPr>
              <w:pStyle w:val="STY3Brdtekst"/>
              <w:rPr>
                <w:lang w:val="nb-NO"/>
              </w:rPr>
            </w:pPr>
            <w:r w:rsidRPr="003B680A">
              <w:rPr>
                <w:lang w:val="nb-NO"/>
              </w:rPr>
              <w:t xml:space="preserve">Dette dokumentet er en veiledning for utarbeidelse og forståelse av  tabellariske forriglingsparametere. </w:t>
            </w:r>
          </w:p>
        </w:tc>
      </w:tr>
      <w:tr w:rsidR="003D4399" w:rsidRPr="00CE7B21" w14:paraId="5909791E" w14:textId="77777777" w:rsidTr="002F0EF1">
        <w:tc>
          <w:tcPr>
            <w:tcW w:w="4503" w:type="dxa"/>
          </w:tcPr>
          <w:p w14:paraId="68D5268E" w14:textId="77777777" w:rsidR="003D4399" w:rsidRPr="00CE7B21" w:rsidRDefault="003D4399" w:rsidP="003D4399">
            <w:pPr>
              <w:pStyle w:val="STY3Brdtekst"/>
            </w:pPr>
            <w:r w:rsidRPr="00CE7B21">
              <w:t xml:space="preserve">Interlocking parameters shall be prepared for each line section and station and shall specify the parameters Siemens requires for designing the interlocking and RBC primarily related to the operational needs. The interlocking </w:t>
            </w:r>
            <w:r>
              <w:t>is</w:t>
            </w:r>
            <w:r w:rsidRPr="00CE7B21">
              <w:t xml:space="preserve"> stated according to Graphical principles with pre-defined function blocks for each object. Most generic functions do not require specific detailed engineering while some functions have to be parameterized. Generic functions are described initially in each chapter of the document and are made according to the SSRS Interlocking. </w:t>
            </w:r>
          </w:p>
        </w:tc>
        <w:tc>
          <w:tcPr>
            <w:tcW w:w="425" w:type="dxa"/>
          </w:tcPr>
          <w:p w14:paraId="5434F891" w14:textId="77777777" w:rsidR="003D4399" w:rsidRPr="00CE7B21" w:rsidRDefault="003D4399" w:rsidP="003D4399">
            <w:pPr>
              <w:pStyle w:val="STY3Brdtekst"/>
              <w:rPr>
                <w:lang w:val="en-US"/>
              </w:rPr>
            </w:pPr>
          </w:p>
        </w:tc>
        <w:tc>
          <w:tcPr>
            <w:tcW w:w="4536" w:type="dxa"/>
          </w:tcPr>
          <w:p w14:paraId="0F30AA7F" w14:textId="75EA6D32" w:rsidR="003D4399" w:rsidRPr="00CE7B21" w:rsidRDefault="003D4399" w:rsidP="003D4399">
            <w:pPr>
              <w:pStyle w:val="STY3Brdtekst"/>
            </w:pPr>
            <w:r w:rsidRPr="003B680A">
              <w:rPr>
                <w:lang w:val="nb-NO"/>
              </w:rPr>
              <w:t xml:space="preserve">Forriglingsparametere skal utarbeides spesifikt for hver strekning og stasjon og skal angi de parametere Siemens har behov for ved prosjektering av sikringsanlegg og RBC, primært relatert til operative behov. Forrigling er bygget iht. geografiske prinsipper med pre-definerte funksjonsblokker for hvert objekt. De fleste generiske funksjoner krever ingen prosjektering, mens enkelte funksjoner må parametriseres. Generiske funksjoner beskrives innledningsvis i hvert kapittel i dokumentet iht. </w:t>
            </w:r>
            <w:r w:rsidRPr="00CE7B21">
              <w:t xml:space="preserve">SSRS Interlocking. </w:t>
            </w:r>
          </w:p>
        </w:tc>
      </w:tr>
      <w:tr w:rsidR="003D4399" w:rsidRPr="00B33C7C" w14:paraId="4F0B8CBC" w14:textId="77777777" w:rsidTr="002F0EF1">
        <w:tc>
          <w:tcPr>
            <w:tcW w:w="4503" w:type="dxa"/>
          </w:tcPr>
          <w:p w14:paraId="5B784977" w14:textId="77777777" w:rsidR="003D4399" w:rsidRPr="00CE7B21" w:rsidRDefault="003D4399" w:rsidP="003D4399">
            <w:pPr>
              <w:pStyle w:val="STY3Brdtekst"/>
            </w:pPr>
            <w:r w:rsidRPr="00CE7B21">
              <w:t xml:space="preserve">This guideline, comprising description of generic functions, together with interlocking parameters, </w:t>
            </w:r>
            <w:r w:rsidRPr="00CE7B21">
              <w:lastRenderedPageBreak/>
              <w:t>describes the functionality of the signalling system.</w:t>
            </w:r>
          </w:p>
        </w:tc>
        <w:tc>
          <w:tcPr>
            <w:tcW w:w="425" w:type="dxa"/>
          </w:tcPr>
          <w:p w14:paraId="30A744B4" w14:textId="77777777" w:rsidR="003D4399" w:rsidRPr="00CE7B21" w:rsidRDefault="003D4399" w:rsidP="003D4399">
            <w:pPr>
              <w:pStyle w:val="STY3Brdtekst"/>
              <w:rPr>
                <w:lang w:val="en-US"/>
              </w:rPr>
            </w:pPr>
          </w:p>
        </w:tc>
        <w:tc>
          <w:tcPr>
            <w:tcW w:w="4536" w:type="dxa"/>
          </w:tcPr>
          <w:p w14:paraId="1C038B81" w14:textId="77777777" w:rsidR="003D4399" w:rsidRPr="003B680A" w:rsidRDefault="003D4399" w:rsidP="003D4399">
            <w:pPr>
              <w:pStyle w:val="STY3Brdtekst"/>
              <w:rPr>
                <w:lang w:val="nb-NO"/>
              </w:rPr>
            </w:pPr>
            <w:r w:rsidRPr="003B680A">
              <w:rPr>
                <w:lang w:val="nb-NO"/>
              </w:rPr>
              <w:t xml:space="preserve">Denne veiledningen, som beskriver de generiske funksjonene, sammen med </w:t>
            </w:r>
            <w:r w:rsidRPr="003B680A">
              <w:rPr>
                <w:lang w:val="nb-NO"/>
              </w:rPr>
              <w:lastRenderedPageBreak/>
              <w:t>forriglingsparametere beskriver signalanleggets virkemåte.</w:t>
            </w:r>
          </w:p>
        </w:tc>
      </w:tr>
      <w:tr w:rsidR="003D4399" w:rsidRPr="00B33C7C" w14:paraId="67CE604A" w14:textId="77777777" w:rsidTr="002F0EF1">
        <w:tc>
          <w:tcPr>
            <w:tcW w:w="4503" w:type="dxa"/>
          </w:tcPr>
          <w:p w14:paraId="0922DCF8" w14:textId="77777777" w:rsidR="003D4399" w:rsidRPr="00CE7B21" w:rsidRDefault="003D4399" w:rsidP="003D4399">
            <w:pPr>
              <w:pStyle w:val="STY3Brdtekst"/>
            </w:pPr>
            <w:r w:rsidRPr="00CE7B21">
              <w:lastRenderedPageBreak/>
              <w:t>For engineering of the signalling system, see Engineering Guidelines doc. no: ERP-30-S-00097 and Bane NOR Teknisk Regelverk.</w:t>
            </w:r>
          </w:p>
        </w:tc>
        <w:tc>
          <w:tcPr>
            <w:tcW w:w="425" w:type="dxa"/>
          </w:tcPr>
          <w:p w14:paraId="1983D350" w14:textId="77777777" w:rsidR="003D4399" w:rsidRPr="00CE7B21" w:rsidRDefault="003D4399" w:rsidP="003D4399">
            <w:pPr>
              <w:pStyle w:val="STY3Brdtekst"/>
              <w:rPr>
                <w:lang w:val="en-US"/>
              </w:rPr>
            </w:pPr>
          </w:p>
        </w:tc>
        <w:tc>
          <w:tcPr>
            <w:tcW w:w="4536" w:type="dxa"/>
          </w:tcPr>
          <w:p w14:paraId="714E66E5" w14:textId="77777777" w:rsidR="003D4399" w:rsidRPr="003B680A" w:rsidRDefault="003D4399" w:rsidP="003D4399">
            <w:pPr>
              <w:pStyle w:val="STY3Brdtekst"/>
              <w:rPr>
                <w:lang w:val="nb-NO"/>
              </w:rPr>
            </w:pPr>
            <w:r w:rsidRPr="003B680A">
              <w:rPr>
                <w:lang w:val="nb-NO"/>
              </w:rPr>
              <w:t>Prosjekteringsretningslinjer for signalanlegg (ERTMS) er gitt i Engineering Guidelines dok.nr: ERP-30-S-00097 og Bane NOR Teknisk Regelverk.</w:t>
            </w:r>
          </w:p>
        </w:tc>
      </w:tr>
      <w:tr w:rsidR="003D4399" w:rsidRPr="00CE7B21" w14:paraId="522DFB87" w14:textId="77777777" w:rsidTr="002F0EF1">
        <w:tc>
          <w:tcPr>
            <w:tcW w:w="4503" w:type="dxa"/>
          </w:tcPr>
          <w:p w14:paraId="7350F5E2" w14:textId="77777777" w:rsidR="003D4399" w:rsidRPr="00CE7B21" w:rsidRDefault="003D4399" w:rsidP="003D4399">
            <w:pPr>
              <w:pStyle w:val="STY3Brdtekst"/>
            </w:pPr>
            <w:r w:rsidRPr="00CE7B21">
              <w:t>Specific interlocking parameters have the following purpose:</w:t>
            </w:r>
          </w:p>
        </w:tc>
        <w:tc>
          <w:tcPr>
            <w:tcW w:w="425" w:type="dxa"/>
          </w:tcPr>
          <w:p w14:paraId="03F5DABD" w14:textId="77777777" w:rsidR="003D4399" w:rsidRPr="00CE7B21" w:rsidRDefault="003D4399" w:rsidP="003D4399">
            <w:pPr>
              <w:pStyle w:val="STY3Brdtekst"/>
              <w:rPr>
                <w:lang w:val="en-US"/>
              </w:rPr>
            </w:pPr>
          </w:p>
        </w:tc>
        <w:tc>
          <w:tcPr>
            <w:tcW w:w="4536" w:type="dxa"/>
          </w:tcPr>
          <w:p w14:paraId="09D52D0D" w14:textId="77777777" w:rsidR="003D4399" w:rsidRPr="00CE7B21" w:rsidRDefault="003D4399" w:rsidP="003D4399">
            <w:pPr>
              <w:pStyle w:val="STY3Brdtekst"/>
            </w:pPr>
            <w:r w:rsidRPr="00CE7B21">
              <w:t>Forriglingsparamet</w:t>
            </w:r>
            <w:r>
              <w:t>e</w:t>
            </w:r>
            <w:r w:rsidRPr="00CE7B21">
              <w:t xml:space="preserve">re har følgende formål: </w:t>
            </w:r>
          </w:p>
        </w:tc>
      </w:tr>
      <w:tr w:rsidR="003D4399" w:rsidRPr="00B33C7C" w14:paraId="3CA5F341" w14:textId="77777777" w:rsidTr="002F0EF1">
        <w:tc>
          <w:tcPr>
            <w:tcW w:w="4503" w:type="dxa"/>
          </w:tcPr>
          <w:p w14:paraId="49173F89" w14:textId="39AF4453" w:rsidR="003D4399" w:rsidRPr="00CE7B21" w:rsidRDefault="003D4399" w:rsidP="002F0EF1">
            <w:pPr>
              <w:pStyle w:val="STY3Brdtekst"/>
              <w:numPr>
                <w:ilvl w:val="0"/>
                <w:numId w:val="20"/>
              </w:numPr>
            </w:pPr>
            <w:r w:rsidRPr="00CE7B21">
              <w:t xml:space="preserve">Bane NOR’s requirements for the specific application. </w:t>
            </w:r>
          </w:p>
        </w:tc>
        <w:tc>
          <w:tcPr>
            <w:tcW w:w="425" w:type="dxa"/>
          </w:tcPr>
          <w:p w14:paraId="1BED4E47" w14:textId="77777777" w:rsidR="003D4399" w:rsidRPr="00CE7B21" w:rsidRDefault="003D4399" w:rsidP="003D4399">
            <w:pPr>
              <w:pStyle w:val="STY3Brdtekst"/>
              <w:rPr>
                <w:lang w:val="en-US"/>
              </w:rPr>
            </w:pPr>
          </w:p>
        </w:tc>
        <w:tc>
          <w:tcPr>
            <w:tcW w:w="4536" w:type="dxa"/>
          </w:tcPr>
          <w:p w14:paraId="79E0B5A8" w14:textId="4E86CAE1" w:rsidR="003D4399" w:rsidRPr="003B680A" w:rsidRDefault="003D4399" w:rsidP="002F0EF1">
            <w:pPr>
              <w:pStyle w:val="STY3Brdtekst"/>
              <w:numPr>
                <w:ilvl w:val="0"/>
                <w:numId w:val="20"/>
              </w:numPr>
              <w:rPr>
                <w:lang w:val="nb-NO"/>
              </w:rPr>
            </w:pPr>
            <w:r w:rsidRPr="003B680A">
              <w:rPr>
                <w:lang w:val="nb-NO"/>
              </w:rPr>
              <w:t>Bane NOR’s krav til det spesifikke anlegget</w:t>
            </w:r>
          </w:p>
        </w:tc>
      </w:tr>
      <w:tr w:rsidR="003D4399" w:rsidRPr="00CE7B21" w14:paraId="2ED6EFD0" w14:textId="77777777" w:rsidTr="002F0EF1">
        <w:tc>
          <w:tcPr>
            <w:tcW w:w="4503" w:type="dxa"/>
          </w:tcPr>
          <w:p w14:paraId="4571DCF4" w14:textId="7A85CC16" w:rsidR="003D4399" w:rsidRPr="00CE7B21" w:rsidRDefault="003D4399" w:rsidP="002F0EF1">
            <w:pPr>
              <w:pStyle w:val="STY3Brdtekst"/>
              <w:numPr>
                <w:ilvl w:val="0"/>
                <w:numId w:val="20"/>
              </w:numPr>
            </w:pPr>
            <w:r w:rsidRPr="00CE7B21">
              <w:t>Input to Siemens engineering process.</w:t>
            </w:r>
          </w:p>
        </w:tc>
        <w:tc>
          <w:tcPr>
            <w:tcW w:w="425" w:type="dxa"/>
          </w:tcPr>
          <w:p w14:paraId="3C365C66" w14:textId="77777777" w:rsidR="003D4399" w:rsidRPr="00CE7B21" w:rsidRDefault="003D4399" w:rsidP="003D4399">
            <w:pPr>
              <w:pStyle w:val="STY3Brdtekst"/>
              <w:rPr>
                <w:lang w:val="en-US"/>
              </w:rPr>
            </w:pPr>
          </w:p>
        </w:tc>
        <w:tc>
          <w:tcPr>
            <w:tcW w:w="4536" w:type="dxa"/>
          </w:tcPr>
          <w:p w14:paraId="0C839424" w14:textId="578E25DB" w:rsidR="003D4399" w:rsidRPr="00CE7B21" w:rsidRDefault="003D4399" w:rsidP="002F0EF1">
            <w:pPr>
              <w:pStyle w:val="STY3Brdtekst"/>
              <w:numPr>
                <w:ilvl w:val="0"/>
                <w:numId w:val="20"/>
              </w:numPr>
            </w:pPr>
            <w:r w:rsidRPr="00CE7B21">
              <w:t>Input til Siemens prosjektering</w:t>
            </w:r>
          </w:p>
        </w:tc>
      </w:tr>
      <w:tr w:rsidR="003D4399" w:rsidRPr="00B33C7C" w14:paraId="20B3B676" w14:textId="77777777" w:rsidTr="002F0EF1">
        <w:tc>
          <w:tcPr>
            <w:tcW w:w="4503" w:type="dxa"/>
          </w:tcPr>
          <w:p w14:paraId="06BAC406" w14:textId="5680A0CB" w:rsidR="003D4399" w:rsidRPr="00CE7B21" w:rsidRDefault="003D4399" w:rsidP="002F0EF1">
            <w:pPr>
              <w:pStyle w:val="STY3Brdtekst"/>
              <w:numPr>
                <w:ilvl w:val="0"/>
                <w:numId w:val="20"/>
              </w:numPr>
            </w:pPr>
            <w:r w:rsidRPr="00CE7B21">
              <w:t>Basis for Bane NOR test for acceptance of the specific application.</w:t>
            </w:r>
          </w:p>
        </w:tc>
        <w:tc>
          <w:tcPr>
            <w:tcW w:w="425" w:type="dxa"/>
          </w:tcPr>
          <w:p w14:paraId="45FEDC44" w14:textId="77777777" w:rsidR="003D4399" w:rsidRPr="00CE7B21" w:rsidRDefault="003D4399" w:rsidP="003D4399">
            <w:pPr>
              <w:pStyle w:val="STY3Brdtekst"/>
              <w:rPr>
                <w:lang w:val="en-US"/>
              </w:rPr>
            </w:pPr>
          </w:p>
        </w:tc>
        <w:tc>
          <w:tcPr>
            <w:tcW w:w="4536" w:type="dxa"/>
          </w:tcPr>
          <w:p w14:paraId="5D54FE7C" w14:textId="32753BEE" w:rsidR="003D4399" w:rsidRPr="003B680A" w:rsidRDefault="003D4399" w:rsidP="002F0EF1">
            <w:pPr>
              <w:pStyle w:val="STY3Brdtekst"/>
              <w:numPr>
                <w:ilvl w:val="0"/>
                <w:numId w:val="20"/>
              </w:numPr>
              <w:rPr>
                <w:lang w:val="nb-NO"/>
              </w:rPr>
            </w:pPr>
            <w:r w:rsidRPr="003B680A">
              <w:rPr>
                <w:lang w:val="nb-NO"/>
              </w:rPr>
              <w:t>Underlag til Bane NOR test for aksept av anlegg</w:t>
            </w:r>
          </w:p>
        </w:tc>
      </w:tr>
      <w:tr w:rsidR="003D4399" w:rsidRPr="00B33C7C" w14:paraId="01E3FBC6" w14:textId="77777777" w:rsidTr="002F0EF1">
        <w:tc>
          <w:tcPr>
            <w:tcW w:w="4503" w:type="dxa"/>
          </w:tcPr>
          <w:p w14:paraId="296B976C" w14:textId="6C3DD456" w:rsidR="003D4399" w:rsidRPr="00CE7B21" w:rsidRDefault="0006249C" w:rsidP="003D4399">
            <w:pPr>
              <w:pStyle w:val="STY3Brdtekst"/>
            </w:pPr>
            <w:bookmarkStart w:id="3" w:name="_Toc135123067"/>
            <w:bookmarkStart w:id="4" w:name="_Toc135123420"/>
            <w:bookmarkEnd w:id="3"/>
            <w:bookmarkEnd w:id="4"/>
            <w:r>
              <w:t>T</w:t>
            </w:r>
            <w:r w:rsidR="003D4399" w:rsidRPr="00CE7B21">
              <w:t>his docum</w:t>
            </w:r>
            <w:r w:rsidR="003D4399" w:rsidRPr="0006249C">
              <w:t xml:space="preserve">ent </w:t>
            </w:r>
            <w:r w:rsidRPr="0006249C">
              <w:t xml:space="preserve">is written for </w:t>
            </w:r>
            <w:r w:rsidR="003D4399" w:rsidRPr="00FB7AF7">
              <w:t>tabular interlocking parameters</w:t>
            </w:r>
            <w:r w:rsidR="003D4399" w:rsidRPr="00CE7B21">
              <w:t>.</w:t>
            </w:r>
          </w:p>
        </w:tc>
        <w:tc>
          <w:tcPr>
            <w:tcW w:w="425" w:type="dxa"/>
          </w:tcPr>
          <w:p w14:paraId="1F9CD9CF" w14:textId="77777777" w:rsidR="003D4399" w:rsidRPr="00CE7B21" w:rsidRDefault="003D4399" w:rsidP="003D4399">
            <w:pPr>
              <w:pStyle w:val="STY3Brdtekst"/>
              <w:rPr>
                <w:lang w:val="en-US"/>
              </w:rPr>
            </w:pPr>
          </w:p>
        </w:tc>
        <w:tc>
          <w:tcPr>
            <w:tcW w:w="4536" w:type="dxa"/>
          </w:tcPr>
          <w:p w14:paraId="5F5CB04A" w14:textId="6027B122" w:rsidR="003D4399" w:rsidRPr="003B680A" w:rsidRDefault="00906061" w:rsidP="003D4399">
            <w:pPr>
              <w:pStyle w:val="STY3Brdtekst"/>
              <w:rPr>
                <w:lang w:val="nb-NO"/>
              </w:rPr>
            </w:pPr>
            <w:r>
              <w:rPr>
                <w:lang w:val="nb-NO"/>
              </w:rPr>
              <w:t>D</w:t>
            </w:r>
            <w:r w:rsidR="003D4399" w:rsidRPr="003B680A">
              <w:rPr>
                <w:lang w:val="nb-NO"/>
              </w:rPr>
              <w:t xml:space="preserve">ette dokumentet er </w:t>
            </w:r>
            <w:r w:rsidR="0006249C" w:rsidRPr="00FB7AF7">
              <w:rPr>
                <w:lang w:val="nb-NO"/>
              </w:rPr>
              <w:t xml:space="preserve">skrevet for </w:t>
            </w:r>
            <w:r w:rsidR="003D4399" w:rsidRPr="00FB7AF7">
              <w:rPr>
                <w:lang w:val="nb-NO"/>
              </w:rPr>
              <w:t>tabellariske forriglingsparametere</w:t>
            </w:r>
            <w:r w:rsidR="003D4399" w:rsidRPr="003B680A">
              <w:rPr>
                <w:lang w:val="nb-NO"/>
              </w:rPr>
              <w:t>.</w:t>
            </w:r>
          </w:p>
        </w:tc>
      </w:tr>
    </w:tbl>
    <w:p w14:paraId="223E9C32" w14:textId="77777777" w:rsidR="003D4399" w:rsidRPr="003B680A" w:rsidRDefault="003D4399" w:rsidP="003D4399">
      <w:pPr>
        <w:pStyle w:val="STY3Brdtekst"/>
        <w:rPr>
          <w:lang w:val="nb-NO"/>
        </w:rPr>
      </w:pPr>
      <w:r w:rsidRPr="003B680A">
        <w:rPr>
          <w:lang w:val="nb-NO"/>
        </w:rPr>
        <w:br w:type="page"/>
      </w:r>
    </w:p>
    <w:p w14:paraId="56FAE5A9" w14:textId="77777777" w:rsidR="003D4399" w:rsidRPr="00452A03" w:rsidRDefault="003D4399" w:rsidP="003D4399">
      <w:pPr>
        <w:pStyle w:val="STY3Overskrift1"/>
      </w:pPr>
      <w:bookmarkStart w:id="5" w:name="_Toc256000001"/>
      <w:bookmarkStart w:id="6" w:name="_Toc11410799"/>
      <w:bookmarkStart w:id="7" w:name="_Toc69457785"/>
      <w:bookmarkStart w:id="8" w:name="_Toc99364629"/>
      <w:bookmarkStart w:id="9" w:name="_Toc99478271"/>
      <w:bookmarkStart w:id="10" w:name="_Toc101274668"/>
      <w:bookmarkStart w:id="11" w:name="_Toc137730429"/>
      <w:bookmarkStart w:id="12" w:name="_Toc179195204"/>
      <w:bookmarkStart w:id="13" w:name="_Toc218862343"/>
      <w:r w:rsidRPr="00905DC7">
        <w:lastRenderedPageBreak/>
        <w:t xml:space="preserve">Train </w:t>
      </w:r>
      <w:r w:rsidRPr="004264F4">
        <w:t>Routes</w:t>
      </w:r>
      <w:r w:rsidRPr="00905DC7">
        <w:t xml:space="preserve"> </w:t>
      </w:r>
      <w:r>
        <w:t>[</w:t>
      </w:r>
      <w:r w:rsidRPr="00905DC7">
        <w:t>Togveier</w:t>
      </w:r>
      <w:r>
        <w:t>]</w:t>
      </w:r>
      <w:bookmarkEnd w:id="5"/>
      <w:bookmarkEnd w:id="6"/>
      <w:bookmarkEnd w:id="7"/>
      <w:bookmarkEnd w:id="8"/>
      <w:bookmarkEnd w:id="9"/>
      <w:bookmarkEnd w:id="10"/>
      <w:bookmarkEnd w:id="11"/>
      <w:bookmarkEnd w:id="12"/>
      <w:bookmarkEnd w:id="13"/>
    </w:p>
    <w:p w14:paraId="7249576A" w14:textId="77777777" w:rsidR="003D4399" w:rsidRPr="005D78B6" w:rsidRDefault="003D4399" w:rsidP="003D4399">
      <w:pPr>
        <w:pStyle w:val="STY3Overskrift11"/>
      </w:pPr>
      <w:bookmarkStart w:id="14" w:name="_Toc69457786"/>
      <w:bookmarkStart w:id="15" w:name="_Toc99364630"/>
      <w:bookmarkStart w:id="16" w:name="_Toc99478272"/>
      <w:bookmarkStart w:id="17" w:name="_Toc256000002"/>
      <w:bookmarkStart w:id="18" w:name="_Toc101274669"/>
      <w:bookmarkStart w:id="19" w:name="_Toc137730430"/>
      <w:bookmarkStart w:id="20" w:name="_Toc179195205"/>
      <w:bookmarkStart w:id="21" w:name="_Toc218862344"/>
      <w:r w:rsidRPr="005D78B6">
        <w:t xml:space="preserve">Generic </w:t>
      </w:r>
      <w:r w:rsidRPr="004264F4">
        <w:t>functions</w:t>
      </w:r>
      <w:r w:rsidRPr="005D78B6">
        <w:t xml:space="preserve"> for train routes </w:t>
      </w:r>
      <w:r>
        <w:t>[</w:t>
      </w:r>
      <w:r w:rsidRPr="005D78B6">
        <w:t xml:space="preserve">Generiske funksjoner </w:t>
      </w:r>
      <w:r>
        <w:t>for togveier</w:t>
      </w:r>
      <w:bookmarkEnd w:id="14"/>
      <w:bookmarkEnd w:id="15"/>
      <w:bookmarkEnd w:id="16"/>
      <w:r>
        <w:t>]</w:t>
      </w:r>
      <w:bookmarkEnd w:id="17"/>
      <w:bookmarkEnd w:id="18"/>
      <w:bookmarkEnd w:id="19"/>
      <w:bookmarkEnd w:id="20"/>
      <w:bookmarkEnd w:id="21"/>
    </w:p>
    <w:p w14:paraId="02AB613E" w14:textId="77777777" w:rsidR="003D4399" w:rsidRPr="004264F4" w:rsidRDefault="003D4399" w:rsidP="003D4399">
      <w:pPr>
        <w:pStyle w:val="STY3Overskrift111"/>
        <w:rPr>
          <w:lang w:val="en-US"/>
        </w:rPr>
      </w:pPr>
      <w:bookmarkStart w:id="22" w:name="_Toc69457787"/>
      <w:bookmarkStart w:id="23" w:name="_Toc99364631"/>
      <w:bookmarkStart w:id="24" w:name="_Toc99478273"/>
      <w:bookmarkStart w:id="25" w:name="_Toc101274670"/>
      <w:bookmarkStart w:id="26" w:name="_Toc137730431"/>
      <w:bookmarkStart w:id="27" w:name="_Toc179195206"/>
      <w:bookmarkStart w:id="28" w:name="_Ref182990298"/>
      <w:bookmarkStart w:id="29" w:name="_Ref183179271"/>
      <w:bookmarkStart w:id="30" w:name="_Ref183179277"/>
      <w:bookmarkStart w:id="31" w:name="_Ref183334640"/>
      <w:bookmarkStart w:id="32" w:name="_Toc218862345"/>
      <w:r w:rsidRPr="00D9702A">
        <w:rPr>
          <w:lang w:val="en-US"/>
        </w:rPr>
        <w:t>Objects</w:t>
      </w:r>
      <w:r w:rsidRPr="004264F4">
        <w:rPr>
          <w:lang w:val="en-US"/>
        </w:rPr>
        <w:t xml:space="preserve"> in train routes</w:t>
      </w:r>
      <w:bookmarkEnd w:id="22"/>
      <w:bookmarkEnd w:id="23"/>
      <w:bookmarkEnd w:id="24"/>
      <w:bookmarkEnd w:id="25"/>
      <w:r w:rsidRPr="004264F4">
        <w:rPr>
          <w:lang w:val="en-US"/>
        </w:rPr>
        <w:t xml:space="preserve"> [Objekter</w:t>
      </w:r>
      <w:r>
        <w:rPr>
          <w:lang w:val="en-US"/>
        </w:rPr>
        <w:t xml:space="preserve"> i</w:t>
      </w:r>
      <w:r w:rsidRPr="004264F4">
        <w:rPr>
          <w:lang w:val="en-US"/>
        </w:rPr>
        <w:t xml:space="preserve"> togvei]</w:t>
      </w:r>
      <w:bookmarkEnd w:id="26"/>
      <w:bookmarkEnd w:id="27"/>
      <w:bookmarkEnd w:id="28"/>
      <w:bookmarkEnd w:id="29"/>
      <w:bookmarkEnd w:id="30"/>
      <w:bookmarkEnd w:id="31"/>
      <w:bookmarkEnd w:id="32"/>
    </w:p>
    <w:tbl>
      <w:tblPr>
        <w:tblStyle w:val="Tabellrutenett"/>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4111"/>
        <w:gridCol w:w="425"/>
        <w:gridCol w:w="4678"/>
      </w:tblGrid>
      <w:tr w:rsidR="003D4399" w:rsidRPr="00B33C7C" w14:paraId="1FA8E698" w14:textId="77777777" w:rsidTr="00314585">
        <w:tc>
          <w:tcPr>
            <w:tcW w:w="4503" w:type="dxa"/>
            <w:gridSpan w:val="2"/>
            <w:shd w:val="clear" w:color="auto" w:fill="D9D9D9" w:themeFill="background1" w:themeFillShade="D9"/>
          </w:tcPr>
          <w:p w14:paraId="03BE3203" w14:textId="77777777" w:rsidR="003D4399" w:rsidRPr="00E82809" w:rsidRDefault="003D4399" w:rsidP="003D4399">
            <w:pPr>
              <w:pStyle w:val="STY3Brdtekst"/>
              <w:rPr>
                <w:lang w:val="en-US"/>
              </w:rPr>
            </w:pPr>
            <w:r w:rsidRPr="00E82809">
              <w:rPr>
                <w:lang w:val="en-US"/>
              </w:rPr>
              <w:t>Generic functions for objects in train routes:</w:t>
            </w:r>
          </w:p>
        </w:tc>
        <w:tc>
          <w:tcPr>
            <w:tcW w:w="425" w:type="dxa"/>
            <w:shd w:val="clear" w:color="auto" w:fill="D9D9D9" w:themeFill="background1" w:themeFillShade="D9"/>
          </w:tcPr>
          <w:p w14:paraId="32915032" w14:textId="77777777" w:rsidR="003D4399" w:rsidRPr="00E82809" w:rsidRDefault="003D4399" w:rsidP="003D4399">
            <w:pPr>
              <w:pStyle w:val="STY3Brdtekst"/>
              <w:rPr>
                <w:lang w:val="en-US"/>
              </w:rPr>
            </w:pPr>
          </w:p>
        </w:tc>
        <w:tc>
          <w:tcPr>
            <w:tcW w:w="4678" w:type="dxa"/>
            <w:shd w:val="clear" w:color="auto" w:fill="D9D9D9" w:themeFill="background1" w:themeFillShade="D9"/>
          </w:tcPr>
          <w:p w14:paraId="0BBE53FE" w14:textId="77777777" w:rsidR="003D4399" w:rsidRPr="003B680A" w:rsidRDefault="003D4399" w:rsidP="003D4399">
            <w:pPr>
              <w:pStyle w:val="STY3Brdtekst"/>
              <w:rPr>
                <w:lang w:val="nb-NO"/>
              </w:rPr>
            </w:pPr>
            <w:r w:rsidRPr="003B680A">
              <w:rPr>
                <w:lang w:val="nb-NO"/>
              </w:rPr>
              <w:t>Generiske funksjoner for objekter i togveier:</w:t>
            </w:r>
          </w:p>
        </w:tc>
      </w:tr>
      <w:tr w:rsidR="003D4399" w:rsidRPr="00905DC7" w14:paraId="55783762" w14:textId="77777777" w:rsidTr="00314585">
        <w:tc>
          <w:tcPr>
            <w:tcW w:w="392" w:type="dxa"/>
          </w:tcPr>
          <w:p w14:paraId="2DA3109A" w14:textId="77777777" w:rsidR="003D4399" w:rsidRPr="00B40BEF" w:rsidRDefault="003D4399" w:rsidP="003D4399">
            <w:pPr>
              <w:pStyle w:val="STY3Brdtekst"/>
            </w:pPr>
            <w:r>
              <w:t>a</w:t>
            </w:r>
          </w:p>
        </w:tc>
        <w:tc>
          <w:tcPr>
            <w:tcW w:w="4111" w:type="dxa"/>
          </w:tcPr>
          <w:p w14:paraId="63C0A8B1" w14:textId="77777777" w:rsidR="003D4399" w:rsidRPr="00E82809" w:rsidRDefault="003D4399" w:rsidP="003D4399">
            <w:pPr>
              <w:pStyle w:val="STY3Brdtekst"/>
              <w:rPr>
                <w:lang w:val="en-US"/>
              </w:rPr>
            </w:pPr>
            <w:r w:rsidRPr="00E82809">
              <w:rPr>
                <w:lang w:val="en-US"/>
              </w:rPr>
              <w:t>Start point is a marker board.</w:t>
            </w:r>
          </w:p>
        </w:tc>
        <w:tc>
          <w:tcPr>
            <w:tcW w:w="425" w:type="dxa"/>
          </w:tcPr>
          <w:p w14:paraId="71146E18" w14:textId="77777777" w:rsidR="003D4399" w:rsidRPr="00E82809" w:rsidRDefault="003D4399" w:rsidP="003D4399">
            <w:pPr>
              <w:pStyle w:val="STY3Brdtekst"/>
              <w:rPr>
                <w:lang w:val="en-US"/>
              </w:rPr>
            </w:pPr>
            <w:r>
              <w:t>a</w:t>
            </w:r>
          </w:p>
        </w:tc>
        <w:tc>
          <w:tcPr>
            <w:tcW w:w="4678" w:type="dxa"/>
          </w:tcPr>
          <w:p w14:paraId="37D08482" w14:textId="77777777" w:rsidR="003D4399" w:rsidRPr="00B40BEF" w:rsidRDefault="003D4399" w:rsidP="003D4399">
            <w:pPr>
              <w:pStyle w:val="STY3Brdtekst"/>
            </w:pPr>
            <w:r w:rsidRPr="00B40BEF">
              <w:t>Startpunkt er et stoppskilt.</w:t>
            </w:r>
          </w:p>
        </w:tc>
      </w:tr>
      <w:tr w:rsidR="003D4399" w:rsidRPr="00B33C7C" w14:paraId="7DF1B1A8" w14:textId="77777777" w:rsidTr="00314585">
        <w:tc>
          <w:tcPr>
            <w:tcW w:w="392" w:type="dxa"/>
          </w:tcPr>
          <w:p w14:paraId="7FF1815D" w14:textId="77777777" w:rsidR="003D4399" w:rsidRPr="00905DC7" w:rsidRDefault="003D4399" w:rsidP="003D4399">
            <w:pPr>
              <w:pStyle w:val="STY3Brdtekst"/>
            </w:pPr>
            <w:r>
              <w:t>b</w:t>
            </w:r>
          </w:p>
        </w:tc>
        <w:tc>
          <w:tcPr>
            <w:tcW w:w="4111" w:type="dxa"/>
          </w:tcPr>
          <w:p w14:paraId="6EFCDA06" w14:textId="661F4054" w:rsidR="003D4399" w:rsidRPr="004264F4" w:rsidRDefault="003D4399" w:rsidP="003D4399">
            <w:pPr>
              <w:pStyle w:val="STY3Brdtekst"/>
              <w:rPr>
                <w:lang w:val="en-US"/>
              </w:rPr>
            </w:pPr>
            <w:r w:rsidRPr="004264F4">
              <w:rPr>
                <w:lang w:val="en-US"/>
              </w:rPr>
              <w:t>End point is a marker board</w:t>
            </w:r>
            <w:r w:rsidR="00BD7599">
              <w:rPr>
                <w:lang w:val="en-US"/>
              </w:rPr>
              <w:t xml:space="preserve">, </w:t>
            </w:r>
            <w:r w:rsidRPr="004264F4">
              <w:rPr>
                <w:lang w:val="en-US"/>
              </w:rPr>
              <w:t>a fictive signal</w:t>
            </w:r>
            <w:r w:rsidR="00BD7599">
              <w:rPr>
                <w:lang w:val="en-US"/>
              </w:rPr>
              <w:t xml:space="preserve"> or </w:t>
            </w:r>
            <w:r w:rsidR="00E33BD1">
              <w:rPr>
                <w:lang w:val="en-US"/>
              </w:rPr>
              <w:t>signal system border</w:t>
            </w:r>
            <w:r w:rsidRPr="004264F4">
              <w:rPr>
                <w:lang w:val="en-US"/>
              </w:rPr>
              <w:t>.</w:t>
            </w:r>
          </w:p>
        </w:tc>
        <w:tc>
          <w:tcPr>
            <w:tcW w:w="425" w:type="dxa"/>
          </w:tcPr>
          <w:p w14:paraId="75450127" w14:textId="77777777" w:rsidR="003D4399" w:rsidRPr="004264F4" w:rsidRDefault="003D4399" w:rsidP="003D4399">
            <w:pPr>
              <w:pStyle w:val="STY3Brdtekst"/>
              <w:rPr>
                <w:lang w:val="en-US"/>
              </w:rPr>
            </w:pPr>
            <w:r>
              <w:t>b</w:t>
            </w:r>
          </w:p>
        </w:tc>
        <w:tc>
          <w:tcPr>
            <w:tcW w:w="4678" w:type="dxa"/>
          </w:tcPr>
          <w:p w14:paraId="734A2170" w14:textId="3E987880" w:rsidR="003D4399" w:rsidRPr="003B680A" w:rsidRDefault="003D4399" w:rsidP="003D4399">
            <w:pPr>
              <w:pStyle w:val="STY3Brdtekst"/>
              <w:rPr>
                <w:lang w:val="nb-NO"/>
              </w:rPr>
            </w:pPr>
            <w:r w:rsidRPr="003B680A">
              <w:rPr>
                <w:lang w:val="nb-NO"/>
              </w:rPr>
              <w:t>Sluttpunkt er et stoppskilt</w:t>
            </w:r>
            <w:r w:rsidR="00971214">
              <w:rPr>
                <w:lang w:val="nb-NO"/>
              </w:rPr>
              <w:t xml:space="preserve">, </w:t>
            </w:r>
            <w:r w:rsidRPr="003B680A">
              <w:rPr>
                <w:lang w:val="nb-NO"/>
              </w:rPr>
              <w:t>fiktivt sluttpunkt</w:t>
            </w:r>
            <w:r w:rsidR="00971214">
              <w:rPr>
                <w:lang w:val="nb-NO"/>
              </w:rPr>
              <w:t xml:space="preserve"> eller </w:t>
            </w:r>
            <w:r w:rsidR="003D6952">
              <w:rPr>
                <w:lang w:val="nb-NO"/>
              </w:rPr>
              <w:t>sluttpunkt i grensen for signalanlegget</w:t>
            </w:r>
            <w:r w:rsidRPr="003B680A">
              <w:rPr>
                <w:lang w:val="nb-NO"/>
              </w:rPr>
              <w:t>.</w:t>
            </w:r>
          </w:p>
        </w:tc>
      </w:tr>
      <w:tr w:rsidR="003D4399" w:rsidRPr="00B33C7C" w14:paraId="168E46EC" w14:textId="77777777" w:rsidTr="00314585">
        <w:trPr>
          <w:trHeight w:val="636"/>
        </w:trPr>
        <w:tc>
          <w:tcPr>
            <w:tcW w:w="392" w:type="dxa"/>
          </w:tcPr>
          <w:p w14:paraId="3C39707E" w14:textId="77777777" w:rsidR="003D4399" w:rsidRPr="00141A51" w:rsidRDefault="003D4399" w:rsidP="003D4399">
            <w:pPr>
              <w:pStyle w:val="STY3Brdtekst"/>
            </w:pPr>
            <w:r>
              <w:t>c</w:t>
            </w:r>
          </w:p>
        </w:tc>
        <w:tc>
          <w:tcPr>
            <w:tcW w:w="4111" w:type="dxa"/>
          </w:tcPr>
          <w:p w14:paraId="029D725C" w14:textId="77777777" w:rsidR="003D4399" w:rsidRPr="004264F4" w:rsidRDefault="003D4399" w:rsidP="003D4399">
            <w:pPr>
              <w:pStyle w:val="STY3Brdtekst"/>
              <w:rPr>
                <w:lang w:val="en-US"/>
              </w:rPr>
            </w:pPr>
            <w:r w:rsidRPr="004264F4">
              <w:rPr>
                <w:lang w:val="en-US"/>
              </w:rPr>
              <w:t>Objects between start point and end point are locked in position for the route.</w:t>
            </w:r>
          </w:p>
        </w:tc>
        <w:tc>
          <w:tcPr>
            <w:tcW w:w="425" w:type="dxa"/>
          </w:tcPr>
          <w:p w14:paraId="6D38EC11" w14:textId="77777777" w:rsidR="003D4399" w:rsidRPr="004264F4" w:rsidRDefault="003D4399" w:rsidP="003D4399">
            <w:pPr>
              <w:pStyle w:val="STY3Brdtekst"/>
              <w:rPr>
                <w:lang w:val="en-US"/>
              </w:rPr>
            </w:pPr>
            <w:r>
              <w:t>c</w:t>
            </w:r>
          </w:p>
        </w:tc>
        <w:tc>
          <w:tcPr>
            <w:tcW w:w="4678" w:type="dxa"/>
          </w:tcPr>
          <w:p w14:paraId="3BC52E4E" w14:textId="77777777" w:rsidR="003D4399" w:rsidRPr="003B680A" w:rsidRDefault="003D4399" w:rsidP="003D4399">
            <w:pPr>
              <w:pStyle w:val="STY3Brdtekst"/>
              <w:rPr>
                <w:lang w:val="nb-NO"/>
              </w:rPr>
            </w:pPr>
            <w:r w:rsidRPr="003B680A">
              <w:rPr>
                <w:lang w:val="nb-NO"/>
              </w:rPr>
              <w:t>Objekter mellom startpunkt og sluttpunkt låses i stilling for den aktuelle togveien.</w:t>
            </w:r>
          </w:p>
        </w:tc>
      </w:tr>
      <w:tr w:rsidR="003D4399" w:rsidRPr="00B33C7C" w14:paraId="23FE5A23" w14:textId="77777777" w:rsidTr="00314585">
        <w:tc>
          <w:tcPr>
            <w:tcW w:w="392" w:type="dxa"/>
          </w:tcPr>
          <w:p w14:paraId="6B438461" w14:textId="77777777" w:rsidR="003D4399" w:rsidRPr="00141A51" w:rsidRDefault="003D4399" w:rsidP="003D4399">
            <w:pPr>
              <w:pStyle w:val="STY3Brdtekst"/>
            </w:pPr>
            <w:r>
              <w:t>d</w:t>
            </w:r>
          </w:p>
        </w:tc>
        <w:tc>
          <w:tcPr>
            <w:tcW w:w="4111" w:type="dxa"/>
          </w:tcPr>
          <w:p w14:paraId="183A635E" w14:textId="77777777" w:rsidR="003D4399" w:rsidRPr="004264F4" w:rsidRDefault="003D4399" w:rsidP="003D4399">
            <w:pPr>
              <w:pStyle w:val="STY3Brdtekst"/>
              <w:rPr>
                <w:lang w:val="en-US"/>
              </w:rPr>
            </w:pPr>
            <w:r w:rsidRPr="004264F4">
              <w:rPr>
                <w:lang w:val="en-US"/>
              </w:rPr>
              <w:t>Objects are supervised in defined position for FS/OS-route.</w:t>
            </w:r>
          </w:p>
        </w:tc>
        <w:tc>
          <w:tcPr>
            <w:tcW w:w="425" w:type="dxa"/>
          </w:tcPr>
          <w:p w14:paraId="1302D6CE" w14:textId="77777777" w:rsidR="003D4399" w:rsidRPr="004264F4" w:rsidRDefault="003D4399" w:rsidP="003D4399">
            <w:pPr>
              <w:pStyle w:val="STY3Brdtekst"/>
              <w:rPr>
                <w:lang w:val="en-US"/>
              </w:rPr>
            </w:pPr>
            <w:r>
              <w:t>d</w:t>
            </w:r>
          </w:p>
        </w:tc>
        <w:tc>
          <w:tcPr>
            <w:tcW w:w="4678" w:type="dxa"/>
          </w:tcPr>
          <w:p w14:paraId="6EF76584" w14:textId="77777777" w:rsidR="003D4399" w:rsidRPr="003B680A" w:rsidRDefault="003D4399" w:rsidP="003D4399">
            <w:pPr>
              <w:pStyle w:val="STY3Brdtekst"/>
              <w:rPr>
                <w:lang w:val="nb-NO"/>
              </w:rPr>
            </w:pPr>
            <w:r w:rsidRPr="003B680A">
              <w:rPr>
                <w:lang w:val="nb-NO"/>
              </w:rPr>
              <w:t>Objekter i FS/OS-vei er kontrollert i kontroll i korrekt posisjon.</w:t>
            </w:r>
          </w:p>
        </w:tc>
      </w:tr>
      <w:tr w:rsidR="003D4399" w:rsidRPr="00B33C7C" w14:paraId="035C2324" w14:textId="77777777" w:rsidTr="00314585">
        <w:tc>
          <w:tcPr>
            <w:tcW w:w="392" w:type="dxa"/>
          </w:tcPr>
          <w:p w14:paraId="6FD4BAD1" w14:textId="77777777" w:rsidR="003D4399" w:rsidRPr="00141A51" w:rsidRDefault="003D4399" w:rsidP="003D4399">
            <w:pPr>
              <w:pStyle w:val="STY3Brdtekst"/>
            </w:pPr>
            <w:r>
              <w:t>e</w:t>
            </w:r>
          </w:p>
        </w:tc>
        <w:tc>
          <w:tcPr>
            <w:tcW w:w="4111" w:type="dxa"/>
          </w:tcPr>
          <w:p w14:paraId="4F0FD66A" w14:textId="77777777" w:rsidR="003D4399" w:rsidRPr="004264F4" w:rsidRDefault="003D4399" w:rsidP="003D4399">
            <w:pPr>
              <w:pStyle w:val="STY3Brdtekst"/>
              <w:rPr>
                <w:lang w:val="en-US"/>
              </w:rPr>
            </w:pPr>
            <w:r w:rsidRPr="004264F4">
              <w:rPr>
                <w:lang w:val="en-US"/>
              </w:rPr>
              <w:t>Objects are pulsed to defined position but not supervised in position for SR-route.</w:t>
            </w:r>
          </w:p>
        </w:tc>
        <w:tc>
          <w:tcPr>
            <w:tcW w:w="425" w:type="dxa"/>
          </w:tcPr>
          <w:p w14:paraId="2DA18F54" w14:textId="77777777" w:rsidR="003D4399" w:rsidRPr="004264F4" w:rsidRDefault="003D4399" w:rsidP="003D4399">
            <w:pPr>
              <w:pStyle w:val="STY3Brdtekst"/>
              <w:rPr>
                <w:lang w:val="en-US"/>
              </w:rPr>
            </w:pPr>
            <w:r>
              <w:t>e</w:t>
            </w:r>
          </w:p>
        </w:tc>
        <w:tc>
          <w:tcPr>
            <w:tcW w:w="4678" w:type="dxa"/>
          </w:tcPr>
          <w:p w14:paraId="2A0455CB" w14:textId="77777777" w:rsidR="003D4399" w:rsidRPr="003B680A" w:rsidRDefault="003D4399" w:rsidP="003D4399">
            <w:pPr>
              <w:pStyle w:val="STY3Brdtekst"/>
              <w:rPr>
                <w:lang w:val="nb-NO"/>
              </w:rPr>
            </w:pPr>
            <w:r w:rsidRPr="003B680A">
              <w:rPr>
                <w:lang w:val="nb-NO"/>
              </w:rPr>
              <w:t>Objekter i SR-vei pulses i riktig stilling, men kreves ikke i kontroll.</w:t>
            </w:r>
          </w:p>
        </w:tc>
      </w:tr>
      <w:tr w:rsidR="003D4399" w:rsidRPr="00B33C7C" w14:paraId="754D9C63" w14:textId="77777777" w:rsidTr="00D55982">
        <w:tc>
          <w:tcPr>
            <w:tcW w:w="392" w:type="dxa"/>
          </w:tcPr>
          <w:p w14:paraId="00BCE01E" w14:textId="77777777" w:rsidR="003D4399" w:rsidRPr="00141A51" w:rsidRDefault="003D4399" w:rsidP="003D4399">
            <w:pPr>
              <w:pStyle w:val="STY3Brdtekst"/>
            </w:pPr>
            <w:r>
              <w:t>f</w:t>
            </w:r>
          </w:p>
        </w:tc>
        <w:tc>
          <w:tcPr>
            <w:tcW w:w="4111" w:type="dxa"/>
          </w:tcPr>
          <w:p w14:paraId="68EE8FAD" w14:textId="2B1C51C2" w:rsidR="003D4399" w:rsidRPr="004264F4" w:rsidRDefault="00736F59" w:rsidP="003D4399">
            <w:pPr>
              <w:pStyle w:val="STY3Brdtekst"/>
              <w:rPr>
                <w:lang w:val="en-US"/>
              </w:rPr>
            </w:pPr>
            <w:r w:rsidRPr="00FB7AF7">
              <w:rPr>
                <w:lang w:val="en-US"/>
              </w:rPr>
              <w:t>Level</w:t>
            </w:r>
            <w:r w:rsidR="00324A4E" w:rsidRPr="00FB7AF7">
              <w:rPr>
                <w:lang w:val="en-US"/>
              </w:rPr>
              <w:t xml:space="preserve"> crossing systems are </w:t>
            </w:r>
            <w:r w:rsidR="00D519CE" w:rsidRPr="00FB7AF7">
              <w:rPr>
                <w:lang w:val="en-US"/>
              </w:rPr>
              <w:t>described in ch</w:t>
            </w:r>
            <w:r w:rsidR="00A726C3">
              <w:rPr>
                <w:lang w:val="en-US"/>
              </w:rPr>
              <w:t xml:space="preserve">. </w:t>
            </w:r>
            <w:r w:rsidR="00A726C3">
              <w:rPr>
                <w:lang w:val="en-US"/>
              </w:rPr>
              <w:fldChar w:fldCharType="begin"/>
            </w:r>
            <w:r w:rsidR="00A726C3">
              <w:rPr>
                <w:lang w:val="en-US"/>
              </w:rPr>
              <w:instrText xml:space="preserve"> REF _Ref200027024 \w \h </w:instrText>
            </w:r>
            <w:r w:rsidR="00A726C3">
              <w:rPr>
                <w:lang w:val="en-US"/>
              </w:rPr>
            </w:r>
            <w:r w:rsidR="00A726C3">
              <w:rPr>
                <w:lang w:val="en-US"/>
              </w:rPr>
              <w:fldChar w:fldCharType="separate"/>
            </w:r>
            <w:r w:rsidR="00741B0C">
              <w:rPr>
                <w:lang w:val="en-US"/>
              </w:rPr>
              <w:t>6</w:t>
            </w:r>
            <w:r w:rsidR="00A726C3">
              <w:rPr>
                <w:lang w:val="en-US"/>
              </w:rPr>
              <w:fldChar w:fldCharType="end"/>
            </w:r>
            <w:r w:rsidR="00D519CE">
              <w:rPr>
                <w:lang w:val="nb-NO"/>
              </w:rPr>
              <w:fldChar w:fldCharType="begin"/>
            </w:r>
            <w:r w:rsidR="00D519CE" w:rsidRPr="00FB7AF7">
              <w:rPr>
                <w:lang w:val="en-US"/>
              </w:rPr>
              <w:instrText xml:space="preserve"> REF _Ref200027024 \r \h </w:instrText>
            </w:r>
            <w:r w:rsidR="00D519CE">
              <w:rPr>
                <w:lang w:val="nb-NO"/>
              </w:rPr>
            </w:r>
            <w:r w:rsidR="00D519CE">
              <w:rPr>
                <w:lang w:val="nb-NO"/>
              </w:rPr>
              <w:fldChar w:fldCharType="separate"/>
            </w:r>
            <w:r w:rsidR="00741B0C">
              <w:rPr>
                <w:lang w:val="en-US"/>
              </w:rPr>
              <w:t>6</w:t>
            </w:r>
            <w:r w:rsidR="00D519CE">
              <w:rPr>
                <w:lang w:val="nb-NO"/>
              </w:rPr>
              <w:fldChar w:fldCharType="end"/>
            </w:r>
            <w:r w:rsidR="00D519CE" w:rsidRPr="00FB7AF7">
              <w:rPr>
                <w:lang w:val="en-US"/>
              </w:rPr>
              <w:t>.</w:t>
            </w:r>
          </w:p>
        </w:tc>
        <w:tc>
          <w:tcPr>
            <w:tcW w:w="425" w:type="dxa"/>
          </w:tcPr>
          <w:p w14:paraId="230AC335" w14:textId="77777777" w:rsidR="003D4399" w:rsidRPr="004264F4" w:rsidRDefault="003D4399" w:rsidP="003D4399">
            <w:pPr>
              <w:pStyle w:val="STY3Brdtekst"/>
              <w:rPr>
                <w:lang w:val="en-US"/>
              </w:rPr>
            </w:pPr>
            <w:r>
              <w:t>f</w:t>
            </w:r>
          </w:p>
        </w:tc>
        <w:tc>
          <w:tcPr>
            <w:tcW w:w="4678" w:type="dxa"/>
          </w:tcPr>
          <w:p w14:paraId="6EEF81A5" w14:textId="605378E5" w:rsidR="003D4399" w:rsidRPr="003B680A" w:rsidRDefault="00736F59" w:rsidP="003D4399">
            <w:pPr>
              <w:pStyle w:val="STY3Brdtekst"/>
              <w:rPr>
                <w:lang w:val="nb-NO"/>
              </w:rPr>
            </w:pPr>
            <w:r>
              <w:rPr>
                <w:lang w:val="nb-NO"/>
              </w:rPr>
              <w:t>V</w:t>
            </w:r>
            <w:r w:rsidR="006513BB">
              <w:rPr>
                <w:lang w:val="nb-NO"/>
              </w:rPr>
              <w:t>eisikringsanlegg</w:t>
            </w:r>
            <w:r>
              <w:rPr>
                <w:lang w:val="nb-NO"/>
              </w:rPr>
              <w:t xml:space="preserve"> er beskrevet i kap</w:t>
            </w:r>
            <w:r w:rsidR="00D519CE">
              <w:rPr>
                <w:lang w:val="nb-NO"/>
              </w:rPr>
              <w:t xml:space="preserve"> </w:t>
            </w:r>
            <w:r w:rsidR="00D519CE">
              <w:rPr>
                <w:lang w:val="nb-NO"/>
              </w:rPr>
              <w:fldChar w:fldCharType="begin"/>
            </w:r>
            <w:r w:rsidR="00D519CE">
              <w:rPr>
                <w:lang w:val="nb-NO"/>
              </w:rPr>
              <w:instrText xml:space="preserve"> REF _Ref200027024 \r \h </w:instrText>
            </w:r>
            <w:r w:rsidR="00D519CE">
              <w:rPr>
                <w:lang w:val="nb-NO"/>
              </w:rPr>
            </w:r>
            <w:r w:rsidR="00D519CE">
              <w:rPr>
                <w:lang w:val="nb-NO"/>
              </w:rPr>
              <w:fldChar w:fldCharType="separate"/>
            </w:r>
            <w:r w:rsidR="00741B0C">
              <w:rPr>
                <w:lang w:val="nb-NO"/>
              </w:rPr>
              <w:t>6</w:t>
            </w:r>
            <w:r w:rsidR="00D519CE">
              <w:rPr>
                <w:lang w:val="nb-NO"/>
              </w:rPr>
              <w:fldChar w:fldCharType="end"/>
            </w:r>
            <w:r w:rsidR="00D519CE">
              <w:rPr>
                <w:lang w:val="nb-NO"/>
              </w:rPr>
              <w:t>.</w:t>
            </w:r>
          </w:p>
        </w:tc>
      </w:tr>
      <w:tr w:rsidR="003D4399" w:rsidRPr="00B33C7C" w14:paraId="67398147" w14:textId="77777777" w:rsidTr="00314585">
        <w:tc>
          <w:tcPr>
            <w:tcW w:w="392" w:type="dxa"/>
          </w:tcPr>
          <w:p w14:paraId="3D756F23" w14:textId="77777777" w:rsidR="003D4399" w:rsidRPr="00141A51" w:rsidRDefault="003D4399" w:rsidP="003D4399">
            <w:pPr>
              <w:pStyle w:val="STY3Brdtekst"/>
            </w:pPr>
            <w:r>
              <w:t>g</w:t>
            </w:r>
          </w:p>
        </w:tc>
        <w:tc>
          <w:tcPr>
            <w:tcW w:w="4111" w:type="dxa"/>
          </w:tcPr>
          <w:p w14:paraId="5D355E37" w14:textId="77777777" w:rsidR="003D4399" w:rsidRPr="004264F4" w:rsidRDefault="003D4399" w:rsidP="003D4399">
            <w:pPr>
              <w:pStyle w:val="STY3Brdtekst"/>
              <w:rPr>
                <w:lang w:val="en-US"/>
              </w:rPr>
            </w:pPr>
            <w:r w:rsidRPr="004264F4">
              <w:rPr>
                <w:lang w:val="en-US"/>
              </w:rPr>
              <w:t>FS-route require that all TVP sections in the route are vacant.</w:t>
            </w:r>
          </w:p>
        </w:tc>
        <w:tc>
          <w:tcPr>
            <w:tcW w:w="425" w:type="dxa"/>
          </w:tcPr>
          <w:p w14:paraId="636C4F47" w14:textId="77777777" w:rsidR="003D4399" w:rsidRPr="004264F4" w:rsidRDefault="003D4399" w:rsidP="003D4399">
            <w:pPr>
              <w:pStyle w:val="STY3Brdtekst"/>
              <w:rPr>
                <w:lang w:val="en-US"/>
              </w:rPr>
            </w:pPr>
            <w:r>
              <w:t>g</w:t>
            </w:r>
          </w:p>
        </w:tc>
        <w:tc>
          <w:tcPr>
            <w:tcW w:w="4678" w:type="dxa"/>
          </w:tcPr>
          <w:p w14:paraId="4D2A34D4" w14:textId="77777777" w:rsidR="003D4399" w:rsidRPr="003B680A" w:rsidRDefault="003D4399" w:rsidP="003D4399">
            <w:pPr>
              <w:pStyle w:val="STY3Brdtekst"/>
              <w:rPr>
                <w:lang w:val="nb-NO"/>
              </w:rPr>
            </w:pPr>
            <w:r w:rsidRPr="003B680A">
              <w:rPr>
                <w:lang w:val="nb-NO"/>
              </w:rPr>
              <w:t>FS-vei har krav til frie sporavsnitt.</w:t>
            </w:r>
          </w:p>
        </w:tc>
      </w:tr>
      <w:tr w:rsidR="003D4399" w:rsidRPr="00B33C7C" w14:paraId="452970B7" w14:textId="77777777" w:rsidTr="00314585">
        <w:tc>
          <w:tcPr>
            <w:tcW w:w="392" w:type="dxa"/>
          </w:tcPr>
          <w:p w14:paraId="24217FF3" w14:textId="77777777" w:rsidR="003D4399" w:rsidRPr="00141A51" w:rsidRDefault="003D4399" w:rsidP="003D4399">
            <w:pPr>
              <w:pStyle w:val="STY3Brdtekst"/>
            </w:pPr>
            <w:r>
              <w:t>h</w:t>
            </w:r>
          </w:p>
        </w:tc>
        <w:tc>
          <w:tcPr>
            <w:tcW w:w="4111" w:type="dxa"/>
          </w:tcPr>
          <w:p w14:paraId="34364A1F" w14:textId="77777777" w:rsidR="003D4399" w:rsidRPr="004264F4" w:rsidRDefault="003D4399" w:rsidP="003D4399">
            <w:pPr>
              <w:pStyle w:val="STY3Brdtekst"/>
              <w:rPr>
                <w:lang w:val="en-US"/>
              </w:rPr>
            </w:pPr>
            <w:r w:rsidRPr="004264F4">
              <w:rPr>
                <w:lang w:val="en-US"/>
              </w:rPr>
              <w:t>OS/SR-route does not require that TVP sections in the route are vacant.</w:t>
            </w:r>
          </w:p>
        </w:tc>
        <w:tc>
          <w:tcPr>
            <w:tcW w:w="425" w:type="dxa"/>
          </w:tcPr>
          <w:p w14:paraId="21C64D9F" w14:textId="77777777" w:rsidR="003D4399" w:rsidRPr="004264F4" w:rsidRDefault="003D4399" w:rsidP="003D4399">
            <w:pPr>
              <w:pStyle w:val="STY3Brdtekst"/>
              <w:rPr>
                <w:lang w:val="en-US"/>
              </w:rPr>
            </w:pPr>
            <w:r>
              <w:t>h</w:t>
            </w:r>
          </w:p>
        </w:tc>
        <w:tc>
          <w:tcPr>
            <w:tcW w:w="4678" w:type="dxa"/>
          </w:tcPr>
          <w:p w14:paraId="4F9C95BE" w14:textId="77777777" w:rsidR="003D4399" w:rsidRPr="003B680A" w:rsidRDefault="003D4399" w:rsidP="003D4399">
            <w:pPr>
              <w:pStyle w:val="STY3Brdtekst"/>
              <w:rPr>
                <w:lang w:val="nb-NO"/>
              </w:rPr>
            </w:pPr>
            <w:r w:rsidRPr="003B680A">
              <w:rPr>
                <w:lang w:val="nb-NO"/>
              </w:rPr>
              <w:t>OS/SR-vei har ikke krav til frie sporavsnitt.</w:t>
            </w:r>
          </w:p>
        </w:tc>
      </w:tr>
      <w:tr w:rsidR="003D4399" w:rsidRPr="00B33C7C" w14:paraId="52418A88" w14:textId="77777777" w:rsidTr="00314585">
        <w:tc>
          <w:tcPr>
            <w:tcW w:w="392" w:type="dxa"/>
          </w:tcPr>
          <w:p w14:paraId="61D5FC63" w14:textId="77777777" w:rsidR="003D4399" w:rsidRPr="00141A51" w:rsidRDefault="003D4399" w:rsidP="003D4399">
            <w:pPr>
              <w:pStyle w:val="STY3Brdtekst"/>
            </w:pPr>
            <w:r>
              <w:t>i</w:t>
            </w:r>
          </w:p>
        </w:tc>
        <w:tc>
          <w:tcPr>
            <w:tcW w:w="4111" w:type="dxa"/>
          </w:tcPr>
          <w:p w14:paraId="69404EFC" w14:textId="77777777" w:rsidR="003D4399" w:rsidRPr="004264F4" w:rsidRDefault="003D4399" w:rsidP="003D4399">
            <w:pPr>
              <w:pStyle w:val="STY3Brdtekst"/>
              <w:rPr>
                <w:lang w:val="en-US"/>
              </w:rPr>
            </w:pPr>
            <w:r w:rsidRPr="004264F4">
              <w:rPr>
                <w:lang w:val="en-US"/>
              </w:rPr>
              <w:t>Train routes cannot contain conflicting train routes, shunting routes, overlap, TSA or WA.</w:t>
            </w:r>
          </w:p>
        </w:tc>
        <w:tc>
          <w:tcPr>
            <w:tcW w:w="425" w:type="dxa"/>
          </w:tcPr>
          <w:p w14:paraId="6322FE66" w14:textId="77777777" w:rsidR="003D4399" w:rsidRPr="004264F4" w:rsidRDefault="003D4399" w:rsidP="003D4399">
            <w:pPr>
              <w:pStyle w:val="STY3Brdtekst"/>
              <w:rPr>
                <w:lang w:val="en-US"/>
              </w:rPr>
            </w:pPr>
            <w:r>
              <w:t>i</w:t>
            </w:r>
          </w:p>
        </w:tc>
        <w:tc>
          <w:tcPr>
            <w:tcW w:w="4678" w:type="dxa"/>
          </w:tcPr>
          <w:p w14:paraId="50867BA0" w14:textId="77777777" w:rsidR="003D4399" w:rsidRPr="003B680A" w:rsidRDefault="003D4399" w:rsidP="003D4399">
            <w:pPr>
              <w:pStyle w:val="STY3Brdtekst"/>
              <w:rPr>
                <w:lang w:val="nb-NO"/>
              </w:rPr>
            </w:pPr>
            <w:r w:rsidRPr="003B680A">
              <w:rPr>
                <w:lang w:val="nb-NO"/>
              </w:rPr>
              <w:t>Togveier kan ikke inneholde fiendtlige togveier, skifteveier, overlapp, lokalområder eller arbeidsområder.</w:t>
            </w:r>
          </w:p>
        </w:tc>
      </w:tr>
      <w:tr w:rsidR="009F1662" w:rsidRPr="008A7007" w14:paraId="233158FE" w14:textId="77777777" w:rsidTr="00314585">
        <w:tc>
          <w:tcPr>
            <w:tcW w:w="392" w:type="dxa"/>
          </w:tcPr>
          <w:p w14:paraId="0F828F28" w14:textId="4543DCA1" w:rsidR="009F1662" w:rsidRDefault="009F1662" w:rsidP="003D4399">
            <w:pPr>
              <w:pStyle w:val="STY3Brdtekst"/>
            </w:pPr>
            <w:r>
              <w:t>j</w:t>
            </w:r>
          </w:p>
        </w:tc>
        <w:tc>
          <w:tcPr>
            <w:tcW w:w="4111" w:type="dxa"/>
          </w:tcPr>
          <w:p w14:paraId="3B1F5E63" w14:textId="77777777" w:rsidR="009F1662" w:rsidRDefault="009F1662" w:rsidP="009F1662">
            <w:pPr>
              <w:pStyle w:val="STY3Brdtekst"/>
              <w:rPr>
                <w:lang w:val="en-AU"/>
              </w:rPr>
            </w:pPr>
            <w:r>
              <w:rPr>
                <w:lang w:val="en-AU"/>
              </w:rPr>
              <w:t>The start point of the train route will be set to stop when the first TVP section in the train route is occupied.</w:t>
            </w:r>
          </w:p>
          <w:p w14:paraId="1EBAAC81" w14:textId="336D0E09" w:rsidR="009F1662" w:rsidRPr="004264F4" w:rsidRDefault="009F1662" w:rsidP="009F1662">
            <w:pPr>
              <w:pStyle w:val="STY3Brdtekst"/>
              <w:rPr>
                <w:lang w:val="en-US"/>
              </w:rPr>
            </w:pPr>
            <w:r w:rsidRPr="00DA62F1">
              <w:rPr>
                <w:i/>
                <w:iCs/>
                <w:color w:val="A6A6A6" w:themeColor="background1" w:themeShade="A6"/>
                <w:lang w:val="en-US"/>
              </w:rPr>
              <w:t xml:space="preserve">Comments: This is a </w:t>
            </w:r>
            <w:r w:rsidR="0054691E">
              <w:rPr>
                <w:i/>
                <w:iCs/>
                <w:color w:val="A6A6A6" w:themeColor="background1" w:themeShade="A6"/>
                <w:lang w:val="en-US"/>
              </w:rPr>
              <w:t>default requirement</w:t>
            </w:r>
            <w:r w:rsidRPr="00DA62F1">
              <w:rPr>
                <w:i/>
                <w:iCs/>
                <w:color w:val="A6A6A6" w:themeColor="background1" w:themeShade="A6"/>
                <w:lang w:val="en-US"/>
              </w:rPr>
              <w:t xml:space="preserve"> for engineering. Deviation can be specified</w:t>
            </w:r>
            <w:r>
              <w:rPr>
                <w:i/>
                <w:iCs/>
                <w:color w:val="A6A6A6" w:themeColor="background1" w:themeShade="A6"/>
                <w:lang w:val="en-US"/>
              </w:rPr>
              <w:t xml:space="preserve"> in</w:t>
            </w:r>
            <w:r w:rsidRPr="007966F1">
              <w:rPr>
                <w:i/>
                <w:iCs/>
                <w:color w:val="A6A6A6" w:themeColor="background1" w:themeShade="A6"/>
              </w:rPr>
              <w:t xml:space="preserve"> </w:t>
            </w:r>
            <w:r>
              <w:rPr>
                <w:i/>
                <w:iCs/>
                <w:color w:val="A6A6A6" w:themeColor="background1" w:themeShade="A6"/>
                <w:lang w:val="nb-NO"/>
              </w:rPr>
              <w:fldChar w:fldCharType="begin" w:fldLock="1"/>
            </w:r>
            <w:r w:rsidRPr="007966F1">
              <w:rPr>
                <w:i/>
                <w:iCs/>
                <w:color w:val="A6A6A6" w:themeColor="background1" w:themeShade="A6"/>
              </w:rPr>
              <w:instrText xml:space="preserve"> REF _Ref178510663 \r \h </w:instrText>
            </w:r>
            <w:r>
              <w:rPr>
                <w:i/>
                <w:iCs/>
                <w:color w:val="A6A6A6" w:themeColor="background1" w:themeShade="A6"/>
                <w:lang w:val="nb-NO"/>
              </w:rPr>
            </w:r>
            <w:r>
              <w:rPr>
                <w:i/>
                <w:iCs/>
                <w:color w:val="A6A6A6" w:themeColor="background1" w:themeShade="A6"/>
                <w:lang w:val="nb-NO"/>
              </w:rPr>
              <w:fldChar w:fldCharType="separate"/>
            </w:r>
            <w:r w:rsidR="00133A3F">
              <w:rPr>
                <w:i/>
                <w:iCs/>
                <w:color w:val="A6A6A6" w:themeColor="background1" w:themeShade="A6"/>
              </w:rPr>
              <w:t>2.2.8</w:t>
            </w:r>
            <w:r>
              <w:rPr>
                <w:i/>
                <w:iCs/>
                <w:color w:val="A6A6A6" w:themeColor="background1" w:themeShade="A6"/>
                <w:lang w:val="nb-NO"/>
              </w:rPr>
              <w:fldChar w:fldCharType="end"/>
            </w:r>
          </w:p>
        </w:tc>
        <w:tc>
          <w:tcPr>
            <w:tcW w:w="425" w:type="dxa"/>
          </w:tcPr>
          <w:p w14:paraId="7A788276" w14:textId="5773EF05" w:rsidR="009F1662" w:rsidRDefault="009F1662" w:rsidP="003D4399">
            <w:pPr>
              <w:pStyle w:val="STY3Brdtekst"/>
            </w:pPr>
            <w:r>
              <w:t>j</w:t>
            </w:r>
          </w:p>
        </w:tc>
        <w:tc>
          <w:tcPr>
            <w:tcW w:w="4678" w:type="dxa"/>
          </w:tcPr>
          <w:p w14:paraId="27380874" w14:textId="77777777" w:rsidR="009F1662" w:rsidRDefault="009F1662" w:rsidP="009F1662">
            <w:pPr>
              <w:pStyle w:val="STY3Brdtekst"/>
              <w:rPr>
                <w:lang w:val="nb-NO"/>
              </w:rPr>
            </w:pPr>
            <w:r>
              <w:rPr>
                <w:lang w:val="nb-NO"/>
              </w:rPr>
              <w:t xml:space="preserve">Startpunktet i togveien settes til stopp når første sporavsnitt i togveien er belagt. </w:t>
            </w:r>
          </w:p>
          <w:p w14:paraId="7C31F282" w14:textId="38DEDE9B" w:rsidR="009F1662" w:rsidRPr="003B680A" w:rsidRDefault="009F1662" w:rsidP="009F1662">
            <w:pPr>
              <w:pStyle w:val="STY3Brdtekst"/>
              <w:rPr>
                <w:lang w:val="nb-NO"/>
              </w:rPr>
            </w:pPr>
            <w:r>
              <w:rPr>
                <w:i/>
                <w:iCs/>
                <w:color w:val="A6A6A6" w:themeColor="background1" w:themeShade="A6"/>
                <w:lang w:val="nb-NO"/>
              </w:rPr>
              <w:br/>
            </w:r>
            <w:r w:rsidR="00900532">
              <w:rPr>
                <w:i/>
                <w:iCs/>
                <w:color w:val="A6A6A6" w:themeColor="background1" w:themeShade="A6"/>
                <w:lang w:val="nb-NO"/>
              </w:rPr>
              <w:t>Kommentarer:</w:t>
            </w:r>
            <w:r>
              <w:rPr>
                <w:i/>
                <w:iCs/>
                <w:color w:val="A6A6A6" w:themeColor="background1" w:themeShade="A6"/>
                <w:lang w:val="nb-NO"/>
              </w:rPr>
              <w:t xml:space="preserve"> Dette er et </w:t>
            </w:r>
            <w:r w:rsidR="0054691E">
              <w:rPr>
                <w:i/>
                <w:iCs/>
                <w:color w:val="A6A6A6" w:themeColor="background1" w:themeShade="A6"/>
                <w:lang w:val="nb-NO"/>
              </w:rPr>
              <w:t>default krav</w:t>
            </w:r>
            <w:r>
              <w:rPr>
                <w:i/>
                <w:iCs/>
                <w:color w:val="A6A6A6" w:themeColor="background1" w:themeShade="A6"/>
                <w:lang w:val="nb-NO"/>
              </w:rPr>
              <w:t xml:space="preserve"> for prosjektering. </w:t>
            </w:r>
            <w:r w:rsidR="00A948C2">
              <w:rPr>
                <w:i/>
                <w:iCs/>
                <w:color w:val="A6A6A6" w:themeColor="background1" w:themeShade="A6"/>
                <w:lang w:val="nb-NO"/>
              </w:rPr>
              <w:t>A</w:t>
            </w:r>
            <w:r>
              <w:rPr>
                <w:i/>
                <w:iCs/>
                <w:color w:val="A6A6A6" w:themeColor="background1" w:themeShade="A6"/>
                <w:lang w:val="nb-NO"/>
              </w:rPr>
              <w:t xml:space="preserve">vvik kan angis i kap. </w:t>
            </w:r>
            <w:r>
              <w:rPr>
                <w:i/>
                <w:iCs/>
                <w:color w:val="A6A6A6" w:themeColor="background1" w:themeShade="A6"/>
                <w:lang w:val="nb-NO"/>
              </w:rPr>
              <w:fldChar w:fldCharType="begin" w:fldLock="1"/>
            </w:r>
            <w:r>
              <w:rPr>
                <w:i/>
                <w:iCs/>
                <w:color w:val="A6A6A6" w:themeColor="background1" w:themeShade="A6"/>
                <w:lang w:val="nb-NO"/>
              </w:rPr>
              <w:instrText xml:space="preserve"> REF _Ref178510663 \r \h </w:instrText>
            </w:r>
            <w:r>
              <w:rPr>
                <w:i/>
                <w:iCs/>
                <w:color w:val="A6A6A6" w:themeColor="background1" w:themeShade="A6"/>
                <w:lang w:val="nb-NO"/>
              </w:rPr>
            </w:r>
            <w:r>
              <w:rPr>
                <w:i/>
                <w:iCs/>
                <w:color w:val="A6A6A6" w:themeColor="background1" w:themeShade="A6"/>
                <w:lang w:val="nb-NO"/>
              </w:rPr>
              <w:fldChar w:fldCharType="separate"/>
            </w:r>
            <w:r w:rsidR="00133A3F">
              <w:rPr>
                <w:i/>
                <w:iCs/>
                <w:color w:val="A6A6A6" w:themeColor="background1" w:themeShade="A6"/>
                <w:lang w:val="nb-NO"/>
              </w:rPr>
              <w:t>2.2.8</w:t>
            </w:r>
            <w:r>
              <w:rPr>
                <w:i/>
                <w:iCs/>
                <w:color w:val="A6A6A6" w:themeColor="background1" w:themeShade="A6"/>
                <w:lang w:val="nb-NO"/>
              </w:rPr>
              <w:fldChar w:fldCharType="end"/>
            </w:r>
            <w:r>
              <w:rPr>
                <w:i/>
                <w:iCs/>
                <w:color w:val="A6A6A6" w:themeColor="background1" w:themeShade="A6"/>
                <w:lang w:val="nb-NO"/>
              </w:rPr>
              <w:t>.</w:t>
            </w:r>
          </w:p>
        </w:tc>
      </w:tr>
      <w:tr w:rsidR="003D4399" w:rsidRPr="00C324BB" w14:paraId="78695E0C" w14:textId="77777777" w:rsidTr="00314585">
        <w:tc>
          <w:tcPr>
            <w:tcW w:w="392" w:type="dxa"/>
          </w:tcPr>
          <w:p w14:paraId="376C6257" w14:textId="0007FE98" w:rsidR="003D4399" w:rsidRPr="00141A51" w:rsidRDefault="009F1662" w:rsidP="003D4399">
            <w:pPr>
              <w:pStyle w:val="STY3Brdtekst"/>
            </w:pPr>
            <w:r>
              <w:t>k</w:t>
            </w:r>
          </w:p>
        </w:tc>
        <w:tc>
          <w:tcPr>
            <w:tcW w:w="4111" w:type="dxa"/>
          </w:tcPr>
          <w:p w14:paraId="4392787B" w14:textId="495F864A" w:rsidR="00A473F0" w:rsidRDefault="00A473F0" w:rsidP="00A473F0">
            <w:pPr>
              <w:pStyle w:val="STY3Brdtekst"/>
            </w:pPr>
            <w:r w:rsidRPr="006B1BB8">
              <w:t xml:space="preserve">Acknowledge distance is a distance where the driver must acknowledge the transition from one mode to a more restrictive mode. </w:t>
            </w:r>
          </w:p>
          <w:p w14:paraId="727666E7" w14:textId="47B0792D" w:rsidR="003D4399" w:rsidRPr="004264F4" w:rsidRDefault="003D4399" w:rsidP="003D4399">
            <w:pPr>
              <w:pStyle w:val="STY3Brdtekst"/>
              <w:rPr>
                <w:lang w:val="en-US"/>
              </w:rPr>
            </w:pPr>
            <w:r w:rsidRPr="00DA62F1">
              <w:rPr>
                <w:i/>
                <w:iCs/>
                <w:color w:val="A6A6A6" w:themeColor="background1" w:themeShade="A6"/>
                <w:lang w:val="en-US"/>
              </w:rPr>
              <w:t>Comments:</w:t>
            </w:r>
            <w:r w:rsidR="00EE469A" w:rsidRPr="006D513E">
              <w:rPr>
                <w:i/>
                <w:iCs/>
                <w:color w:val="A6A6A6" w:themeColor="background1" w:themeShade="A6"/>
              </w:rPr>
              <w:t xml:space="preserve"> Acknowledge distance </w:t>
            </w:r>
            <w:r w:rsidR="003F5995">
              <w:rPr>
                <w:i/>
                <w:iCs/>
                <w:color w:val="A6A6A6" w:themeColor="background1" w:themeShade="A6"/>
              </w:rPr>
              <w:t xml:space="preserve">is </w:t>
            </w:r>
            <w:r w:rsidR="00DD4964">
              <w:rPr>
                <w:i/>
                <w:iCs/>
                <w:color w:val="A6A6A6" w:themeColor="background1" w:themeShade="A6"/>
              </w:rPr>
              <w:t xml:space="preserve">described </w:t>
            </w:r>
            <w:r w:rsidR="00EE469A">
              <w:rPr>
                <w:i/>
                <w:iCs/>
                <w:color w:val="A6A6A6" w:themeColor="background1" w:themeShade="A6"/>
              </w:rPr>
              <w:t>in Ch.</w:t>
            </w:r>
            <w:r w:rsidR="00EE469A" w:rsidRPr="006D513E">
              <w:rPr>
                <w:i/>
                <w:iCs/>
                <w:color w:val="A6A6A6" w:themeColor="background1" w:themeShade="A6"/>
              </w:rPr>
              <w:t xml:space="preserve"> </w:t>
            </w:r>
            <w:r w:rsidR="00236545">
              <w:rPr>
                <w:i/>
                <w:iCs/>
                <w:color w:val="A6A6A6" w:themeColor="background1" w:themeShade="A6"/>
              </w:rPr>
              <w:fldChar w:fldCharType="begin"/>
            </w:r>
            <w:r w:rsidR="00236545">
              <w:rPr>
                <w:i/>
                <w:iCs/>
                <w:color w:val="A6A6A6" w:themeColor="background1" w:themeShade="A6"/>
              </w:rPr>
              <w:instrText xml:space="preserve"> REF _Ref199923607 \r \h </w:instrText>
            </w:r>
            <w:r w:rsidR="00236545">
              <w:rPr>
                <w:i/>
                <w:iCs/>
                <w:color w:val="A6A6A6" w:themeColor="background1" w:themeShade="A6"/>
              </w:rPr>
            </w:r>
            <w:r w:rsidR="00236545">
              <w:rPr>
                <w:i/>
                <w:iCs/>
                <w:color w:val="A6A6A6" w:themeColor="background1" w:themeShade="A6"/>
              </w:rPr>
              <w:fldChar w:fldCharType="separate"/>
            </w:r>
            <w:r w:rsidR="00741B0C">
              <w:rPr>
                <w:i/>
                <w:iCs/>
                <w:color w:val="A6A6A6" w:themeColor="background1" w:themeShade="A6"/>
              </w:rPr>
              <w:t>0</w:t>
            </w:r>
            <w:r w:rsidR="00236545">
              <w:rPr>
                <w:i/>
                <w:iCs/>
                <w:color w:val="A6A6A6" w:themeColor="background1" w:themeShade="A6"/>
              </w:rPr>
              <w:fldChar w:fldCharType="end"/>
            </w:r>
            <w:r w:rsidR="00915EBE">
              <w:rPr>
                <w:i/>
                <w:iCs/>
                <w:color w:val="A6A6A6" w:themeColor="background1" w:themeShade="A6"/>
              </w:rPr>
              <w:t>.</w:t>
            </w:r>
          </w:p>
        </w:tc>
        <w:tc>
          <w:tcPr>
            <w:tcW w:w="425" w:type="dxa"/>
          </w:tcPr>
          <w:p w14:paraId="4356939E" w14:textId="7E99EF8F" w:rsidR="003D4399" w:rsidRPr="004264F4" w:rsidRDefault="009F1662" w:rsidP="003D4399">
            <w:pPr>
              <w:pStyle w:val="STY3Brdtekst"/>
              <w:rPr>
                <w:lang w:val="en-US"/>
              </w:rPr>
            </w:pPr>
            <w:r>
              <w:t>k</w:t>
            </w:r>
          </w:p>
        </w:tc>
        <w:tc>
          <w:tcPr>
            <w:tcW w:w="4678" w:type="dxa"/>
          </w:tcPr>
          <w:p w14:paraId="6B9284FF" w14:textId="5C497C50" w:rsidR="009F264F" w:rsidRDefault="00F621B6" w:rsidP="003D4399">
            <w:pPr>
              <w:pStyle w:val="STY3Brdtekst"/>
              <w:rPr>
                <w:lang w:val="nb-NO"/>
              </w:rPr>
            </w:pPr>
            <w:r w:rsidRPr="003B680A">
              <w:rPr>
                <w:lang w:val="nb-NO"/>
              </w:rPr>
              <w:t xml:space="preserve">Acknowledge distance </w:t>
            </w:r>
            <w:r>
              <w:rPr>
                <w:lang w:val="nb-NO"/>
              </w:rPr>
              <w:t>er en avstand hvor fører må kvittere for</w:t>
            </w:r>
            <w:r w:rsidRPr="003B680A">
              <w:rPr>
                <w:lang w:val="nb-NO"/>
              </w:rPr>
              <w:t xml:space="preserve"> overgang fra </w:t>
            </w:r>
            <w:r>
              <w:rPr>
                <w:lang w:val="nb-NO"/>
              </w:rPr>
              <w:t>et modus til et mer restriktivt modus</w:t>
            </w:r>
          </w:p>
          <w:p w14:paraId="5C2451F7" w14:textId="25CE6C8E" w:rsidR="003D4399" w:rsidRPr="006D513E" w:rsidRDefault="00900532" w:rsidP="003D4399">
            <w:pPr>
              <w:pStyle w:val="STY3Brdtekst"/>
            </w:pPr>
            <w:r>
              <w:rPr>
                <w:i/>
                <w:color w:val="A6A6A6" w:themeColor="background1" w:themeShade="A6"/>
              </w:rPr>
              <w:t>Kommentarer:</w:t>
            </w:r>
            <w:r w:rsidR="003D4399" w:rsidRPr="006D513E">
              <w:rPr>
                <w:i/>
                <w:color w:val="A6A6A6" w:themeColor="background1" w:themeShade="A6"/>
              </w:rPr>
              <w:t xml:space="preserve"> </w:t>
            </w:r>
            <w:r w:rsidR="00B33094" w:rsidRPr="006D513E">
              <w:rPr>
                <w:i/>
                <w:color w:val="A6A6A6" w:themeColor="background1" w:themeShade="A6"/>
              </w:rPr>
              <w:t>Ac</w:t>
            </w:r>
            <w:r w:rsidR="000704B2" w:rsidRPr="006D513E">
              <w:rPr>
                <w:i/>
                <w:color w:val="A6A6A6" w:themeColor="background1" w:themeShade="A6"/>
              </w:rPr>
              <w:t xml:space="preserve">knowledge distance </w:t>
            </w:r>
            <w:r w:rsidR="00792770">
              <w:rPr>
                <w:i/>
                <w:color w:val="A6A6A6" w:themeColor="background1" w:themeShade="A6"/>
              </w:rPr>
              <w:t>beskrives</w:t>
            </w:r>
            <w:r w:rsidR="000704B2" w:rsidRPr="006D513E">
              <w:rPr>
                <w:i/>
                <w:color w:val="A6A6A6" w:themeColor="background1" w:themeShade="A6"/>
              </w:rPr>
              <w:t xml:space="preserve"> i kap</w:t>
            </w:r>
            <w:r w:rsidR="000704B2" w:rsidRPr="006D513E">
              <w:rPr>
                <w:i/>
                <w:iCs/>
                <w:color w:val="A6A6A6" w:themeColor="background1" w:themeShade="A6"/>
              </w:rPr>
              <w:t>.</w:t>
            </w:r>
            <w:r w:rsidR="00915EBE">
              <w:rPr>
                <w:i/>
                <w:iCs/>
                <w:color w:val="A6A6A6" w:themeColor="background1" w:themeShade="A6"/>
              </w:rPr>
              <w:t xml:space="preserve"> </w:t>
            </w:r>
            <w:r w:rsidR="00236545">
              <w:rPr>
                <w:i/>
                <w:iCs/>
                <w:color w:val="A6A6A6" w:themeColor="background1" w:themeShade="A6"/>
              </w:rPr>
              <w:fldChar w:fldCharType="begin"/>
            </w:r>
            <w:r w:rsidR="00236545">
              <w:rPr>
                <w:i/>
                <w:iCs/>
                <w:color w:val="A6A6A6" w:themeColor="background1" w:themeShade="A6"/>
              </w:rPr>
              <w:instrText xml:space="preserve"> REF _Ref199923607 \r \h </w:instrText>
            </w:r>
            <w:r w:rsidR="00236545">
              <w:rPr>
                <w:i/>
                <w:iCs/>
                <w:color w:val="A6A6A6" w:themeColor="background1" w:themeShade="A6"/>
              </w:rPr>
            </w:r>
            <w:r w:rsidR="00236545">
              <w:rPr>
                <w:i/>
                <w:iCs/>
                <w:color w:val="A6A6A6" w:themeColor="background1" w:themeShade="A6"/>
              </w:rPr>
              <w:fldChar w:fldCharType="separate"/>
            </w:r>
            <w:r w:rsidR="00741B0C">
              <w:rPr>
                <w:i/>
                <w:iCs/>
                <w:color w:val="A6A6A6" w:themeColor="background1" w:themeShade="A6"/>
              </w:rPr>
              <w:t>0</w:t>
            </w:r>
            <w:r w:rsidR="00236545">
              <w:rPr>
                <w:i/>
                <w:iCs/>
                <w:color w:val="A6A6A6" w:themeColor="background1" w:themeShade="A6"/>
              </w:rPr>
              <w:fldChar w:fldCharType="end"/>
            </w:r>
            <w:r w:rsidR="00915EBE">
              <w:rPr>
                <w:i/>
                <w:iCs/>
                <w:color w:val="A6A6A6" w:themeColor="background1" w:themeShade="A6"/>
              </w:rPr>
              <w:t>.</w:t>
            </w:r>
          </w:p>
        </w:tc>
      </w:tr>
      <w:tr w:rsidR="009742AA" w:rsidRPr="00B33C7C" w14:paraId="6B54D740" w14:textId="77777777" w:rsidTr="00314585">
        <w:tc>
          <w:tcPr>
            <w:tcW w:w="392" w:type="dxa"/>
          </w:tcPr>
          <w:p w14:paraId="65BD7116" w14:textId="12F157EF" w:rsidR="009742AA" w:rsidRDefault="00E67E92" w:rsidP="003D4399">
            <w:pPr>
              <w:pStyle w:val="STY3Brdtekst"/>
            </w:pPr>
            <w:r>
              <w:t>l</w:t>
            </w:r>
          </w:p>
        </w:tc>
        <w:tc>
          <w:tcPr>
            <w:tcW w:w="4111" w:type="dxa"/>
          </w:tcPr>
          <w:p w14:paraId="5DB80D7A" w14:textId="1D1D5B76" w:rsidR="00974D36" w:rsidRDefault="00E00F20" w:rsidP="00A473F0">
            <w:pPr>
              <w:pStyle w:val="STY3Brdtekst"/>
              <w:rPr>
                <w:lang w:val="en-US"/>
              </w:rPr>
            </w:pPr>
            <w:r>
              <w:t>A t</w:t>
            </w:r>
            <w:r w:rsidR="00E67E92">
              <w:t xml:space="preserve">unnel gate </w:t>
            </w:r>
            <w:r>
              <w:rPr>
                <w:lang w:val="en-US"/>
              </w:rPr>
              <w:t>is</w:t>
            </w:r>
            <w:r w:rsidR="00E95932" w:rsidRPr="00FE5E95">
              <w:rPr>
                <w:lang w:val="en-US"/>
              </w:rPr>
              <w:t xml:space="preserve"> normally not in passable position for the train.</w:t>
            </w:r>
            <w:r w:rsidR="00687135">
              <w:rPr>
                <w:lang w:val="en-US"/>
              </w:rPr>
              <w:t xml:space="preserve"> It will be activated automatically </w:t>
            </w:r>
            <w:r w:rsidR="00C55404">
              <w:rPr>
                <w:lang w:val="en-US"/>
              </w:rPr>
              <w:t>by the</w:t>
            </w:r>
            <w:r w:rsidR="00687135">
              <w:rPr>
                <w:lang w:val="en-US"/>
              </w:rPr>
              <w:t xml:space="preserve"> RBC (in the same way as a Lx</w:t>
            </w:r>
            <w:r w:rsidR="00AE444B">
              <w:rPr>
                <w:lang w:val="en-US"/>
              </w:rPr>
              <w:t>)</w:t>
            </w:r>
            <w:r w:rsidR="00687135">
              <w:rPr>
                <w:lang w:val="en-US"/>
              </w:rPr>
              <w:t xml:space="preserve"> a given time before passed by the train</w:t>
            </w:r>
            <w:r w:rsidR="00AE444B">
              <w:rPr>
                <w:lang w:val="en-US"/>
              </w:rPr>
              <w:t xml:space="preserve"> when a train route is set past it</w:t>
            </w:r>
            <w:r w:rsidR="00687135">
              <w:rPr>
                <w:lang w:val="en-US"/>
              </w:rPr>
              <w:t>. The a</w:t>
            </w:r>
            <w:r w:rsidR="00D21530">
              <w:rPr>
                <w:lang w:val="en-US"/>
              </w:rPr>
              <w:t>ctivation time is calculated with a minimum speed of 60km/h.</w:t>
            </w:r>
            <w:r w:rsidR="007435EC">
              <w:rPr>
                <w:lang w:val="en-US"/>
              </w:rPr>
              <w:t xml:space="preserve"> The MA will go to the nearest signal until the gate is confirmed open</w:t>
            </w:r>
            <w:r w:rsidR="00974D36">
              <w:rPr>
                <w:lang w:val="en-US"/>
              </w:rPr>
              <w:t>.</w:t>
            </w:r>
            <w:r w:rsidR="00D21530">
              <w:rPr>
                <w:lang w:val="en-US"/>
              </w:rPr>
              <w:t xml:space="preserve"> </w:t>
            </w:r>
          </w:p>
          <w:p w14:paraId="0392E247" w14:textId="315E30D2" w:rsidR="009742AA" w:rsidRDefault="00D21530" w:rsidP="00A473F0">
            <w:pPr>
              <w:pStyle w:val="STY3Brdtekst"/>
              <w:rPr>
                <w:lang w:val="en-US"/>
              </w:rPr>
            </w:pPr>
            <w:r>
              <w:rPr>
                <w:lang w:val="en-US"/>
              </w:rPr>
              <w:lastRenderedPageBreak/>
              <w:t>A tunnel gate will not be automatically acti</w:t>
            </w:r>
            <w:r w:rsidR="009F5B74">
              <w:rPr>
                <w:lang w:val="en-US"/>
              </w:rPr>
              <w:t>v</w:t>
            </w:r>
            <w:r>
              <w:rPr>
                <w:lang w:val="en-US"/>
              </w:rPr>
              <w:t>ated if there is no train route</w:t>
            </w:r>
            <w:r w:rsidR="002A00A1">
              <w:rPr>
                <w:lang w:val="en-US"/>
              </w:rPr>
              <w:t xml:space="preserve"> set</w:t>
            </w:r>
            <w:r>
              <w:rPr>
                <w:lang w:val="en-US"/>
              </w:rPr>
              <w:t xml:space="preserve"> past it.</w:t>
            </w:r>
            <w:r w:rsidR="00E95932" w:rsidRPr="00FE5E95">
              <w:rPr>
                <w:lang w:val="en-US"/>
              </w:rPr>
              <w:t>.</w:t>
            </w:r>
          </w:p>
          <w:p w14:paraId="1B6D54DE" w14:textId="73CF54B9" w:rsidR="005A61A1" w:rsidRDefault="005A61A1" w:rsidP="00A473F0">
            <w:pPr>
              <w:pStyle w:val="STY3Brdtekst"/>
              <w:rPr>
                <w:lang w:val="en-US"/>
              </w:rPr>
            </w:pPr>
            <w:r w:rsidRPr="00A14236">
              <w:rPr>
                <w:i/>
                <w:iCs/>
                <w:color w:val="A6A6A6" w:themeColor="background1" w:themeShade="A6"/>
                <w:lang w:val="en-US"/>
              </w:rPr>
              <w:t xml:space="preserve">Exception: </w:t>
            </w:r>
            <w:r>
              <w:rPr>
                <w:i/>
                <w:iCs/>
                <w:color w:val="A6A6A6" w:themeColor="background1" w:themeShade="A6"/>
                <w:lang w:val="en-US"/>
              </w:rPr>
              <w:t>The tunnel gate will be opened when trains in shunting mode</w:t>
            </w:r>
            <w:r w:rsidR="00AE75D0">
              <w:rPr>
                <w:i/>
                <w:iCs/>
                <w:color w:val="A6A6A6" w:themeColor="background1" w:themeShade="A6"/>
                <w:lang w:val="en-US"/>
              </w:rPr>
              <w:t xml:space="preserve"> in an activated TSA</w:t>
            </w:r>
            <w:r>
              <w:rPr>
                <w:i/>
                <w:iCs/>
                <w:color w:val="A6A6A6" w:themeColor="background1" w:themeShade="A6"/>
                <w:lang w:val="en-US"/>
              </w:rPr>
              <w:t xml:space="preserve"> occupy the TVP section containing the tunnel gate.</w:t>
            </w:r>
          </w:p>
          <w:p w14:paraId="5778C2FE" w14:textId="77777777" w:rsidR="005E064F" w:rsidRDefault="00A35B6F" w:rsidP="004235BC">
            <w:pPr>
              <w:pStyle w:val="STY3Brdtekst"/>
              <w:rPr>
                <w:i/>
                <w:iCs/>
                <w:color w:val="A6A6A6" w:themeColor="background1" w:themeShade="A6"/>
                <w:lang w:val="en-US"/>
              </w:rPr>
            </w:pPr>
            <w:r w:rsidRPr="00DA62F1">
              <w:rPr>
                <w:i/>
                <w:iCs/>
                <w:color w:val="A6A6A6" w:themeColor="background1" w:themeShade="A6"/>
                <w:lang w:val="en-US"/>
              </w:rPr>
              <w:t>Comments</w:t>
            </w:r>
            <w:r>
              <w:rPr>
                <w:i/>
                <w:iCs/>
                <w:color w:val="A6A6A6" w:themeColor="background1" w:themeShade="A6"/>
                <w:lang w:val="en-US"/>
              </w:rPr>
              <w:t xml:space="preserve">: If it is desirable to open the gate at a specific time </w:t>
            </w:r>
            <w:r w:rsidR="00296055">
              <w:rPr>
                <w:i/>
                <w:iCs/>
                <w:color w:val="A6A6A6" w:themeColor="background1" w:themeShade="A6"/>
                <w:lang w:val="en-US"/>
              </w:rPr>
              <w:t>before</w:t>
            </w:r>
            <w:r>
              <w:rPr>
                <w:i/>
                <w:iCs/>
                <w:color w:val="A6A6A6" w:themeColor="background1" w:themeShade="A6"/>
                <w:lang w:val="en-US"/>
              </w:rPr>
              <w:t xml:space="preserve"> the train </w:t>
            </w:r>
            <w:r w:rsidR="00296055">
              <w:rPr>
                <w:i/>
                <w:iCs/>
                <w:color w:val="A6A6A6" w:themeColor="background1" w:themeShade="A6"/>
                <w:lang w:val="en-US"/>
              </w:rPr>
              <w:t xml:space="preserve">arrives </w:t>
            </w:r>
            <w:r>
              <w:rPr>
                <w:i/>
                <w:iCs/>
                <w:color w:val="A6A6A6" w:themeColor="background1" w:themeShade="A6"/>
                <w:lang w:val="en-US"/>
              </w:rPr>
              <w:t xml:space="preserve">this is specified with a </w:t>
            </w:r>
            <w:r w:rsidR="00DB56D3">
              <w:rPr>
                <w:i/>
                <w:iCs/>
                <w:color w:val="A6A6A6" w:themeColor="background1" w:themeShade="A6"/>
                <w:lang w:val="en-US"/>
              </w:rPr>
              <w:t xml:space="preserve">free text </w:t>
            </w:r>
            <w:r>
              <w:rPr>
                <w:i/>
                <w:iCs/>
                <w:color w:val="A6A6A6" w:themeColor="background1" w:themeShade="A6"/>
                <w:lang w:val="en-US"/>
              </w:rPr>
              <w:t>footnote</w:t>
            </w:r>
            <w:r w:rsidR="00DB56D3">
              <w:rPr>
                <w:i/>
                <w:iCs/>
                <w:color w:val="A6A6A6" w:themeColor="background1" w:themeShade="A6"/>
                <w:lang w:val="en-US"/>
              </w:rPr>
              <w:t>.</w:t>
            </w:r>
          </w:p>
          <w:p w14:paraId="364DCD67" w14:textId="3B76CBE4" w:rsidR="00FB7733" w:rsidRDefault="00FB7733" w:rsidP="004235BC">
            <w:pPr>
              <w:pStyle w:val="STY3Brdtekst"/>
              <w:rPr>
                <w:i/>
                <w:iCs/>
                <w:color w:val="A6A6A6" w:themeColor="background1" w:themeShade="A6"/>
                <w:lang w:val="en-US"/>
              </w:rPr>
            </w:pPr>
            <w:r>
              <w:rPr>
                <w:i/>
                <w:iCs/>
                <w:color w:val="A6A6A6" w:themeColor="background1" w:themeShade="A6"/>
                <w:lang w:val="en-US"/>
              </w:rPr>
              <w:t>The a</w:t>
            </w:r>
            <w:r w:rsidR="00C3093B">
              <w:rPr>
                <w:i/>
                <w:iCs/>
                <w:color w:val="A6A6A6" w:themeColor="background1" w:themeShade="A6"/>
                <w:lang w:val="en-US"/>
              </w:rPr>
              <w:t>c</w:t>
            </w:r>
            <w:r>
              <w:rPr>
                <w:i/>
                <w:iCs/>
                <w:color w:val="A6A6A6" w:themeColor="background1" w:themeShade="A6"/>
                <w:lang w:val="en-US"/>
              </w:rPr>
              <w:t xml:space="preserve">tivation point is the same for all train categories. </w:t>
            </w:r>
          </w:p>
          <w:p w14:paraId="2FA83AC6" w14:textId="5EB41B3E" w:rsidR="00C3093B" w:rsidRPr="006B1BB8" w:rsidRDefault="00C3093B" w:rsidP="004235BC">
            <w:pPr>
              <w:pStyle w:val="STY3Brdtekst"/>
            </w:pPr>
            <w:r>
              <w:rPr>
                <w:i/>
                <w:iCs/>
                <w:color w:val="A6A6A6" w:themeColor="background1" w:themeShade="A6"/>
                <w:lang w:val="en-US"/>
              </w:rPr>
              <w:t xml:space="preserve">A tunnel gate is not activated by an overlap. </w:t>
            </w:r>
          </w:p>
        </w:tc>
        <w:tc>
          <w:tcPr>
            <w:tcW w:w="425" w:type="dxa"/>
          </w:tcPr>
          <w:p w14:paraId="63E39957" w14:textId="05825F1B" w:rsidR="009742AA" w:rsidRDefault="009742AA" w:rsidP="003D4399">
            <w:pPr>
              <w:pStyle w:val="STY3Brdtekst"/>
            </w:pPr>
            <w:r>
              <w:lastRenderedPageBreak/>
              <w:t>l</w:t>
            </w:r>
          </w:p>
        </w:tc>
        <w:tc>
          <w:tcPr>
            <w:tcW w:w="4678" w:type="dxa"/>
          </w:tcPr>
          <w:p w14:paraId="65356C8B" w14:textId="0583B3E5" w:rsidR="00E85F2C" w:rsidRDefault="00D70E32" w:rsidP="00E85F2C">
            <w:pPr>
              <w:pStyle w:val="STY3Brdtekst"/>
              <w:rPr>
                <w:lang w:val="nb-NO"/>
              </w:rPr>
            </w:pPr>
            <w:r>
              <w:rPr>
                <w:lang w:val="nb-NO"/>
              </w:rPr>
              <w:t>En f</w:t>
            </w:r>
            <w:r w:rsidR="00C841D0">
              <w:rPr>
                <w:lang w:val="nb-NO"/>
              </w:rPr>
              <w:t xml:space="preserve">rostport </w:t>
            </w:r>
            <w:r w:rsidR="00DE2C48" w:rsidRPr="00FE5E95">
              <w:rPr>
                <w:lang w:val="nb-NO"/>
              </w:rPr>
              <w:t>er normalt ikke i stilling så de</w:t>
            </w:r>
            <w:r>
              <w:rPr>
                <w:lang w:val="nb-NO"/>
              </w:rPr>
              <w:t>n</w:t>
            </w:r>
            <w:r w:rsidR="00DE2C48" w:rsidRPr="00FE5E95">
              <w:rPr>
                <w:lang w:val="nb-NO"/>
              </w:rPr>
              <w:t xml:space="preserve"> kan passeres av tog. </w:t>
            </w:r>
            <w:r w:rsidR="002A4774">
              <w:rPr>
                <w:lang w:val="nb-NO"/>
              </w:rPr>
              <w:t>De</w:t>
            </w:r>
            <w:r>
              <w:rPr>
                <w:lang w:val="nb-NO"/>
              </w:rPr>
              <w:t>n</w:t>
            </w:r>
            <w:r w:rsidR="002A4774">
              <w:rPr>
                <w:lang w:val="nb-NO"/>
              </w:rPr>
              <w:t xml:space="preserve"> a</w:t>
            </w:r>
            <w:r w:rsidR="00E85F2C" w:rsidRPr="00E85F2C">
              <w:rPr>
                <w:lang w:val="nb-NO"/>
              </w:rPr>
              <w:t xml:space="preserve">ktiveres </w:t>
            </w:r>
            <w:r w:rsidR="00DE2213">
              <w:rPr>
                <w:lang w:val="nb-NO"/>
              </w:rPr>
              <w:t xml:space="preserve">automatisk </w:t>
            </w:r>
            <w:r w:rsidR="00E85F2C" w:rsidRPr="00E85F2C">
              <w:rPr>
                <w:lang w:val="nb-NO"/>
              </w:rPr>
              <w:t xml:space="preserve">av RBC </w:t>
            </w:r>
            <w:r w:rsidR="00E65090">
              <w:rPr>
                <w:lang w:val="nb-NO"/>
              </w:rPr>
              <w:t>(</w:t>
            </w:r>
            <w:r w:rsidR="00E85F2C" w:rsidRPr="00E85F2C">
              <w:rPr>
                <w:lang w:val="nb-NO"/>
              </w:rPr>
              <w:t>på samme måte som Lx</w:t>
            </w:r>
            <w:r w:rsidR="00E65090">
              <w:rPr>
                <w:lang w:val="nb-NO"/>
              </w:rPr>
              <w:t>)</w:t>
            </w:r>
            <w:r w:rsidR="00E85F2C" w:rsidRPr="00E85F2C">
              <w:rPr>
                <w:lang w:val="nb-NO"/>
              </w:rPr>
              <w:t xml:space="preserve"> med togvei forbi den og på angitt tid før den skal passeres. </w:t>
            </w:r>
            <w:r w:rsidR="000B48E4">
              <w:rPr>
                <w:lang w:val="nb-NO"/>
              </w:rPr>
              <w:br/>
            </w:r>
            <w:r w:rsidR="00F40D5B">
              <w:rPr>
                <w:lang w:val="nb-NO"/>
              </w:rPr>
              <w:br/>
            </w:r>
            <w:r w:rsidR="00E85F2C" w:rsidRPr="00E85F2C">
              <w:rPr>
                <w:lang w:val="nb-NO"/>
              </w:rPr>
              <w:t>Aktiveringstid beregnes med minimum hastighet 60 km/</w:t>
            </w:r>
            <w:r w:rsidR="00DE2213">
              <w:rPr>
                <w:lang w:val="nb-NO"/>
              </w:rPr>
              <w:t xml:space="preserve">t. </w:t>
            </w:r>
            <w:r w:rsidR="00BC6633">
              <w:rPr>
                <w:lang w:val="nb-NO"/>
              </w:rPr>
              <w:t>MA går til nærmeste signal frem til det er kontroll på at porten er åpen.</w:t>
            </w:r>
          </w:p>
          <w:p w14:paraId="68FDCC35" w14:textId="0961C769" w:rsidR="00974D36" w:rsidRPr="00E85F2C" w:rsidRDefault="00BD362D" w:rsidP="00E85F2C">
            <w:pPr>
              <w:pStyle w:val="STY3Brdtekst"/>
              <w:rPr>
                <w:lang w:val="nb-NO"/>
              </w:rPr>
            </w:pPr>
            <w:r>
              <w:rPr>
                <w:lang w:val="nb-NO"/>
              </w:rPr>
              <w:lastRenderedPageBreak/>
              <w:br/>
            </w:r>
            <w:r w:rsidR="00974D36">
              <w:rPr>
                <w:lang w:val="nb-NO"/>
              </w:rPr>
              <w:t>En frostport aktiveres ikke automatisk om det ikke er stilt togvei forbi den.</w:t>
            </w:r>
          </w:p>
          <w:p w14:paraId="14B70ABA" w14:textId="25413A88" w:rsidR="00ED65DD" w:rsidRDefault="005A61A1" w:rsidP="003D4399">
            <w:pPr>
              <w:pStyle w:val="STY3Brdtekst"/>
              <w:rPr>
                <w:i/>
                <w:color w:val="A6A6A6" w:themeColor="background1" w:themeShade="A6"/>
                <w:lang w:val="nb-NO"/>
              </w:rPr>
            </w:pPr>
            <w:r w:rsidRPr="00A14236">
              <w:rPr>
                <w:i/>
                <w:color w:val="A6A6A6" w:themeColor="background1" w:themeShade="A6"/>
                <w:lang w:val="nb-NO"/>
              </w:rPr>
              <w:t xml:space="preserve">Unntak: </w:t>
            </w:r>
            <w:r w:rsidR="00C05869">
              <w:rPr>
                <w:i/>
                <w:color w:val="A6A6A6" w:themeColor="background1" w:themeShade="A6"/>
                <w:lang w:val="nb-NO"/>
              </w:rPr>
              <w:t>I TSA</w:t>
            </w:r>
            <w:r w:rsidRPr="00A14236">
              <w:rPr>
                <w:i/>
                <w:color w:val="A6A6A6" w:themeColor="background1" w:themeShade="A6"/>
                <w:lang w:val="nb-NO"/>
              </w:rPr>
              <w:t xml:space="preserve"> vil belegg i sporavsnittet frostporten ligger i aktivere åpning av frostporten.</w:t>
            </w:r>
          </w:p>
          <w:p w14:paraId="42A74FC7" w14:textId="2DC82C56" w:rsidR="005E064F" w:rsidRDefault="00900532" w:rsidP="004235BC">
            <w:pPr>
              <w:pStyle w:val="STY3Brdtekst"/>
              <w:rPr>
                <w:i/>
                <w:iCs/>
                <w:color w:val="A6A6A6" w:themeColor="background1" w:themeShade="A6"/>
                <w:lang w:val="nb-NO"/>
              </w:rPr>
            </w:pPr>
            <w:r>
              <w:rPr>
                <w:i/>
                <w:iCs/>
                <w:color w:val="A6A6A6" w:themeColor="background1" w:themeShade="A6"/>
                <w:lang w:val="nb-NO"/>
              </w:rPr>
              <w:t>Kommentarer:</w:t>
            </w:r>
            <w:r w:rsidR="00A35B6F">
              <w:rPr>
                <w:i/>
                <w:iCs/>
                <w:color w:val="A6A6A6" w:themeColor="background1" w:themeShade="A6"/>
                <w:lang w:val="nb-NO"/>
              </w:rPr>
              <w:t xml:space="preserve"> Dersom porten ønskes åpne</w:t>
            </w:r>
            <w:r w:rsidR="00E134D5">
              <w:rPr>
                <w:i/>
                <w:iCs/>
                <w:color w:val="A6A6A6" w:themeColor="background1" w:themeShade="A6"/>
                <w:lang w:val="nb-NO"/>
              </w:rPr>
              <w:t>t</w:t>
            </w:r>
            <w:r w:rsidR="00A35B6F">
              <w:rPr>
                <w:i/>
                <w:iCs/>
                <w:color w:val="A6A6A6" w:themeColor="background1" w:themeShade="A6"/>
                <w:lang w:val="nb-NO"/>
              </w:rPr>
              <w:t xml:space="preserve"> en spesifikk tid før toget ankommer angis dette med fritekst fotnote.  </w:t>
            </w:r>
          </w:p>
          <w:p w14:paraId="2BA12BA6" w14:textId="2A9D238A" w:rsidR="00EE70BA" w:rsidRDefault="005E064F" w:rsidP="004235BC">
            <w:pPr>
              <w:pStyle w:val="STY3Brdtekst"/>
              <w:rPr>
                <w:i/>
                <w:iCs/>
                <w:color w:val="A6A6A6" w:themeColor="background1" w:themeShade="A6"/>
                <w:lang w:val="nb-NO"/>
              </w:rPr>
            </w:pPr>
            <w:r>
              <w:rPr>
                <w:i/>
                <w:iCs/>
                <w:color w:val="A6A6A6" w:themeColor="background1" w:themeShade="A6"/>
                <w:lang w:val="nb-NO"/>
              </w:rPr>
              <w:br/>
            </w:r>
            <w:r w:rsidR="00EE70BA">
              <w:rPr>
                <w:i/>
                <w:iCs/>
                <w:color w:val="A6A6A6" w:themeColor="background1" w:themeShade="A6"/>
                <w:lang w:val="nb-NO"/>
              </w:rPr>
              <w:t xml:space="preserve">Aktiveringspunktet er det samme for alle togkategorier. </w:t>
            </w:r>
          </w:p>
          <w:p w14:paraId="2D7E8F86" w14:textId="77F35AA6" w:rsidR="009742AA" w:rsidRPr="003B680A" w:rsidRDefault="00EE70BA" w:rsidP="00D179AD">
            <w:pPr>
              <w:pStyle w:val="STY3Brdtekst"/>
              <w:rPr>
                <w:lang w:val="nb-NO"/>
              </w:rPr>
            </w:pPr>
            <w:r>
              <w:rPr>
                <w:i/>
                <w:iCs/>
                <w:color w:val="A6A6A6" w:themeColor="background1" w:themeShade="A6"/>
                <w:lang w:val="nb-NO"/>
              </w:rPr>
              <w:t>En frostport aktiveres ikke av overlapp.</w:t>
            </w:r>
            <w:r w:rsidR="005A61A1">
              <w:rPr>
                <w:i/>
                <w:color w:val="A6A6A6" w:themeColor="background1" w:themeShade="A6"/>
                <w:lang w:val="nb-NO"/>
              </w:rPr>
              <w:br/>
            </w:r>
          </w:p>
        </w:tc>
      </w:tr>
      <w:tr w:rsidR="00DE2C48" w:rsidRPr="00B33C7C" w14:paraId="0B0DBC2A" w14:textId="77777777" w:rsidTr="00314585">
        <w:tc>
          <w:tcPr>
            <w:tcW w:w="392" w:type="dxa"/>
          </w:tcPr>
          <w:p w14:paraId="69B2091C" w14:textId="49EFA8D2" w:rsidR="00DE2C48" w:rsidRDefault="00E67E92" w:rsidP="003D4399">
            <w:pPr>
              <w:pStyle w:val="STY3Brdtekst"/>
            </w:pPr>
            <w:r>
              <w:lastRenderedPageBreak/>
              <w:t>m</w:t>
            </w:r>
          </w:p>
        </w:tc>
        <w:tc>
          <w:tcPr>
            <w:tcW w:w="4111" w:type="dxa"/>
          </w:tcPr>
          <w:p w14:paraId="10FA1162" w14:textId="1E97FB06" w:rsidR="00DE2C48" w:rsidRDefault="00E95932" w:rsidP="00A473F0">
            <w:pPr>
              <w:pStyle w:val="STY3Brdtekst"/>
            </w:pPr>
            <w:r>
              <w:t xml:space="preserve">Closing of tunnel gates after the </w:t>
            </w:r>
            <w:r w:rsidR="00FC31BB">
              <w:t xml:space="preserve">passage of a </w:t>
            </w:r>
            <w:r>
              <w:t xml:space="preserve">train </w:t>
            </w:r>
            <w:r w:rsidR="00FC31BB">
              <w:t>occurs</w:t>
            </w:r>
            <w:r>
              <w:t xml:space="preserve"> when the TVP section </w:t>
            </w:r>
            <w:r w:rsidR="002D2CB0">
              <w:t xml:space="preserve">in which </w:t>
            </w:r>
            <w:r>
              <w:t xml:space="preserve">the tunnel gate is </w:t>
            </w:r>
            <w:r w:rsidR="00FC31BB">
              <w:t>located</w:t>
            </w:r>
            <w:r>
              <w:t xml:space="preserve"> becomes vacant after </w:t>
            </w:r>
            <w:r w:rsidR="006A65FF">
              <w:t xml:space="preserve">the train. </w:t>
            </w:r>
          </w:p>
          <w:p w14:paraId="21ADF862" w14:textId="112D0FFF" w:rsidR="006A65FF" w:rsidRPr="00047351" w:rsidRDefault="006A65FF" w:rsidP="00A473F0">
            <w:pPr>
              <w:pStyle w:val="STY3Brdtekst"/>
              <w:rPr>
                <w:i/>
                <w:iCs/>
                <w:color w:val="A6A6A6" w:themeColor="background1" w:themeShade="A6"/>
                <w:lang w:val="en-US"/>
              </w:rPr>
            </w:pPr>
            <w:r w:rsidRPr="00DA62F1">
              <w:rPr>
                <w:i/>
                <w:iCs/>
                <w:color w:val="A6A6A6" w:themeColor="background1" w:themeShade="A6"/>
                <w:lang w:val="en-US"/>
              </w:rPr>
              <w:t xml:space="preserve">Comments: This is a </w:t>
            </w:r>
            <w:r>
              <w:rPr>
                <w:i/>
                <w:iCs/>
                <w:color w:val="A6A6A6" w:themeColor="background1" w:themeShade="A6"/>
                <w:lang w:val="en-US"/>
              </w:rPr>
              <w:t>default requirement</w:t>
            </w:r>
            <w:r w:rsidRPr="00DA62F1">
              <w:rPr>
                <w:i/>
                <w:iCs/>
                <w:color w:val="A6A6A6" w:themeColor="background1" w:themeShade="A6"/>
                <w:lang w:val="en-US"/>
              </w:rPr>
              <w:t xml:space="preserve"> for engineering.</w:t>
            </w:r>
            <w:r w:rsidR="00337BB5" w:rsidRPr="00047351">
              <w:rPr>
                <w:i/>
                <w:iCs/>
                <w:color w:val="A6A6A6" w:themeColor="background1" w:themeShade="A6"/>
                <w:lang w:val="en-US"/>
              </w:rPr>
              <w:t>Parameter TGTR_PEXTVP = 0.</w:t>
            </w:r>
          </w:p>
          <w:p w14:paraId="388C2058" w14:textId="77777777" w:rsidR="004C2A98" w:rsidRDefault="004C2A98" w:rsidP="004C2A98">
            <w:pPr>
              <w:pStyle w:val="STY3Brdtekst"/>
              <w:rPr>
                <w:i/>
                <w:iCs/>
                <w:color w:val="A6A6A6" w:themeColor="background1" w:themeShade="A6"/>
                <w:lang w:val="en-US"/>
              </w:rPr>
            </w:pPr>
            <w:r>
              <w:rPr>
                <w:i/>
                <w:iCs/>
                <w:color w:val="A6A6A6" w:themeColor="background1" w:themeShade="A6"/>
                <w:lang w:val="en-US"/>
              </w:rPr>
              <w:t xml:space="preserve">If a train route is set past a tunnel gate and it is opened, but no train passes it, it will be closed again when the train route is released. </w:t>
            </w:r>
          </w:p>
          <w:p w14:paraId="6E14640A" w14:textId="0DC7E99D" w:rsidR="004C2A98" w:rsidRPr="00047351" w:rsidRDefault="004C2A98" w:rsidP="00A473F0">
            <w:pPr>
              <w:pStyle w:val="STY3Brdtekst"/>
              <w:rPr>
                <w:i/>
                <w:iCs/>
                <w:color w:val="A6A6A6" w:themeColor="background1" w:themeShade="A6"/>
                <w:lang w:val="en-US"/>
              </w:rPr>
            </w:pPr>
          </w:p>
        </w:tc>
        <w:tc>
          <w:tcPr>
            <w:tcW w:w="425" w:type="dxa"/>
          </w:tcPr>
          <w:p w14:paraId="1F4ED0EA" w14:textId="5CB48BB3" w:rsidR="00DE2C48" w:rsidRDefault="00DE2C48" w:rsidP="003D4399">
            <w:pPr>
              <w:pStyle w:val="STY3Brdtekst"/>
            </w:pPr>
            <w:r>
              <w:t>m</w:t>
            </w:r>
          </w:p>
        </w:tc>
        <w:tc>
          <w:tcPr>
            <w:tcW w:w="4678" w:type="dxa"/>
          </w:tcPr>
          <w:p w14:paraId="473C304E" w14:textId="5099675F" w:rsidR="00DE2C48" w:rsidRDefault="00B76478" w:rsidP="003D4399">
            <w:pPr>
              <w:pStyle w:val="STY3Brdtekst"/>
              <w:rPr>
                <w:lang w:val="nb-NO"/>
              </w:rPr>
            </w:pPr>
            <w:r>
              <w:rPr>
                <w:lang w:val="nb-NO"/>
              </w:rPr>
              <w:t xml:space="preserve">Lukking av frostport/tunnelport etter passering av tog skjer når sporavsnittet frostporten ligger i blir fritt etter tog. </w:t>
            </w:r>
          </w:p>
          <w:p w14:paraId="565197AC" w14:textId="50191A99" w:rsidR="00B76478" w:rsidRDefault="00337BB5" w:rsidP="003D4399">
            <w:pPr>
              <w:pStyle w:val="STY3Brdtekst"/>
              <w:rPr>
                <w:i/>
                <w:iCs/>
                <w:color w:val="A6A6A6" w:themeColor="background1" w:themeShade="A6"/>
                <w:lang w:val="nb-NO"/>
              </w:rPr>
            </w:pPr>
            <w:r>
              <w:rPr>
                <w:i/>
                <w:iCs/>
                <w:color w:val="A6A6A6" w:themeColor="background1" w:themeShade="A6"/>
                <w:lang w:val="nb-NO"/>
              </w:rPr>
              <w:br/>
            </w:r>
            <w:r w:rsidR="00900532">
              <w:rPr>
                <w:i/>
                <w:iCs/>
                <w:color w:val="A6A6A6" w:themeColor="background1" w:themeShade="A6"/>
                <w:lang w:val="nb-NO"/>
              </w:rPr>
              <w:t>Kommentarer:</w:t>
            </w:r>
            <w:r w:rsidR="00B76478">
              <w:rPr>
                <w:i/>
                <w:iCs/>
                <w:color w:val="A6A6A6" w:themeColor="background1" w:themeShade="A6"/>
                <w:lang w:val="nb-NO"/>
              </w:rPr>
              <w:t xml:space="preserve"> Dette er et default krav for prosjektering.</w:t>
            </w:r>
            <w:r w:rsidR="00D67337">
              <w:rPr>
                <w:i/>
                <w:iCs/>
                <w:color w:val="A6A6A6" w:themeColor="background1" w:themeShade="A6"/>
                <w:lang w:val="nb-NO"/>
              </w:rPr>
              <w:t>Parameter TGTR</w:t>
            </w:r>
            <w:r w:rsidR="00143D38">
              <w:rPr>
                <w:i/>
                <w:iCs/>
                <w:color w:val="A6A6A6" w:themeColor="background1" w:themeShade="A6"/>
                <w:lang w:val="nb-NO"/>
              </w:rPr>
              <w:t>_</w:t>
            </w:r>
            <w:r w:rsidR="00D67337">
              <w:rPr>
                <w:i/>
                <w:iCs/>
                <w:color w:val="A6A6A6" w:themeColor="background1" w:themeShade="A6"/>
                <w:lang w:val="nb-NO"/>
              </w:rPr>
              <w:t xml:space="preserve">PEXTVP = 0. </w:t>
            </w:r>
          </w:p>
          <w:p w14:paraId="13347362" w14:textId="77777777" w:rsidR="004C2A98" w:rsidRDefault="004C2A98" w:rsidP="004C2A98">
            <w:pPr>
              <w:pStyle w:val="STY3Brdtekst"/>
              <w:rPr>
                <w:i/>
                <w:iCs/>
                <w:color w:val="A6A6A6" w:themeColor="background1" w:themeShade="A6"/>
                <w:lang w:val="nb-NO"/>
              </w:rPr>
            </w:pPr>
            <w:r>
              <w:rPr>
                <w:i/>
                <w:iCs/>
                <w:color w:val="A6A6A6" w:themeColor="background1" w:themeShade="A6"/>
                <w:lang w:val="nb-NO"/>
              </w:rPr>
              <w:t>Dersom det s</w:t>
            </w:r>
            <w:r w:rsidRPr="00DE5952">
              <w:rPr>
                <w:i/>
                <w:iCs/>
                <w:color w:val="A6A6A6" w:themeColor="background1" w:themeShade="A6"/>
                <w:lang w:val="nb-NO"/>
              </w:rPr>
              <w:t xml:space="preserve">ettes </w:t>
            </w:r>
            <w:r>
              <w:rPr>
                <w:i/>
                <w:iCs/>
                <w:color w:val="A6A6A6" w:themeColor="background1" w:themeShade="A6"/>
                <w:lang w:val="nb-NO"/>
              </w:rPr>
              <w:t xml:space="preserve">en </w:t>
            </w:r>
            <w:r w:rsidRPr="00DE5952">
              <w:rPr>
                <w:i/>
                <w:iCs/>
                <w:color w:val="A6A6A6" w:themeColor="background1" w:themeShade="A6"/>
                <w:lang w:val="nb-NO"/>
              </w:rPr>
              <w:t xml:space="preserve">togvei forbi </w:t>
            </w:r>
            <w:r>
              <w:rPr>
                <w:i/>
                <w:iCs/>
                <w:color w:val="A6A6A6" w:themeColor="background1" w:themeShade="A6"/>
                <w:lang w:val="nb-NO"/>
              </w:rPr>
              <w:t>frost</w:t>
            </w:r>
            <w:r w:rsidRPr="00DE5952">
              <w:rPr>
                <w:i/>
                <w:iCs/>
                <w:color w:val="A6A6A6" w:themeColor="background1" w:themeShade="A6"/>
                <w:lang w:val="nb-NO"/>
              </w:rPr>
              <w:t xml:space="preserve">porten og den aktiveres, men toget </w:t>
            </w:r>
            <w:r>
              <w:rPr>
                <w:i/>
                <w:iCs/>
                <w:color w:val="A6A6A6" w:themeColor="background1" w:themeShade="A6"/>
                <w:lang w:val="nb-NO"/>
              </w:rPr>
              <w:t xml:space="preserve">ikke </w:t>
            </w:r>
            <w:r w:rsidRPr="00DE5952">
              <w:rPr>
                <w:i/>
                <w:iCs/>
                <w:color w:val="A6A6A6" w:themeColor="background1" w:themeShade="A6"/>
                <w:lang w:val="nb-NO"/>
              </w:rPr>
              <w:t xml:space="preserve">passerer den, vil </w:t>
            </w:r>
            <w:r>
              <w:rPr>
                <w:i/>
                <w:iCs/>
                <w:color w:val="A6A6A6" w:themeColor="background1" w:themeShade="A6"/>
                <w:lang w:val="nb-NO"/>
              </w:rPr>
              <w:t xml:space="preserve">porten </w:t>
            </w:r>
            <w:r w:rsidRPr="00DE5952">
              <w:rPr>
                <w:i/>
                <w:iCs/>
                <w:color w:val="A6A6A6" w:themeColor="background1" w:themeShade="A6"/>
                <w:lang w:val="nb-NO"/>
              </w:rPr>
              <w:t>lukkes igjen når togveien forbi den løses ut.</w:t>
            </w:r>
          </w:p>
          <w:p w14:paraId="2DB16F76" w14:textId="24367727" w:rsidR="004C2A98" w:rsidRPr="00FB7AF7" w:rsidRDefault="004C2A98" w:rsidP="003D4399">
            <w:pPr>
              <w:pStyle w:val="STY3Brdtekst"/>
              <w:rPr>
                <w:i/>
                <w:color w:val="A6A6A6" w:themeColor="background1" w:themeShade="A6"/>
                <w:lang w:val="nb-NO"/>
              </w:rPr>
            </w:pPr>
          </w:p>
        </w:tc>
      </w:tr>
    </w:tbl>
    <w:p w14:paraId="14ED7DD8" w14:textId="77777777" w:rsidR="00997A9F" w:rsidRDefault="00997A9F">
      <w:pPr>
        <w:rPr>
          <w:rFonts w:eastAsia="Calibri"/>
          <w:b/>
          <w:color w:val="000000" w:themeColor="text1"/>
          <w:lang w:val="nb-NO" w:eastAsia="en-US"/>
        </w:rPr>
      </w:pPr>
      <w:bookmarkStart w:id="33" w:name="_Toc99364633"/>
      <w:bookmarkStart w:id="34" w:name="_Toc99478275"/>
      <w:bookmarkStart w:id="35" w:name="_Toc101274672"/>
      <w:bookmarkStart w:id="36" w:name="_Toc137730432"/>
      <w:bookmarkStart w:id="37" w:name="_Ref178926564"/>
      <w:bookmarkStart w:id="38" w:name="_Ref178931647"/>
      <w:bookmarkStart w:id="39" w:name="_Toc179195207"/>
      <w:bookmarkStart w:id="40" w:name="_Ref182990253"/>
      <w:bookmarkStart w:id="41" w:name="_Ref183384347"/>
      <w:bookmarkStart w:id="42" w:name="_Ref183384351"/>
      <w:bookmarkStart w:id="43" w:name="_Ref183384383"/>
      <w:bookmarkStart w:id="44" w:name="_Ref183384391"/>
      <w:bookmarkStart w:id="45" w:name="_Ref183384409"/>
      <w:bookmarkStart w:id="46" w:name="_Ref183384421"/>
      <w:r w:rsidRPr="001D1B1C">
        <w:rPr>
          <w:lang w:val="nb-NO"/>
        </w:rPr>
        <w:br w:type="page"/>
      </w:r>
    </w:p>
    <w:p w14:paraId="7D49F315" w14:textId="10C5F24F" w:rsidR="003D4399" w:rsidRPr="00905DC7" w:rsidRDefault="003D4399" w:rsidP="003D4399">
      <w:pPr>
        <w:pStyle w:val="STY3Overskrift111"/>
      </w:pPr>
      <w:bookmarkStart w:id="47" w:name="_Toc218862346"/>
      <w:r w:rsidRPr="004264F4">
        <w:lastRenderedPageBreak/>
        <w:t>Flank</w:t>
      </w:r>
      <w:r w:rsidRPr="00905DC7">
        <w:t xml:space="preserve"> </w:t>
      </w:r>
      <w:r w:rsidRPr="001B1562">
        <w:t>protection</w:t>
      </w:r>
      <w:bookmarkEnd w:id="33"/>
      <w:bookmarkEnd w:id="34"/>
      <w:bookmarkEnd w:id="35"/>
      <w:r>
        <w:t xml:space="preserve"> [Sidedekning]</w:t>
      </w:r>
      <w:bookmarkEnd w:id="36"/>
      <w:bookmarkEnd w:id="37"/>
      <w:bookmarkEnd w:id="38"/>
      <w:bookmarkEnd w:id="39"/>
      <w:bookmarkEnd w:id="40"/>
      <w:bookmarkEnd w:id="41"/>
      <w:bookmarkEnd w:id="42"/>
      <w:bookmarkEnd w:id="43"/>
      <w:bookmarkEnd w:id="44"/>
      <w:bookmarkEnd w:id="45"/>
      <w:bookmarkEnd w:id="46"/>
      <w:bookmarkEnd w:id="47"/>
    </w:p>
    <w:tbl>
      <w:tblPr>
        <w:tblStyle w:val="Tabellrutenett"/>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678"/>
      </w:tblGrid>
      <w:tr w:rsidR="003D4399" w:rsidRPr="00B33C7C" w14:paraId="67903423" w14:textId="77777777" w:rsidTr="00314585">
        <w:tc>
          <w:tcPr>
            <w:tcW w:w="4503" w:type="dxa"/>
            <w:gridSpan w:val="2"/>
            <w:shd w:val="clear" w:color="auto" w:fill="D9D9D9" w:themeFill="background1" w:themeFillShade="D9"/>
          </w:tcPr>
          <w:p w14:paraId="18FF6F3B" w14:textId="77777777" w:rsidR="003D4399" w:rsidRPr="007870A8" w:rsidRDefault="003D4399" w:rsidP="003D4399">
            <w:pPr>
              <w:pStyle w:val="STY3Brdtekst"/>
              <w:rPr>
                <w:lang w:val="en-US"/>
              </w:rPr>
            </w:pPr>
            <w:r w:rsidRPr="007870A8">
              <w:rPr>
                <w:lang w:val="en-US"/>
              </w:rPr>
              <w:t>Generic functions for flank protection of train routes:</w:t>
            </w:r>
          </w:p>
        </w:tc>
        <w:tc>
          <w:tcPr>
            <w:tcW w:w="425" w:type="dxa"/>
            <w:shd w:val="clear" w:color="auto" w:fill="D9D9D9" w:themeFill="background1" w:themeFillShade="D9"/>
          </w:tcPr>
          <w:p w14:paraId="1A5AF4FD" w14:textId="77777777" w:rsidR="003D4399" w:rsidRPr="007870A8" w:rsidRDefault="003D4399" w:rsidP="003D4399">
            <w:pPr>
              <w:pStyle w:val="STY3Brdtekst"/>
              <w:rPr>
                <w:lang w:val="en-US"/>
              </w:rPr>
            </w:pPr>
          </w:p>
        </w:tc>
        <w:tc>
          <w:tcPr>
            <w:tcW w:w="4678" w:type="dxa"/>
            <w:shd w:val="clear" w:color="auto" w:fill="D9D9D9" w:themeFill="background1" w:themeFillShade="D9"/>
          </w:tcPr>
          <w:p w14:paraId="2E755D7C" w14:textId="77777777" w:rsidR="003D4399" w:rsidRPr="003B680A" w:rsidRDefault="003D4399" w:rsidP="003D4399">
            <w:pPr>
              <w:pStyle w:val="STY3Brdtekst"/>
              <w:rPr>
                <w:lang w:val="nb-NO"/>
              </w:rPr>
            </w:pPr>
            <w:r w:rsidRPr="003B680A">
              <w:rPr>
                <w:lang w:val="nb-NO"/>
              </w:rPr>
              <w:t>Generiske funksjoner for sidedekning til togvei:</w:t>
            </w:r>
          </w:p>
        </w:tc>
      </w:tr>
      <w:tr w:rsidR="003D4399" w:rsidRPr="00B33C7C" w14:paraId="223B54D6" w14:textId="77777777" w:rsidTr="00314585">
        <w:tc>
          <w:tcPr>
            <w:tcW w:w="421" w:type="dxa"/>
          </w:tcPr>
          <w:p w14:paraId="222D179B" w14:textId="77777777" w:rsidR="003D4399" w:rsidRPr="00AC1E4A" w:rsidRDefault="003D4399" w:rsidP="003D4399">
            <w:pPr>
              <w:pStyle w:val="STY3Brdtekst"/>
            </w:pPr>
            <w:r>
              <w:t>a</w:t>
            </w:r>
          </w:p>
        </w:tc>
        <w:tc>
          <w:tcPr>
            <w:tcW w:w="4082" w:type="dxa"/>
          </w:tcPr>
          <w:p w14:paraId="36EF5692" w14:textId="77777777" w:rsidR="003D4399" w:rsidRPr="007870A8" w:rsidRDefault="003D4399" w:rsidP="003D4399">
            <w:pPr>
              <w:pStyle w:val="STY3Brdtekst"/>
              <w:rPr>
                <w:lang w:val="en-US"/>
              </w:rPr>
            </w:pPr>
            <w:r>
              <w:rPr>
                <w:lang w:val="en-AU"/>
              </w:rPr>
              <w:t>FS/OS-routes</w:t>
            </w:r>
            <w:r w:rsidRPr="00173D75">
              <w:rPr>
                <w:lang w:val="en-AU"/>
              </w:rPr>
              <w:t xml:space="preserve"> </w:t>
            </w:r>
            <w:r>
              <w:rPr>
                <w:lang w:val="en-AU"/>
              </w:rPr>
              <w:t>request</w:t>
            </w:r>
            <w:r w:rsidRPr="00173D75">
              <w:rPr>
                <w:lang w:val="en-AU"/>
              </w:rPr>
              <w:t xml:space="preserve"> flank protection</w:t>
            </w:r>
            <w:r w:rsidRPr="00DD1182">
              <w:rPr>
                <w:lang w:val="en-AU"/>
              </w:rPr>
              <w:t xml:space="preserve"> in points, </w:t>
            </w:r>
            <w:r w:rsidRPr="00796238">
              <w:rPr>
                <w:lang w:val="en-AU"/>
              </w:rPr>
              <w:t>derailers,</w:t>
            </w:r>
            <w:r>
              <w:rPr>
                <w:lang w:val="en-AU"/>
              </w:rPr>
              <w:t xml:space="preserve"> standalone </w:t>
            </w:r>
            <w:r w:rsidRPr="00796238">
              <w:rPr>
                <w:lang w:val="en-AU"/>
              </w:rPr>
              <w:t>shunting signals</w:t>
            </w:r>
            <w:r>
              <w:rPr>
                <w:lang w:val="en-AU"/>
              </w:rPr>
              <w:t>, marker boards or key locks.</w:t>
            </w:r>
          </w:p>
        </w:tc>
        <w:tc>
          <w:tcPr>
            <w:tcW w:w="425" w:type="dxa"/>
          </w:tcPr>
          <w:p w14:paraId="16D900E6" w14:textId="77777777" w:rsidR="003D4399" w:rsidRPr="007870A8" w:rsidRDefault="003D4399" w:rsidP="003D4399">
            <w:pPr>
              <w:pStyle w:val="STY3Brdtekst"/>
              <w:rPr>
                <w:lang w:val="en-US"/>
              </w:rPr>
            </w:pPr>
            <w:r>
              <w:t>a</w:t>
            </w:r>
          </w:p>
        </w:tc>
        <w:tc>
          <w:tcPr>
            <w:tcW w:w="4678" w:type="dxa"/>
          </w:tcPr>
          <w:p w14:paraId="1E043393" w14:textId="77777777" w:rsidR="003D4399" w:rsidRPr="003B680A" w:rsidRDefault="003D4399" w:rsidP="003D4399">
            <w:pPr>
              <w:pStyle w:val="STY3Brdtekst"/>
              <w:rPr>
                <w:lang w:val="nb-NO"/>
              </w:rPr>
            </w:pPr>
            <w:r w:rsidRPr="003B680A">
              <w:rPr>
                <w:lang w:val="nb-NO"/>
              </w:rPr>
              <w:t>FS/OS-veier søker sidedekning i sporveksler, sporsperre, frittstående skiftesignaler, stoppskilt eller S.lås.</w:t>
            </w:r>
          </w:p>
        </w:tc>
      </w:tr>
      <w:tr w:rsidR="003D4399" w:rsidRPr="007F6953" w14:paraId="079A2D82" w14:textId="77777777" w:rsidTr="00314585">
        <w:tc>
          <w:tcPr>
            <w:tcW w:w="421" w:type="dxa"/>
          </w:tcPr>
          <w:p w14:paraId="593265B1" w14:textId="77777777" w:rsidR="003D4399" w:rsidRPr="00AC1E4A" w:rsidRDefault="003D4399" w:rsidP="003D4399">
            <w:pPr>
              <w:pStyle w:val="STY3Brdtekst"/>
            </w:pPr>
            <w:r>
              <w:t>b</w:t>
            </w:r>
          </w:p>
        </w:tc>
        <w:tc>
          <w:tcPr>
            <w:tcW w:w="4082" w:type="dxa"/>
          </w:tcPr>
          <w:p w14:paraId="7D7409DE" w14:textId="0E8FB332" w:rsidR="003D4399" w:rsidRPr="007870A8" w:rsidRDefault="00EC7EFE" w:rsidP="003D4399">
            <w:pPr>
              <w:pStyle w:val="STY3Brdtekst"/>
              <w:rPr>
                <w:lang w:val="en-US"/>
              </w:rPr>
            </w:pPr>
            <w:r w:rsidRPr="006D513E">
              <w:rPr>
                <w:lang w:val="en-US"/>
              </w:rPr>
              <w:t>F</w:t>
            </w:r>
            <w:r w:rsidR="001E23F7" w:rsidRPr="006D513E">
              <w:rPr>
                <w:lang w:val="en-US"/>
              </w:rPr>
              <w:t xml:space="preserve">or </w:t>
            </w:r>
            <w:r w:rsidR="003D4399" w:rsidRPr="005D0A7A">
              <w:rPr>
                <w:lang w:val="en-US"/>
              </w:rPr>
              <w:t>f</w:t>
            </w:r>
            <w:r w:rsidR="003D4399" w:rsidRPr="007870A8">
              <w:rPr>
                <w:lang w:val="en-US"/>
              </w:rPr>
              <w:t xml:space="preserve">lank protection </w:t>
            </w:r>
            <w:r w:rsidR="001E23F7" w:rsidRPr="006D513E">
              <w:rPr>
                <w:lang w:val="en-US"/>
              </w:rPr>
              <w:t xml:space="preserve">provided by </w:t>
            </w:r>
            <w:r w:rsidR="00BB66C4" w:rsidRPr="006D513E">
              <w:rPr>
                <w:lang w:val="en-US"/>
              </w:rPr>
              <w:t xml:space="preserve">a </w:t>
            </w:r>
            <w:r w:rsidR="001E23F7" w:rsidRPr="006D513E">
              <w:rPr>
                <w:lang w:val="en-US"/>
              </w:rPr>
              <w:t>point, see Ch.</w:t>
            </w:r>
            <w:r w:rsidR="001E23F7" w:rsidRPr="006D513E">
              <w:t xml:space="preserve"> </w:t>
            </w:r>
            <w:r w:rsidR="001E23F7" w:rsidRPr="005D0A7A">
              <w:rPr>
                <w:lang w:val="nb-NO"/>
              </w:rPr>
              <w:fldChar w:fldCharType="begin" w:fldLock="1"/>
            </w:r>
            <w:r w:rsidR="001E23F7" w:rsidRPr="006D513E">
              <w:instrText xml:space="preserve"> REF _Ref182828252 \r \h </w:instrText>
            </w:r>
            <w:r w:rsidR="00281D1D" w:rsidRPr="006D513E">
              <w:instrText xml:space="preserve"> \* MERGEFORMAT </w:instrText>
            </w:r>
            <w:r w:rsidR="001E23F7" w:rsidRPr="005D0A7A">
              <w:rPr>
                <w:lang w:val="nb-NO"/>
              </w:rPr>
            </w:r>
            <w:r w:rsidR="001E23F7" w:rsidRPr="005D0A7A">
              <w:rPr>
                <w:lang w:val="nb-NO"/>
              </w:rPr>
              <w:fldChar w:fldCharType="separate"/>
            </w:r>
            <w:r w:rsidR="00133A3F">
              <w:t>7.1.1</w:t>
            </w:r>
            <w:r w:rsidR="001E23F7" w:rsidRPr="005D0A7A">
              <w:rPr>
                <w:lang w:val="nb-NO"/>
              </w:rPr>
              <w:fldChar w:fldCharType="end"/>
            </w:r>
            <w:r w:rsidR="00B865A3">
              <w:rPr>
                <w:lang w:val="nb-NO"/>
              </w:rPr>
              <w:t xml:space="preserve"> d) and e)</w:t>
            </w:r>
            <w:r w:rsidR="003D4399" w:rsidRPr="00281D1D">
              <w:rPr>
                <w:lang w:val="en-US"/>
              </w:rPr>
              <w:t>.</w:t>
            </w:r>
          </w:p>
        </w:tc>
        <w:tc>
          <w:tcPr>
            <w:tcW w:w="425" w:type="dxa"/>
          </w:tcPr>
          <w:p w14:paraId="67AB904B" w14:textId="77777777" w:rsidR="003D4399" w:rsidRPr="007870A8" w:rsidRDefault="003D4399" w:rsidP="003D4399">
            <w:pPr>
              <w:pStyle w:val="STY3Brdtekst"/>
              <w:rPr>
                <w:lang w:val="en-US"/>
              </w:rPr>
            </w:pPr>
            <w:r>
              <w:t>b</w:t>
            </w:r>
          </w:p>
        </w:tc>
        <w:tc>
          <w:tcPr>
            <w:tcW w:w="4678" w:type="dxa"/>
          </w:tcPr>
          <w:p w14:paraId="3BCB76D2" w14:textId="39DA2C47" w:rsidR="003D4399" w:rsidRPr="003B680A" w:rsidRDefault="006003A2" w:rsidP="003D4399">
            <w:pPr>
              <w:pStyle w:val="STY3Brdtekst"/>
              <w:rPr>
                <w:lang w:val="nb-NO"/>
              </w:rPr>
            </w:pPr>
            <w:r>
              <w:rPr>
                <w:lang w:val="nb-NO"/>
              </w:rPr>
              <w:t>For sidedekning fra sporveksel</w:t>
            </w:r>
            <w:r w:rsidR="0041756A">
              <w:rPr>
                <w:lang w:val="nb-NO"/>
              </w:rPr>
              <w:t>, se kap.</w:t>
            </w:r>
            <w:r w:rsidR="005F5154">
              <w:rPr>
                <w:lang w:val="nb-NO"/>
              </w:rPr>
              <w:fldChar w:fldCharType="begin" w:fldLock="1"/>
            </w:r>
            <w:r w:rsidR="005F5154">
              <w:rPr>
                <w:lang w:val="nb-NO"/>
              </w:rPr>
              <w:instrText xml:space="preserve"> REF _Ref182828252 \r \h </w:instrText>
            </w:r>
            <w:r w:rsidR="005F5154">
              <w:rPr>
                <w:lang w:val="nb-NO"/>
              </w:rPr>
            </w:r>
            <w:r w:rsidR="005F5154">
              <w:rPr>
                <w:lang w:val="nb-NO"/>
              </w:rPr>
              <w:fldChar w:fldCharType="separate"/>
            </w:r>
            <w:r w:rsidR="00133A3F">
              <w:rPr>
                <w:lang w:val="nb-NO"/>
              </w:rPr>
              <w:t>7.1.1</w:t>
            </w:r>
            <w:r w:rsidR="005F5154">
              <w:rPr>
                <w:lang w:val="nb-NO"/>
              </w:rPr>
              <w:fldChar w:fldCharType="end"/>
            </w:r>
            <w:r w:rsidR="00B865A3">
              <w:rPr>
                <w:lang w:val="nb-NO"/>
              </w:rPr>
              <w:t xml:space="preserve"> d) og e)</w:t>
            </w:r>
            <w:r w:rsidR="003D4399" w:rsidRPr="003B680A">
              <w:rPr>
                <w:lang w:val="nb-NO"/>
              </w:rPr>
              <w:t>.</w:t>
            </w:r>
          </w:p>
        </w:tc>
      </w:tr>
      <w:tr w:rsidR="003D4399" w:rsidRPr="009742AA" w14:paraId="24CBAACE" w14:textId="77777777" w:rsidTr="00FB7AF7">
        <w:trPr>
          <w:trHeight w:val="902"/>
        </w:trPr>
        <w:tc>
          <w:tcPr>
            <w:tcW w:w="421" w:type="dxa"/>
          </w:tcPr>
          <w:p w14:paraId="40D09830" w14:textId="77777777" w:rsidR="003D4399" w:rsidRPr="00234FEC" w:rsidRDefault="003D4399" w:rsidP="003D4399">
            <w:pPr>
              <w:pStyle w:val="STY3Brdtekst"/>
            </w:pPr>
            <w:r>
              <w:t>c</w:t>
            </w:r>
          </w:p>
        </w:tc>
        <w:tc>
          <w:tcPr>
            <w:tcW w:w="4082" w:type="dxa"/>
          </w:tcPr>
          <w:p w14:paraId="0A734FF1" w14:textId="729CC6D2" w:rsidR="00A1435C" w:rsidRDefault="003D4399">
            <w:pPr>
              <w:pStyle w:val="STY3Brdtekst"/>
              <w:rPr>
                <w:lang w:val="en-US"/>
              </w:rPr>
            </w:pPr>
            <w:r w:rsidRPr="007870A8">
              <w:rPr>
                <w:lang w:val="en-US"/>
              </w:rPr>
              <w:t>TVP sections between FS/OS-route and flank protection objects shall be vacant.</w:t>
            </w:r>
          </w:p>
          <w:p w14:paraId="358DFD26" w14:textId="0384520B" w:rsidR="003D4399" w:rsidRPr="00B3263F" w:rsidRDefault="00A1435C" w:rsidP="00A1435C">
            <w:pPr>
              <w:pStyle w:val="STY3Brdtekst"/>
              <w:rPr>
                <w:lang w:val="en-US"/>
              </w:rPr>
            </w:pPr>
            <w:r w:rsidRPr="00DA62F1">
              <w:rPr>
                <w:i/>
                <w:iCs/>
                <w:color w:val="A6A6A6" w:themeColor="background1" w:themeShade="A6"/>
                <w:lang w:val="en-US"/>
              </w:rPr>
              <w:t xml:space="preserve">Comments: This is a </w:t>
            </w:r>
            <w:r>
              <w:rPr>
                <w:i/>
                <w:iCs/>
                <w:color w:val="A6A6A6" w:themeColor="background1" w:themeShade="A6"/>
                <w:lang w:val="en-US"/>
              </w:rPr>
              <w:t>default requirement</w:t>
            </w:r>
            <w:r w:rsidRPr="00DA62F1">
              <w:rPr>
                <w:i/>
                <w:iCs/>
                <w:color w:val="A6A6A6" w:themeColor="background1" w:themeShade="A6"/>
                <w:lang w:val="en-US"/>
              </w:rPr>
              <w:t xml:space="preserve"> for engineering. Deviation can be specified </w:t>
            </w:r>
            <w:r>
              <w:rPr>
                <w:i/>
                <w:iCs/>
                <w:color w:val="A6A6A6" w:themeColor="background1" w:themeShade="A6"/>
                <w:lang w:val="en-US"/>
              </w:rPr>
              <w:t>in</w:t>
            </w:r>
            <w:r w:rsidRPr="00DA62F1">
              <w:rPr>
                <w:i/>
                <w:iCs/>
                <w:color w:val="A6A6A6" w:themeColor="background1" w:themeShade="A6"/>
                <w:lang w:val="en-US"/>
              </w:rPr>
              <w:t xml:space="preserve"> 8.2.7</w:t>
            </w:r>
            <w:r>
              <w:rPr>
                <w:i/>
                <w:iCs/>
                <w:color w:val="A6A6A6" w:themeColor="background1" w:themeShade="A6"/>
                <w:lang w:val="en-US"/>
              </w:rPr>
              <w:t>.</w:t>
            </w:r>
          </w:p>
        </w:tc>
        <w:tc>
          <w:tcPr>
            <w:tcW w:w="425" w:type="dxa"/>
          </w:tcPr>
          <w:p w14:paraId="23356EBA" w14:textId="77777777" w:rsidR="003D4399" w:rsidRPr="009978B3" w:rsidRDefault="003D4399" w:rsidP="003D4399">
            <w:pPr>
              <w:pStyle w:val="STY3Brdtekst"/>
            </w:pPr>
            <w:r>
              <w:t>c</w:t>
            </w:r>
          </w:p>
        </w:tc>
        <w:tc>
          <w:tcPr>
            <w:tcW w:w="4678" w:type="dxa"/>
          </w:tcPr>
          <w:p w14:paraId="216FF3D3" w14:textId="09B38049" w:rsidR="00A1435C" w:rsidRDefault="003D4399" w:rsidP="00EC0F62">
            <w:pPr>
              <w:pStyle w:val="STY3Brdtekst"/>
              <w:rPr>
                <w:lang w:val="nb-NO"/>
              </w:rPr>
            </w:pPr>
            <w:r w:rsidRPr="003B680A">
              <w:rPr>
                <w:lang w:val="nb-NO"/>
              </w:rPr>
              <w:t xml:space="preserve">Sporavsnitt mellom FS/OS-vei og dekningsgivende objekt kreves fritt. </w:t>
            </w:r>
          </w:p>
          <w:p w14:paraId="1EA8D595" w14:textId="0C4A15B2" w:rsidR="00FE5824" w:rsidRPr="003B680A" w:rsidRDefault="00900532">
            <w:pPr>
              <w:pStyle w:val="STY3Brdtekst"/>
              <w:rPr>
                <w:lang w:val="nb-NO"/>
              </w:rPr>
            </w:pPr>
            <w:r>
              <w:rPr>
                <w:i/>
                <w:iCs/>
                <w:color w:val="A6A6A6" w:themeColor="background1" w:themeShade="A6"/>
                <w:lang w:val="nb-NO"/>
              </w:rPr>
              <w:t>Kommentarer:</w:t>
            </w:r>
            <w:r w:rsidR="00FE5824" w:rsidRPr="00337120">
              <w:rPr>
                <w:i/>
                <w:iCs/>
                <w:color w:val="A6A6A6" w:themeColor="background1" w:themeShade="A6"/>
                <w:lang w:val="nb-NO"/>
              </w:rPr>
              <w:t xml:space="preserve"> Dette er et </w:t>
            </w:r>
            <w:r w:rsidR="00FE5824">
              <w:rPr>
                <w:i/>
                <w:iCs/>
                <w:color w:val="A6A6A6" w:themeColor="background1" w:themeShade="A6"/>
                <w:lang w:val="nb-NO"/>
              </w:rPr>
              <w:t>default krav</w:t>
            </w:r>
            <w:r w:rsidR="00FE5824" w:rsidRPr="00337120">
              <w:rPr>
                <w:i/>
                <w:iCs/>
                <w:color w:val="A6A6A6" w:themeColor="background1" w:themeShade="A6"/>
                <w:lang w:val="nb-NO"/>
              </w:rPr>
              <w:t xml:space="preserve"> for prosjektering. Avvik kan angis </w:t>
            </w:r>
            <w:r w:rsidR="00FE5824">
              <w:rPr>
                <w:i/>
                <w:iCs/>
                <w:color w:val="A6A6A6" w:themeColor="background1" w:themeShade="A6"/>
                <w:lang w:val="nb-NO"/>
              </w:rPr>
              <w:t>i</w:t>
            </w:r>
            <w:r w:rsidR="007949DA">
              <w:rPr>
                <w:i/>
                <w:iCs/>
                <w:color w:val="A6A6A6" w:themeColor="background1" w:themeShade="A6"/>
                <w:lang w:val="nb-NO"/>
              </w:rPr>
              <w:t xml:space="preserve"> </w:t>
            </w:r>
            <w:r w:rsidR="007949DA">
              <w:rPr>
                <w:i/>
                <w:iCs/>
                <w:color w:val="A6A6A6" w:themeColor="background1" w:themeShade="A6"/>
                <w:lang w:val="nb-NO"/>
              </w:rPr>
              <w:fldChar w:fldCharType="begin"/>
            </w:r>
            <w:r w:rsidR="007949DA">
              <w:rPr>
                <w:i/>
                <w:iCs/>
                <w:color w:val="A6A6A6" w:themeColor="background1" w:themeShade="A6"/>
                <w:lang w:val="nb-NO"/>
              </w:rPr>
              <w:instrText xml:space="preserve"> REF _Ref201090488 \r \h </w:instrText>
            </w:r>
            <w:r w:rsidR="007949DA">
              <w:rPr>
                <w:i/>
                <w:iCs/>
                <w:color w:val="A6A6A6" w:themeColor="background1" w:themeShade="A6"/>
                <w:lang w:val="nb-NO"/>
              </w:rPr>
            </w:r>
            <w:r w:rsidR="007949DA">
              <w:rPr>
                <w:i/>
                <w:iCs/>
                <w:color w:val="A6A6A6" w:themeColor="background1" w:themeShade="A6"/>
                <w:lang w:val="nb-NO"/>
              </w:rPr>
              <w:fldChar w:fldCharType="separate"/>
            </w:r>
            <w:r w:rsidR="00741B0C">
              <w:rPr>
                <w:i/>
                <w:iCs/>
                <w:color w:val="A6A6A6" w:themeColor="background1" w:themeShade="A6"/>
                <w:lang w:val="nb-NO"/>
              </w:rPr>
              <w:t>8.2.7</w:t>
            </w:r>
            <w:r w:rsidR="007949DA">
              <w:rPr>
                <w:i/>
                <w:iCs/>
                <w:color w:val="A6A6A6" w:themeColor="background1" w:themeShade="A6"/>
                <w:lang w:val="nb-NO"/>
              </w:rPr>
              <w:fldChar w:fldCharType="end"/>
            </w:r>
          </w:p>
          <w:p w14:paraId="2A4B4610" w14:textId="1864FF92" w:rsidR="003D4399" w:rsidRPr="003B680A" w:rsidRDefault="003D4399" w:rsidP="00EC0F62">
            <w:pPr>
              <w:pStyle w:val="STY3Brdtekst"/>
              <w:rPr>
                <w:lang w:val="nb-NO"/>
              </w:rPr>
            </w:pPr>
          </w:p>
        </w:tc>
      </w:tr>
      <w:tr w:rsidR="003D4399" w:rsidRPr="00B33C7C" w14:paraId="30C66E2B" w14:textId="77777777" w:rsidTr="00314585">
        <w:tc>
          <w:tcPr>
            <w:tcW w:w="421" w:type="dxa"/>
          </w:tcPr>
          <w:p w14:paraId="34647641" w14:textId="77777777" w:rsidR="003D4399" w:rsidRPr="00EC1CA0" w:rsidRDefault="003D4399" w:rsidP="003D4399">
            <w:pPr>
              <w:pStyle w:val="STY3Brdtekst"/>
            </w:pPr>
            <w:r>
              <w:t>d</w:t>
            </w:r>
          </w:p>
        </w:tc>
        <w:tc>
          <w:tcPr>
            <w:tcW w:w="4082" w:type="dxa"/>
          </w:tcPr>
          <w:p w14:paraId="0D197827" w14:textId="77777777" w:rsidR="003D4399" w:rsidRPr="004264F4" w:rsidRDefault="003D4399" w:rsidP="003D4399">
            <w:pPr>
              <w:pStyle w:val="STY3Brdtekst"/>
              <w:rPr>
                <w:lang w:val="en-US"/>
              </w:rPr>
            </w:pPr>
            <w:r w:rsidRPr="00796238">
              <w:rPr>
                <w:lang w:val="en-AU"/>
              </w:rPr>
              <w:t>SR</w:t>
            </w:r>
            <w:r>
              <w:rPr>
                <w:lang w:val="en-AU"/>
              </w:rPr>
              <w:t>-</w:t>
            </w:r>
            <w:r w:rsidRPr="00796238">
              <w:rPr>
                <w:lang w:val="en-AU"/>
              </w:rPr>
              <w:t xml:space="preserve">route </w:t>
            </w:r>
            <w:r>
              <w:rPr>
                <w:lang w:val="en-AU"/>
              </w:rPr>
              <w:t>do not require</w:t>
            </w:r>
            <w:r w:rsidRPr="00796238">
              <w:rPr>
                <w:lang w:val="en-AU"/>
              </w:rPr>
              <w:t xml:space="preserve"> flank protection</w:t>
            </w:r>
            <w:r>
              <w:rPr>
                <w:lang w:val="en-AU"/>
              </w:rPr>
              <w:t>.</w:t>
            </w:r>
          </w:p>
        </w:tc>
        <w:tc>
          <w:tcPr>
            <w:tcW w:w="425" w:type="dxa"/>
          </w:tcPr>
          <w:p w14:paraId="25233029" w14:textId="77777777" w:rsidR="003D4399" w:rsidRPr="004264F4" w:rsidRDefault="003D4399" w:rsidP="003D4399">
            <w:pPr>
              <w:pStyle w:val="STY3Brdtekst"/>
              <w:rPr>
                <w:lang w:val="en-US"/>
              </w:rPr>
            </w:pPr>
            <w:r>
              <w:t>d</w:t>
            </w:r>
          </w:p>
        </w:tc>
        <w:tc>
          <w:tcPr>
            <w:tcW w:w="4678" w:type="dxa"/>
          </w:tcPr>
          <w:p w14:paraId="51FB4D04" w14:textId="77777777" w:rsidR="003D4399" w:rsidRPr="003B680A" w:rsidRDefault="003D4399" w:rsidP="003D4399">
            <w:pPr>
              <w:pStyle w:val="STY3Brdtekst"/>
              <w:rPr>
                <w:lang w:val="nb-NO"/>
              </w:rPr>
            </w:pPr>
            <w:r w:rsidRPr="003B680A">
              <w:rPr>
                <w:lang w:val="nb-NO"/>
              </w:rPr>
              <w:t>SR-vei krever ikke sidedekning.</w:t>
            </w:r>
          </w:p>
        </w:tc>
      </w:tr>
      <w:tr w:rsidR="003D4399" w:rsidRPr="0049096A" w14:paraId="12AA17CA" w14:textId="77777777" w:rsidTr="00314585">
        <w:tc>
          <w:tcPr>
            <w:tcW w:w="421" w:type="dxa"/>
          </w:tcPr>
          <w:p w14:paraId="477D27AF" w14:textId="77777777" w:rsidR="003D4399" w:rsidRDefault="003D4399" w:rsidP="003D4399">
            <w:pPr>
              <w:pStyle w:val="STY3Brdtekst"/>
            </w:pPr>
            <w:r>
              <w:t>e</w:t>
            </w:r>
          </w:p>
        </w:tc>
        <w:tc>
          <w:tcPr>
            <w:tcW w:w="4082" w:type="dxa"/>
          </w:tcPr>
          <w:p w14:paraId="27684A07" w14:textId="77777777" w:rsidR="003D4399" w:rsidRDefault="003D4399" w:rsidP="003D4399">
            <w:pPr>
              <w:pStyle w:val="STY3Brdtekst"/>
              <w:rPr>
                <w:lang w:val="en-US"/>
              </w:rPr>
            </w:pPr>
            <w:r w:rsidRPr="00B3263F">
              <w:rPr>
                <w:lang w:val="en-US"/>
              </w:rPr>
              <w:t xml:space="preserve">TVP section </w:t>
            </w:r>
            <w:r>
              <w:rPr>
                <w:lang w:val="en-US"/>
              </w:rPr>
              <w:t>covering</w:t>
            </w:r>
            <w:r w:rsidRPr="00B3263F">
              <w:rPr>
                <w:lang w:val="en-US"/>
              </w:rPr>
              <w:t xml:space="preserve"> flank protective derailer </w:t>
            </w:r>
            <w:r>
              <w:rPr>
                <w:lang w:val="en-US"/>
              </w:rPr>
              <w:t xml:space="preserve">or trap point </w:t>
            </w:r>
            <w:r w:rsidRPr="007870A8">
              <w:rPr>
                <w:lang w:val="en-US"/>
              </w:rPr>
              <w:t>shall be vacant.</w:t>
            </w:r>
          </w:p>
          <w:p w14:paraId="66ECC622" w14:textId="1262872E" w:rsidR="003D4399" w:rsidRPr="00B3263F" w:rsidRDefault="003D4399" w:rsidP="003D4399">
            <w:pPr>
              <w:pStyle w:val="STY3Brdtekst"/>
              <w:rPr>
                <w:lang w:val="en-US"/>
              </w:rPr>
            </w:pPr>
            <w:r w:rsidRPr="00DA62F1">
              <w:rPr>
                <w:i/>
                <w:iCs/>
                <w:color w:val="A6A6A6" w:themeColor="background1" w:themeShade="A6"/>
                <w:lang w:val="en-US"/>
              </w:rPr>
              <w:t xml:space="preserve">Comments: This is a </w:t>
            </w:r>
            <w:r w:rsidR="0054691E">
              <w:rPr>
                <w:i/>
                <w:iCs/>
                <w:color w:val="A6A6A6" w:themeColor="background1" w:themeShade="A6"/>
                <w:lang w:val="en-US"/>
              </w:rPr>
              <w:t>default requirement</w:t>
            </w:r>
            <w:r w:rsidRPr="00DA62F1">
              <w:rPr>
                <w:i/>
                <w:iCs/>
                <w:color w:val="A6A6A6" w:themeColor="background1" w:themeShade="A6"/>
                <w:lang w:val="en-US"/>
              </w:rPr>
              <w:t xml:space="preserve"> for engineering. Deviation can be specified </w:t>
            </w:r>
            <w:r w:rsidR="002F0EF1">
              <w:rPr>
                <w:i/>
                <w:iCs/>
                <w:color w:val="A6A6A6" w:themeColor="background1" w:themeShade="A6"/>
                <w:lang w:val="en-US"/>
              </w:rPr>
              <w:t>in</w:t>
            </w:r>
            <w:r w:rsidRPr="00DA62F1">
              <w:rPr>
                <w:i/>
                <w:iCs/>
                <w:color w:val="A6A6A6" w:themeColor="background1" w:themeShade="A6"/>
                <w:lang w:val="en-US"/>
              </w:rPr>
              <w:t xml:space="preserve"> 8.2.7.</w:t>
            </w:r>
          </w:p>
        </w:tc>
        <w:tc>
          <w:tcPr>
            <w:tcW w:w="425" w:type="dxa"/>
          </w:tcPr>
          <w:p w14:paraId="2479ED28" w14:textId="77777777" w:rsidR="003D4399" w:rsidRDefault="003D4399" w:rsidP="003D4399">
            <w:pPr>
              <w:pStyle w:val="STY3Brdtekst"/>
            </w:pPr>
            <w:r>
              <w:t>e</w:t>
            </w:r>
          </w:p>
        </w:tc>
        <w:tc>
          <w:tcPr>
            <w:tcW w:w="4678" w:type="dxa"/>
          </w:tcPr>
          <w:p w14:paraId="748BD319" w14:textId="77777777" w:rsidR="003D4399" w:rsidRPr="003B680A" w:rsidRDefault="003D4399" w:rsidP="003D4399">
            <w:pPr>
              <w:pStyle w:val="STY3Brdtekst"/>
              <w:rPr>
                <w:lang w:val="nb-NO"/>
              </w:rPr>
            </w:pPr>
            <w:r w:rsidRPr="003B680A">
              <w:rPr>
                <w:lang w:val="nb-NO"/>
              </w:rPr>
              <w:t>Sporavsnitt som inkluderer dekningsgivende sporsperre eller avsporingstunge kontrolleres fritt.</w:t>
            </w:r>
          </w:p>
          <w:p w14:paraId="332E4F6F" w14:textId="112F0963" w:rsidR="003D4399" w:rsidRPr="003B680A" w:rsidRDefault="00900532" w:rsidP="003D4399">
            <w:pPr>
              <w:pStyle w:val="STY3Brdtekst"/>
              <w:rPr>
                <w:lang w:val="nb-NO"/>
              </w:rPr>
            </w:pPr>
            <w:r>
              <w:rPr>
                <w:i/>
                <w:iCs/>
                <w:color w:val="A6A6A6" w:themeColor="background1" w:themeShade="A6"/>
                <w:lang w:val="nb-NO"/>
              </w:rPr>
              <w:t>Kommentarer:</w:t>
            </w:r>
            <w:r w:rsidR="003D4399" w:rsidRPr="00337120">
              <w:rPr>
                <w:i/>
                <w:iCs/>
                <w:color w:val="A6A6A6" w:themeColor="background1" w:themeShade="A6"/>
                <w:lang w:val="nb-NO"/>
              </w:rPr>
              <w:t xml:space="preserve"> Dette er et </w:t>
            </w:r>
            <w:r w:rsidR="0054691E">
              <w:rPr>
                <w:i/>
                <w:iCs/>
                <w:color w:val="A6A6A6" w:themeColor="background1" w:themeShade="A6"/>
                <w:lang w:val="nb-NO"/>
              </w:rPr>
              <w:t>default krav</w:t>
            </w:r>
            <w:r w:rsidR="003D4399" w:rsidRPr="00337120">
              <w:rPr>
                <w:i/>
                <w:iCs/>
                <w:color w:val="A6A6A6" w:themeColor="background1" w:themeShade="A6"/>
                <w:lang w:val="nb-NO"/>
              </w:rPr>
              <w:t xml:space="preserve"> for prosjektering. Avvik kan angis </w:t>
            </w:r>
            <w:r w:rsidR="002F0EF1">
              <w:rPr>
                <w:i/>
                <w:iCs/>
                <w:color w:val="A6A6A6" w:themeColor="background1" w:themeShade="A6"/>
                <w:lang w:val="nb-NO"/>
              </w:rPr>
              <w:t>i</w:t>
            </w:r>
            <w:r w:rsidR="003D4399" w:rsidRPr="00337120">
              <w:rPr>
                <w:i/>
                <w:iCs/>
                <w:color w:val="A6A6A6" w:themeColor="background1" w:themeShade="A6"/>
                <w:lang w:val="nb-NO"/>
              </w:rPr>
              <w:t xml:space="preserve"> 8.2.7.</w:t>
            </w:r>
          </w:p>
        </w:tc>
      </w:tr>
      <w:tr w:rsidR="003D4399" w:rsidRPr="0049096A" w14:paraId="289FABBC" w14:textId="77777777" w:rsidTr="00314585">
        <w:tc>
          <w:tcPr>
            <w:tcW w:w="421" w:type="dxa"/>
          </w:tcPr>
          <w:p w14:paraId="225F5848" w14:textId="77777777" w:rsidR="003D4399" w:rsidRDefault="003D4399" w:rsidP="003D4399">
            <w:pPr>
              <w:pStyle w:val="STY3Brdtekst"/>
            </w:pPr>
            <w:r>
              <w:t>f</w:t>
            </w:r>
          </w:p>
        </w:tc>
        <w:tc>
          <w:tcPr>
            <w:tcW w:w="4082" w:type="dxa"/>
          </w:tcPr>
          <w:p w14:paraId="3ECA88F7" w14:textId="77777777" w:rsidR="003D4399" w:rsidRDefault="003D4399" w:rsidP="003D4399">
            <w:pPr>
              <w:pStyle w:val="STY3Brdtekst"/>
              <w:rPr>
                <w:lang w:val="en-US"/>
              </w:rPr>
            </w:pPr>
            <w:r w:rsidRPr="00975A39">
              <w:rPr>
                <w:lang w:val="en-US"/>
              </w:rPr>
              <w:t xml:space="preserve">TVP section </w:t>
            </w:r>
            <w:r>
              <w:rPr>
                <w:lang w:val="en-US"/>
              </w:rPr>
              <w:t>covering</w:t>
            </w:r>
            <w:r w:rsidRPr="00975A39">
              <w:rPr>
                <w:lang w:val="en-US"/>
              </w:rPr>
              <w:t xml:space="preserve"> flank protective </w:t>
            </w:r>
            <w:r>
              <w:rPr>
                <w:lang w:val="en-US"/>
              </w:rPr>
              <w:t>point</w:t>
            </w:r>
            <w:r w:rsidRPr="00975A39">
              <w:rPr>
                <w:lang w:val="en-US"/>
              </w:rPr>
              <w:t xml:space="preserve"> </w:t>
            </w:r>
            <w:r>
              <w:rPr>
                <w:lang w:val="en-US"/>
              </w:rPr>
              <w:t>can be occupied</w:t>
            </w:r>
            <w:r w:rsidRPr="007870A8">
              <w:rPr>
                <w:lang w:val="en-US"/>
              </w:rPr>
              <w:t>.</w:t>
            </w:r>
          </w:p>
          <w:p w14:paraId="7AF53827" w14:textId="04790FA0" w:rsidR="003D4399" w:rsidRPr="00B3263F" w:rsidRDefault="003D4399" w:rsidP="003D4399">
            <w:pPr>
              <w:pStyle w:val="STY3Brdtekst"/>
              <w:rPr>
                <w:lang w:val="en-US"/>
              </w:rPr>
            </w:pPr>
            <w:r w:rsidRPr="00337120">
              <w:rPr>
                <w:i/>
                <w:iCs/>
                <w:color w:val="A6A6A6" w:themeColor="background1" w:themeShade="A6"/>
                <w:lang w:val="en-US"/>
              </w:rPr>
              <w:t xml:space="preserve">Comments: This is a </w:t>
            </w:r>
            <w:r w:rsidR="0054691E">
              <w:rPr>
                <w:i/>
                <w:iCs/>
                <w:color w:val="A6A6A6" w:themeColor="background1" w:themeShade="A6"/>
                <w:lang w:val="en-US"/>
              </w:rPr>
              <w:t>default requirement</w:t>
            </w:r>
            <w:r w:rsidRPr="00337120">
              <w:rPr>
                <w:i/>
                <w:iCs/>
                <w:color w:val="A6A6A6" w:themeColor="background1" w:themeShade="A6"/>
                <w:lang w:val="en-US"/>
              </w:rPr>
              <w:t xml:space="preserve"> for engineering. </w:t>
            </w:r>
            <w:r w:rsidRPr="00DA62F1">
              <w:rPr>
                <w:i/>
                <w:iCs/>
                <w:color w:val="A6A6A6" w:themeColor="background1" w:themeShade="A6"/>
                <w:lang w:val="en-US"/>
              </w:rPr>
              <w:t>Deviation can be specified in 8.2.7.</w:t>
            </w:r>
          </w:p>
        </w:tc>
        <w:tc>
          <w:tcPr>
            <w:tcW w:w="425" w:type="dxa"/>
          </w:tcPr>
          <w:p w14:paraId="2C783ADD" w14:textId="77777777" w:rsidR="003D4399" w:rsidRDefault="003D4399" w:rsidP="003D4399">
            <w:pPr>
              <w:pStyle w:val="STY3Brdtekst"/>
            </w:pPr>
            <w:r>
              <w:t>f</w:t>
            </w:r>
          </w:p>
        </w:tc>
        <w:tc>
          <w:tcPr>
            <w:tcW w:w="4678" w:type="dxa"/>
          </w:tcPr>
          <w:p w14:paraId="1B76EC28" w14:textId="335918E2" w:rsidR="003D4399" w:rsidRPr="003B680A" w:rsidRDefault="003D4399" w:rsidP="003D4399">
            <w:pPr>
              <w:pStyle w:val="STY3Brdtekst"/>
              <w:rPr>
                <w:lang w:val="nb-NO"/>
              </w:rPr>
            </w:pPr>
            <w:r w:rsidRPr="003B680A">
              <w:rPr>
                <w:lang w:val="nb-NO"/>
              </w:rPr>
              <w:t xml:space="preserve">Sporavsnitt som inkluderer dekningsgivende sporveksel </w:t>
            </w:r>
            <w:r w:rsidR="002E4D99">
              <w:rPr>
                <w:lang w:val="nb-NO"/>
              </w:rPr>
              <w:t>kan være belagt</w:t>
            </w:r>
            <w:r w:rsidRPr="003B680A">
              <w:rPr>
                <w:lang w:val="nb-NO"/>
              </w:rPr>
              <w:t>.</w:t>
            </w:r>
          </w:p>
          <w:p w14:paraId="3C4E7307" w14:textId="5487C586" w:rsidR="003D4399" w:rsidRPr="003B680A" w:rsidRDefault="00900532" w:rsidP="003D4399">
            <w:pPr>
              <w:pStyle w:val="STY3Brdtekst"/>
              <w:rPr>
                <w:lang w:val="nb-NO"/>
              </w:rPr>
            </w:pPr>
            <w:r>
              <w:rPr>
                <w:i/>
                <w:iCs/>
                <w:color w:val="A6A6A6" w:themeColor="background1" w:themeShade="A6"/>
                <w:lang w:val="nb-NO"/>
              </w:rPr>
              <w:t>Kommentarer:</w:t>
            </w:r>
            <w:r w:rsidR="003D4399" w:rsidRPr="00337120">
              <w:rPr>
                <w:i/>
                <w:iCs/>
                <w:color w:val="A6A6A6" w:themeColor="background1" w:themeShade="A6"/>
                <w:lang w:val="nb-NO"/>
              </w:rPr>
              <w:t xml:space="preserve"> Dette er et </w:t>
            </w:r>
            <w:r w:rsidR="0054691E">
              <w:rPr>
                <w:i/>
                <w:iCs/>
                <w:color w:val="A6A6A6" w:themeColor="background1" w:themeShade="A6"/>
                <w:lang w:val="nb-NO"/>
              </w:rPr>
              <w:t>default krav</w:t>
            </w:r>
            <w:r w:rsidR="003D4399" w:rsidRPr="00337120">
              <w:rPr>
                <w:i/>
                <w:iCs/>
                <w:color w:val="A6A6A6" w:themeColor="background1" w:themeShade="A6"/>
                <w:lang w:val="nb-NO"/>
              </w:rPr>
              <w:t xml:space="preserve"> for prosjektering. Avvik kan angis i 8.2.7.</w:t>
            </w:r>
          </w:p>
        </w:tc>
      </w:tr>
    </w:tbl>
    <w:p w14:paraId="093133DD" w14:textId="77777777" w:rsidR="005A2D95" w:rsidRDefault="005A2D95" w:rsidP="00FB7AF7">
      <w:bookmarkStart w:id="48" w:name="_Toc99364634"/>
      <w:bookmarkStart w:id="49" w:name="_Toc99478276"/>
      <w:bookmarkStart w:id="50" w:name="_Ref111731044"/>
      <w:bookmarkStart w:id="51" w:name="_Toc101274673"/>
      <w:bookmarkStart w:id="52" w:name="_Ref129004816"/>
      <w:bookmarkStart w:id="53" w:name="_Ref129004821"/>
      <w:bookmarkStart w:id="54" w:name="_Toc137730433"/>
      <w:bookmarkStart w:id="55" w:name="_Toc179195208"/>
    </w:p>
    <w:p w14:paraId="5E428C57" w14:textId="77777777" w:rsidR="005A2D95" w:rsidRDefault="005A2D95">
      <w:pPr>
        <w:rPr>
          <w:rFonts w:eastAsia="Calibri"/>
          <w:b/>
          <w:color w:val="000000" w:themeColor="text1"/>
          <w:lang w:eastAsia="en-US"/>
        </w:rPr>
      </w:pPr>
      <w:r>
        <w:br w:type="page"/>
      </w:r>
    </w:p>
    <w:p w14:paraId="108C1D1F" w14:textId="3F9F5311" w:rsidR="003D4399" w:rsidRPr="006D513E" w:rsidRDefault="003D4399" w:rsidP="003D4399">
      <w:pPr>
        <w:pStyle w:val="STY3Overskrift111"/>
        <w:rPr>
          <w:lang w:val="en-GB"/>
        </w:rPr>
      </w:pPr>
      <w:bookmarkStart w:id="56" w:name="_Toc218862347"/>
      <w:r w:rsidRPr="006D513E">
        <w:rPr>
          <w:lang w:val="en-GB"/>
        </w:rPr>
        <w:lastRenderedPageBreak/>
        <w:t>Release</w:t>
      </w:r>
      <w:bookmarkEnd w:id="48"/>
      <w:bookmarkEnd w:id="49"/>
      <w:bookmarkEnd w:id="50"/>
      <w:bookmarkEnd w:id="51"/>
      <w:r w:rsidRPr="006D513E">
        <w:rPr>
          <w:lang w:val="en-GB"/>
        </w:rPr>
        <w:t xml:space="preserve"> </w:t>
      </w:r>
      <w:r w:rsidR="00D734BC" w:rsidRPr="006D513E">
        <w:rPr>
          <w:lang w:val="en-GB"/>
        </w:rPr>
        <w:t>of train route</w:t>
      </w:r>
      <w:r w:rsidRPr="006D513E">
        <w:rPr>
          <w:lang w:val="en-GB"/>
        </w:rPr>
        <w:t xml:space="preserve"> [Utløsning</w:t>
      </w:r>
      <w:r w:rsidR="00D734BC" w:rsidRPr="006D513E">
        <w:rPr>
          <w:lang w:val="en-GB"/>
        </w:rPr>
        <w:t xml:space="preserve"> av togvei</w:t>
      </w:r>
      <w:r w:rsidRPr="006D513E">
        <w:rPr>
          <w:lang w:val="en-GB"/>
        </w:rPr>
        <w:t>]</w:t>
      </w:r>
      <w:bookmarkEnd w:id="52"/>
      <w:bookmarkEnd w:id="53"/>
      <w:bookmarkEnd w:id="54"/>
      <w:bookmarkEnd w:id="55"/>
      <w:bookmarkEnd w:id="56"/>
    </w:p>
    <w:tbl>
      <w:tblPr>
        <w:tblStyle w:val="Tabellrutenett"/>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678"/>
      </w:tblGrid>
      <w:tr w:rsidR="003D4399" w:rsidRPr="00B33C7C" w14:paraId="3E55B0CA" w14:textId="77777777" w:rsidTr="00314585">
        <w:tc>
          <w:tcPr>
            <w:tcW w:w="4503" w:type="dxa"/>
            <w:gridSpan w:val="2"/>
            <w:shd w:val="clear" w:color="auto" w:fill="D9D9D9" w:themeFill="background1" w:themeFillShade="D9"/>
          </w:tcPr>
          <w:p w14:paraId="6A45EF39" w14:textId="77777777" w:rsidR="003D4399" w:rsidRPr="00940070" w:rsidRDefault="003D4399" w:rsidP="003D4399">
            <w:pPr>
              <w:pStyle w:val="STY3Brdtekst"/>
              <w:rPr>
                <w:lang w:val="en-US"/>
              </w:rPr>
            </w:pPr>
            <w:r w:rsidRPr="00940070">
              <w:rPr>
                <w:lang w:val="en-US"/>
              </w:rPr>
              <w:t>Generic functions for release of train route:</w:t>
            </w:r>
          </w:p>
        </w:tc>
        <w:tc>
          <w:tcPr>
            <w:tcW w:w="425" w:type="dxa"/>
            <w:shd w:val="clear" w:color="auto" w:fill="D9D9D9" w:themeFill="background1" w:themeFillShade="D9"/>
          </w:tcPr>
          <w:p w14:paraId="17F74A0E" w14:textId="77777777" w:rsidR="003D4399" w:rsidRPr="00940070" w:rsidRDefault="003D4399" w:rsidP="003D4399">
            <w:pPr>
              <w:pStyle w:val="STY3Brdtekst"/>
              <w:rPr>
                <w:lang w:val="en-US"/>
              </w:rPr>
            </w:pPr>
          </w:p>
        </w:tc>
        <w:tc>
          <w:tcPr>
            <w:tcW w:w="4678" w:type="dxa"/>
            <w:shd w:val="clear" w:color="auto" w:fill="D9D9D9" w:themeFill="background1" w:themeFillShade="D9"/>
          </w:tcPr>
          <w:p w14:paraId="04E0C797" w14:textId="77777777" w:rsidR="003D4399" w:rsidRPr="003B680A" w:rsidRDefault="003D4399" w:rsidP="003D4399">
            <w:pPr>
              <w:pStyle w:val="STY3Brdtekst"/>
              <w:rPr>
                <w:lang w:val="nb-NO"/>
              </w:rPr>
            </w:pPr>
            <w:r w:rsidRPr="003B680A">
              <w:rPr>
                <w:lang w:val="nb-NO"/>
              </w:rPr>
              <w:t>Generiske funksjoner for utløsning av togvei:</w:t>
            </w:r>
          </w:p>
        </w:tc>
      </w:tr>
      <w:tr w:rsidR="003D4399" w:rsidRPr="00B33C7C" w14:paraId="16089BAE" w14:textId="77777777" w:rsidTr="00314585">
        <w:tc>
          <w:tcPr>
            <w:tcW w:w="421" w:type="dxa"/>
          </w:tcPr>
          <w:p w14:paraId="786C136A" w14:textId="77777777" w:rsidR="003D4399" w:rsidRPr="00032B99" w:rsidRDefault="003D4399" w:rsidP="003D4399">
            <w:pPr>
              <w:pStyle w:val="STY3Brdtekst"/>
            </w:pPr>
            <w:r>
              <w:t>a</w:t>
            </w:r>
          </w:p>
        </w:tc>
        <w:tc>
          <w:tcPr>
            <w:tcW w:w="4082" w:type="dxa"/>
          </w:tcPr>
          <w:p w14:paraId="6531C822" w14:textId="5CC1400B" w:rsidR="003D4399" w:rsidRPr="00940070" w:rsidRDefault="003D4399" w:rsidP="003D4399">
            <w:pPr>
              <w:pStyle w:val="STY3Brdtekst"/>
              <w:rPr>
                <w:lang w:val="en-US"/>
              </w:rPr>
            </w:pPr>
            <w:r w:rsidRPr="00465BA9">
              <w:rPr>
                <w:lang w:val="en-US"/>
              </w:rPr>
              <w:t xml:space="preserve">Objects in a train route and its flank protection are released </w:t>
            </w:r>
            <w:r w:rsidR="001210BC" w:rsidRPr="006D513E">
              <w:rPr>
                <w:lang w:val="en-US"/>
              </w:rPr>
              <w:t xml:space="preserve">automatically </w:t>
            </w:r>
            <w:r w:rsidRPr="00465BA9">
              <w:rPr>
                <w:lang w:val="en-US"/>
              </w:rPr>
              <w:t>when related TVP section is passed by the entire train.</w:t>
            </w:r>
          </w:p>
        </w:tc>
        <w:tc>
          <w:tcPr>
            <w:tcW w:w="425" w:type="dxa"/>
          </w:tcPr>
          <w:p w14:paraId="41D7BFA8" w14:textId="77777777" w:rsidR="003D4399" w:rsidRPr="00B3263F" w:rsidRDefault="003D4399" w:rsidP="003D4399">
            <w:pPr>
              <w:pStyle w:val="STY3Brdtekst"/>
            </w:pPr>
            <w:r>
              <w:t>a</w:t>
            </w:r>
          </w:p>
        </w:tc>
        <w:tc>
          <w:tcPr>
            <w:tcW w:w="4678" w:type="dxa"/>
          </w:tcPr>
          <w:p w14:paraId="0CE05AD0" w14:textId="073586D3" w:rsidR="003D4399" w:rsidRPr="003B680A" w:rsidRDefault="003D4399" w:rsidP="003D4399">
            <w:pPr>
              <w:pStyle w:val="STY3Brdtekst"/>
              <w:rPr>
                <w:lang w:val="nb-NO"/>
              </w:rPr>
            </w:pPr>
            <w:r w:rsidRPr="003B680A">
              <w:rPr>
                <w:lang w:val="nb-NO"/>
              </w:rPr>
              <w:t xml:space="preserve">Objekter i togvei og dens sidedekning utløses </w:t>
            </w:r>
            <w:r w:rsidR="00F9084E">
              <w:rPr>
                <w:lang w:val="nb-NO"/>
              </w:rPr>
              <w:t xml:space="preserve">automatisk </w:t>
            </w:r>
            <w:r w:rsidRPr="003B680A">
              <w:rPr>
                <w:lang w:val="nb-NO"/>
              </w:rPr>
              <w:t>når tilhørende sporavsnitt blir fritt etter tog.</w:t>
            </w:r>
          </w:p>
        </w:tc>
      </w:tr>
      <w:tr w:rsidR="00475844" w:rsidRPr="00B33C7C" w14:paraId="3D389B5D" w14:textId="77777777" w:rsidTr="00314585">
        <w:tc>
          <w:tcPr>
            <w:tcW w:w="421" w:type="dxa"/>
          </w:tcPr>
          <w:p w14:paraId="7303DD50" w14:textId="73016404" w:rsidR="00475844" w:rsidRPr="0062357E" w:rsidRDefault="00475844" w:rsidP="00475844">
            <w:pPr>
              <w:pStyle w:val="STY3Brdtekst"/>
            </w:pPr>
            <w:r w:rsidRPr="0062357E">
              <w:t>b</w:t>
            </w:r>
          </w:p>
        </w:tc>
        <w:tc>
          <w:tcPr>
            <w:tcW w:w="4082" w:type="dxa"/>
          </w:tcPr>
          <w:p w14:paraId="7B591FB4" w14:textId="3BD57130" w:rsidR="00416AD8" w:rsidRDefault="00475844" w:rsidP="00475844">
            <w:pPr>
              <w:pStyle w:val="STY3Brdtekst"/>
              <w:rPr>
                <w:lang w:val="en-US"/>
              </w:rPr>
            </w:pPr>
            <w:r w:rsidRPr="0062357E">
              <w:rPr>
                <w:lang w:val="en-US"/>
              </w:rPr>
              <w:t xml:space="preserve">The remaining part of a train route is released instantly when </w:t>
            </w:r>
            <w:r w:rsidR="002415B5">
              <w:rPr>
                <w:lang w:val="en-US"/>
              </w:rPr>
              <w:t>the</w:t>
            </w:r>
            <w:r w:rsidRPr="0062357E">
              <w:rPr>
                <w:lang w:val="en-US"/>
              </w:rPr>
              <w:t xml:space="preserve"> train</w:t>
            </w:r>
            <w:r w:rsidR="001902F1">
              <w:rPr>
                <w:lang w:val="en-US"/>
              </w:rPr>
              <w:t>’s last axle</w:t>
            </w:r>
            <w:r w:rsidRPr="0062357E">
              <w:rPr>
                <w:lang w:val="en-US"/>
              </w:rPr>
              <w:t xml:space="preserve"> has passed </w:t>
            </w:r>
            <w:r w:rsidR="00810632" w:rsidRPr="0062357E">
              <w:rPr>
                <w:lang w:val="en-US"/>
              </w:rPr>
              <w:t xml:space="preserve">the </w:t>
            </w:r>
            <w:r w:rsidR="001902F1">
              <w:rPr>
                <w:lang w:val="en-US"/>
              </w:rPr>
              <w:t>a</w:t>
            </w:r>
            <w:r w:rsidR="00810632" w:rsidRPr="0062357E">
              <w:rPr>
                <w:lang w:val="en-US"/>
              </w:rPr>
              <w:t>xle counter</w:t>
            </w:r>
            <w:r w:rsidRPr="0062357E">
              <w:rPr>
                <w:lang w:val="en-US"/>
              </w:rPr>
              <w:t xml:space="preserve"> in the train route specified in Ch </w:t>
            </w:r>
            <w:r w:rsidRPr="0062357E">
              <w:rPr>
                <w:bCs/>
              </w:rPr>
              <w:fldChar w:fldCharType="begin" w:fldLock="1"/>
            </w:r>
            <w:r w:rsidRPr="0062357E">
              <w:rPr>
                <w:lang w:val="en-US"/>
              </w:rPr>
              <w:instrText xml:space="preserve"> REF _Ref136955214 \r \h  \* MERGEFORMAT </w:instrText>
            </w:r>
            <w:r w:rsidRPr="0062357E">
              <w:rPr>
                <w:bCs/>
              </w:rPr>
            </w:r>
            <w:r w:rsidRPr="0062357E">
              <w:rPr>
                <w:bCs/>
              </w:rPr>
              <w:fldChar w:fldCharType="separate"/>
            </w:r>
            <w:r w:rsidR="00133A3F" w:rsidRPr="0062357E">
              <w:rPr>
                <w:lang w:val="en-US"/>
              </w:rPr>
              <w:t>8.2.4</w:t>
            </w:r>
            <w:r w:rsidRPr="0062357E">
              <w:rPr>
                <w:bCs/>
              </w:rPr>
              <w:fldChar w:fldCharType="end"/>
            </w:r>
            <w:r w:rsidRPr="0062357E">
              <w:rPr>
                <w:lang w:val="en-US"/>
              </w:rPr>
              <w:t xml:space="preserve"> </w:t>
            </w:r>
            <w:r w:rsidRPr="0062357E">
              <w:rPr>
                <w:lang w:val="en-US"/>
              </w:rPr>
              <w:fldChar w:fldCharType="begin" w:fldLock="1"/>
            </w:r>
            <w:r w:rsidRPr="0062357E">
              <w:rPr>
                <w:lang w:val="en-US"/>
              </w:rPr>
              <w:instrText xml:space="preserve"> REF _Ref177990491 \h </w:instrText>
            </w:r>
            <w:r w:rsidR="00444B42" w:rsidRPr="00D55982">
              <w:rPr>
                <w:lang w:val="en-US"/>
              </w:rPr>
              <w:instrText xml:space="preserve"> \* MERGEFORMAT </w:instrText>
            </w:r>
            <w:r w:rsidRPr="0062357E">
              <w:rPr>
                <w:lang w:val="en-US"/>
              </w:rPr>
            </w:r>
            <w:r w:rsidRPr="0062357E">
              <w:rPr>
                <w:lang w:val="en-US"/>
              </w:rPr>
              <w:fldChar w:fldCharType="separate"/>
            </w:r>
            <w:r w:rsidR="00133A3F" w:rsidRPr="0062357E">
              <w:rPr>
                <w:lang w:val="en-US"/>
              </w:rPr>
              <w:t>Releasing train route [Utløsning togvei]</w:t>
            </w:r>
            <w:r w:rsidRPr="0062357E">
              <w:rPr>
                <w:lang w:val="en-US"/>
              </w:rPr>
              <w:fldChar w:fldCharType="end"/>
            </w:r>
          </w:p>
          <w:p w14:paraId="764E42D1" w14:textId="7072D79B" w:rsidR="00152335" w:rsidRPr="00152335" w:rsidRDefault="00900532" w:rsidP="00475844">
            <w:pPr>
              <w:pStyle w:val="STY3Brdtekst"/>
              <w:rPr>
                <w:lang w:val="en-US"/>
              </w:rPr>
            </w:pPr>
            <w:r>
              <w:rPr>
                <w:i/>
                <w:iCs/>
                <w:color w:val="A6A6A6" w:themeColor="background1" w:themeShade="A6"/>
                <w:lang w:val="en-US"/>
              </w:rPr>
              <w:t xml:space="preserve">Comments: </w:t>
            </w:r>
            <w:r w:rsidR="00152335" w:rsidRPr="00047351">
              <w:rPr>
                <w:i/>
                <w:iCs/>
                <w:color w:val="A6A6A6" w:themeColor="background1" w:themeShade="A6"/>
                <w:lang w:val="en-US"/>
              </w:rPr>
              <w:t xml:space="preserve">If no release point has </w:t>
            </w:r>
            <w:r w:rsidR="00152335">
              <w:rPr>
                <w:i/>
                <w:iCs/>
                <w:color w:val="A6A6A6" w:themeColor="background1" w:themeShade="A6"/>
                <w:lang w:val="en-US"/>
              </w:rPr>
              <w:t xml:space="preserve">been specified the train route </w:t>
            </w:r>
            <w:r w:rsidR="0037630A">
              <w:rPr>
                <w:i/>
                <w:iCs/>
                <w:color w:val="A6A6A6" w:themeColor="background1" w:themeShade="A6"/>
                <w:lang w:val="en-US"/>
              </w:rPr>
              <w:t xml:space="preserve">will release when the train’s last axle has passed the end point of the train route. </w:t>
            </w:r>
          </w:p>
        </w:tc>
        <w:tc>
          <w:tcPr>
            <w:tcW w:w="425" w:type="dxa"/>
          </w:tcPr>
          <w:p w14:paraId="33663666" w14:textId="2137D3F0" w:rsidR="00475844" w:rsidRPr="0062357E" w:rsidRDefault="00475844" w:rsidP="00475844">
            <w:pPr>
              <w:pStyle w:val="STY3Brdtekst"/>
            </w:pPr>
            <w:r w:rsidRPr="0062357E">
              <w:t>b</w:t>
            </w:r>
          </w:p>
        </w:tc>
        <w:tc>
          <w:tcPr>
            <w:tcW w:w="4678" w:type="dxa"/>
          </w:tcPr>
          <w:p w14:paraId="125CE040" w14:textId="5EAD18C5" w:rsidR="009E67DF" w:rsidRPr="00047351" w:rsidRDefault="00475844" w:rsidP="00475844">
            <w:pPr>
              <w:pStyle w:val="STY3Brdtekst"/>
              <w:rPr>
                <w:lang w:val="nb-NO"/>
              </w:rPr>
            </w:pPr>
            <w:r w:rsidRPr="0062357E">
              <w:rPr>
                <w:lang w:val="nb-NO"/>
              </w:rPr>
              <w:t>Resterende del av togveien utløses momentant når toget</w:t>
            </w:r>
            <w:r w:rsidR="00F04708">
              <w:rPr>
                <w:lang w:val="nb-NO"/>
              </w:rPr>
              <w:t>s siste aksel</w:t>
            </w:r>
            <w:r w:rsidRPr="0062357E">
              <w:rPr>
                <w:lang w:val="nb-NO"/>
              </w:rPr>
              <w:t xml:space="preserve"> har passert </w:t>
            </w:r>
            <w:r w:rsidR="00810632" w:rsidRPr="0062357E">
              <w:rPr>
                <w:lang w:val="nb-NO"/>
              </w:rPr>
              <w:t>tellepunktet</w:t>
            </w:r>
            <w:r w:rsidRPr="0062357E">
              <w:rPr>
                <w:lang w:val="nb-NO"/>
              </w:rPr>
              <w:t xml:space="preserve"> i togveien angitt i kap</w:t>
            </w:r>
            <w:r w:rsidR="008F5971">
              <w:rPr>
                <w:lang w:val="nb-NO"/>
              </w:rPr>
              <w:t>.</w:t>
            </w:r>
            <w:r w:rsidRPr="0062357E">
              <w:rPr>
                <w:lang w:val="nb-NO"/>
              </w:rPr>
              <w:t xml:space="preserve"> </w:t>
            </w:r>
            <w:r w:rsidRPr="0062357E">
              <w:fldChar w:fldCharType="begin" w:fldLock="1"/>
            </w:r>
            <w:r w:rsidRPr="0062357E">
              <w:rPr>
                <w:lang w:val="nb-NO"/>
              </w:rPr>
              <w:instrText xml:space="preserve"> REF _Ref136955255 \r \h  \* MERGEFORMAT </w:instrText>
            </w:r>
            <w:r w:rsidRPr="0062357E">
              <w:fldChar w:fldCharType="separate"/>
            </w:r>
            <w:r w:rsidR="00133A3F" w:rsidRPr="0062357E">
              <w:rPr>
                <w:lang w:val="nb-NO"/>
              </w:rPr>
              <w:t>8.2.4</w:t>
            </w:r>
            <w:r w:rsidRPr="0062357E">
              <w:fldChar w:fldCharType="end"/>
            </w:r>
            <w:r w:rsidR="00B90C4F" w:rsidRPr="00FB7AF7">
              <w:rPr>
                <w:lang w:val="nb-NO"/>
              </w:rPr>
              <w:t xml:space="preserve"> </w:t>
            </w:r>
            <w:r w:rsidRPr="0062357E">
              <w:fldChar w:fldCharType="begin" w:fldLock="1"/>
            </w:r>
            <w:r w:rsidRPr="0062357E">
              <w:rPr>
                <w:lang w:val="nb-NO"/>
              </w:rPr>
              <w:instrText xml:space="preserve"> REF _Ref129005186 \h  \* MERGEFORMAT </w:instrText>
            </w:r>
            <w:r w:rsidRPr="0062357E">
              <w:fldChar w:fldCharType="separate"/>
            </w:r>
            <w:r w:rsidR="00133A3F" w:rsidRPr="0062357E">
              <w:rPr>
                <w:lang w:val="nb-NO"/>
              </w:rPr>
              <w:t>Releasing train route [Utløsning togvei]</w:t>
            </w:r>
            <w:r w:rsidRPr="0062357E">
              <w:fldChar w:fldCharType="end"/>
            </w:r>
          </w:p>
          <w:p w14:paraId="7341C53D" w14:textId="00C643D5" w:rsidR="00152335" w:rsidRPr="009D7764" w:rsidRDefault="0037630A" w:rsidP="00475844">
            <w:pPr>
              <w:pStyle w:val="STY3Brdtekst"/>
              <w:rPr>
                <w:lang w:val="nb-NO"/>
              </w:rPr>
            </w:pPr>
            <w:r>
              <w:rPr>
                <w:i/>
                <w:iCs/>
                <w:color w:val="A6A6A6" w:themeColor="background1" w:themeShade="A6"/>
                <w:lang w:val="nb-NO"/>
              </w:rPr>
              <w:br/>
            </w:r>
            <w:r w:rsidR="00900532">
              <w:rPr>
                <w:i/>
                <w:iCs/>
                <w:color w:val="A6A6A6" w:themeColor="background1" w:themeShade="A6"/>
                <w:lang w:val="nb-NO"/>
              </w:rPr>
              <w:t>Kommentarer:</w:t>
            </w:r>
            <w:r w:rsidR="00152335">
              <w:rPr>
                <w:i/>
                <w:iCs/>
                <w:color w:val="A6A6A6" w:themeColor="background1" w:themeShade="A6"/>
                <w:lang w:val="nb-NO"/>
              </w:rPr>
              <w:t xml:space="preserve"> Om ikke noe utløsningspunkt er definert løser togveien ut når siste aksel har passert sluttpunktet i togveien. </w:t>
            </w:r>
          </w:p>
        </w:tc>
      </w:tr>
      <w:tr w:rsidR="003D4399" w:rsidRPr="00B33C7C" w14:paraId="25B99D05" w14:textId="77777777" w:rsidTr="00314585">
        <w:tc>
          <w:tcPr>
            <w:tcW w:w="421" w:type="dxa"/>
          </w:tcPr>
          <w:p w14:paraId="29CFE302" w14:textId="17ABB9F7" w:rsidR="003D4399" w:rsidRPr="00234FEC" w:rsidRDefault="00D02ADA" w:rsidP="003D4399">
            <w:pPr>
              <w:pStyle w:val="STY3Brdtekst"/>
            </w:pPr>
            <w:r>
              <w:t>c</w:t>
            </w:r>
          </w:p>
        </w:tc>
        <w:tc>
          <w:tcPr>
            <w:tcW w:w="4082" w:type="dxa"/>
          </w:tcPr>
          <w:p w14:paraId="27448212" w14:textId="77777777" w:rsidR="003D4399" w:rsidRPr="00D32EBF" w:rsidRDefault="003D4399" w:rsidP="003D4399">
            <w:pPr>
              <w:pStyle w:val="STY3Brdtekst"/>
              <w:rPr>
                <w:lang w:val="en-US"/>
              </w:rPr>
            </w:pPr>
            <w:r w:rsidRPr="00B3263F">
              <w:rPr>
                <w:lang w:val="en-US"/>
              </w:rPr>
              <w:t>A train route is released the same way independent if it is extended with another route or not</w:t>
            </w:r>
            <w:r w:rsidRPr="00457C0E">
              <w:rPr>
                <w:lang w:val="en-US"/>
              </w:rPr>
              <w:t>.</w:t>
            </w:r>
          </w:p>
        </w:tc>
        <w:tc>
          <w:tcPr>
            <w:tcW w:w="425" w:type="dxa"/>
          </w:tcPr>
          <w:p w14:paraId="0A3EA4D0" w14:textId="3209ED8E" w:rsidR="003D4399" w:rsidRPr="00B3263F" w:rsidRDefault="00475844" w:rsidP="003D4399">
            <w:pPr>
              <w:pStyle w:val="STY3Brdtekst"/>
            </w:pPr>
            <w:r>
              <w:t>c</w:t>
            </w:r>
          </w:p>
        </w:tc>
        <w:tc>
          <w:tcPr>
            <w:tcW w:w="4678" w:type="dxa"/>
          </w:tcPr>
          <w:p w14:paraId="204582DA" w14:textId="77777777" w:rsidR="003D4399" w:rsidRPr="003B680A" w:rsidRDefault="003D4399" w:rsidP="003D4399">
            <w:pPr>
              <w:pStyle w:val="STY3Brdtekst"/>
              <w:rPr>
                <w:i/>
                <w:iCs/>
                <w:lang w:val="nb-NO"/>
              </w:rPr>
            </w:pPr>
            <w:r w:rsidRPr="003B680A">
              <w:rPr>
                <w:lang w:val="nb-NO"/>
              </w:rPr>
              <w:t>En togvei utløses på samme måte uavhengig av om den er forlenget med annen togvei eller ikke.</w:t>
            </w:r>
          </w:p>
        </w:tc>
      </w:tr>
      <w:tr w:rsidR="003D4399" w:rsidRPr="00B33C7C" w14:paraId="6E5FC4CF" w14:textId="77777777" w:rsidTr="00314585">
        <w:tc>
          <w:tcPr>
            <w:tcW w:w="421" w:type="dxa"/>
          </w:tcPr>
          <w:p w14:paraId="5CC988A7" w14:textId="41EB3C99" w:rsidR="003D4399" w:rsidRPr="00B40BEF" w:rsidRDefault="00D02ADA" w:rsidP="003D4399">
            <w:pPr>
              <w:pStyle w:val="STY3Brdtekst"/>
            </w:pPr>
            <w:r>
              <w:t>d</w:t>
            </w:r>
          </w:p>
        </w:tc>
        <w:tc>
          <w:tcPr>
            <w:tcW w:w="4082" w:type="dxa"/>
          </w:tcPr>
          <w:p w14:paraId="3A8C6594" w14:textId="77777777" w:rsidR="003D4399" w:rsidRPr="009A2D9C" w:rsidRDefault="003D4399" w:rsidP="003D4399">
            <w:pPr>
              <w:pStyle w:val="STY3Brdtekst"/>
              <w:rPr>
                <w:lang w:val="en-US"/>
              </w:rPr>
            </w:pPr>
            <w:r w:rsidRPr="00B3263F">
              <w:rPr>
                <w:lang w:val="en-US"/>
              </w:rPr>
              <w:t>End point of a train route, at the border to a non-interlocked area and PSA, is released when it is passed by the train’s last axle</w:t>
            </w:r>
            <w:r w:rsidRPr="009A2D9C">
              <w:rPr>
                <w:lang w:val="en-US"/>
              </w:rPr>
              <w:t>.</w:t>
            </w:r>
          </w:p>
        </w:tc>
        <w:tc>
          <w:tcPr>
            <w:tcW w:w="425" w:type="dxa"/>
          </w:tcPr>
          <w:p w14:paraId="3721C2B9" w14:textId="78809584" w:rsidR="003D4399" w:rsidRPr="00B3263F" w:rsidRDefault="00475844" w:rsidP="003D4399">
            <w:pPr>
              <w:pStyle w:val="STY3Brdtekst"/>
            </w:pPr>
            <w:r>
              <w:t>d</w:t>
            </w:r>
          </w:p>
        </w:tc>
        <w:tc>
          <w:tcPr>
            <w:tcW w:w="4678" w:type="dxa"/>
          </w:tcPr>
          <w:p w14:paraId="2537F286" w14:textId="77777777" w:rsidR="003D4399" w:rsidRPr="003B680A" w:rsidRDefault="003D4399" w:rsidP="003D4399">
            <w:pPr>
              <w:pStyle w:val="STY3Brdtekst"/>
              <w:rPr>
                <w:lang w:val="nb-NO"/>
              </w:rPr>
            </w:pPr>
            <w:r w:rsidRPr="003B680A">
              <w:rPr>
                <w:lang w:val="nb-NO"/>
              </w:rPr>
              <w:t>Sluttpunktet for togvei, på grensen til uforriglet område og PSA, utløses når det er passert av togets siste aksel.</w:t>
            </w:r>
          </w:p>
        </w:tc>
      </w:tr>
      <w:tr w:rsidR="003D4399" w:rsidRPr="00B33C7C" w14:paraId="6F0311D5" w14:textId="77777777" w:rsidTr="00314585">
        <w:tc>
          <w:tcPr>
            <w:tcW w:w="421" w:type="dxa"/>
          </w:tcPr>
          <w:p w14:paraId="6B0E3A00" w14:textId="77F4E448" w:rsidR="003D4399" w:rsidRPr="00234FEC" w:rsidRDefault="00D02ADA" w:rsidP="003D4399">
            <w:pPr>
              <w:pStyle w:val="STY3Brdtekst"/>
            </w:pPr>
            <w:r>
              <w:t>e</w:t>
            </w:r>
          </w:p>
        </w:tc>
        <w:tc>
          <w:tcPr>
            <w:tcW w:w="4082" w:type="dxa"/>
          </w:tcPr>
          <w:p w14:paraId="1BD3F522" w14:textId="77777777" w:rsidR="003D4399" w:rsidRPr="00940070" w:rsidRDefault="003D4399" w:rsidP="003D4399">
            <w:pPr>
              <w:pStyle w:val="STY3Brdtekst"/>
              <w:rPr>
                <w:lang w:val="en-US"/>
              </w:rPr>
            </w:pPr>
            <w:r w:rsidRPr="00B3263F">
              <w:rPr>
                <w:lang w:val="en-US"/>
              </w:rPr>
              <w:t xml:space="preserve">FS/OS-route and </w:t>
            </w:r>
            <w:r w:rsidRPr="00940070">
              <w:rPr>
                <w:lang w:val="en-US"/>
              </w:rPr>
              <w:t xml:space="preserve">subsequently </w:t>
            </w:r>
            <w:r w:rsidRPr="00B3263F">
              <w:rPr>
                <w:lang w:val="en-US"/>
              </w:rPr>
              <w:t>overlap is released independently of each other when they are released by a train</w:t>
            </w:r>
            <w:r w:rsidRPr="00940070">
              <w:rPr>
                <w:lang w:val="en-US"/>
              </w:rPr>
              <w:t>.</w:t>
            </w:r>
          </w:p>
        </w:tc>
        <w:tc>
          <w:tcPr>
            <w:tcW w:w="425" w:type="dxa"/>
          </w:tcPr>
          <w:p w14:paraId="2D6FD8D1" w14:textId="08E69DC3" w:rsidR="003D4399" w:rsidRPr="00B3263F" w:rsidRDefault="00475844" w:rsidP="003D4399">
            <w:pPr>
              <w:pStyle w:val="STY3Brdtekst"/>
            </w:pPr>
            <w:r>
              <w:t>e</w:t>
            </w:r>
          </w:p>
        </w:tc>
        <w:tc>
          <w:tcPr>
            <w:tcW w:w="4678" w:type="dxa"/>
          </w:tcPr>
          <w:p w14:paraId="36DD9DFF" w14:textId="77777777" w:rsidR="003D4399" w:rsidRPr="003B680A" w:rsidRDefault="003D4399" w:rsidP="003D4399">
            <w:pPr>
              <w:pStyle w:val="STY3Brdtekst"/>
              <w:rPr>
                <w:lang w:val="nb-NO"/>
              </w:rPr>
            </w:pPr>
            <w:r w:rsidRPr="003B680A">
              <w:rPr>
                <w:lang w:val="nb-NO"/>
              </w:rPr>
              <w:t>FS/OS-vei og etterfølgende overlapp utløses uavhengig av hverandre når de utløses av tog.</w:t>
            </w:r>
          </w:p>
        </w:tc>
      </w:tr>
      <w:tr w:rsidR="00D71848" w:rsidRPr="00B33C7C" w14:paraId="726DC3AE" w14:textId="77777777" w:rsidTr="00314585">
        <w:tc>
          <w:tcPr>
            <w:tcW w:w="421" w:type="dxa"/>
          </w:tcPr>
          <w:p w14:paraId="7027706B" w14:textId="41C19015" w:rsidR="00D71848" w:rsidRPr="006D513E" w:rsidRDefault="00D02ADA" w:rsidP="003D4399">
            <w:pPr>
              <w:pStyle w:val="STY3Brdtekst"/>
              <w:rPr>
                <w:lang w:val="nb-NO"/>
              </w:rPr>
            </w:pPr>
            <w:r>
              <w:rPr>
                <w:lang w:val="nb-NO"/>
              </w:rPr>
              <w:t>f</w:t>
            </w:r>
          </w:p>
        </w:tc>
        <w:tc>
          <w:tcPr>
            <w:tcW w:w="4082" w:type="dxa"/>
          </w:tcPr>
          <w:p w14:paraId="6057B4F1" w14:textId="627BDA79" w:rsidR="00A21EDC" w:rsidRPr="006D513E" w:rsidRDefault="00105B8B" w:rsidP="003D4399">
            <w:pPr>
              <w:pStyle w:val="STY3Brdtekst"/>
            </w:pPr>
            <w:r w:rsidRPr="006D513E">
              <w:t xml:space="preserve">There are two </w:t>
            </w:r>
            <w:r w:rsidR="008C3694" w:rsidRPr="006D513E">
              <w:t>alternatives for cancelling a train route</w:t>
            </w:r>
            <w:r w:rsidR="008C3694">
              <w:t xml:space="preserve"> </w:t>
            </w:r>
            <w:r w:rsidR="00501B70">
              <w:t>(manual release)</w:t>
            </w:r>
            <w:r w:rsidR="00475844" w:rsidRPr="006D513E">
              <w:t xml:space="preserve"> </w:t>
            </w:r>
            <w:r w:rsidR="008C3694" w:rsidRPr="006D513E">
              <w:t xml:space="preserve">with </w:t>
            </w:r>
            <w:r w:rsidR="002E6912" w:rsidRPr="006D513E">
              <w:t>a</w:t>
            </w:r>
            <w:r w:rsidR="00475844" w:rsidRPr="006D513E">
              <w:t xml:space="preserve"> </w:t>
            </w:r>
            <w:r w:rsidR="008C3694" w:rsidRPr="006D513E">
              <w:t>train in it. Objects in FS/OS route</w:t>
            </w:r>
            <w:r w:rsidR="00A21EDC" w:rsidRPr="006D513E">
              <w:t xml:space="preserve"> and belonging overlap and flank protection will be released:</w:t>
            </w:r>
          </w:p>
          <w:p w14:paraId="53280227" w14:textId="36BAB485" w:rsidR="000F1B7A" w:rsidRPr="006D513E" w:rsidRDefault="00A21EDC" w:rsidP="000F1B7A">
            <w:pPr>
              <w:pStyle w:val="STY3Brdtekst"/>
              <w:numPr>
                <w:ilvl w:val="0"/>
                <w:numId w:val="25"/>
              </w:numPr>
            </w:pPr>
            <w:r w:rsidRPr="006D513E">
              <w:t xml:space="preserve">Simultaneously and without time delay when </w:t>
            </w:r>
            <w:r w:rsidR="000F1B7A" w:rsidRPr="006D513E">
              <w:t xml:space="preserve">the train in the train route has stopped and the driver deregisters </w:t>
            </w:r>
            <w:r w:rsidR="00C030CE">
              <w:t>(closes the desk)</w:t>
            </w:r>
            <w:r w:rsidR="000F1B7A" w:rsidRPr="006D513E">
              <w:t xml:space="preserve"> the train.</w:t>
            </w:r>
          </w:p>
          <w:p w14:paraId="52781FF9" w14:textId="5CAD13EF" w:rsidR="00D83D4A" w:rsidRPr="006D513E" w:rsidRDefault="000F1B7A" w:rsidP="000F1B7A">
            <w:pPr>
              <w:pStyle w:val="STY3Brdtekst"/>
              <w:numPr>
                <w:ilvl w:val="0"/>
                <w:numId w:val="25"/>
              </w:numPr>
            </w:pPr>
            <w:r w:rsidRPr="006D513E">
              <w:t>Simultaneously with a time delay of 90 sec. after the</w:t>
            </w:r>
            <w:r w:rsidR="00A53F85" w:rsidRPr="006D513E">
              <w:t xml:space="preserve"> train dispatches gives the cancellation order if the driver has </w:t>
            </w:r>
            <w:r w:rsidR="00D83D4A" w:rsidRPr="006D513E">
              <w:t>pressed “</w:t>
            </w:r>
            <w:r w:rsidR="00475844" w:rsidRPr="006D513E">
              <w:t>Pass</w:t>
            </w:r>
            <w:r w:rsidR="00E31FE8" w:rsidRPr="006D513E">
              <w:t>é</w:t>
            </w:r>
            <w:r w:rsidR="00475844" w:rsidRPr="006D513E">
              <w:t>r</w:t>
            </w:r>
            <w:r w:rsidR="00D83D4A" w:rsidRPr="006D513E">
              <w:t>”.</w:t>
            </w:r>
            <w:r w:rsidR="00A53F85" w:rsidRPr="006D513E">
              <w:t xml:space="preserve">  </w:t>
            </w:r>
          </w:p>
          <w:p w14:paraId="3410A25F" w14:textId="123F0235" w:rsidR="00D71848" w:rsidRPr="006D513E" w:rsidRDefault="00475844" w:rsidP="006D513E">
            <w:pPr>
              <w:pStyle w:val="STY3Brdtekst"/>
              <w:ind w:left="720"/>
            </w:pPr>
            <w:r w:rsidRPr="00A653CA">
              <w:rPr>
                <w:i/>
                <w:iCs/>
                <w:color w:val="A6A6A6" w:themeColor="background1" w:themeShade="A6"/>
              </w:rPr>
              <w:t>Comments</w:t>
            </w:r>
            <w:r w:rsidRPr="006D513E">
              <w:t xml:space="preserve">: </w:t>
            </w:r>
            <w:r w:rsidR="00B402D9">
              <w:rPr>
                <w:i/>
                <w:iCs/>
                <w:color w:val="A6A6A6" w:themeColor="background1" w:themeShade="A6"/>
              </w:rPr>
              <w:t>W</w:t>
            </w:r>
            <w:r w:rsidRPr="006D513E">
              <w:rPr>
                <w:i/>
                <w:iCs/>
                <w:color w:val="A6A6A6" w:themeColor="background1" w:themeShade="A6"/>
              </w:rPr>
              <w:t>ill not release if the train dispatcher gives cancellation order but the drive</w:t>
            </w:r>
            <w:r w:rsidR="006243D4">
              <w:rPr>
                <w:i/>
                <w:iCs/>
                <w:color w:val="A6A6A6" w:themeColor="background1" w:themeShade="A6"/>
              </w:rPr>
              <w:t>r</w:t>
            </w:r>
            <w:r w:rsidRPr="006D513E">
              <w:rPr>
                <w:i/>
                <w:iCs/>
                <w:color w:val="A6A6A6" w:themeColor="background1" w:themeShade="A6"/>
              </w:rPr>
              <w:t xml:space="preserve"> has not pressed “Pass</w:t>
            </w:r>
            <w:r w:rsidR="00E31FE8" w:rsidRPr="00A653CA">
              <w:rPr>
                <w:i/>
                <w:iCs/>
                <w:color w:val="A6A6A6" w:themeColor="background1" w:themeShade="A6"/>
              </w:rPr>
              <w:t>é</w:t>
            </w:r>
            <w:r w:rsidRPr="006D513E">
              <w:rPr>
                <w:i/>
                <w:iCs/>
                <w:color w:val="A6A6A6" w:themeColor="background1" w:themeShade="A6"/>
              </w:rPr>
              <w:t>r”.</w:t>
            </w:r>
            <w:r w:rsidRPr="006D513E">
              <w:t xml:space="preserve"> </w:t>
            </w:r>
          </w:p>
        </w:tc>
        <w:tc>
          <w:tcPr>
            <w:tcW w:w="425" w:type="dxa"/>
          </w:tcPr>
          <w:p w14:paraId="7D31E6C2" w14:textId="368FB28D" w:rsidR="00D71848" w:rsidRDefault="00D02ADA" w:rsidP="003D4399">
            <w:pPr>
              <w:pStyle w:val="STY3Brdtekst"/>
            </w:pPr>
            <w:r>
              <w:t>f</w:t>
            </w:r>
          </w:p>
        </w:tc>
        <w:tc>
          <w:tcPr>
            <w:tcW w:w="4678" w:type="dxa"/>
          </w:tcPr>
          <w:p w14:paraId="5B45EE41" w14:textId="24B36045" w:rsidR="00586950" w:rsidRPr="006D513E" w:rsidRDefault="00553DF7" w:rsidP="00586950">
            <w:pPr>
              <w:pStyle w:val="STY3Brdtekst"/>
              <w:rPr>
                <w:lang w:val="nb-NO"/>
              </w:rPr>
            </w:pPr>
            <w:r>
              <w:rPr>
                <w:lang w:val="nb-NO"/>
              </w:rPr>
              <w:t>Det er to alternativ</w:t>
            </w:r>
            <w:r w:rsidR="000A62FF">
              <w:rPr>
                <w:lang w:val="nb-NO"/>
              </w:rPr>
              <w:t>er</w:t>
            </w:r>
            <w:r>
              <w:rPr>
                <w:lang w:val="nb-NO"/>
              </w:rPr>
              <w:t xml:space="preserve"> for tidsutløsning (manuell utløsning) av togvei med tog i togveien. </w:t>
            </w:r>
            <w:r w:rsidRPr="003B680A">
              <w:rPr>
                <w:lang w:val="nb-NO"/>
              </w:rPr>
              <w:t xml:space="preserve">Objekter i FS/OS-vei og tilhørende </w:t>
            </w:r>
            <w:r>
              <w:rPr>
                <w:lang w:val="nb-NO"/>
              </w:rPr>
              <w:t xml:space="preserve">overlapp og </w:t>
            </w:r>
            <w:r w:rsidRPr="003B680A">
              <w:rPr>
                <w:lang w:val="nb-NO"/>
              </w:rPr>
              <w:t>sidedekning utløses</w:t>
            </w:r>
            <w:r>
              <w:rPr>
                <w:lang w:val="nb-NO"/>
              </w:rPr>
              <w:t>:</w:t>
            </w:r>
            <w:r w:rsidR="005D3555">
              <w:rPr>
                <w:lang w:val="nb-NO"/>
              </w:rPr>
              <w:br/>
            </w:r>
          </w:p>
          <w:p w14:paraId="1C1EB09B" w14:textId="41C4579A" w:rsidR="00553DF7" w:rsidRPr="006D513E" w:rsidRDefault="00553DF7" w:rsidP="006D513E">
            <w:pPr>
              <w:pStyle w:val="STY3Brdtekst"/>
              <w:numPr>
                <w:ilvl w:val="0"/>
                <w:numId w:val="24"/>
              </w:numPr>
              <w:rPr>
                <w:lang w:val="nb-NO"/>
              </w:rPr>
            </w:pPr>
            <w:r w:rsidRPr="006D513E">
              <w:rPr>
                <w:lang w:val="nb-NO"/>
              </w:rPr>
              <w:t>Samtidig og uten tidsforsinkelse når tog i togveien har stoppet og toget avregistreres av fører.</w:t>
            </w:r>
          </w:p>
          <w:p w14:paraId="3D0332B5" w14:textId="5166AB86" w:rsidR="007A7C2F" w:rsidRPr="006D513E" w:rsidRDefault="002A2877" w:rsidP="00A653CA">
            <w:pPr>
              <w:pStyle w:val="STY3Brdtekst"/>
              <w:ind w:left="720"/>
              <w:rPr>
                <w:i/>
                <w:iCs/>
                <w:color w:val="A6A6A6" w:themeColor="background1" w:themeShade="A6"/>
                <w:lang w:val="nb-NO"/>
              </w:rPr>
            </w:pPr>
            <w:r>
              <w:rPr>
                <w:i/>
                <w:iCs/>
                <w:color w:val="A6A6A6" w:themeColor="background1" w:themeShade="A6"/>
                <w:lang w:val="nb-NO"/>
              </w:rPr>
              <w:br/>
            </w:r>
          </w:p>
          <w:p w14:paraId="58B056B7" w14:textId="65182884" w:rsidR="00553DF7" w:rsidRPr="00A653CA" w:rsidRDefault="00553DF7" w:rsidP="00586950">
            <w:pPr>
              <w:pStyle w:val="STY3Brdtekst"/>
              <w:numPr>
                <w:ilvl w:val="0"/>
                <w:numId w:val="24"/>
              </w:numPr>
              <w:rPr>
                <w:lang w:val="nb-NO"/>
              </w:rPr>
            </w:pPr>
            <w:r>
              <w:rPr>
                <w:lang w:val="nb-NO"/>
              </w:rPr>
              <w:t>Samtidig med 90 sek tidsforsinkelse etter togleder har gitt ordre om tidsutløsning om lokfører har trykket «</w:t>
            </w:r>
            <w:r w:rsidR="00475844">
              <w:rPr>
                <w:lang w:val="nb-NO"/>
              </w:rPr>
              <w:t>Pass</w:t>
            </w:r>
            <w:r w:rsidR="00E31FE8">
              <w:rPr>
                <w:lang w:val="nb-NO"/>
              </w:rPr>
              <w:t>é</w:t>
            </w:r>
            <w:r w:rsidR="00475844">
              <w:rPr>
                <w:lang w:val="nb-NO"/>
              </w:rPr>
              <w:t>r</w:t>
            </w:r>
            <w:r>
              <w:rPr>
                <w:lang w:val="nb-NO"/>
              </w:rPr>
              <w:t>»</w:t>
            </w:r>
            <w:r w:rsidRPr="003B680A">
              <w:rPr>
                <w:lang w:val="nb-NO"/>
              </w:rPr>
              <w:t>.</w:t>
            </w:r>
          </w:p>
          <w:p w14:paraId="3501B52B" w14:textId="5124F2DB" w:rsidR="00D83D4A" w:rsidRPr="00230742" w:rsidRDefault="009B6DBB" w:rsidP="006D513E">
            <w:pPr>
              <w:pStyle w:val="STY3Brdtekst"/>
              <w:ind w:left="720"/>
              <w:rPr>
                <w:iCs/>
                <w:lang w:val="nb-NO"/>
              </w:rPr>
            </w:pPr>
            <w:r>
              <w:rPr>
                <w:i/>
                <w:iCs/>
                <w:color w:val="A6A6A6" w:themeColor="background1" w:themeShade="A6"/>
                <w:lang w:val="nb-NO"/>
              </w:rPr>
              <w:br/>
            </w:r>
            <w:r w:rsidR="00900532">
              <w:rPr>
                <w:i/>
                <w:iCs/>
                <w:color w:val="A6A6A6" w:themeColor="background1" w:themeShade="A6"/>
                <w:lang w:val="nb-NO"/>
              </w:rPr>
              <w:t>Kommentarer:</w:t>
            </w:r>
            <w:r w:rsidR="00D83D4A">
              <w:rPr>
                <w:i/>
                <w:iCs/>
                <w:color w:val="A6A6A6" w:themeColor="background1" w:themeShade="A6"/>
                <w:lang w:val="nb-NO"/>
              </w:rPr>
              <w:t xml:space="preserve"> </w:t>
            </w:r>
            <w:r w:rsidR="00B402D9">
              <w:rPr>
                <w:i/>
                <w:iCs/>
                <w:color w:val="A6A6A6" w:themeColor="background1" w:themeShade="A6"/>
                <w:lang w:val="nb-NO"/>
              </w:rPr>
              <w:t>U</w:t>
            </w:r>
            <w:r w:rsidR="00D83D4A">
              <w:rPr>
                <w:i/>
                <w:iCs/>
                <w:color w:val="A6A6A6" w:themeColor="background1" w:themeShade="A6"/>
                <w:lang w:val="nb-NO"/>
              </w:rPr>
              <w:t>tløses ikke om togleder gir ordre om tidsutløsning og lokfører ikke har trykket «</w:t>
            </w:r>
            <w:r w:rsidR="00475844">
              <w:rPr>
                <w:i/>
                <w:iCs/>
                <w:color w:val="A6A6A6" w:themeColor="background1" w:themeShade="A6"/>
                <w:lang w:val="nb-NO"/>
              </w:rPr>
              <w:t>Pass</w:t>
            </w:r>
            <w:r w:rsidR="00E31FE8">
              <w:rPr>
                <w:i/>
                <w:iCs/>
                <w:color w:val="A6A6A6" w:themeColor="background1" w:themeShade="A6"/>
                <w:lang w:val="nb-NO"/>
              </w:rPr>
              <w:t>é</w:t>
            </w:r>
            <w:r w:rsidR="00475844">
              <w:rPr>
                <w:i/>
                <w:iCs/>
                <w:color w:val="A6A6A6" w:themeColor="background1" w:themeShade="A6"/>
                <w:lang w:val="nb-NO"/>
              </w:rPr>
              <w:t>r</w:t>
            </w:r>
            <w:r w:rsidR="00D83D4A">
              <w:rPr>
                <w:i/>
                <w:iCs/>
                <w:color w:val="A6A6A6" w:themeColor="background1" w:themeShade="A6"/>
                <w:lang w:val="nb-NO"/>
              </w:rPr>
              <w:t>».</w:t>
            </w:r>
          </w:p>
          <w:p w14:paraId="7E6E8EEB" w14:textId="77777777" w:rsidR="00D71848" w:rsidRPr="003B680A" w:rsidRDefault="00D71848" w:rsidP="003D4399">
            <w:pPr>
              <w:pStyle w:val="STY3Brdtekst"/>
              <w:rPr>
                <w:lang w:val="nb-NO"/>
              </w:rPr>
            </w:pPr>
          </w:p>
        </w:tc>
      </w:tr>
      <w:tr w:rsidR="003D4399" w:rsidRPr="00B33C7C" w14:paraId="5C1D7A7E" w14:textId="12BBBE6F" w:rsidTr="006D513E">
        <w:tc>
          <w:tcPr>
            <w:tcW w:w="421" w:type="dxa"/>
          </w:tcPr>
          <w:p w14:paraId="63CFFC2E" w14:textId="581E1BAA" w:rsidR="003D4399" w:rsidRPr="006D513E" w:rsidRDefault="00D02ADA" w:rsidP="003D4399">
            <w:pPr>
              <w:pStyle w:val="STY3Brdtekst"/>
              <w:rPr>
                <w:lang w:val="nb-NO"/>
              </w:rPr>
            </w:pPr>
            <w:r>
              <w:rPr>
                <w:lang w:val="nb-NO"/>
              </w:rPr>
              <w:t>g</w:t>
            </w:r>
          </w:p>
        </w:tc>
        <w:tc>
          <w:tcPr>
            <w:tcW w:w="4082" w:type="dxa"/>
          </w:tcPr>
          <w:p w14:paraId="358AAA3A" w14:textId="16183110" w:rsidR="003D4399" w:rsidRDefault="001F70E8" w:rsidP="003D4399">
            <w:pPr>
              <w:pStyle w:val="STY3Brdtekst"/>
            </w:pPr>
            <w:r w:rsidRPr="006D513E">
              <w:t xml:space="preserve">There are two </w:t>
            </w:r>
            <w:r w:rsidR="00F510C5" w:rsidRPr="00A653CA">
              <w:t>alternatives</w:t>
            </w:r>
            <w:r w:rsidRPr="006D513E">
              <w:t xml:space="preserve"> fo</w:t>
            </w:r>
            <w:r>
              <w:t>r cancell</w:t>
            </w:r>
            <w:r w:rsidR="00F74B31">
              <w:t>ing</w:t>
            </w:r>
            <w:r>
              <w:t xml:space="preserve"> a train route </w:t>
            </w:r>
            <w:r w:rsidR="00501B70">
              <w:t>(manual release)</w:t>
            </w:r>
            <w:r w:rsidR="00475844" w:rsidRPr="00A653CA">
              <w:t xml:space="preserve"> </w:t>
            </w:r>
            <w:r>
              <w:t xml:space="preserve">without a train in </w:t>
            </w:r>
            <w:r w:rsidR="00B87D68">
              <w:t>it</w:t>
            </w:r>
            <w:r>
              <w:t>:</w:t>
            </w:r>
          </w:p>
          <w:p w14:paraId="3E2430D7" w14:textId="77777777" w:rsidR="00665416" w:rsidRDefault="003814B1" w:rsidP="00665416">
            <w:pPr>
              <w:pStyle w:val="STY3Brdtekst"/>
              <w:numPr>
                <w:ilvl w:val="0"/>
                <w:numId w:val="21"/>
              </w:numPr>
            </w:pPr>
            <w:r>
              <w:lastRenderedPageBreak/>
              <w:t>I</w:t>
            </w:r>
            <w:r w:rsidR="007F17DF" w:rsidRPr="006D513E">
              <w:t xml:space="preserve">f the train route has been secured but the MA has not yet been </w:t>
            </w:r>
            <w:r w:rsidR="007F17DF">
              <w:t>sent to the train</w:t>
            </w:r>
            <w:r w:rsidR="00AD4A24">
              <w:t xml:space="preserve">, the cancellation time from the </w:t>
            </w:r>
            <w:r w:rsidR="00CD57D0">
              <w:t>dispatcher gives the order to the train route is released</w:t>
            </w:r>
            <w:r w:rsidR="00AD4A24">
              <w:t xml:space="preserve"> is 90sec</w:t>
            </w:r>
            <w:r w:rsidR="004A613E">
              <w:t>.</w:t>
            </w:r>
          </w:p>
          <w:p w14:paraId="71030EE8" w14:textId="65070281" w:rsidR="00665416" w:rsidRDefault="00665416" w:rsidP="00665416">
            <w:pPr>
              <w:pStyle w:val="STY3Brdtekst"/>
              <w:ind w:left="720"/>
              <w:rPr>
                <w:i/>
                <w:iCs/>
                <w:color w:val="A6A6A6" w:themeColor="background1" w:themeShade="A6"/>
              </w:rPr>
            </w:pPr>
            <w:r w:rsidRPr="006D513E">
              <w:rPr>
                <w:i/>
                <w:iCs/>
                <w:color w:val="A6A6A6" w:themeColor="background1" w:themeShade="A6"/>
              </w:rPr>
              <w:t>Comments</w:t>
            </w:r>
            <w:r>
              <w:rPr>
                <w:i/>
                <w:iCs/>
                <w:color w:val="A6A6A6" w:themeColor="background1" w:themeShade="A6"/>
              </w:rPr>
              <w:t xml:space="preserve">: MA has not been sent to the train because it is either too far away or has not been started yet. </w:t>
            </w:r>
          </w:p>
          <w:p w14:paraId="019F20C6" w14:textId="69254877" w:rsidR="00EA0FEB" w:rsidRPr="006D513E" w:rsidRDefault="002A7441" w:rsidP="006E78B5">
            <w:pPr>
              <w:pStyle w:val="STY3Brdtekst"/>
              <w:numPr>
                <w:ilvl w:val="0"/>
                <w:numId w:val="21"/>
              </w:numPr>
            </w:pPr>
            <w:r>
              <w:t>If</w:t>
            </w:r>
            <w:r w:rsidR="00EA0FEB" w:rsidRPr="006D513E">
              <w:t xml:space="preserve"> the train route h</w:t>
            </w:r>
            <w:r w:rsidR="00EA0FEB">
              <w:t>as been secured and the MA sent to the train</w:t>
            </w:r>
            <w:r w:rsidR="00845F9B" w:rsidRPr="009B6DBB">
              <w:t>,</w:t>
            </w:r>
            <w:r w:rsidR="00A6568A">
              <w:t xml:space="preserve"> the RBC will check if the train can stop </w:t>
            </w:r>
            <w:r w:rsidR="00845F9B" w:rsidRPr="009B6DBB">
              <w:t>ahead of</w:t>
            </w:r>
            <w:r w:rsidR="00A6568A">
              <w:t xml:space="preserve"> the start point of the train route</w:t>
            </w:r>
            <w:r w:rsidR="000621CC">
              <w:t xml:space="preserve">. If the train </w:t>
            </w:r>
            <w:r w:rsidR="00CD288E">
              <w:t xml:space="preserve">can stop ahead of the train route the MA will be shortened to the start point of the train route and the train route will release without </w:t>
            </w:r>
            <w:r w:rsidR="008A6D59">
              <w:t xml:space="preserve">time delay. </w:t>
            </w:r>
          </w:p>
          <w:p w14:paraId="3D0A6ED1" w14:textId="7D0EBC5B" w:rsidR="001F70E8" w:rsidRPr="006D513E" w:rsidRDefault="008A6D59" w:rsidP="006D513E">
            <w:pPr>
              <w:pStyle w:val="STY3Brdtekst"/>
              <w:ind w:left="720"/>
            </w:pPr>
            <w:r w:rsidRPr="006D513E">
              <w:rPr>
                <w:i/>
                <w:iCs/>
                <w:color w:val="A6A6A6" w:themeColor="background1" w:themeShade="A6"/>
              </w:rPr>
              <w:t xml:space="preserve">Comments: If the train cannot stop ahead of the train </w:t>
            </w:r>
            <w:r>
              <w:rPr>
                <w:i/>
                <w:iCs/>
                <w:color w:val="A6A6A6" w:themeColor="background1" w:themeShade="A6"/>
              </w:rPr>
              <w:t>route</w:t>
            </w:r>
            <w:r w:rsidR="007A7C2F">
              <w:rPr>
                <w:i/>
                <w:iCs/>
                <w:color w:val="A6A6A6" w:themeColor="background1" w:themeShade="A6"/>
              </w:rPr>
              <w:t>,</w:t>
            </w:r>
            <w:r>
              <w:rPr>
                <w:i/>
                <w:iCs/>
                <w:color w:val="A6A6A6" w:themeColor="background1" w:themeShade="A6"/>
              </w:rPr>
              <w:t xml:space="preserve"> the train dispatcher will release the route as described </w:t>
            </w:r>
            <w:r w:rsidR="00010371">
              <w:rPr>
                <w:i/>
                <w:iCs/>
                <w:color w:val="A6A6A6" w:themeColor="background1" w:themeShade="A6"/>
              </w:rPr>
              <w:t>a</w:t>
            </w:r>
            <w:r w:rsidR="00475844" w:rsidRPr="00A653CA">
              <w:rPr>
                <w:i/>
                <w:iCs/>
                <w:color w:val="A6A6A6" w:themeColor="background1" w:themeShade="A6"/>
              </w:rPr>
              <w:t>bove</w:t>
            </w:r>
            <w:r w:rsidR="00B20C86" w:rsidRPr="00A653CA">
              <w:rPr>
                <w:i/>
                <w:iCs/>
                <w:color w:val="A6A6A6" w:themeColor="background1" w:themeShade="A6"/>
              </w:rPr>
              <w:t xml:space="preserve"> (</w:t>
            </w:r>
            <w:r w:rsidR="00B20C86" w:rsidRPr="009B6DBB">
              <w:rPr>
                <w:i/>
                <w:iCs/>
                <w:color w:val="A6A6A6" w:themeColor="background1" w:themeShade="A6"/>
              </w:rPr>
              <w:t>manual release with a train in the train route)</w:t>
            </w:r>
            <w:r w:rsidR="00475844" w:rsidRPr="009B6DBB">
              <w:rPr>
                <w:i/>
                <w:iCs/>
                <w:color w:val="A6A6A6" w:themeColor="background1" w:themeShade="A6"/>
              </w:rPr>
              <w:t>.</w:t>
            </w:r>
            <w:r>
              <w:rPr>
                <w:i/>
                <w:iCs/>
                <w:color w:val="A6A6A6" w:themeColor="background1" w:themeShade="A6"/>
              </w:rPr>
              <w:t xml:space="preserve"> </w:t>
            </w:r>
          </w:p>
        </w:tc>
        <w:tc>
          <w:tcPr>
            <w:tcW w:w="425" w:type="dxa"/>
          </w:tcPr>
          <w:p w14:paraId="544A164D" w14:textId="391EE04B" w:rsidR="003D4399" w:rsidRPr="006D513E" w:rsidRDefault="00D02ADA" w:rsidP="003D4399">
            <w:pPr>
              <w:pStyle w:val="STY3Brdtekst"/>
              <w:rPr>
                <w:lang w:val="nb-NO"/>
              </w:rPr>
            </w:pPr>
            <w:r>
              <w:rPr>
                <w:lang w:val="nb-NO"/>
              </w:rPr>
              <w:lastRenderedPageBreak/>
              <w:t>g</w:t>
            </w:r>
          </w:p>
        </w:tc>
        <w:tc>
          <w:tcPr>
            <w:tcW w:w="4678" w:type="dxa"/>
          </w:tcPr>
          <w:p w14:paraId="1EBEB495" w14:textId="126AC39F" w:rsidR="00301BA4" w:rsidRDefault="00301BA4" w:rsidP="00301BA4">
            <w:pPr>
              <w:pStyle w:val="STY3Brdtekst"/>
              <w:rPr>
                <w:lang w:val="nb-NO"/>
              </w:rPr>
            </w:pPr>
            <w:r>
              <w:rPr>
                <w:lang w:val="nb-NO"/>
              </w:rPr>
              <w:t>Det er to alternativer for tidsutløsning (manuell utløsning) av togvei uten tog i togveien:</w:t>
            </w:r>
            <w:r w:rsidR="00EC24D1">
              <w:rPr>
                <w:lang w:val="nb-NO"/>
              </w:rPr>
              <w:br/>
            </w:r>
          </w:p>
          <w:p w14:paraId="7C6C6999" w14:textId="77777777" w:rsidR="00E93DA4" w:rsidRDefault="00475844" w:rsidP="006D513E">
            <w:pPr>
              <w:pStyle w:val="STY3Brdtekst"/>
              <w:numPr>
                <w:ilvl w:val="0"/>
                <w:numId w:val="22"/>
              </w:numPr>
              <w:rPr>
                <w:lang w:val="nb-NO"/>
              </w:rPr>
            </w:pPr>
            <w:r w:rsidRPr="00345968">
              <w:rPr>
                <w:lang w:val="nb-NO"/>
              </w:rPr>
              <w:lastRenderedPageBreak/>
              <w:t>Er togvei stilt og MA for togveien ikke </w:t>
            </w:r>
            <w:r>
              <w:rPr>
                <w:lang w:val="nb-NO"/>
              </w:rPr>
              <w:t xml:space="preserve">er </w:t>
            </w:r>
            <w:r w:rsidRPr="00345968">
              <w:rPr>
                <w:lang w:val="nb-NO"/>
              </w:rPr>
              <w:t>sendt til tog</w:t>
            </w:r>
            <w:r>
              <w:rPr>
                <w:lang w:val="nb-NO"/>
              </w:rPr>
              <w:t>et,</w:t>
            </w:r>
            <w:r w:rsidRPr="00345968">
              <w:rPr>
                <w:lang w:val="nb-NO"/>
              </w:rPr>
              <w:t xml:space="preserve"> er det 90 sek utløsingstid fra togleder har gitt ordren til togveien løser ut</w:t>
            </w:r>
            <w:r>
              <w:rPr>
                <w:lang w:val="nb-NO"/>
              </w:rPr>
              <w:t>.</w:t>
            </w:r>
          </w:p>
          <w:p w14:paraId="355114B2" w14:textId="0B4D1F50" w:rsidR="008C32D2" w:rsidRPr="00A653CA" w:rsidRDefault="000B0E71" w:rsidP="001D1B1C">
            <w:pPr>
              <w:pStyle w:val="STY3Brdtekst"/>
              <w:ind w:left="720"/>
              <w:rPr>
                <w:lang w:val="nb-NO"/>
              </w:rPr>
            </w:pPr>
            <w:r>
              <w:rPr>
                <w:i/>
                <w:iCs/>
                <w:color w:val="A6A6A6" w:themeColor="background1" w:themeShade="A6"/>
                <w:lang w:val="nb-NO"/>
              </w:rPr>
              <w:br/>
            </w:r>
            <w:r>
              <w:rPr>
                <w:i/>
                <w:iCs/>
                <w:color w:val="A6A6A6" w:themeColor="background1" w:themeShade="A6"/>
                <w:lang w:val="nb-NO"/>
              </w:rPr>
              <w:br/>
            </w:r>
            <w:r w:rsidR="00900532">
              <w:rPr>
                <w:i/>
                <w:iCs/>
                <w:color w:val="A6A6A6" w:themeColor="background1" w:themeShade="A6"/>
                <w:lang w:val="nb-NO"/>
              </w:rPr>
              <w:t>Kommentarer:</w:t>
            </w:r>
            <w:r w:rsidR="00500BEC">
              <w:rPr>
                <w:i/>
                <w:iCs/>
                <w:color w:val="A6A6A6" w:themeColor="background1" w:themeShade="A6"/>
                <w:lang w:val="nb-NO"/>
              </w:rPr>
              <w:t xml:space="preserve"> </w:t>
            </w:r>
            <w:r w:rsidR="00AD7BFA">
              <w:rPr>
                <w:i/>
                <w:iCs/>
                <w:color w:val="A6A6A6" w:themeColor="background1" w:themeShade="A6"/>
                <w:lang w:val="nb-NO"/>
              </w:rPr>
              <w:t>MA har ikke blitt sendt til toget fordi det enten er for langt unna</w:t>
            </w:r>
            <w:r w:rsidR="005C419D">
              <w:rPr>
                <w:i/>
                <w:iCs/>
                <w:color w:val="A6A6A6" w:themeColor="background1" w:themeShade="A6"/>
                <w:lang w:val="nb-NO"/>
              </w:rPr>
              <w:t xml:space="preserve"> eller at det ikke har startet opp enda. </w:t>
            </w:r>
            <w:r w:rsidR="00771650">
              <w:rPr>
                <w:i/>
                <w:iCs/>
                <w:color w:val="A6A6A6" w:themeColor="background1" w:themeShade="A6"/>
                <w:lang w:val="nb-NO"/>
              </w:rPr>
              <w:br/>
            </w:r>
            <w:r w:rsidR="00500BEC">
              <w:rPr>
                <w:i/>
                <w:iCs/>
                <w:color w:val="A6A6A6" w:themeColor="background1" w:themeShade="A6"/>
                <w:lang w:val="nb-NO"/>
              </w:rPr>
              <w:t xml:space="preserve">  </w:t>
            </w:r>
          </w:p>
          <w:p w14:paraId="74FDD4C2" w14:textId="77777777" w:rsidR="00B24207" w:rsidRDefault="00301BA4" w:rsidP="00B24207">
            <w:pPr>
              <w:pStyle w:val="STY3Brdtekst"/>
              <w:numPr>
                <w:ilvl w:val="0"/>
                <w:numId w:val="22"/>
              </w:numPr>
              <w:rPr>
                <w:lang w:val="nb-NO"/>
              </w:rPr>
            </w:pPr>
            <w:r w:rsidRPr="00345968">
              <w:rPr>
                <w:lang w:val="nb-NO"/>
              </w:rPr>
              <w:t xml:space="preserve">Er togvei stilt, og MA </w:t>
            </w:r>
            <w:r>
              <w:rPr>
                <w:lang w:val="nb-NO"/>
              </w:rPr>
              <w:t xml:space="preserve">for togveien </w:t>
            </w:r>
            <w:r w:rsidRPr="00345968">
              <w:rPr>
                <w:lang w:val="nb-NO"/>
              </w:rPr>
              <w:t>er sendt til toget</w:t>
            </w:r>
            <w:r>
              <w:rPr>
                <w:lang w:val="nb-NO"/>
              </w:rPr>
              <w:t>,</w:t>
            </w:r>
            <w:r w:rsidRPr="00345968">
              <w:rPr>
                <w:lang w:val="nb-NO"/>
              </w:rPr>
              <w:t xml:space="preserve"> sjekker RBC om toget kan stoppe foran togveien. Kan toget stoppe foran togveien forkortes MA til starten på togveien og togveien utløses uten tidsforsinkelse. </w:t>
            </w:r>
          </w:p>
          <w:p w14:paraId="394661AA" w14:textId="28B7011A" w:rsidR="00301BA4" w:rsidRPr="003B680A" w:rsidRDefault="00B24207" w:rsidP="006D513E">
            <w:pPr>
              <w:pStyle w:val="STY3Brdtekst"/>
              <w:ind w:left="720"/>
              <w:rPr>
                <w:lang w:val="nb-NO"/>
              </w:rPr>
            </w:pPr>
            <w:r>
              <w:rPr>
                <w:lang w:val="nb-NO"/>
              </w:rPr>
              <w:br/>
            </w:r>
            <w:r>
              <w:rPr>
                <w:lang w:val="nb-NO"/>
              </w:rPr>
              <w:br/>
            </w:r>
            <w:r w:rsidR="00771650">
              <w:rPr>
                <w:i/>
                <w:iCs/>
                <w:color w:val="A6A6A6" w:themeColor="background1" w:themeShade="A6"/>
                <w:lang w:val="nb-NO"/>
              </w:rPr>
              <w:br/>
            </w:r>
            <w:r w:rsidR="00900532">
              <w:rPr>
                <w:i/>
                <w:iCs/>
                <w:color w:val="A6A6A6" w:themeColor="background1" w:themeShade="A6"/>
                <w:lang w:val="nb-NO"/>
              </w:rPr>
              <w:t>Kommentarer:</w:t>
            </w:r>
            <w:r w:rsidR="00301BA4" w:rsidRPr="00337120">
              <w:rPr>
                <w:i/>
                <w:iCs/>
                <w:color w:val="A6A6A6" w:themeColor="background1" w:themeShade="A6"/>
                <w:lang w:val="nb-NO"/>
              </w:rPr>
              <w:t xml:space="preserve"> </w:t>
            </w:r>
            <w:r w:rsidR="00301BA4">
              <w:rPr>
                <w:i/>
                <w:iCs/>
                <w:color w:val="A6A6A6" w:themeColor="background1" w:themeShade="A6"/>
                <w:lang w:val="nb-NO"/>
              </w:rPr>
              <w:t>Kan i</w:t>
            </w:r>
            <w:r w:rsidR="00301BA4" w:rsidRPr="00345968">
              <w:rPr>
                <w:i/>
                <w:iCs/>
                <w:color w:val="A6A6A6" w:themeColor="background1" w:themeShade="A6"/>
                <w:lang w:val="nb-NO"/>
              </w:rPr>
              <w:t>kke toget stoppe foran togveien kan togleder løse ut togveien som ved belegg i togveien.</w:t>
            </w:r>
          </w:p>
        </w:tc>
      </w:tr>
      <w:tr w:rsidR="003D4399" w:rsidRPr="00B33C7C" w14:paraId="6A9EE907" w14:textId="77777777" w:rsidTr="00314585">
        <w:tc>
          <w:tcPr>
            <w:tcW w:w="421" w:type="dxa"/>
          </w:tcPr>
          <w:p w14:paraId="71F11567" w14:textId="527CB0FD" w:rsidR="003D4399" w:rsidRPr="00234FEC" w:rsidRDefault="00D02ADA" w:rsidP="003D4399">
            <w:pPr>
              <w:pStyle w:val="STY3Brdtekst"/>
            </w:pPr>
            <w:r>
              <w:lastRenderedPageBreak/>
              <w:t>h</w:t>
            </w:r>
          </w:p>
        </w:tc>
        <w:tc>
          <w:tcPr>
            <w:tcW w:w="4082" w:type="dxa"/>
          </w:tcPr>
          <w:p w14:paraId="48CF0442" w14:textId="77777777" w:rsidR="003D4399" w:rsidRPr="00940070" w:rsidRDefault="003D4399" w:rsidP="003D4399">
            <w:pPr>
              <w:pStyle w:val="STY3Brdtekst"/>
              <w:rPr>
                <w:lang w:val="en-US"/>
              </w:rPr>
            </w:pPr>
            <w:r w:rsidRPr="00B3263F">
              <w:rPr>
                <w:lang w:val="en-US"/>
              </w:rPr>
              <w:t>An end point is released when both FS/OS-route to it and the overlap after it is released</w:t>
            </w:r>
            <w:r w:rsidRPr="00940070">
              <w:rPr>
                <w:lang w:val="en-US"/>
              </w:rPr>
              <w:t>.</w:t>
            </w:r>
          </w:p>
        </w:tc>
        <w:tc>
          <w:tcPr>
            <w:tcW w:w="425" w:type="dxa"/>
          </w:tcPr>
          <w:p w14:paraId="48E32AEC" w14:textId="149EB95F" w:rsidR="003D4399" w:rsidRPr="00B3263F" w:rsidRDefault="00D02ADA" w:rsidP="003D4399">
            <w:pPr>
              <w:pStyle w:val="STY3Brdtekst"/>
            </w:pPr>
            <w:r>
              <w:t>h</w:t>
            </w:r>
          </w:p>
        </w:tc>
        <w:tc>
          <w:tcPr>
            <w:tcW w:w="4678" w:type="dxa"/>
          </w:tcPr>
          <w:p w14:paraId="4DF27C7F" w14:textId="77777777" w:rsidR="003D4399" w:rsidRPr="003B680A" w:rsidRDefault="003D4399" w:rsidP="003D4399">
            <w:pPr>
              <w:pStyle w:val="STY3Brdtekst"/>
              <w:rPr>
                <w:lang w:val="nb-NO"/>
              </w:rPr>
            </w:pPr>
            <w:r w:rsidRPr="003B680A">
              <w:rPr>
                <w:lang w:val="nb-NO"/>
              </w:rPr>
              <w:t>Ett sluttpunkt er utløst når både FS/OS-vei til det og overlappet etter det er utløst.</w:t>
            </w:r>
          </w:p>
        </w:tc>
      </w:tr>
      <w:tr w:rsidR="003D4399" w:rsidRPr="00B33C7C" w14:paraId="25F9EEE5" w14:textId="77777777" w:rsidTr="006D513E">
        <w:tc>
          <w:tcPr>
            <w:tcW w:w="421" w:type="dxa"/>
          </w:tcPr>
          <w:p w14:paraId="59882BAB" w14:textId="2D632A48" w:rsidR="003D4399" w:rsidRPr="0034620F" w:rsidRDefault="003D4399" w:rsidP="003D4399">
            <w:pPr>
              <w:pStyle w:val="STY3Brdtekst"/>
            </w:pPr>
            <w:r>
              <w:t>i</w:t>
            </w:r>
          </w:p>
        </w:tc>
        <w:tc>
          <w:tcPr>
            <w:tcW w:w="4082" w:type="dxa"/>
          </w:tcPr>
          <w:p w14:paraId="58001B5B" w14:textId="7EB9588F" w:rsidR="003D4399" w:rsidRPr="001763D6" w:rsidRDefault="003D4399" w:rsidP="003D4399">
            <w:pPr>
              <w:pStyle w:val="STY3Brdtekst"/>
              <w:rPr>
                <w:lang w:val="en-US"/>
              </w:rPr>
            </w:pPr>
            <w:r>
              <w:rPr>
                <w:lang w:val="en-US"/>
              </w:rPr>
              <w:t>Interlocking requireme</w:t>
            </w:r>
            <w:r w:rsidR="00FC0739">
              <w:rPr>
                <w:lang w:val="en-US"/>
              </w:rPr>
              <w:t>n</w:t>
            </w:r>
            <w:r>
              <w:rPr>
                <w:lang w:val="en-US"/>
              </w:rPr>
              <w:t xml:space="preserve">ts engineered with the use of “T” </w:t>
            </w:r>
            <w:r w:rsidR="00F72F9A">
              <w:rPr>
                <w:lang w:val="en-US"/>
              </w:rPr>
              <w:t>are</w:t>
            </w:r>
            <w:r>
              <w:rPr>
                <w:lang w:val="en-US"/>
              </w:rPr>
              <w:t xml:space="preserve"> released when </w:t>
            </w:r>
            <w:r w:rsidR="007406FD">
              <w:rPr>
                <w:lang w:val="en-US"/>
              </w:rPr>
              <w:t xml:space="preserve">the </w:t>
            </w:r>
            <w:r>
              <w:rPr>
                <w:lang w:val="en-US"/>
              </w:rPr>
              <w:t>train route to the signal is released</w:t>
            </w:r>
            <w:r w:rsidR="00B67227">
              <w:rPr>
                <w:lang w:val="en-US"/>
              </w:rPr>
              <w:t xml:space="preserve"> (independent of the overlap)</w:t>
            </w:r>
            <w:r>
              <w:rPr>
                <w:lang w:val="en-US"/>
              </w:rPr>
              <w:t>.</w:t>
            </w:r>
          </w:p>
        </w:tc>
        <w:tc>
          <w:tcPr>
            <w:tcW w:w="425" w:type="dxa"/>
          </w:tcPr>
          <w:p w14:paraId="172662E7" w14:textId="718A9D4A" w:rsidR="003D4399" w:rsidRPr="001763D6" w:rsidRDefault="003D4399" w:rsidP="003D4399">
            <w:pPr>
              <w:pStyle w:val="STY3Brdtekst"/>
            </w:pPr>
            <w:r>
              <w:t>i</w:t>
            </w:r>
          </w:p>
        </w:tc>
        <w:tc>
          <w:tcPr>
            <w:tcW w:w="4678" w:type="dxa"/>
          </w:tcPr>
          <w:p w14:paraId="36AD0086" w14:textId="700B1E38" w:rsidR="003D4399" w:rsidRPr="003B680A" w:rsidRDefault="003D4399" w:rsidP="003D4399">
            <w:pPr>
              <w:pStyle w:val="STY3Brdtekst"/>
              <w:rPr>
                <w:lang w:val="nb-NO"/>
              </w:rPr>
            </w:pPr>
            <w:r w:rsidRPr="003B680A">
              <w:rPr>
                <w:lang w:val="nb-NO"/>
              </w:rPr>
              <w:t>Forriglingsavhengigheter ivaretatt med «T» utløses når togveien til det aktuelle sluttpunktet utløses</w:t>
            </w:r>
            <w:r w:rsidR="00965CC1">
              <w:rPr>
                <w:lang w:val="nb-NO"/>
              </w:rPr>
              <w:t xml:space="preserve"> </w:t>
            </w:r>
            <w:r w:rsidR="00B67227">
              <w:rPr>
                <w:lang w:val="nb-NO"/>
              </w:rPr>
              <w:t>(</w:t>
            </w:r>
            <w:r w:rsidR="00965CC1">
              <w:rPr>
                <w:lang w:val="nb-NO"/>
              </w:rPr>
              <w:t>uavhengig av overlappet</w:t>
            </w:r>
            <w:r w:rsidR="00B67227">
              <w:rPr>
                <w:lang w:val="nb-NO"/>
              </w:rPr>
              <w:t>)</w:t>
            </w:r>
            <w:r w:rsidRPr="003B680A">
              <w:rPr>
                <w:lang w:val="nb-NO"/>
              </w:rPr>
              <w:t>.</w:t>
            </w:r>
          </w:p>
        </w:tc>
      </w:tr>
    </w:tbl>
    <w:p w14:paraId="004E9559" w14:textId="77777777" w:rsidR="003D4399" w:rsidRPr="003D4399" w:rsidRDefault="003D4399" w:rsidP="003D4399">
      <w:pPr>
        <w:spacing w:after="160" w:line="259" w:lineRule="auto"/>
        <w:rPr>
          <w:rFonts w:eastAsia="Calibri"/>
          <w:b/>
          <w:color w:val="000000" w:themeColor="text1"/>
          <w:lang w:val="nb-NO"/>
        </w:rPr>
      </w:pPr>
      <w:bookmarkStart w:id="57" w:name="_Toc256000003"/>
      <w:bookmarkStart w:id="58" w:name="_Toc69457791"/>
      <w:bookmarkStart w:id="59" w:name="_Toc99364635"/>
      <w:bookmarkStart w:id="60" w:name="_Toc99478277"/>
      <w:bookmarkStart w:id="61" w:name="_Ref114825787"/>
      <w:bookmarkStart w:id="62" w:name="_Ref114825800"/>
      <w:bookmarkStart w:id="63" w:name="_Toc101274674"/>
      <w:bookmarkStart w:id="64" w:name="_Toc137730434"/>
      <w:r w:rsidRPr="003D4399">
        <w:rPr>
          <w:lang w:val="nb-NO"/>
        </w:rPr>
        <w:br w:type="page"/>
      </w:r>
    </w:p>
    <w:p w14:paraId="61C415C0" w14:textId="77777777" w:rsidR="003D4399" w:rsidRPr="00047940" w:rsidRDefault="003D4399" w:rsidP="003D4399">
      <w:pPr>
        <w:pStyle w:val="STY3Overskrift11"/>
        <w:rPr>
          <w:lang w:val="en-US"/>
        </w:rPr>
      </w:pPr>
      <w:bookmarkStart w:id="65" w:name="_Toc179195209"/>
      <w:bookmarkStart w:id="66" w:name="_Toc218862348"/>
      <w:r w:rsidRPr="00047940">
        <w:rPr>
          <w:lang w:val="en-US"/>
        </w:rPr>
        <w:lastRenderedPageBreak/>
        <w:t xml:space="preserve">Parameters for </w:t>
      </w:r>
      <w:r w:rsidRPr="009B6F53">
        <w:rPr>
          <w:lang w:val="en-US"/>
        </w:rPr>
        <w:t>train</w:t>
      </w:r>
      <w:r w:rsidRPr="00047940">
        <w:rPr>
          <w:lang w:val="en-US"/>
        </w:rPr>
        <w:t xml:space="preserve"> routes</w:t>
      </w:r>
      <w:bookmarkEnd w:id="57"/>
      <w:bookmarkEnd w:id="58"/>
      <w:bookmarkEnd w:id="59"/>
      <w:bookmarkEnd w:id="60"/>
      <w:bookmarkEnd w:id="61"/>
      <w:bookmarkEnd w:id="62"/>
      <w:bookmarkEnd w:id="63"/>
      <w:r w:rsidRPr="00047940">
        <w:rPr>
          <w:lang w:val="en-US"/>
        </w:rPr>
        <w:t xml:space="preserve"> [Parametere for togveier]</w:t>
      </w:r>
      <w:bookmarkEnd w:id="64"/>
      <w:bookmarkEnd w:id="65"/>
      <w:bookmarkEnd w:id="66"/>
    </w:p>
    <w:p w14:paraId="3A835D37" w14:textId="77777777" w:rsidR="003D4399" w:rsidRPr="004264F4" w:rsidRDefault="003D4399" w:rsidP="003D4399">
      <w:pPr>
        <w:pStyle w:val="STY3Overskrift111"/>
        <w:rPr>
          <w:lang w:val="en-US"/>
        </w:rPr>
      </w:pPr>
      <w:bookmarkStart w:id="67" w:name="_Toc69457792"/>
      <w:bookmarkStart w:id="68" w:name="_Toc99478278"/>
      <w:bookmarkStart w:id="69" w:name="_Toc101274675"/>
      <w:bookmarkStart w:id="70" w:name="_Toc137730435"/>
      <w:bookmarkStart w:id="71" w:name="_Ref178510518"/>
      <w:bookmarkStart w:id="72" w:name="_Toc179195210"/>
      <w:bookmarkStart w:id="73" w:name="_Toc218862349"/>
      <w:r w:rsidRPr="004264F4">
        <w:rPr>
          <w:lang w:val="en-US"/>
        </w:rPr>
        <w:t xml:space="preserve">Table for train </w:t>
      </w:r>
      <w:r w:rsidRPr="00D9702A">
        <w:rPr>
          <w:lang w:val="en-US"/>
        </w:rPr>
        <w:t>route</w:t>
      </w:r>
      <w:bookmarkEnd w:id="67"/>
      <w:bookmarkEnd w:id="68"/>
      <w:bookmarkEnd w:id="69"/>
      <w:r w:rsidRPr="004264F4">
        <w:rPr>
          <w:lang w:val="en-US"/>
        </w:rPr>
        <w:t xml:space="preserve"> [Tabell for togvei]</w:t>
      </w:r>
      <w:bookmarkEnd w:id="70"/>
      <w:bookmarkEnd w:id="71"/>
      <w:bookmarkEnd w:id="72"/>
      <w:bookmarkEnd w:id="73"/>
    </w:p>
    <w:tbl>
      <w:tblPr>
        <w:tblStyle w:val="Tabellrutenett"/>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678"/>
      </w:tblGrid>
      <w:tr w:rsidR="003D4399" w:rsidRPr="00B33C7C" w14:paraId="76578F03" w14:textId="77777777" w:rsidTr="00FB7AF7">
        <w:tc>
          <w:tcPr>
            <w:tcW w:w="4786" w:type="dxa"/>
          </w:tcPr>
          <w:p w14:paraId="5C9BCF82" w14:textId="77777777" w:rsidR="003D4399" w:rsidRPr="00054E67" w:rsidRDefault="003D4399" w:rsidP="003D4399">
            <w:pPr>
              <w:pStyle w:val="STY3Brdtekst"/>
              <w:rPr>
                <w:rFonts w:eastAsia="Calibri"/>
                <w:lang w:val="en-US"/>
              </w:rPr>
            </w:pPr>
            <w:r w:rsidRPr="00054E67">
              <w:rPr>
                <w:lang w:val="en-US"/>
              </w:rPr>
              <w:t>Objects between start point and end signal of a train route is shown in schematic plan and are therefore not included in the IL parameters</w:t>
            </w:r>
            <w:r w:rsidRPr="00054E67">
              <w:rPr>
                <w:rFonts w:eastAsia="Calibri"/>
                <w:lang w:val="en-US"/>
              </w:rPr>
              <w:t xml:space="preserve">. </w:t>
            </w:r>
          </w:p>
        </w:tc>
        <w:tc>
          <w:tcPr>
            <w:tcW w:w="4678" w:type="dxa"/>
          </w:tcPr>
          <w:p w14:paraId="6074A7D5" w14:textId="77777777" w:rsidR="003D4399" w:rsidRPr="003B680A" w:rsidRDefault="003D4399" w:rsidP="003D4399">
            <w:pPr>
              <w:pStyle w:val="STY3Brdtekst"/>
              <w:rPr>
                <w:lang w:val="nb-NO"/>
              </w:rPr>
            </w:pPr>
            <w:r w:rsidRPr="003B680A">
              <w:rPr>
                <w:lang w:val="nb-NO"/>
              </w:rPr>
              <w:t>Objekter mellom startpunkt og sluttpunkt i en togvei vises på skjematisk plan og angis derfor ikke i forriglingsparametere.</w:t>
            </w:r>
          </w:p>
        </w:tc>
      </w:tr>
    </w:tbl>
    <w:p w14:paraId="17124521" w14:textId="77777777" w:rsidR="003D4399" w:rsidRPr="00FB7AF7" w:rsidRDefault="003D4399" w:rsidP="003D4399">
      <w:pPr>
        <w:rPr>
          <w:lang w:val="nb-NO"/>
        </w:rPr>
      </w:pPr>
    </w:p>
    <w:tbl>
      <w:tblPr>
        <w:tblStyle w:val="Tabellrutenett"/>
        <w:tblW w:w="640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28" w:type="dxa"/>
          <w:right w:w="28" w:type="dxa"/>
        </w:tblCellMar>
        <w:tblLook w:val="04A0" w:firstRow="1" w:lastRow="0" w:firstColumn="1" w:lastColumn="0" w:noHBand="0" w:noVBand="1"/>
      </w:tblPr>
      <w:tblGrid>
        <w:gridCol w:w="1056"/>
        <w:gridCol w:w="1336"/>
        <w:gridCol w:w="1336"/>
        <w:gridCol w:w="1336"/>
        <w:gridCol w:w="1336"/>
      </w:tblGrid>
      <w:tr w:rsidR="005D0AEC" w:rsidRPr="00BC2E8D" w14:paraId="2657C396" w14:textId="77777777" w:rsidTr="00FB7AF7">
        <w:tc>
          <w:tcPr>
            <w:tcW w:w="1056" w:type="dxa"/>
            <w:shd w:val="clear" w:color="auto" w:fill="0070C0"/>
          </w:tcPr>
          <w:p w14:paraId="32F2CD51" w14:textId="77777777" w:rsidR="005D0AEC" w:rsidRPr="00BC2E8D" w:rsidRDefault="005D0AEC" w:rsidP="005D0AEC">
            <w:pPr>
              <w:jc w:val="center"/>
              <w:rPr>
                <w:rFonts w:eastAsia="Arial"/>
                <w:b/>
                <w:bCs/>
                <w:color w:val="FFFFFF" w:themeColor="background1"/>
              </w:rPr>
            </w:pPr>
            <w:r>
              <w:rPr>
                <w:rFonts w:eastAsia="Arial"/>
                <w:b/>
                <w:bCs/>
                <w:color w:val="FFFFFF" w:themeColor="background1"/>
              </w:rPr>
              <w:t>2</w:t>
            </w:r>
            <w:r w:rsidRPr="00BC2E8D">
              <w:rPr>
                <w:rFonts w:eastAsia="Arial"/>
                <w:b/>
                <w:bCs/>
                <w:color w:val="FFFFFF" w:themeColor="background1"/>
              </w:rPr>
              <w:t>.2.2</w:t>
            </w:r>
          </w:p>
        </w:tc>
        <w:tc>
          <w:tcPr>
            <w:tcW w:w="1336" w:type="dxa"/>
            <w:shd w:val="clear" w:color="auto" w:fill="0070C0"/>
          </w:tcPr>
          <w:p w14:paraId="27BB7D76" w14:textId="77777777" w:rsidR="005D0AEC" w:rsidRPr="00BC2E8D" w:rsidRDefault="005D0AEC" w:rsidP="005D0AEC">
            <w:pPr>
              <w:jc w:val="center"/>
              <w:rPr>
                <w:rFonts w:eastAsia="Arial"/>
                <w:b/>
                <w:bCs/>
                <w:color w:val="FFFFFF" w:themeColor="background1"/>
              </w:rPr>
            </w:pPr>
            <w:r>
              <w:rPr>
                <w:rFonts w:eastAsia="Arial"/>
                <w:b/>
                <w:bCs/>
                <w:color w:val="FFFFFF" w:themeColor="background1"/>
              </w:rPr>
              <w:t>2</w:t>
            </w:r>
            <w:r w:rsidRPr="00BC2E8D">
              <w:rPr>
                <w:rFonts w:eastAsia="Arial"/>
                <w:b/>
                <w:bCs/>
                <w:color w:val="FFFFFF" w:themeColor="background1"/>
              </w:rPr>
              <w:t>.2.3</w:t>
            </w:r>
          </w:p>
        </w:tc>
        <w:tc>
          <w:tcPr>
            <w:tcW w:w="1336" w:type="dxa"/>
            <w:shd w:val="clear" w:color="auto" w:fill="0070C0"/>
          </w:tcPr>
          <w:p w14:paraId="5EC8D3F5" w14:textId="77777777" w:rsidR="005D0AEC" w:rsidRPr="00BC2E8D" w:rsidRDefault="005D0AEC" w:rsidP="005D0AEC">
            <w:pPr>
              <w:jc w:val="center"/>
              <w:rPr>
                <w:rFonts w:eastAsia="Arial"/>
                <w:b/>
                <w:bCs/>
                <w:color w:val="FFFFFF" w:themeColor="background1"/>
              </w:rPr>
            </w:pPr>
            <w:r>
              <w:rPr>
                <w:rFonts w:eastAsia="Arial"/>
                <w:b/>
                <w:bCs/>
                <w:color w:val="FFFFFF" w:themeColor="background1"/>
              </w:rPr>
              <w:t>2</w:t>
            </w:r>
            <w:r w:rsidRPr="00BC2E8D">
              <w:rPr>
                <w:rFonts w:eastAsia="Arial"/>
                <w:b/>
                <w:bCs/>
                <w:color w:val="FFFFFF" w:themeColor="background1"/>
              </w:rPr>
              <w:t>.2.4</w:t>
            </w:r>
          </w:p>
        </w:tc>
        <w:tc>
          <w:tcPr>
            <w:tcW w:w="1336" w:type="dxa"/>
            <w:shd w:val="clear" w:color="auto" w:fill="0070C0"/>
          </w:tcPr>
          <w:p w14:paraId="597851C4" w14:textId="77777777" w:rsidR="005D0AEC" w:rsidRDefault="005D0AEC" w:rsidP="005D0AEC">
            <w:pPr>
              <w:jc w:val="center"/>
              <w:rPr>
                <w:rFonts w:eastAsia="Arial"/>
                <w:b/>
                <w:bCs/>
                <w:color w:val="FFFFFF" w:themeColor="background1"/>
              </w:rPr>
            </w:pPr>
            <w:r>
              <w:rPr>
                <w:rFonts w:eastAsia="Arial"/>
                <w:b/>
                <w:bCs/>
                <w:color w:val="FFFFFF" w:themeColor="background1"/>
              </w:rPr>
              <w:t>2</w:t>
            </w:r>
            <w:r w:rsidRPr="00BC2E8D">
              <w:rPr>
                <w:rFonts w:eastAsia="Arial"/>
                <w:b/>
                <w:bCs/>
                <w:color w:val="FFFFFF" w:themeColor="background1"/>
              </w:rPr>
              <w:t>.2.</w:t>
            </w:r>
            <w:r>
              <w:rPr>
                <w:rFonts w:eastAsia="Arial"/>
                <w:b/>
                <w:bCs/>
                <w:color w:val="FFFFFF" w:themeColor="background1"/>
              </w:rPr>
              <w:t>5</w:t>
            </w:r>
          </w:p>
        </w:tc>
        <w:tc>
          <w:tcPr>
            <w:tcW w:w="1336" w:type="dxa"/>
            <w:shd w:val="clear" w:color="auto" w:fill="0070C0"/>
          </w:tcPr>
          <w:p w14:paraId="77E5BE64" w14:textId="4ED109E1" w:rsidR="005D0AEC" w:rsidRDefault="005D0AEC" w:rsidP="005D0AEC">
            <w:pPr>
              <w:jc w:val="center"/>
              <w:rPr>
                <w:rFonts w:eastAsia="Arial"/>
                <w:b/>
                <w:bCs/>
                <w:color w:val="FFFFFF" w:themeColor="background1"/>
              </w:rPr>
            </w:pPr>
            <w:r>
              <w:rPr>
                <w:rFonts w:eastAsia="Arial"/>
                <w:b/>
                <w:bCs/>
                <w:color w:val="FFFFFF" w:themeColor="background1"/>
              </w:rPr>
              <w:t>2.2.8</w:t>
            </w:r>
          </w:p>
        </w:tc>
      </w:tr>
      <w:tr w:rsidR="005D0AEC" w14:paraId="63693C87" w14:textId="77777777" w:rsidTr="00FB7AF7">
        <w:tc>
          <w:tcPr>
            <w:tcW w:w="1056" w:type="dxa"/>
            <w:shd w:val="clear" w:color="auto" w:fill="0070C0"/>
          </w:tcPr>
          <w:p w14:paraId="0FF71F7F" w14:textId="77777777" w:rsidR="005D0AEC" w:rsidRPr="00586ADC" w:rsidRDefault="005D0AEC" w:rsidP="005D0AEC">
            <w:pPr>
              <w:jc w:val="center"/>
              <w:rPr>
                <w:rFonts w:eastAsia="Arial"/>
                <w:color w:val="FFFFFF" w:themeColor="background1"/>
              </w:rPr>
            </w:pPr>
            <w:r>
              <w:rPr>
                <w:rFonts w:eastAsia="Arial"/>
                <w:color w:val="FFFFFF" w:themeColor="background1"/>
              </w:rPr>
              <w:t>Start point</w:t>
            </w:r>
          </w:p>
        </w:tc>
        <w:tc>
          <w:tcPr>
            <w:tcW w:w="1336" w:type="dxa"/>
            <w:shd w:val="clear" w:color="auto" w:fill="0070C0"/>
          </w:tcPr>
          <w:p w14:paraId="168001FD" w14:textId="77777777" w:rsidR="005D0AEC" w:rsidRPr="00586ADC" w:rsidRDefault="005D0AEC" w:rsidP="005D0AEC">
            <w:pPr>
              <w:jc w:val="center"/>
              <w:rPr>
                <w:rFonts w:eastAsia="Arial"/>
                <w:color w:val="FFFFFF" w:themeColor="background1"/>
              </w:rPr>
            </w:pPr>
            <w:r>
              <w:rPr>
                <w:rFonts w:eastAsia="Arial"/>
                <w:color w:val="FFFFFF" w:themeColor="background1"/>
              </w:rPr>
              <w:t>End</w:t>
            </w:r>
            <w:r w:rsidRPr="00586ADC">
              <w:rPr>
                <w:rFonts w:eastAsia="Arial"/>
                <w:color w:val="FFFFFF" w:themeColor="background1"/>
              </w:rPr>
              <w:t xml:space="preserve"> </w:t>
            </w:r>
            <w:r>
              <w:rPr>
                <w:rFonts w:eastAsia="Arial"/>
                <w:color w:val="FFFFFF" w:themeColor="background1"/>
              </w:rPr>
              <w:t>point</w:t>
            </w:r>
          </w:p>
        </w:tc>
        <w:tc>
          <w:tcPr>
            <w:tcW w:w="1336" w:type="dxa"/>
            <w:shd w:val="clear" w:color="auto" w:fill="0070C0"/>
          </w:tcPr>
          <w:p w14:paraId="47D8F8E3" w14:textId="77777777" w:rsidR="005D0AEC" w:rsidRPr="00586ADC" w:rsidRDefault="005D0AEC" w:rsidP="005D0AEC">
            <w:pPr>
              <w:jc w:val="center"/>
              <w:rPr>
                <w:rFonts w:eastAsia="Arial"/>
                <w:color w:val="FFFFFF" w:themeColor="background1"/>
              </w:rPr>
            </w:pPr>
            <w:r>
              <w:rPr>
                <w:rFonts w:eastAsia="Arial"/>
                <w:color w:val="FFFFFF" w:themeColor="background1"/>
              </w:rPr>
              <w:t>Alternative</w:t>
            </w:r>
          </w:p>
        </w:tc>
        <w:tc>
          <w:tcPr>
            <w:tcW w:w="1336" w:type="dxa"/>
            <w:shd w:val="clear" w:color="auto" w:fill="0070C0"/>
          </w:tcPr>
          <w:p w14:paraId="69D0FC39" w14:textId="785C09F6" w:rsidR="005D0AEC" w:rsidRPr="00586ADC" w:rsidRDefault="005D0AEC" w:rsidP="005D0AEC">
            <w:pPr>
              <w:jc w:val="center"/>
              <w:rPr>
                <w:rFonts w:eastAsia="Arial"/>
                <w:color w:val="FFFFFF" w:themeColor="background1"/>
              </w:rPr>
            </w:pPr>
            <w:r w:rsidRPr="00586ADC">
              <w:rPr>
                <w:rFonts w:eastAsia="Arial"/>
                <w:color w:val="FFFFFF" w:themeColor="background1"/>
              </w:rPr>
              <w:t>Key lock</w:t>
            </w:r>
            <w:r>
              <w:rPr>
                <w:rFonts w:eastAsia="Arial"/>
                <w:color w:val="FFFFFF" w:themeColor="background1"/>
              </w:rPr>
              <w:t xml:space="preserve"> Derailer</w:t>
            </w:r>
          </w:p>
        </w:tc>
        <w:tc>
          <w:tcPr>
            <w:tcW w:w="1336" w:type="dxa"/>
            <w:shd w:val="clear" w:color="auto" w:fill="0070C0"/>
          </w:tcPr>
          <w:p w14:paraId="1168F5CB" w14:textId="4474CE2F" w:rsidR="005D0AEC" w:rsidRPr="00586ADC" w:rsidRDefault="005D0AEC" w:rsidP="005D0AEC">
            <w:pPr>
              <w:jc w:val="center"/>
              <w:rPr>
                <w:rFonts w:eastAsia="Arial"/>
                <w:color w:val="FFFFFF" w:themeColor="background1"/>
              </w:rPr>
            </w:pPr>
            <w:r w:rsidRPr="00022D6A">
              <w:rPr>
                <w:rFonts w:eastAsia="Arial"/>
                <w:color w:val="FFFFFF" w:themeColor="background1"/>
              </w:rPr>
              <w:t>Second TVP section</w:t>
            </w:r>
          </w:p>
        </w:tc>
      </w:tr>
      <w:tr w:rsidR="005D0AEC" w14:paraId="30315730" w14:textId="77777777" w:rsidTr="00FB7AF7">
        <w:tc>
          <w:tcPr>
            <w:tcW w:w="1056" w:type="dxa"/>
            <w:shd w:val="clear" w:color="auto" w:fill="0070C0"/>
          </w:tcPr>
          <w:p w14:paraId="5743FFD4" w14:textId="77777777" w:rsidR="005D0AEC" w:rsidRPr="00586ADC" w:rsidRDefault="005D0AEC" w:rsidP="005D0AEC">
            <w:pPr>
              <w:jc w:val="center"/>
              <w:rPr>
                <w:rFonts w:eastAsia="Arial"/>
                <w:color w:val="FFFFFF" w:themeColor="background1"/>
              </w:rPr>
            </w:pPr>
            <w:r w:rsidRPr="00586ADC">
              <w:rPr>
                <w:rFonts w:eastAsia="Arial"/>
                <w:color w:val="FFFFFF" w:themeColor="background1"/>
              </w:rPr>
              <w:t>Startpunkt</w:t>
            </w:r>
          </w:p>
        </w:tc>
        <w:tc>
          <w:tcPr>
            <w:tcW w:w="1336" w:type="dxa"/>
            <w:shd w:val="clear" w:color="auto" w:fill="0070C0"/>
          </w:tcPr>
          <w:p w14:paraId="66BA3A5C" w14:textId="77777777" w:rsidR="005D0AEC" w:rsidRPr="00586ADC" w:rsidRDefault="005D0AEC" w:rsidP="005D0AEC">
            <w:pPr>
              <w:jc w:val="center"/>
              <w:rPr>
                <w:rFonts w:eastAsia="Arial"/>
                <w:color w:val="FFFFFF" w:themeColor="background1"/>
              </w:rPr>
            </w:pPr>
            <w:r w:rsidRPr="00586ADC">
              <w:rPr>
                <w:rFonts w:eastAsia="Arial"/>
                <w:color w:val="FFFFFF" w:themeColor="background1"/>
              </w:rPr>
              <w:t>Sluttpunkt</w:t>
            </w:r>
          </w:p>
        </w:tc>
        <w:tc>
          <w:tcPr>
            <w:tcW w:w="1336" w:type="dxa"/>
            <w:shd w:val="clear" w:color="auto" w:fill="0070C0"/>
          </w:tcPr>
          <w:p w14:paraId="115DCD2B" w14:textId="77777777" w:rsidR="005D0AEC" w:rsidRPr="00586ADC" w:rsidRDefault="005D0AEC" w:rsidP="005D0AEC">
            <w:pPr>
              <w:jc w:val="center"/>
              <w:rPr>
                <w:rFonts w:eastAsia="Arial"/>
                <w:color w:val="FFFFFF" w:themeColor="background1"/>
              </w:rPr>
            </w:pPr>
            <w:r>
              <w:rPr>
                <w:rFonts w:eastAsia="Arial"/>
                <w:color w:val="FFFFFF" w:themeColor="background1"/>
              </w:rPr>
              <w:t>Alternativ</w:t>
            </w:r>
          </w:p>
        </w:tc>
        <w:tc>
          <w:tcPr>
            <w:tcW w:w="1336" w:type="dxa"/>
            <w:shd w:val="clear" w:color="auto" w:fill="0070C0"/>
          </w:tcPr>
          <w:p w14:paraId="569493C1" w14:textId="67D685FC" w:rsidR="005D0AEC" w:rsidRPr="00586ADC" w:rsidRDefault="005D0AEC" w:rsidP="005D0AEC">
            <w:pPr>
              <w:jc w:val="center"/>
              <w:rPr>
                <w:rFonts w:eastAsia="Arial"/>
                <w:color w:val="FFFFFF" w:themeColor="background1"/>
              </w:rPr>
            </w:pPr>
            <w:r w:rsidRPr="00586ADC">
              <w:rPr>
                <w:rFonts w:eastAsia="Arial"/>
                <w:color w:val="FFFFFF" w:themeColor="background1"/>
              </w:rPr>
              <w:t>S.lås</w:t>
            </w:r>
            <w:r>
              <w:rPr>
                <w:rFonts w:eastAsia="Arial"/>
                <w:color w:val="FFFFFF" w:themeColor="background1"/>
              </w:rPr>
              <w:t xml:space="preserve"> Sporsperre</w:t>
            </w:r>
          </w:p>
        </w:tc>
        <w:tc>
          <w:tcPr>
            <w:tcW w:w="1336" w:type="dxa"/>
            <w:shd w:val="clear" w:color="auto" w:fill="0070C0"/>
          </w:tcPr>
          <w:p w14:paraId="1CF5489A" w14:textId="5016CBEC" w:rsidR="005D0AEC" w:rsidRPr="00586ADC" w:rsidRDefault="005D0AEC" w:rsidP="005D0AEC">
            <w:pPr>
              <w:jc w:val="center"/>
              <w:rPr>
                <w:rFonts w:eastAsia="Arial"/>
                <w:color w:val="FFFFFF" w:themeColor="background1"/>
              </w:rPr>
            </w:pPr>
            <w:r w:rsidRPr="00022D6A">
              <w:rPr>
                <w:rFonts w:eastAsia="Arial"/>
                <w:color w:val="FFFFFF" w:themeColor="background1"/>
              </w:rPr>
              <w:t>Andre spo</w:t>
            </w:r>
            <w:r w:rsidRPr="001025B7">
              <w:rPr>
                <w:rFonts w:eastAsia="Arial"/>
                <w:color w:val="FFFFFF" w:themeColor="background1"/>
              </w:rPr>
              <w:t>r</w:t>
            </w:r>
            <w:r w:rsidRPr="00022D6A">
              <w:rPr>
                <w:rFonts w:eastAsia="Arial"/>
                <w:color w:val="FFFFFF" w:themeColor="background1"/>
              </w:rPr>
              <w:t>avsnitt</w:t>
            </w:r>
          </w:p>
        </w:tc>
      </w:tr>
      <w:tr w:rsidR="005D0AEC" w:rsidRPr="00FA242C" w14:paraId="2BDDE799" w14:textId="77777777" w:rsidTr="00FB7AF7">
        <w:tc>
          <w:tcPr>
            <w:tcW w:w="1056" w:type="dxa"/>
            <w:shd w:val="clear" w:color="auto" w:fill="0070C0"/>
          </w:tcPr>
          <w:p w14:paraId="6FEA9D0F" w14:textId="77777777" w:rsidR="005D0AEC" w:rsidRPr="00452A03" w:rsidRDefault="005D0AEC" w:rsidP="005D0AEC">
            <w:pPr>
              <w:jc w:val="center"/>
              <w:rPr>
                <w:rFonts w:eastAsia="Arial"/>
                <w:color w:val="FFFFFF" w:themeColor="background1"/>
                <w:sz w:val="16"/>
                <w:szCs w:val="16"/>
              </w:rPr>
            </w:pPr>
            <w:r w:rsidRPr="00452A03">
              <w:rPr>
                <w:rFonts w:eastAsia="Arial"/>
                <w:color w:val="FFFFFF" w:themeColor="background1"/>
                <w:sz w:val="16"/>
                <w:szCs w:val="16"/>
              </w:rPr>
              <w:t>SZEL</w:t>
            </w:r>
          </w:p>
        </w:tc>
        <w:tc>
          <w:tcPr>
            <w:tcW w:w="1336" w:type="dxa"/>
            <w:shd w:val="clear" w:color="auto" w:fill="0070C0"/>
          </w:tcPr>
          <w:p w14:paraId="16983360" w14:textId="77777777" w:rsidR="005D0AEC" w:rsidRPr="00452A03" w:rsidRDefault="005D0AEC" w:rsidP="005D0AEC">
            <w:pPr>
              <w:jc w:val="center"/>
              <w:rPr>
                <w:rFonts w:eastAsia="Arial"/>
                <w:color w:val="FFFFFF" w:themeColor="background1"/>
                <w:sz w:val="16"/>
                <w:szCs w:val="16"/>
              </w:rPr>
            </w:pPr>
            <w:r w:rsidRPr="00452A03">
              <w:rPr>
                <w:rFonts w:eastAsia="Arial"/>
                <w:color w:val="FFFFFF" w:themeColor="background1"/>
                <w:sz w:val="16"/>
                <w:szCs w:val="16"/>
              </w:rPr>
              <w:t>SZEL and ZSSU</w:t>
            </w:r>
          </w:p>
        </w:tc>
        <w:tc>
          <w:tcPr>
            <w:tcW w:w="1336" w:type="dxa"/>
            <w:shd w:val="clear" w:color="auto" w:fill="0070C0"/>
          </w:tcPr>
          <w:p w14:paraId="67F7A524" w14:textId="1599F753" w:rsidR="005D0AEC" w:rsidRPr="00452A03" w:rsidRDefault="005D0AEC" w:rsidP="005D0AEC">
            <w:pPr>
              <w:jc w:val="center"/>
              <w:rPr>
                <w:rFonts w:eastAsia="Arial"/>
                <w:color w:val="FFFFFF" w:themeColor="background1"/>
                <w:sz w:val="16"/>
                <w:szCs w:val="16"/>
              </w:rPr>
            </w:pPr>
            <w:r>
              <w:rPr>
                <w:rFonts w:eastAsia="Arial"/>
                <w:color w:val="FFFFFF" w:themeColor="background1"/>
                <w:sz w:val="16"/>
                <w:szCs w:val="16"/>
              </w:rPr>
              <w:t>-</w:t>
            </w:r>
          </w:p>
        </w:tc>
        <w:tc>
          <w:tcPr>
            <w:tcW w:w="1336" w:type="dxa"/>
            <w:shd w:val="clear" w:color="auto" w:fill="0070C0"/>
          </w:tcPr>
          <w:p w14:paraId="4D8EAAE2" w14:textId="77777777" w:rsidR="005D0AEC" w:rsidRDefault="005D0AEC" w:rsidP="005D0AEC">
            <w:pPr>
              <w:jc w:val="center"/>
              <w:rPr>
                <w:rFonts w:eastAsia="Arial"/>
                <w:color w:val="FFFFFF" w:themeColor="background1"/>
                <w:sz w:val="16"/>
                <w:szCs w:val="16"/>
              </w:rPr>
            </w:pPr>
            <w:r w:rsidRPr="00452A03">
              <w:rPr>
                <w:rFonts w:eastAsia="Arial"/>
                <w:color w:val="FFFFFF" w:themeColor="background1"/>
                <w:sz w:val="16"/>
                <w:szCs w:val="16"/>
              </w:rPr>
              <w:t>Main/sub-element</w:t>
            </w:r>
          </w:p>
          <w:p w14:paraId="432336CE" w14:textId="5E37F7F3" w:rsidR="005D0AEC" w:rsidRDefault="005D0AEC" w:rsidP="005D0AEC">
            <w:pPr>
              <w:jc w:val="center"/>
              <w:rPr>
                <w:rFonts w:eastAsia="Arial"/>
                <w:color w:val="FFFFFF" w:themeColor="background1"/>
                <w:sz w:val="16"/>
                <w:szCs w:val="16"/>
              </w:rPr>
            </w:pPr>
            <w:r>
              <w:rPr>
                <w:rFonts w:eastAsia="Arial"/>
                <w:color w:val="FFFFFF" w:themeColor="background1"/>
                <w:sz w:val="16"/>
                <w:szCs w:val="16"/>
              </w:rPr>
              <w:t>SZEL PARAFP</w:t>
            </w:r>
          </w:p>
          <w:p w14:paraId="228749EB" w14:textId="4CB27AE0" w:rsidR="005D0AEC" w:rsidRPr="00452A03" w:rsidRDefault="005D0AEC" w:rsidP="005D0AEC">
            <w:pPr>
              <w:jc w:val="center"/>
              <w:rPr>
                <w:rFonts w:eastAsia="Arial"/>
                <w:color w:val="FFFFFF" w:themeColor="background1"/>
                <w:sz w:val="16"/>
                <w:szCs w:val="16"/>
              </w:rPr>
            </w:pPr>
            <w:r>
              <w:rPr>
                <w:rFonts w:eastAsia="Arial"/>
                <w:color w:val="FFFFFF" w:themeColor="background1"/>
                <w:sz w:val="16"/>
                <w:szCs w:val="16"/>
              </w:rPr>
              <w:t xml:space="preserve">STOS </w:t>
            </w:r>
            <w:r w:rsidRPr="00D55982">
              <w:rPr>
                <w:rFonts w:eastAsia="Arial"/>
                <w:color w:val="FFFFFF" w:themeColor="background1"/>
                <w:sz w:val="16"/>
                <w:szCs w:val="16"/>
              </w:rPr>
              <w:t>PPTVPF</w:t>
            </w:r>
          </w:p>
        </w:tc>
        <w:tc>
          <w:tcPr>
            <w:tcW w:w="1336" w:type="dxa"/>
            <w:shd w:val="clear" w:color="auto" w:fill="0070C0"/>
          </w:tcPr>
          <w:p w14:paraId="3B2B8F2B" w14:textId="1C2ED033" w:rsidR="005D0AEC" w:rsidRPr="00452A03" w:rsidRDefault="005D0AEC" w:rsidP="005D0AEC">
            <w:pPr>
              <w:jc w:val="center"/>
              <w:rPr>
                <w:rFonts w:eastAsia="Arial"/>
                <w:color w:val="FFFFFF" w:themeColor="background1"/>
                <w:sz w:val="16"/>
                <w:szCs w:val="16"/>
              </w:rPr>
            </w:pPr>
            <w:r w:rsidRPr="00452A03">
              <w:rPr>
                <w:rFonts w:eastAsia="Arial"/>
                <w:color w:val="FFFFFF" w:themeColor="background1"/>
                <w:sz w:val="16"/>
                <w:szCs w:val="16"/>
              </w:rPr>
              <w:t>STOS PZFHVA/B</w:t>
            </w:r>
          </w:p>
        </w:tc>
      </w:tr>
      <w:tr w:rsidR="005D0AEC" w14:paraId="6BBACF68" w14:textId="77777777" w:rsidTr="00FB7AF7">
        <w:tc>
          <w:tcPr>
            <w:tcW w:w="1056" w:type="dxa"/>
            <w:vAlign w:val="center"/>
          </w:tcPr>
          <w:p w14:paraId="7B0A9618" w14:textId="77777777" w:rsidR="005D0AEC" w:rsidRPr="001F2890" w:rsidRDefault="005D0AEC" w:rsidP="005D0AEC">
            <w:pPr>
              <w:jc w:val="center"/>
              <w:rPr>
                <w:rFonts w:eastAsia="Arial"/>
                <w:color w:val="FF0000"/>
              </w:rPr>
            </w:pPr>
            <w:r w:rsidRPr="001F2890">
              <w:rPr>
                <w:rFonts w:eastAsia="Arial"/>
                <w:color w:val="FF0000"/>
              </w:rPr>
              <w:t>225</w:t>
            </w:r>
            <w:r w:rsidRPr="00B3263F">
              <w:rPr>
                <w:rFonts w:eastAsia="Arial"/>
                <w:color w:val="FF0000"/>
              </w:rPr>
              <w:t xml:space="preserve"> XXX</w:t>
            </w:r>
          </w:p>
        </w:tc>
        <w:tc>
          <w:tcPr>
            <w:tcW w:w="1336" w:type="dxa"/>
            <w:vAlign w:val="center"/>
          </w:tcPr>
          <w:p w14:paraId="602D1BCA" w14:textId="77777777" w:rsidR="005D0AEC" w:rsidRPr="001F2890" w:rsidRDefault="005D0AEC" w:rsidP="005D0AEC">
            <w:pPr>
              <w:jc w:val="center"/>
              <w:rPr>
                <w:rFonts w:eastAsia="Arial"/>
                <w:color w:val="FF0000"/>
              </w:rPr>
            </w:pPr>
            <w:r w:rsidRPr="001F2890">
              <w:rPr>
                <w:rFonts w:eastAsia="Arial"/>
                <w:color w:val="FF0000"/>
              </w:rPr>
              <w:t>1015</w:t>
            </w:r>
            <w:r w:rsidRPr="00B3263F">
              <w:rPr>
                <w:rFonts w:eastAsia="Arial"/>
                <w:color w:val="FF0000"/>
              </w:rPr>
              <w:t xml:space="preserve"> XXX</w:t>
            </w:r>
          </w:p>
        </w:tc>
        <w:tc>
          <w:tcPr>
            <w:tcW w:w="1336" w:type="dxa"/>
            <w:vAlign w:val="center"/>
          </w:tcPr>
          <w:p w14:paraId="3D900500" w14:textId="77777777" w:rsidR="005D0AEC" w:rsidRPr="007A4273" w:rsidRDefault="005D0AEC" w:rsidP="005D0AEC">
            <w:pPr>
              <w:jc w:val="center"/>
              <w:rPr>
                <w:rFonts w:eastAsia="Arial"/>
                <w:color w:val="FF0000"/>
              </w:rPr>
            </w:pPr>
            <w:r w:rsidRPr="007A4273">
              <w:rPr>
                <w:rFonts w:eastAsia="Arial"/>
                <w:color w:val="FF0000"/>
              </w:rPr>
              <w:t>(1) 5</w:t>
            </w:r>
            <w:r>
              <w:rPr>
                <w:rFonts w:eastAsia="Arial"/>
                <w:color w:val="FF0000"/>
              </w:rPr>
              <w:t>L</w:t>
            </w:r>
          </w:p>
        </w:tc>
        <w:tc>
          <w:tcPr>
            <w:tcW w:w="1336" w:type="dxa"/>
            <w:vAlign w:val="center"/>
          </w:tcPr>
          <w:p w14:paraId="591CAB10" w14:textId="77777777" w:rsidR="005D0AEC" w:rsidRDefault="005D0AEC" w:rsidP="005D0AEC">
            <w:pPr>
              <w:jc w:val="center"/>
              <w:rPr>
                <w:rFonts w:eastAsia="Arial"/>
                <w:color w:val="FF0000"/>
              </w:rPr>
            </w:pPr>
            <w:r>
              <w:rPr>
                <w:rFonts w:eastAsia="Arial"/>
                <w:color w:val="FF0000"/>
              </w:rPr>
              <w:t>-</w:t>
            </w:r>
          </w:p>
        </w:tc>
        <w:tc>
          <w:tcPr>
            <w:tcW w:w="1336" w:type="dxa"/>
            <w:vAlign w:val="center"/>
          </w:tcPr>
          <w:p w14:paraId="3BDB6B64" w14:textId="4AF60680" w:rsidR="005D0AEC" w:rsidRDefault="005D0AEC" w:rsidP="005D0AEC">
            <w:pPr>
              <w:jc w:val="center"/>
              <w:rPr>
                <w:rFonts w:eastAsia="Arial"/>
                <w:color w:val="FF0000"/>
              </w:rPr>
            </w:pPr>
            <w:r>
              <w:rPr>
                <w:rFonts w:eastAsia="Arial"/>
                <w:color w:val="FF0000"/>
              </w:rPr>
              <w:t>-</w:t>
            </w:r>
          </w:p>
        </w:tc>
      </w:tr>
      <w:tr w:rsidR="005D0AEC" w14:paraId="14789F70" w14:textId="77777777" w:rsidTr="00FB7AF7">
        <w:tc>
          <w:tcPr>
            <w:tcW w:w="1056" w:type="dxa"/>
            <w:vAlign w:val="center"/>
          </w:tcPr>
          <w:p w14:paraId="78B3AAA2" w14:textId="77777777" w:rsidR="005D0AEC" w:rsidRPr="001F2890" w:rsidRDefault="005D0AEC" w:rsidP="005D0AEC">
            <w:pPr>
              <w:jc w:val="center"/>
              <w:rPr>
                <w:rFonts w:eastAsia="Arial"/>
                <w:color w:val="FF0000"/>
              </w:rPr>
            </w:pPr>
            <w:r w:rsidRPr="001F2890">
              <w:rPr>
                <w:rFonts w:eastAsia="Arial"/>
                <w:color w:val="FF0000"/>
              </w:rPr>
              <w:t>225</w:t>
            </w:r>
            <w:r w:rsidRPr="00B3263F">
              <w:rPr>
                <w:rFonts w:eastAsia="Arial"/>
                <w:color w:val="FF0000"/>
              </w:rPr>
              <w:t xml:space="preserve"> XXX</w:t>
            </w:r>
          </w:p>
        </w:tc>
        <w:tc>
          <w:tcPr>
            <w:tcW w:w="1336" w:type="dxa"/>
            <w:vAlign w:val="center"/>
          </w:tcPr>
          <w:p w14:paraId="1FA611BF" w14:textId="77777777" w:rsidR="005D0AEC" w:rsidRPr="001F2890" w:rsidRDefault="005D0AEC" w:rsidP="005D0AEC">
            <w:pPr>
              <w:jc w:val="center"/>
              <w:rPr>
                <w:rFonts w:eastAsia="Arial"/>
                <w:color w:val="FF0000"/>
              </w:rPr>
            </w:pPr>
            <w:r w:rsidRPr="001F2890">
              <w:rPr>
                <w:rFonts w:eastAsia="Arial"/>
                <w:color w:val="FF0000"/>
              </w:rPr>
              <w:t>1015</w:t>
            </w:r>
            <w:r w:rsidRPr="00B3263F">
              <w:rPr>
                <w:rFonts w:eastAsia="Arial"/>
                <w:color w:val="FF0000"/>
              </w:rPr>
              <w:t xml:space="preserve"> XXX</w:t>
            </w:r>
          </w:p>
        </w:tc>
        <w:tc>
          <w:tcPr>
            <w:tcW w:w="1336" w:type="dxa"/>
            <w:vAlign w:val="center"/>
          </w:tcPr>
          <w:p w14:paraId="4103A0D5" w14:textId="77777777" w:rsidR="005D0AEC" w:rsidRPr="007A4273" w:rsidRDefault="005D0AEC" w:rsidP="005D0AEC">
            <w:pPr>
              <w:jc w:val="center"/>
              <w:rPr>
                <w:rFonts w:eastAsia="Arial"/>
                <w:color w:val="FF0000"/>
              </w:rPr>
            </w:pPr>
            <w:r w:rsidRPr="007A4273">
              <w:rPr>
                <w:rFonts w:eastAsia="Arial"/>
                <w:color w:val="FF0000"/>
              </w:rPr>
              <w:t>(2) 5</w:t>
            </w:r>
            <w:r>
              <w:rPr>
                <w:rFonts w:eastAsia="Arial"/>
                <w:color w:val="FF0000"/>
              </w:rPr>
              <w:t>R</w:t>
            </w:r>
          </w:p>
        </w:tc>
        <w:tc>
          <w:tcPr>
            <w:tcW w:w="1336" w:type="dxa"/>
            <w:vAlign w:val="center"/>
          </w:tcPr>
          <w:p w14:paraId="433DDA0E" w14:textId="7620CC1F" w:rsidR="005D0AEC" w:rsidRDefault="005D0AEC" w:rsidP="005D0AEC">
            <w:pPr>
              <w:jc w:val="center"/>
              <w:rPr>
                <w:rFonts w:eastAsia="Arial"/>
                <w:color w:val="FF0000"/>
              </w:rPr>
            </w:pPr>
            <w:r>
              <w:rPr>
                <w:rFonts w:eastAsia="Arial"/>
                <w:color w:val="FF0000"/>
              </w:rPr>
              <w:t>Sp.1</w:t>
            </w:r>
          </w:p>
        </w:tc>
        <w:tc>
          <w:tcPr>
            <w:tcW w:w="1336" w:type="dxa"/>
            <w:vAlign w:val="center"/>
          </w:tcPr>
          <w:p w14:paraId="36E31A49" w14:textId="5B642B66" w:rsidR="005D0AEC" w:rsidRDefault="005D0AEC" w:rsidP="005D0AEC">
            <w:pPr>
              <w:jc w:val="center"/>
              <w:rPr>
                <w:rFonts w:eastAsia="Arial"/>
                <w:color w:val="FF0000"/>
              </w:rPr>
            </w:pPr>
            <w:r>
              <w:rPr>
                <w:rFonts w:eastAsia="Arial"/>
                <w:color w:val="FF0000"/>
              </w:rPr>
              <w:t>-</w:t>
            </w:r>
          </w:p>
        </w:tc>
      </w:tr>
      <w:tr w:rsidR="005D0AEC" w14:paraId="2FA1558E" w14:textId="77777777" w:rsidTr="00FB7AF7">
        <w:tc>
          <w:tcPr>
            <w:tcW w:w="1056" w:type="dxa"/>
            <w:vAlign w:val="center"/>
          </w:tcPr>
          <w:p w14:paraId="728958C9" w14:textId="77777777" w:rsidR="005D0AEC" w:rsidRPr="001F2890" w:rsidRDefault="005D0AEC" w:rsidP="005D0AEC">
            <w:pPr>
              <w:jc w:val="center"/>
              <w:rPr>
                <w:rFonts w:eastAsia="Arial"/>
                <w:color w:val="FF0000"/>
              </w:rPr>
            </w:pPr>
            <w:r w:rsidRPr="001F2890">
              <w:rPr>
                <w:rFonts w:eastAsia="Arial"/>
                <w:color w:val="FF0000"/>
              </w:rPr>
              <w:t>A01</w:t>
            </w:r>
            <w:r w:rsidRPr="00B3263F">
              <w:rPr>
                <w:rFonts w:eastAsia="Arial"/>
                <w:color w:val="FF0000"/>
              </w:rPr>
              <w:t xml:space="preserve"> XXX</w:t>
            </w:r>
          </w:p>
        </w:tc>
        <w:tc>
          <w:tcPr>
            <w:tcW w:w="1336" w:type="dxa"/>
            <w:vAlign w:val="center"/>
          </w:tcPr>
          <w:p w14:paraId="1A2013B4" w14:textId="77777777" w:rsidR="005D0AEC" w:rsidRPr="001F2890" w:rsidRDefault="005D0AEC" w:rsidP="005D0AEC">
            <w:pPr>
              <w:jc w:val="center"/>
              <w:rPr>
                <w:rFonts w:eastAsia="Arial"/>
                <w:color w:val="FF0000"/>
              </w:rPr>
            </w:pPr>
            <w:r w:rsidRPr="001F2890">
              <w:rPr>
                <w:rFonts w:eastAsia="Arial"/>
                <w:color w:val="FF0000"/>
              </w:rPr>
              <w:t>115</w:t>
            </w:r>
            <w:r w:rsidRPr="00B3263F">
              <w:rPr>
                <w:rFonts w:eastAsia="Arial"/>
                <w:color w:val="FF0000"/>
              </w:rPr>
              <w:t xml:space="preserve"> XXX</w:t>
            </w:r>
          </w:p>
        </w:tc>
        <w:tc>
          <w:tcPr>
            <w:tcW w:w="1336" w:type="dxa"/>
            <w:vAlign w:val="center"/>
          </w:tcPr>
          <w:p w14:paraId="5BA09D75" w14:textId="77777777" w:rsidR="005D0AEC" w:rsidRPr="007A0921" w:rsidRDefault="005D0AEC" w:rsidP="005D0AEC">
            <w:pPr>
              <w:jc w:val="center"/>
              <w:rPr>
                <w:rFonts w:eastAsia="Arial"/>
                <w:color w:val="FF0000"/>
              </w:rPr>
            </w:pPr>
            <w:r>
              <w:rPr>
                <w:rFonts w:eastAsia="Arial"/>
                <w:color w:val="FF0000"/>
              </w:rPr>
              <w:t>-</w:t>
            </w:r>
          </w:p>
        </w:tc>
        <w:tc>
          <w:tcPr>
            <w:tcW w:w="1336" w:type="dxa"/>
            <w:vAlign w:val="center"/>
          </w:tcPr>
          <w:p w14:paraId="3BC56CC4" w14:textId="77777777" w:rsidR="005D0AEC" w:rsidRDefault="005D0AEC" w:rsidP="005D0AEC">
            <w:pPr>
              <w:jc w:val="center"/>
              <w:rPr>
                <w:rFonts w:eastAsia="Arial"/>
                <w:color w:val="FF0000"/>
              </w:rPr>
            </w:pPr>
            <w:r>
              <w:rPr>
                <w:rFonts w:eastAsia="Arial"/>
                <w:color w:val="FF0000"/>
              </w:rPr>
              <w:t>S.lås 1</w:t>
            </w:r>
          </w:p>
        </w:tc>
        <w:tc>
          <w:tcPr>
            <w:tcW w:w="1336" w:type="dxa"/>
            <w:vAlign w:val="center"/>
          </w:tcPr>
          <w:p w14:paraId="1FEA7E30" w14:textId="2CE1CC29" w:rsidR="005D0AEC" w:rsidRDefault="005D0AEC" w:rsidP="005D0AEC">
            <w:pPr>
              <w:jc w:val="center"/>
              <w:rPr>
                <w:rFonts w:eastAsia="Arial"/>
                <w:color w:val="FF0000"/>
              </w:rPr>
            </w:pPr>
            <w:r>
              <w:rPr>
                <w:rFonts w:eastAsia="Arial"/>
                <w:color w:val="FF0000"/>
              </w:rPr>
              <w:t xml:space="preserve">Second </w:t>
            </w:r>
            <w:r w:rsidRPr="00B40BEF">
              <w:rPr>
                <w:rFonts w:eastAsia="Arial"/>
                <w:color w:val="FF0000"/>
                <w:vertAlign w:val="superscript"/>
              </w:rPr>
              <w:t>1)</w:t>
            </w:r>
          </w:p>
        </w:tc>
      </w:tr>
      <w:tr w:rsidR="005D0AEC" w14:paraId="72082DC7" w14:textId="77777777" w:rsidTr="00FB7AF7">
        <w:tc>
          <w:tcPr>
            <w:tcW w:w="1056" w:type="dxa"/>
            <w:vAlign w:val="center"/>
          </w:tcPr>
          <w:p w14:paraId="5B5C03B3" w14:textId="77777777" w:rsidR="005D0AEC" w:rsidRPr="007A0921" w:rsidRDefault="005D0AEC" w:rsidP="005D0AEC">
            <w:pPr>
              <w:jc w:val="center"/>
              <w:rPr>
                <w:rFonts w:eastAsia="Arial"/>
                <w:color w:val="FF0000"/>
              </w:rPr>
            </w:pPr>
          </w:p>
        </w:tc>
        <w:tc>
          <w:tcPr>
            <w:tcW w:w="1336" w:type="dxa"/>
            <w:vAlign w:val="center"/>
          </w:tcPr>
          <w:p w14:paraId="7406BF11" w14:textId="77777777" w:rsidR="005D0AEC" w:rsidRPr="007A0921" w:rsidRDefault="005D0AEC" w:rsidP="005D0AEC">
            <w:pPr>
              <w:jc w:val="center"/>
              <w:rPr>
                <w:rFonts w:eastAsia="Arial"/>
                <w:color w:val="FF0000"/>
              </w:rPr>
            </w:pPr>
          </w:p>
        </w:tc>
        <w:tc>
          <w:tcPr>
            <w:tcW w:w="1336" w:type="dxa"/>
            <w:vAlign w:val="center"/>
          </w:tcPr>
          <w:p w14:paraId="41DCF599" w14:textId="77777777" w:rsidR="005D0AEC" w:rsidRPr="007A0921" w:rsidRDefault="005D0AEC" w:rsidP="005D0AEC">
            <w:pPr>
              <w:jc w:val="center"/>
              <w:rPr>
                <w:rFonts w:eastAsia="Arial"/>
                <w:color w:val="FF0000"/>
              </w:rPr>
            </w:pPr>
          </w:p>
        </w:tc>
        <w:tc>
          <w:tcPr>
            <w:tcW w:w="1336" w:type="dxa"/>
            <w:vAlign w:val="center"/>
          </w:tcPr>
          <w:p w14:paraId="54C6C353" w14:textId="77777777" w:rsidR="005D0AEC" w:rsidRPr="007A0921" w:rsidRDefault="005D0AEC" w:rsidP="005D0AEC">
            <w:pPr>
              <w:jc w:val="center"/>
              <w:rPr>
                <w:rFonts w:eastAsia="Arial"/>
                <w:color w:val="FF0000"/>
              </w:rPr>
            </w:pPr>
          </w:p>
        </w:tc>
        <w:tc>
          <w:tcPr>
            <w:tcW w:w="1336" w:type="dxa"/>
            <w:vAlign w:val="center"/>
          </w:tcPr>
          <w:p w14:paraId="684031B3" w14:textId="77777777" w:rsidR="005D0AEC" w:rsidRPr="007A0921" w:rsidRDefault="005D0AEC" w:rsidP="005D0AEC">
            <w:pPr>
              <w:jc w:val="center"/>
              <w:rPr>
                <w:rFonts w:eastAsia="Arial"/>
                <w:color w:val="FF0000"/>
              </w:rPr>
            </w:pPr>
          </w:p>
        </w:tc>
      </w:tr>
    </w:tbl>
    <w:p w14:paraId="3ED1225B" w14:textId="77777777" w:rsidR="003D4399" w:rsidRPr="002F0EF1" w:rsidRDefault="003D4399" w:rsidP="003D4399">
      <w:pPr>
        <w:pStyle w:val="STY3Brdtekst"/>
        <w:rPr>
          <w:color w:val="FF0000"/>
          <w:lang w:val="nb-NO"/>
        </w:rPr>
      </w:pPr>
      <w:r w:rsidRPr="002F0EF1">
        <w:rPr>
          <w:rFonts w:eastAsia="Arial"/>
          <w:color w:val="FF0000"/>
          <w:vertAlign w:val="superscript"/>
          <w:lang w:val="nb-NO"/>
        </w:rPr>
        <w:t>1)</w:t>
      </w:r>
      <w:r w:rsidRPr="002F0EF1">
        <w:rPr>
          <w:color w:val="FF0000"/>
          <w:lang w:val="nb-NO"/>
        </w:rPr>
        <w:t>This is an example of a footnote [Dette er et eksempel på en fotnote]</w:t>
      </w:r>
    </w:p>
    <w:p w14:paraId="7661DFCC" w14:textId="77777777" w:rsidR="003D4399" w:rsidRDefault="003D4399" w:rsidP="003D4399">
      <w:pPr>
        <w:pStyle w:val="STY3Brdtekst"/>
        <w:rPr>
          <w:lang w:val="nb-NO"/>
        </w:rPr>
      </w:pPr>
      <w:r w:rsidRPr="008358F8">
        <w:rPr>
          <w:rFonts w:eastAsia="Arial"/>
        </w:rPr>
        <w:t xml:space="preserve">Tabell 2.2.1: </w:t>
      </w:r>
      <w:r w:rsidRPr="004264F4">
        <w:rPr>
          <w:lang w:val="en-US"/>
        </w:rPr>
        <w:t>IL parameters for train route. Example of how to fill in the table is shown with red text.</w:t>
      </w:r>
      <w:r w:rsidRPr="004264F4">
        <w:rPr>
          <w:lang w:val="en-US"/>
        </w:rPr>
        <w:br/>
      </w:r>
      <w:r w:rsidRPr="003B680A">
        <w:rPr>
          <w:lang w:val="nb-NO"/>
        </w:rPr>
        <w:t>[Forriglingsparametere for togvei. Eksempel på utfylling vises med rød tekst.]</w:t>
      </w:r>
    </w:p>
    <w:p w14:paraId="23D37E3C" w14:textId="77777777" w:rsidR="003D4399" w:rsidRDefault="003D4399" w:rsidP="003D4399">
      <w:pPr>
        <w:pStyle w:val="STY3Overskrift111"/>
      </w:pPr>
      <w:bookmarkStart w:id="74" w:name="_Toc99364637"/>
      <w:bookmarkStart w:id="75" w:name="_Toc99478279"/>
      <w:bookmarkStart w:id="76" w:name="_Ref114826084"/>
      <w:bookmarkStart w:id="77" w:name="_Ref114826094"/>
      <w:bookmarkStart w:id="78" w:name="_Toc101274676"/>
      <w:bookmarkStart w:id="79" w:name="_Toc137730436"/>
      <w:bookmarkStart w:id="80" w:name="_Toc179195211"/>
      <w:bookmarkStart w:id="81" w:name="_Toc218862350"/>
      <w:r>
        <w:t>Start point</w:t>
      </w:r>
      <w:r w:rsidRPr="00766AA8">
        <w:t xml:space="preserve"> </w:t>
      </w:r>
      <w:r>
        <w:t>[</w:t>
      </w:r>
      <w:r w:rsidRPr="00766AA8">
        <w:t>Startpunkt</w:t>
      </w:r>
      <w:r>
        <w:t>]</w:t>
      </w:r>
      <w:bookmarkEnd w:id="74"/>
      <w:bookmarkEnd w:id="75"/>
      <w:bookmarkEnd w:id="76"/>
      <w:bookmarkEnd w:id="77"/>
      <w:bookmarkEnd w:id="78"/>
      <w:bookmarkEnd w:id="79"/>
      <w:bookmarkEnd w:id="80"/>
      <w:bookmarkEnd w:id="81"/>
    </w:p>
    <w:tbl>
      <w:tblPr>
        <w:tblStyle w:val="Tabellrutenett"/>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82"/>
        <w:gridCol w:w="495"/>
        <w:gridCol w:w="4361"/>
      </w:tblGrid>
      <w:tr w:rsidR="003D4399" w:rsidRPr="00B33C7C" w14:paraId="5CED97A3" w14:textId="77777777" w:rsidTr="00FB7AF7">
        <w:tc>
          <w:tcPr>
            <w:tcW w:w="4608" w:type="dxa"/>
            <w:gridSpan w:val="2"/>
          </w:tcPr>
          <w:p w14:paraId="039E97A5" w14:textId="77777777" w:rsidR="003D4399" w:rsidRPr="00FB7AF7" w:rsidRDefault="003D4399" w:rsidP="003D4399">
            <w:pPr>
              <w:pStyle w:val="STY3Brdtekst"/>
              <w:rPr>
                <w:lang w:val="en-US"/>
              </w:rPr>
            </w:pPr>
            <w:r w:rsidRPr="00DC5F0C">
              <w:rPr>
                <w:lang w:val="en-US"/>
              </w:rPr>
              <w:t>The following shall be specified for start point</w:t>
            </w:r>
            <w:r w:rsidRPr="00FB7AF7">
              <w:rPr>
                <w:lang w:val="en-US"/>
              </w:rPr>
              <w:t>:</w:t>
            </w:r>
          </w:p>
        </w:tc>
        <w:tc>
          <w:tcPr>
            <w:tcW w:w="495" w:type="dxa"/>
          </w:tcPr>
          <w:p w14:paraId="762C523B" w14:textId="77777777" w:rsidR="003D4399" w:rsidRPr="00DC5F0C" w:rsidRDefault="003D4399" w:rsidP="003D4399">
            <w:pPr>
              <w:pStyle w:val="STY3Brdtekst"/>
              <w:rPr>
                <w:lang w:val="en-US"/>
              </w:rPr>
            </w:pPr>
          </w:p>
        </w:tc>
        <w:tc>
          <w:tcPr>
            <w:tcW w:w="4361" w:type="dxa"/>
          </w:tcPr>
          <w:p w14:paraId="1D5B919B" w14:textId="77777777" w:rsidR="003D4399" w:rsidRPr="002E53B2" w:rsidRDefault="003D4399" w:rsidP="003D4399">
            <w:pPr>
              <w:pStyle w:val="STY3Brdtekst"/>
              <w:rPr>
                <w:lang w:val="nb-NO"/>
              </w:rPr>
            </w:pPr>
            <w:r w:rsidRPr="002E53B2">
              <w:rPr>
                <w:lang w:val="nb-NO"/>
              </w:rPr>
              <w:t>Følgende skal angis for startpunkt:</w:t>
            </w:r>
          </w:p>
        </w:tc>
      </w:tr>
      <w:tr w:rsidR="003D4399" w:rsidRPr="00B33C7C" w14:paraId="3FD6E304" w14:textId="77777777" w:rsidTr="00FB7AF7">
        <w:tc>
          <w:tcPr>
            <w:tcW w:w="426" w:type="dxa"/>
          </w:tcPr>
          <w:p w14:paraId="21DF2820" w14:textId="77777777" w:rsidR="003D4399" w:rsidRPr="00C83575" w:rsidRDefault="003D4399" w:rsidP="003D4399">
            <w:pPr>
              <w:pStyle w:val="STY3Brdtekst"/>
            </w:pPr>
            <w:r>
              <w:t>a</w:t>
            </w:r>
          </w:p>
        </w:tc>
        <w:tc>
          <w:tcPr>
            <w:tcW w:w="4182" w:type="dxa"/>
          </w:tcPr>
          <w:p w14:paraId="09131A49" w14:textId="77777777" w:rsidR="003D4399" w:rsidRPr="00F43084" w:rsidRDefault="003D4399" w:rsidP="003D4399">
            <w:pPr>
              <w:pStyle w:val="STY3Brdtekst"/>
              <w:rPr>
                <w:rFonts w:eastAsia="Arial"/>
              </w:rPr>
            </w:pPr>
            <w:r w:rsidRPr="004264F4">
              <w:rPr>
                <w:lang w:val="en-US"/>
              </w:rPr>
              <w:t>Specify «marker board</w:t>
            </w:r>
            <w:r>
              <w:rPr>
                <w:lang w:val="en-US"/>
              </w:rPr>
              <w:t>_Area code_</w:t>
            </w:r>
            <w:r w:rsidRPr="004264F4">
              <w:rPr>
                <w:lang w:val="en-US"/>
              </w:rPr>
              <w:t>» ID for the start point of a train route</w:t>
            </w:r>
            <w:r w:rsidRPr="00905DC7">
              <w:rPr>
                <w:rFonts w:eastAsia="Arial"/>
              </w:rPr>
              <w:t>.</w:t>
            </w:r>
          </w:p>
        </w:tc>
        <w:tc>
          <w:tcPr>
            <w:tcW w:w="495" w:type="dxa"/>
          </w:tcPr>
          <w:p w14:paraId="3CE42103" w14:textId="77777777" w:rsidR="003D4399" w:rsidRPr="004264F4" w:rsidRDefault="003D4399" w:rsidP="003D4399">
            <w:pPr>
              <w:pStyle w:val="STY3Brdtekst"/>
              <w:rPr>
                <w:lang w:val="en-US"/>
              </w:rPr>
            </w:pPr>
            <w:r>
              <w:rPr>
                <w:lang w:val="en-US"/>
              </w:rPr>
              <w:t>a</w:t>
            </w:r>
          </w:p>
        </w:tc>
        <w:tc>
          <w:tcPr>
            <w:tcW w:w="4361" w:type="dxa"/>
          </w:tcPr>
          <w:p w14:paraId="16D3364D" w14:textId="77777777" w:rsidR="003D4399" w:rsidRPr="003B680A" w:rsidRDefault="003D4399" w:rsidP="003D4399">
            <w:pPr>
              <w:pStyle w:val="STY3Brdtekst"/>
              <w:rPr>
                <w:lang w:val="nb-NO"/>
              </w:rPr>
            </w:pPr>
            <w:r w:rsidRPr="003B680A">
              <w:rPr>
                <w:lang w:val="nb-NO"/>
              </w:rPr>
              <w:t>Angi «stoppskilt_Stasjonskode» ID for startpunktet for togvei.</w:t>
            </w:r>
          </w:p>
        </w:tc>
      </w:tr>
      <w:tr w:rsidR="003D4399" w:rsidRPr="00B33C7C" w14:paraId="296A5C5F" w14:textId="77777777" w:rsidTr="00FB7AF7">
        <w:tc>
          <w:tcPr>
            <w:tcW w:w="426" w:type="dxa"/>
          </w:tcPr>
          <w:p w14:paraId="31CFEF63" w14:textId="77777777" w:rsidR="003D4399" w:rsidRPr="004C789D" w:rsidRDefault="003D4399" w:rsidP="003D4399">
            <w:pPr>
              <w:pStyle w:val="STY3Brdtekst"/>
            </w:pPr>
            <w:r>
              <w:t>b</w:t>
            </w:r>
          </w:p>
        </w:tc>
        <w:tc>
          <w:tcPr>
            <w:tcW w:w="4182" w:type="dxa"/>
          </w:tcPr>
          <w:p w14:paraId="111F8821" w14:textId="77777777" w:rsidR="003D4399" w:rsidRPr="00905DC7" w:rsidRDefault="003D4399" w:rsidP="003D4399">
            <w:pPr>
              <w:pStyle w:val="STY3Brdtekst"/>
            </w:pPr>
            <w:r>
              <w:t>Train route which extends over several schematic drawings shall be included in IL parameters for the end point</w:t>
            </w:r>
            <w:r w:rsidRPr="00905DC7">
              <w:t>.</w:t>
            </w:r>
          </w:p>
          <w:p w14:paraId="01B60154" w14:textId="77777777" w:rsidR="003D4399" w:rsidRPr="00905DC7" w:rsidRDefault="003D4399" w:rsidP="003D4399">
            <w:pPr>
              <w:pStyle w:val="STY3Brdtekst"/>
            </w:pPr>
            <w:r w:rsidRPr="00DA62F1">
              <w:rPr>
                <w:i/>
                <w:iCs/>
                <w:color w:val="A6A6A6" w:themeColor="background1" w:themeShade="A6"/>
                <w:lang w:val="en-US"/>
              </w:rPr>
              <w:t>Comments: To include train route and its overlap in the same document.</w:t>
            </w:r>
          </w:p>
        </w:tc>
        <w:tc>
          <w:tcPr>
            <w:tcW w:w="495" w:type="dxa"/>
          </w:tcPr>
          <w:p w14:paraId="3E5DB4DB" w14:textId="77777777" w:rsidR="003D4399" w:rsidRPr="004264F4" w:rsidRDefault="003D4399" w:rsidP="003D4399">
            <w:pPr>
              <w:pStyle w:val="STY3Brdtekst"/>
              <w:rPr>
                <w:lang w:val="en-US"/>
              </w:rPr>
            </w:pPr>
            <w:r>
              <w:rPr>
                <w:lang w:val="en-US"/>
              </w:rPr>
              <w:t>b</w:t>
            </w:r>
          </w:p>
        </w:tc>
        <w:tc>
          <w:tcPr>
            <w:tcW w:w="4361" w:type="dxa"/>
          </w:tcPr>
          <w:p w14:paraId="300ACD15" w14:textId="4FEECCAE" w:rsidR="003D4399" w:rsidRPr="003B680A" w:rsidRDefault="003D4399" w:rsidP="00E66F3B">
            <w:pPr>
              <w:pStyle w:val="STY3Brdtekst"/>
              <w:rPr>
                <w:lang w:val="nb-NO"/>
              </w:rPr>
            </w:pPr>
            <w:r w:rsidRPr="003B680A">
              <w:rPr>
                <w:lang w:val="nb-NO"/>
              </w:rPr>
              <w:t>Togvei som strekker seg over flere skjematiske planer angis i forrpar for sluttpunkt.</w:t>
            </w:r>
            <w:r w:rsidRPr="003B680A">
              <w:rPr>
                <w:bCs/>
                <w:lang w:val="nb-NO"/>
              </w:rPr>
              <w:br/>
            </w:r>
            <w:r w:rsidR="00900532">
              <w:rPr>
                <w:i/>
                <w:iCs/>
                <w:color w:val="A6A6A6" w:themeColor="background1" w:themeShade="A6"/>
                <w:lang w:val="nb-NO"/>
              </w:rPr>
              <w:t>Kommentarer:</w:t>
            </w:r>
            <w:r w:rsidRPr="000A1B14">
              <w:rPr>
                <w:i/>
                <w:iCs/>
                <w:color w:val="A6A6A6" w:themeColor="background1" w:themeShade="A6"/>
                <w:lang w:val="nb-NO"/>
              </w:rPr>
              <w:t xml:space="preserve"> For å få togvei og overlapp i samme dokument.</w:t>
            </w:r>
          </w:p>
        </w:tc>
      </w:tr>
      <w:tr w:rsidR="003D4399" w:rsidRPr="00B33C7C" w14:paraId="697DDA0E" w14:textId="77777777" w:rsidTr="00FB7AF7">
        <w:tc>
          <w:tcPr>
            <w:tcW w:w="4608" w:type="dxa"/>
            <w:gridSpan w:val="2"/>
          </w:tcPr>
          <w:p w14:paraId="706675C3" w14:textId="77777777" w:rsidR="003D4399" w:rsidRPr="00905DC7" w:rsidRDefault="003D4399" w:rsidP="003D4399">
            <w:pPr>
              <w:pStyle w:val="STY3Brdtekst"/>
              <w:rPr>
                <w:rFonts w:eastAsia="Arial"/>
              </w:rPr>
            </w:pPr>
            <w:r w:rsidRPr="00DC5F0C">
              <w:rPr>
                <w:lang w:val="en-US"/>
              </w:rPr>
              <w:t>Train routes must be entered in the following order in the table:</w:t>
            </w:r>
          </w:p>
        </w:tc>
        <w:tc>
          <w:tcPr>
            <w:tcW w:w="4856" w:type="dxa"/>
            <w:gridSpan w:val="2"/>
          </w:tcPr>
          <w:p w14:paraId="25C09E19" w14:textId="77777777" w:rsidR="003D4399" w:rsidRPr="003B680A" w:rsidRDefault="003D4399" w:rsidP="003D4399">
            <w:pPr>
              <w:pStyle w:val="STY3Brdtekst"/>
              <w:rPr>
                <w:lang w:val="nb-NO"/>
              </w:rPr>
            </w:pPr>
            <w:r w:rsidRPr="003B680A">
              <w:rPr>
                <w:lang w:val="nb-NO"/>
              </w:rPr>
              <w:t>Togveier angis i følgende rekkefølge i tabellen:</w:t>
            </w:r>
          </w:p>
        </w:tc>
      </w:tr>
      <w:tr w:rsidR="003D4399" w:rsidRPr="00B33C7C" w14:paraId="1A15AF86" w14:textId="77777777" w:rsidTr="00FB7AF7">
        <w:tc>
          <w:tcPr>
            <w:tcW w:w="426" w:type="dxa"/>
          </w:tcPr>
          <w:p w14:paraId="1C233509" w14:textId="77777777" w:rsidR="003D4399" w:rsidRPr="004C789D" w:rsidRDefault="003D4399" w:rsidP="003D4399">
            <w:pPr>
              <w:pStyle w:val="STY3Brdtekst"/>
            </w:pPr>
            <w:r>
              <w:t>c</w:t>
            </w:r>
          </w:p>
        </w:tc>
        <w:tc>
          <w:tcPr>
            <w:tcW w:w="4182" w:type="dxa"/>
          </w:tcPr>
          <w:p w14:paraId="0DB66DF8" w14:textId="77777777" w:rsidR="003D4399" w:rsidRPr="00905DC7" w:rsidRDefault="003D4399" w:rsidP="003D4399">
            <w:pPr>
              <w:pStyle w:val="STY3Brdtekst"/>
              <w:rPr>
                <w:rFonts w:eastAsia="Arial"/>
              </w:rPr>
            </w:pPr>
            <w:r w:rsidRPr="004264F4">
              <w:rPr>
                <w:lang w:val="en-US"/>
              </w:rPr>
              <w:t>Firstly, routes in A direction and then in B direction.</w:t>
            </w:r>
          </w:p>
        </w:tc>
        <w:tc>
          <w:tcPr>
            <w:tcW w:w="495" w:type="dxa"/>
          </w:tcPr>
          <w:p w14:paraId="2AA57273" w14:textId="77777777" w:rsidR="003D4399" w:rsidRPr="004264F4" w:rsidRDefault="003D4399" w:rsidP="003D4399">
            <w:pPr>
              <w:pStyle w:val="STY3Brdtekst"/>
              <w:rPr>
                <w:lang w:val="en-US"/>
              </w:rPr>
            </w:pPr>
            <w:r>
              <w:rPr>
                <w:lang w:val="en-US"/>
              </w:rPr>
              <w:t>c</w:t>
            </w:r>
          </w:p>
        </w:tc>
        <w:tc>
          <w:tcPr>
            <w:tcW w:w="4361" w:type="dxa"/>
          </w:tcPr>
          <w:p w14:paraId="282477D3" w14:textId="77777777" w:rsidR="003D4399" w:rsidRPr="003B680A" w:rsidRDefault="003D4399" w:rsidP="003D4399">
            <w:pPr>
              <w:pStyle w:val="STY3Brdtekst"/>
              <w:rPr>
                <w:lang w:val="nb-NO"/>
              </w:rPr>
            </w:pPr>
            <w:r w:rsidRPr="003B680A">
              <w:rPr>
                <w:lang w:val="nb-NO"/>
              </w:rPr>
              <w:t>Først for togveier i A retning og deretter i B retning.</w:t>
            </w:r>
          </w:p>
        </w:tc>
      </w:tr>
      <w:tr w:rsidR="003D4399" w:rsidRPr="00B33C7C" w14:paraId="73BBCEC2" w14:textId="77777777" w:rsidTr="00FB7AF7">
        <w:tc>
          <w:tcPr>
            <w:tcW w:w="426" w:type="dxa"/>
          </w:tcPr>
          <w:p w14:paraId="4CFB614D" w14:textId="77777777" w:rsidR="003D4399" w:rsidRPr="004C789D" w:rsidRDefault="003D4399" w:rsidP="003D4399">
            <w:pPr>
              <w:pStyle w:val="STY3Brdtekst"/>
            </w:pPr>
            <w:r>
              <w:t>d</w:t>
            </w:r>
          </w:p>
        </w:tc>
        <w:tc>
          <w:tcPr>
            <w:tcW w:w="4182" w:type="dxa"/>
          </w:tcPr>
          <w:p w14:paraId="62D09499" w14:textId="77777777" w:rsidR="003D4399" w:rsidRPr="00905DC7" w:rsidRDefault="003D4399" w:rsidP="003D4399">
            <w:pPr>
              <w:pStyle w:val="STY3Brdtekst"/>
            </w:pPr>
            <w:r>
              <w:t>In stations with less than 10 tracks, the train routes shall be specified in the order of start signals in the direction of travel through the station, not in numeric order.</w:t>
            </w:r>
          </w:p>
        </w:tc>
        <w:tc>
          <w:tcPr>
            <w:tcW w:w="495" w:type="dxa"/>
          </w:tcPr>
          <w:p w14:paraId="76E19250" w14:textId="77777777" w:rsidR="003D4399" w:rsidRPr="004264F4" w:rsidRDefault="003D4399" w:rsidP="003D4399">
            <w:pPr>
              <w:pStyle w:val="STY3Brdtekst"/>
              <w:rPr>
                <w:lang w:val="en-US"/>
              </w:rPr>
            </w:pPr>
            <w:r>
              <w:rPr>
                <w:lang w:val="en-US"/>
              </w:rPr>
              <w:t>d</w:t>
            </w:r>
          </w:p>
        </w:tc>
        <w:tc>
          <w:tcPr>
            <w:tcW w:w="4361" w:type="dxa"/>
          </w:tcPr>
          <w:p w14:paraId="46B6F402" w14:textId="77777777" w:rsidR="003D4399" w:rsidRPr="003B680A" w:rsidRDefault="003D4399" w:rsidP="003D4399">
            <w:pPr>
              <w:pStyle w:val="STY3Brdtekst"/>
              <w:rPr>
                <w:lang w:val="nb-NO"/>
              </w:rPr>
            </w:pPr>
            <w:r w:rsidRPr="003B680A">
              <w:rPr>
                <w:lang w:val="nb-NO"/>
              </w:rPr>
              <w:t>På stasjoner med mindre enn 10 spor angis togveiene i rekkefølge på startpunkt ved kjøreretning gjennom stasjonen, ikke i nummerrekkefølge.</w:t>
            </w:r>
          </w:p>
        </w:tc>
      </w:tr>
      <w:tr w:rsidR="003D4399" w:rsidRPr="00B33C7C" w14:paraId="4783FC26" w14:textId="77777777" w:rsidTr="00FB7AF7">
        <w:tc>
          <w:tcPr>
            <w:tcW w:w="426" w:type="dxa"/>
          </w:tcPr>
          <w:p w14:paraId="06F7E71C" w14:textId="77777777" w:rsidR="003D4399" w:rsidRPr="004C789D" w:rsidRDefault="003D4399" w:rsidP="003D4399">
            <w:pPr>
              <w:pStyle w:val="STY3Brdtekst"/>
            </w:pPr>
            <w:r>
              <w:t>e</w:t>
            </w:r>
          </w:p>
        </w:tc>
        <w:tc>
          <w:tcPr>
            <w:tcW w:w="4182" w:type="dxa"/>
          </w:tcPr>
          <w:p w14:paraId="6F69CFBF" w14:textId="77777777" w:rsidR="003D4399" w:rsidRPr="004264F4" w:rsidRDefault="003D4399" w:rsidP="003D4399">
            <w:pPr>
              <w:pStyle w:val="STY3Brdtekst"/>
              <w:rPr>
                <w:lang w:val="en-US"/>
              </w:rPr>
            </w:pPr>
            <w:r w:rsidRPr="004264F4">
              <w:rPr>
                <w:lang w:val="en-US"/>
              </w:rPr>
              <w:t>Parallel start points are specified in numerical order based on start point.</w:t>
            </w:r>
          </w:p>
        </w:tc>
        <w:tc>
          <w:tcPr>
            <w:tcW w:w="495" w:type="dxa"/>
          </w:tcPr>
          <w:p w14:paraId="4953C387" w14:textId="77777777" w:rsidR="003D4399" w:rsidRPr="004264F4" w:rsidRDefault="003D4399" w:rsidP="003D4399">
            <w:pPr>
              <w:pStyle w:val="STY3Brdtekst"/>
              <w:rPr>
                <w:lang w:val="en-US"/>
              </w:rPr>
            </w:pPr>
            <w:r>
              <w:rPr>
                <w:lang w:val="en-US"/>
              </w:rPr>
              <w:t>e</w:t>
            </w:r>
          </w:p>
        </w:tc>
        <w:tc>
          <w:tcPr>
            <w:tcW w:w="4361" w:type="dxa"/>
          </w:tcPr>
          <w:p w14:paraId="2D80F6AC" w14:textId="77777777" w:rsidR="003D4399" w:rsidRPr="003B680A" w:rsidRDefault="003D4399" w:rsidP="003D4399">
            <w:pPr>
              <w:pStyle w:val="STY3Brdtekst"/>
              <w:rPr>
                <w:lang w:val="nb-NO"/>
              </w:rPr>
            </w:pPr>
            <w:r w:rsidRPr="003B680A">
              <w:rPr>
                <w:lang w:val="nb-NO"/>
              </w:rPr>
              <w:t>Parallelle startpunkt angis i nummerrekkefølge på startpunkt.</w:t>
            </w:r>
          </w:p>
        </w:tc>
      </w:tr>
      <w:tr w:rsidR="003D4399" w:rsidRPr="00B33C7C" w14:paraId="3D27C7B5" w14:textId="77777777" w:rsidTr="00FB7AF7">
        <w:tc>
          <w:tcPr>
            <w:tcW w:w="426" w:type="dxa"/>
          </w:tcPr>
          <w:p w14:paraId="2D6D2B93" w14:textId="77777777" w:rsidR="003D4399" w:rsidRPr="004C789D" w:rsidRDefault="003D4399" w:rsidP="003D4399">
            <w:pPr>
              <w:pStyle w:val="STY3Brdtekst"/>
            </w:pPr>
            <w:r>
              <w:t>f</w:t>
            </w:r>
          </w:p>
        </w:tc>
        <w:tc>
          <w:tcPr>
            <w:tcW w:w="4182" w:type="dxa"/>
          </w:tcPr>
          <w:p w14:paraId="502D8436" w14:textId="77777777" w:rsidR="003D4399" w:rsidRPr="004264F4" w:rsidRDefault="003D4399" w:rsidP="003D4399">
            <w:pPr>
              <w:pStyle w:val="STY3Brdtekst"/>
              <w:rPr>
                <w:lang w:val="en-US"/>
              </w:rPr>
            </w:pPr>
            <w:r w:rsidRPr="004264F4">
              <w:rPr>
                <w:lang w:val="en-US"/>
              </w:rPr>
              <w:t>Several train routes from the same start point are specified in numerical order based on end signal.</w:t>
            </w:r>
          </w:p>
        </w:tc>
        <w:tc>
          <w:tcPr>
            <w:tcW w:w="495" w:type="dxa"/>
          </w:tcPr>
          <w:p w14:paraId="7D35F556" w14:textId="77777777" w:rsidR="003D4399" w:rsidRPr="004264F4" w:rsidRDefault="003D4399" w:rsidP="003D4399">
            <w:pPr>
              <w:pStyle w:val="STY3Brdtekst"/>
              <w:rPr>
                <w:lang w:val="en-US"/>
              </w:rPr>
            </w:pPr>
            <w:r>
              <w:rPr>
                <w:lang w:val="en-US"/>
              </w:rPr>
              <w:t>f</w:t>
            </w:r>
          </w:p>
        </w:tc>
        <w:tc>
          <w:tcPr>
            <w:tcW w:w="4361" w:type="dxa"/>
          </w:tcPr>
          <w:p w14:paraId="1A11EFC3" w14:textId="77777777" w:rsidR="003D4399" w:rsidRPr="003B680A" w:rsidRDefault="003D4399" w:rsidP="003D4399">
            <w:pPr>
              <w:pStyle w:val="STY3Brdtekst"/>
              <w:rPr>
                <w:lang w:val="nb-NO"/>
              </w:rPr>
            </w:pPr>
            <w:r w:rsidRPr="003B680A">
              <w:rPr>
                <w:lang w:val="nb-NO"/>
              </w:rPr>
              <w:t>Flere togveier fra samme startpunkt angis i nummerrekefølge på sluttpunkt.</w:t>
            </w:r>
          </w:p>
        </w:tc>
      </w:tr>
      <w:tr w:rsidR="003D4399" w:rsidRPr="00B33C7C" w14:paraId="7272D484" w14:textId="77777777" w:rsidTr="00FB7AF7">
        <w:tc>
          <w:tcPr>
            <w:tcW w:w="426" w:type="dxa"/>
          </w:tcPr>
          <w:p w14:paraId="3A25499D" w14:textId="77777777" w:rsidR="003D4399" w:rsidRPr="004C789D" w:rsidRDefault="003D4399" w:rsidP="003D4399">
            <w:pPr>
              <w:pStyle w:val="STY3Brdtekst"/>
            </w:pPr>
            <w:r>
              <w:lastRenderedPageBreak/>
              <w:t>g</w:t>
            </w:r>
          </w:p>
        </w:tc>
        <w:tc>
          <w:tcPr>
            <w:tcW w:w="4182" w:type="dxa"/>
          </w:tcPr>
          <w:p w14:paraId="4385E43A" w14:textId="77777777" w:rsidR="003D4399" w:rsidRPr="004264F4" w:rsidRDefault="003D4399" w:rsidP="003D4399">
            <w:pPr>
              <w:pStyle w:val="STY3Brdtekst"/>
              <w:rPr>
                <w:lang w:val="en-US"/>
              </w:rPr>
            </w:pPr>
            <w:r>
              <w:t>For stations with 10 tracks or more, routes shall be specified in numerical order, first based on start point and then based on end point.</w:t>
            </w:r>
          </w:p>
        </w:tc>
        <w:tc>
          <w:tcPr>
            <w:tcW w:w="495" w:type="dxa"/>
          </w:tcPr>
          <w:p w14:paraId="029156E5" w14:textId="77777777" w:rsidR="003D4399" w:rsidRPr="004264F4" w:rsidRDefault="003D4399" w:rsidP="003D4399">
            <w:pPr>
              <w:pStyle w:val="STY3Brdtekst"/>
              <w:rPr>
                <w:lang w:val="en-US"/>
              </w:rPr>
            </w:pPr>
            <w:r>
              <w:rPr>
                <w:lang w:val="en-US"/>
              </w:rPr>
              <w:t>g</w:t>
            </w:r>
          </w:p>
        </w:tc>
        <w:tc>
          <w:tcPr>
            <w:tcW w:w="4361" w:type="dxa"/>
          </w:tcPr>
          <w:p w14:paraId="1CBF5028" w14:textId="77777777" w:rsidR="003D4399" w:rsidRPr="003B680A" w:rsidRDefault="003D4399" w:rsidP="003D4399">
            <w:pPr>
              <w:pStyle w:val="STY3Brdtekst"/>
              <w:rPr>
                <w:lang w:val="nb-NO"/>
              </w:rPr>
            </w:pPr>
            <w:r w:rsidRPr="003B680A">
              <w:rPr>
                <w:lang w:val="nb-NO"/>
              </w:rPr>
              <w:t>For stasjoner med 10 spor eller flere skal togveiene angis i nummerrekkefølge, først basert på startpunkt og deretter på sluttpunkt.</w:t>
            </w:r>
          </w:p>
        </w:tc>
      </w:tr>
    </w:tbl>
    <w:p w14:paraId="323DBD10" w14:textId="77777777" w:rsidR="003D4399" w:rsidRDefault="003D4399" w:rsidP="003D4399">
      <w:pPr>
        <w:pStyle w:val="STY3Overskrift111"/>
      </w:pPr>
      <w:bookmarkStart w:id="82" w:name="_Toc99364638"/>
      <w:bookmarkStart w:id="83" w:name="_Toc99478280"/>
      <w:bookmarkStart w:id="84" w:name="_Ref114822738"/>
      <w:bookmarkStart w:id="85" w:name="_Ref114822751"/>
      <w:bookmarkStart w:id="86" w:name="_Toc101274677"/>
      <w:bookmarkStart w:id="87" w:name="_Toc137730437"/>
      <w:bookmarkStart w:id="88" w:name="_Toc179195212"/>
      <w:bookmarkStart w:id="89" w:name="_Ref196414405"/>
      <w:bookmarkStart w:id="90" w:name="_Toc218862351"/>
      <w:r>
        <w:t>End point</w:t>
      </w:r>
      <w:r w:rsidRPr="00606A21">
        <w:t xml:space="preserve"> </w:t>
      </w:r>
      <w:r>
        <w:t>[</w:t>
      </w:r>
      <w:r w:rsidRPr="00606A21">
        <w:t>Sluttpunkt</w:t>
      </w:r>
      <w:r>
        <w:t>]</w:t>
      </w:r>
      <w:bookmarkEnd w:id="82"/>
      <w:bookmarkEnd w:id="83"/>
      <w:bookmarkEnd w:id="84"/>
      <w:bookmarkEnd w:id="85"/>
      <w:bookmarkEnd w:id="86"/>
      <w:bookmarkEnd w:id="87"/>
      <w:bookmarkEnd w:id="88"/>
      <w:bookmarkEnd w:id="89"/>
      <w:bookmarkEnd w:id="90"/>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
        <w:gridCol w:w="4570"/>
      </w:tblGrid>
      <w:tr w:rsidR="003D4399" w:rsidRPr="00B33C7C" w14:paraId="3FBA9B23" w14:textId="77777777" w:rsidTr="00FB7AF7">
        <w:tc>
          <w:tcPr>
            <w:tcW w:w="4503" w:type="dxa"/>
          </w:tcPr>
          <w:p w14:paraId="058ACFA1" w14:textId="24C13F14" w:rsidR="003D4399" w:rsidRPr="00905DC7" w:rsidRDefault="003D4399" w:rsidP="003D4399">
            <w:pPr>
              <w:pStyle w:val="STY3Brdtekst"/>
              <w:rPr>
                <w:rFonts w:eastAsia="Arial"/>
              </w:rPr>
            </w:pPr>
            <w:r w:rsidRPr="00DC5F0C">
              <w:rPr>
                <w:lang w:val="en-US"/>
              </w:rPr>
              <w:t xml:space="preserve">Specify «marker board, fictive end signal or </w:t>
            </w:r>
            <w:r>
              <w:rPr>
                <w:lang w:val="en-US"/>
              </w:rPr>
              <w:t>entry</w:t>
            </w:r>
            <w:r w:rsidRPr="00DC5F0C">
              <w:rPr>
                <w:lang w:val="en-US"/>
              </w:rPr>
              <w:t xml:space="preserve"> signal (legacy signalling system)</w:t>
            </w:r>
            <w:r>
              <w:rPr>
                <w:lang w:val="en-US"/>
              </w:rPr>
              <w:t>_Area code</w:t>
            </w:r>
            <w:r w:rsidRPr="00FF3A40">
              <w:rPr>
                <w:rFonts w:eastAsia="Arial"/>
                <w:lang w:val="en-US"/>
              </w:rPr>
              <w:t>»</w:t>
            </w:r>
            <w:r w:rsidRPr="00DC5F0C">
              <w:rPr>
                <w:lang w:val="en-US"/>
              </w:rPr>
              <w:t xml:space="preserve"> for the train route end point.</w:t>
            </w:r>
          </w:p>
        </w:tc>
        <w:tc>
          <w:tcPr>
            <w:tcW w:w="425" w:type="dxa"/>
          </w:tcPr>
          <w:p w14:paraId="394C0B89" w14:textId="77777777" w:rsidR="003D4399" w:rsidRPr="00DC5F0C" w:rsidRDefault="003D4399" w:rsidP="003D4399">
            <w:pPr>
              <w:pStyle w:val="STY3Brdtekst"/>
              <w:rPr>
                <w:lang w:val="en-US"/>
              </w:rPr>
            </w:pPr>
          </w:p>
        </w:tc>
        <w:tc>
          <w:tcPr>
            <w:tcW w:w="4570" w:type="dxa"/>
          </w:tcPr>
          <w:p w14:paraId="35635B84" w14:textId="6323CDC9" w:rsidR="003D4399" w:rsidRPr="003B680A" w:rsidRDefault="003D4399" w:rsidP="003D4399">
            <w:pPr>
              <w:pStyle w:val="STY3Brdtekst"/>
              <w:rPr>
                <w:lang w:val="nb-NO"/>
              </w:rPr>
            </w:pPr>
            <w:r w:rsidRPr="003B680A">
              <w:rPr>
                <w:lang w:val="nb-NO"/>
              </w:rPr>
              <w:t>Angi «stoppskilt, fiktivt sluttpunkt eller innkjørhovedsignal (konvensjonelt signalanlegg)_Stasjonskode» i sluttpunktet for togvei.</w:t>
            </w:r>
          </w:p>
        </w:tc>
      </w:tr>
    </w:tbl>
    <w:p w14:paraId="797C8642" w14:textId="1E7D49F7" w:rsidR="003E63F1" w:rsidRDefault="003E63F1">
      <w:pPr>
        <w:rPr>
          <w:rFonts w:eastAsia="Calibri"/>
          <w:b/>
          <w:color w:val="000000" w:themeColor="text1"/>
          <w:lang w:val="nb-NO" w:eastAsia="en-US"/>
        </w:rPr>
      </w:pPr>
      <w:bookmarkStart w:id="91" w:name="_Toc137730438"/>
      <w:bookmarkStart w:id="92" w:name="_Toc179195213"/>
      <w:bookmarkStart w:id="93" w:name="_Toc99364642"/>
      <w:bookmarkStart w:id="94" w:name="_Toc99478284"/>
      <w:bookmarkStart w:id="95" w:name="_Ref114826426"/>
      <w:bookmarkStart w:id="96" w:name="_Ref114826434"/>
      <w:bookmarkStart w:id="97" w:name="_Toc101274681"/>
    </w:p>
    <w:p w14:paraId="61F8E40C" w14:textId="1B2BC6F6" w:rsidR="003D4399" w:rsidRDefault="003D4399" w:rsidP="003D4399">
      <w:pPr>
        <w:pStyle w:val="STY3Overskrift111"/>
      </w:pPr>
      <w:bookmarkStart w:id="98" w:name="_Toc218862352"/>
      <w:r w:rsidRPr="004264F4">
        <w:t>Alternative</w:t>
      </w:r>
      <w:r w:rsidRPr="004B4292">
        <w:t xml:space="preserve"> </w:t>
      </w:r>
      <w:r>
        <w:t>[Alternativ]</w:t>
      </w:r>
      <w:bookmarkEnd w:id="91"/>
      <w:bookmarkEnd w:id="92"/>
      <w:bookmarkEnd w:id="98"/>
    </w:p>
    <w:p w14:paraId="24517A20" w14:textId="77777777" w:rsidR="003D4399" w:rsidRPr="003311EA" w:rsidRDefault="003D4399" w:rsidP="003D4399"/>
    <w:p w14:paraId="64C6E854" w14:textId="77777777" w:rsidR="003D4399" w:rsidRDefault="003D4399" w:rsidP="003D4399">
      <w:r>
        <w:rPr>
          <w:rFonts w:eastAsia="Arial"/>
          <w:noProof/>
        </w:rPr>
        <mc:AlternateContent>
          <mc:Choice Requires="wps">
            <w:drawing>
              <wp:anchor distT="0" distB="0" distL="114300" distR="114300" simplePos="0" relativeHeight="251658242" behindDoc="0" locked="0" layoutInCell="1" allowOverlap="1" wp14:anchorId="09D1358B" wp14:editId="39FFBF02">
                <wp:simplePos x="0" y="0"/>
                <wp:positionH relativeFrom="column">
                  <wp:posOffset>2321560</wp:posOffset>
                </wp:positionH>
                <wp:positionV relativeFrom="paragraph">
                  <wp:posOffset>1361311</wp:posOffset>
                </wp:positionV>
                <wp:extent cx="1049572" cy="174928"/>
                <wp:effectExtent l="0" t="0" r="17780" b="15875"/>
                <wp:wrapNone/>
                <wp:docPr id="14" name="Rektangel 14"/>
                <wp:cNvGraphicFramePr/>
                <a:graphic xmlns:a="http://schemas.openxmlformats.org/drawingml/2006/main">
                  <a:graphicData uri="http://schemas.microsoft.com/office/word/2010/wordprocessingShape">
                    <wps:wsp>
                      <wps:cNvSpPr/>
                      <wps:spPr>
                        <a:xfrm>
                          <a:off x="0" y="0"/>
                          <a:ext cx="1049572" cy="1749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4DE92" id="Rektangel 14" o:spid="_x0000_s1026" style="position:absolute;margin-left:182.8pt;margin-top:107.2pt;width:82.65pt;height:13.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" fillcolor="white [3212]" strokecolor="white [3212]" strokeweight="2pt"/>
            </w:pict>
          </mc:Fallback>
        </mc:AlternateContent>
      </w:r>
      <w:r>
        <w:rPr>
          <w:rFonts w:eastAsia="Arial"/>
          <w:noProof/>
        </w:rPr>
        <w:drawing>
          <wp:inline distT="0" distB="0" distL="0" distR="0" wp14:anchorId="234F7B55" wp14:editId="3B3B29EC">
            <wp:extent cx="5731510" cy="1900344"/>
            <wp:effectExtent l="0" t="0" r="2540" b="5080"/>
            <wp:docPr id="359679524" name="Bilde 359679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79525" name="Bilde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900344"/>
                    </a:xfrm>
                    <a:prstGeom prst="rect">
                      <a:avLst/>
                    </a:prstGeom>
                    <a:noFill/>
                    <a:ln>
                      <a:noFill/>
                    </a:ln>
                  </pic:spPr>
                </pic:pic>
              </a:graphicData>
            </a:graphic>
          </wp:inline>
        </w:drawing>
      </w:r>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426"/>
        <w:gridCol w:w="4275"/>
        <w:gridCol w:w="402"/>
        <w:gridCol w:w="4395"/>
      </w:tblGrid>
      <w:tr w:rsidR="003D4399" w:rsidRPr="006F6471" w14:paraId="0BCB4751" w14:textId="77777777" w:rsidTr="00FB7AF7">
        <w:tc>
          <w:tcPr>
            <w:tcW w:w="4701" w:type="dxa"/>
            <w:gridSpan w:val="2"/>
            <w:shd w:val="clear" w:color="auto" w:fill="FFFFFF" w:themeFill="background1"/>
          </w:tcPr>
          <w:p w14:paraId="3DCBBC07" w14:textId="77777777" w:rsidR="003D4399" w:rsidRPr="00537425" w:rsidRDefault="003D4399" w:rsidP="003D4399">
            <w:pPr>
              <w:pStyle w:val="STY3Brdtekst"/>
              <w:rPr>
                <w:lang w:val="en-US"/>
              </w:rPr>
            </w:pPr>
            <w:r w:rsidRPr="00537425">
              <w:rPr>
                <w:lang w:val="en-US"/>
              </w:rPr>
              <w:t>Figure 2.2.4: Train route from 225 to 1015 alternative 1 is via point 5 in left position Alternative 2 is via point 5 in right position.</w:t>
            </w:r>
          </w:p>
        </w:tc>
        <w:tc>
          <w:tcPr>
            <w:tcW w:w="402" w:type="dxa"/>
            <w:shd w:val="clear" w:color="auto" w:fill="FFFFFF" w:themeFill="background1"/>
          </w:tcPr>
          <w:p w14:paraId="4BF92665" w14:textId="77777777" w:rsidR="003D4399" w:rsidRPr="00537425" w:rsidRDefault="003D4399" w:rsidP="003D4399">
            <w:pPr>
              <w:pStyle w:val="STY3Brdtekst"/>
              <w:rPr>
                <w:lang w:val="en-US"/>
              </w:rPr>
            </w:pPr>
          </w:p>
        </w:tc>
        <w:tc>
          <w:tcPr>
            <w:tcW w:w="4395" w:type="dxa"/>
            <w:shd w:val="clear" w:color="auto" w:fill="FFFFFF" w:themeFill="background1"/>
          </w:tcPr>
          <w:p w14:paraId="3042BFF8" w14:textId="77777777" w:rsidR="003D4399" w:rsidRPr="008358F8" w:rsidRDefault="003D4399" w:rsidP="003D4399">
            <w:pPr>
              <w:pStyle w:val="STY3Brdtekst"/>
            </w:pPr>
            <w:r w:rsidRPr="003B680A">
              <w:rPr>
                <w:lang w:val="nb-NO"/>
              </w:rPr>
              <w:t xml:space="preserve">Figur 2.2.4: Togvei fra 225 til 1015 alternativ 1 går via sporveksel 5 i venstre stilling. </w:t>
            </w:r>
            <w:r w:rsidRPr="008358F8">
              <w:t>Alternativ 2 går via sporveksel 5 i høyre stilling.</w:t>
            </w:r>
          </w:p>
        </w:tc>
      </w:tr>
      <w:tr w:rsidR="003D4399" w:rsidRPr="006F6471" w14:paraId="680A7B40" w14:textId="77777777" w:rsidTr="00FB7AF7">
        <w:tc>
          <w:tcPr>
            <w:tcW w:w="4701" w:type="dxa"/>
            <w:gridSpan w:val="2"/>
            <w:shd w:val="clear" w:color="auto" w:fill="FFFFFF" w:themeFill="background1"/>
          </w:tcPr>
          <w:p w14:paraId="107BA713" w14:textId="77777777" w:rsidR="003D4399" w:rsidRPr="00022D6A" w:rsidRDefault="003D4399" w:rsidP="003D4399">
            <w:pPr>
              <w:pStyle w:val="STY3Brdtekst"/>
            </w:pPr>
          </w:p>
        </w:tc>
        <w:tc>
          <w:tcPr>
            <w:tcW w:w="402" w:type="dxa"/>
            <w:shd w:val="clear" w:color="auto" w:fill="FFFFFF" w:themeFill="background1"/>
          </w:tcPr>
          <w:p w14:paraId="72C543AA" w14:textId="77777777" w:rsidR="003D4399" w:rsidRPr="00022D6A" w:rsidRDefault="003D4399" w:rsidP="003D4399">
            <w:pPr>
              <w:pStyle w:val="STY3Brdtekst"/>
            </w:pPr>
          </w:p>
        </w:tc>
        <w:tc>
          <w:tcPr>
            <w:tcW w:w="4395" w:type="dxa"/>
            <w:shd w:val="clear" w:color="auto" w:fill="FFFFFF" w:themeFill="background1"/>
          </w:tcPr>
          <w:p w14:paraId="14C1C0B4" w14:textId="77777777" w:rsidR="003D4399" w:rsidRPr="00022D6A" w:rsidRDefault="003D4399" w:rsidP="003D4399">
            <w:pPr>
              <w:pStyle w:val="STY3Brdtekst"/>
            </w:pPr>
          </w:p>
        </w:tc>
      </w:tr>
      <w:tr w:rsidR="003D4399" w:rsidRPr="00B33C7C" w14:paraId="6D12767F" w14:textId="77777777" w:rsidTr="00FB7AF7">
        <w:tc>
          <w:tcPr>
            <w:tcW w:w="4701" w:type="dxa"/>
            <w:gridSpan w:val="2"/>
          </w:tcPr>
          <w:p w14:paraId="7527397D" w14:textId="77777777" w:rsidR="003D4399" w:rsidRDefault="003D4399" w:rsidP="003D4399">
            <w:pPr>
              <w:pStyle w:val="STY3Brdtekst"/>
              <w:rPr>
                <w:lang w:val="en-AU"/>
              </w:rPr>
            </w:pPr>
            <w:r>
              <w:rPr>
                <w:lang w:val="en-AU"/>
              </w:rPr>
              <w:t>The following shall be specified for alternative train routes</w:t>
            </w:r>
          </w:p>
          <w:p w14:paraId="7CD5582F" w14:textId="77777777" w:rsidR="003D4399" w:rsidRPr="00537425" w:rsidRDefault="003D4399" w:rsidP="003D4399">
            <w:pPr>
              <w:pStyle w:val="STY3Brdtekst"/>
              <w:rPr>
                <w:lang w:val="en-US"/>
              </w:rPr>
            </w:pPr>
            <w:r w:rsidRPr="00DA62F1">
              <w:rPr>
                <w:i/>
                <w:iCs/>
                <w:color w:val="A6A6A6" w:themeColor="background1" w:themeShade="A6"/>
                <w:lang w:val="en-US"/>
              </w:rPr>
              <w:t>Comments: Is used in the TMS for prioritizing of alternatives where there are several possible train routes between two marker boards</w:t>
            </w:r>
          </w:p>
        </w:tc>
        <w:tc>
          <w:tcPr>
            <w:tcW w:w="402" w:type="dxa"/>
          </w:tcPr>
          <w:p w14:paraId="1FA4F2F2" w14:textId="77777777" w:rsidR="003D4399" w:rsidRPr="00537425" w:rsidRDefault="003D4399" w:rsidP="003D4399">
            <w:pPr>
              <w:pStyle w:val="STY3Brdtekst"/>
              <w:rPr>
                <w:lang w:val="en-US"/>
              </w:rPr>
            </w:pPr>
          </w:p>
        </w:tc>
        <w:tc>
          <w:tcPr>
            <w:tcW w:w="4395" w:type="dxa"/>
          </w:tcPr>
          <w:p w14:paraId="6ED53E53" w14:textId="0A07491B" w:rsidR="003D4399" w:rsidRPr="003B680A" w:rsidRDefault="003D4399" w:rsidP="003D4399">
            <w:pPr>
              <w:pStyle w:val="STY3Brdtekst"/>
              <w:rPr>
                <w:lang w:val="nb-NO"/>
              </w:rPr>
            </w:pPr>
            <w:r w:rsidRPr="003B680A">
              <w:rPr>
                <w:lang w:val="nb-NO"/>
              </w:rPr>
              <w:t>Følgende skal angis for alternative togveier:</w:t>
            </w:r>
            <w:r w:rsidR="008A10D3">
              <w:rPr>
                <w:lang w:val="nb-NO"/>
              </w:rPr>
              <w:br/>
            </w:r>
          </w:p>
          <w:p w14:paraId="05C4E1AE" w14:textId="172F00D0" w:rsidR="003D4399" w:rsidRPr="003B680A" w:rsidRDefault="00900532" w:rsidP="003D4399">
            <w:pPr>
              <w:pStyle w:val="STY3Brdtekst"/>
              <w:rPr>
                <w:lang w:val="nb-NO"/>
              </w:rPr>
            </w:pPr>
            <w:r>
              <w:rPr>
                <w:i/>
                <w:iCs/>
                <w:color w:val="A6A6A6" w:themeColor="background1" w:themeShade="A6"/>
                <w:lang w:val="nb-NO"/>
              </w:rPr>
              <w:t>Kommentarer:</w:t>
            </w:r>
            <w:r w:rsidR="003D4399" w:rsidRPr="008A10D3">
              <w:rPr>
                <w:i/>
                <w:iCs/>
                <w:color w:val="A6A6A6" w:themeColor="background1" w:themeShade="A6"/>
                <w:lang w:val="nb-NO"/>
              </w:rPr>
              <w:t xml:space="preserve"> Benyttes i TMS for prioritering av alternativer der det er flere mulige togveier mellom to stoppskilt</w:t>
            </w:r>
          </w:p>
        </w:tc>
      </w:tr>
      <w:tr w:rsidR="003D4399" w:rsidRPr="00B33C7C" w14:paraId="506629DB" w14:textId="77777777" w:rsidTr="00FB7AF7">
        <w:tc>
          <w:tcPr>
            <w:tcW w:w="426" w:type="dxa"/>
          </w:tcPr>
          <w:p w14:paraId="7858DF5E" w14:textId="77777777" w:rsidR="003D4399" w:rsidRPr="00875DB6" w:rsidRDefault="003D4399" w:rsidP="003D4399">
            <w:pPr>
              <w:pStyle w:val="STY3Brdtekst"/>
            </w:pPr>
            <w:r>
              <w:t>a</w:t>
            </w:r>
          </w:p>
        </w:tc>
        <w:tc>
          <w:tcPr>
            <w:tcW w:w="4275" w:type="dxa"/>
          </w:tcPr>
          <w:p w14:paraId="047E1575" w14:textId="77777777" w:rsidR="003D4399" w:rsidRPr="004264F4" w:rsidRDefault="003D4399" w:rsidP="003D4399">
            <w:pPr>
              <w:pStyle w:val="STY3Brdtekst"/>
              <w:rPr>
                <w:lang w:val="en-US"/>
              </w:rPr>
            </w:pPr>
            <w:r>
              <w:rPr>
                <w:lang w:val="en-AU"/>
              </w:rPr>
              <w:t>E</w:t>
            </w:r>
            <w:r w:rsidRPr="002A59C6">
              <w:rPr>
                <w:lang w:val="en-AU"/>
              </w:rPr>
              <w:t>nter</w:t>
            </w:r>
            <w:r>
              <w:rPr>
                <w:lang w:val="en-AU"/>
              </w:rPr>
              <w:t xml:space="preserve"> </w:t>
            </w:r>
            <w:r w:rsidRPr="002A59C6">
              <w:rPr>
                <w:lang w:val="en-AU"/>
              </w:rPr>
              <w:t>«-» if there are no alternative</w:t>
            </w:r>
            <w:r w:rsidRPr="00B742E2">
              <w:rPr>
                <w:lang w:val="en-AU"/>
              </w:rPr>
              <w:t xml:space="preserve"> </w:t>
            </w:r>
            <w:r>
              <w:rPr>
                <w:lang w:val="en-AU"/>
              </w:rPr>
              <w:t>train route</w:t>
            </w:r>
            <w:r w:rsidRPr="00B742E2">
              <w:rPr>
                <w:lang w:val="en-AU"/>
              </w:rPr>
              <w:t xml:space="preserve">s between start and </w:t>
            </w:r>
            <w:r>
              <w:rPr>
                <w:lang w:val="en-AU"/>
              </w:rPr>
              <w:t>end point.</w:t>
            </w:r>
          </w:p>
        </w:tc>
        <w:tc>
          <w:tcPr>
            <w:tcW w:w="402" w:type="dxa"/>
          </w:tcPr>
          <w:p w14:paraId="7409EA2A" w14:textId="77777777" w:rsidR="003D4399" w:rsidRPr="004264F4" w:rsidRDefault="003D4399" w:rsidP="003D4399">
            <w:pPr>
              <w:pStyle w:val="STY3Brdtekst"/>
              <w:rPr>
                <w:lang w:val="en-US"/>
              </w:rPr>
            </w:pPr>
            <w:r>
              <w:rPr>
                <w:lang w:val="en-US"/>
              </w:rPr>
              <w:t>a</w:t>
            </w:r>
          </w:p>
        </w:tc>
        <w:tc>
          <w:tcPr>
            <w:tcW w:w="4395" w:type="dxa"/>
          </w:tcPr>
          <w:p w14:paraId="3B694418" w14:textId="77777777" w:rsidR="003D4399" w:rsidRPr="003B680A" w:rsidRDefault="003D4399" w:rsidP="003D4399">
            <w:pPr>
              <w:pStyle w:val="STY3Brdtekst"/>
              <w:rPr>
                <w:lang w:val="nb-NO"/>
              </w:rPr>
            </w:pPr>
            <w:r w:rsidRPr="003B680A">
              <w:rPr>
                <w:lang w:val="nb-NO"/>
              </w:rPr>
              <w:t>Angi «-» dersom det ikke er alternative togveier mellom startpunkt og sluttpunkt.</w:t>
            </w:r>
          </w:p>
        </w:tc>
      </w:tr>
      <w:tr w:rsidR="003D4399" w:rsidRPr="00B33C7C" w14:paraId="344A952B" w14:textId="77777777" w:rsidTr="00FB7AF7">
        <w:tc>
          <w:tcPr>
            <w:tcW w:w="426" w:type="dxa"/>
          </w:tcPr>
          <w:p w14:paraId="7A6087ED" w14:textId="77777777" w:rsidR="003D4399" w:rsidRPr="00DC1DDA" w:rsidRDefault="003D4399" w:rsidP="003D4399">
            <w:pPr>
              <w:pStyle w:val="STY3Brdtekst"/>
            </w:pPr>
            <w:r>
              <w:t>b</w:t>
            </w:r>
          </w:p>
        </w:tc>
        <w:tc>
          <w:tcPr>
            <w:tcW w:w="4275" w:type="dxa"/>
          </w:tcPr>
          <w:p w14:paraId="644B9957" w14:textId="77777777" w:rsidR="003D4399" w:rsidRPr="004264F4" w:rsidRDefault="003D4399" w:rsidP="003D4399">
            <w:pPr>
              <w:pStyle w:val="STY3Brdtekst"/>
              <w:rPr>
                <w:lang w:val="en-US"/>
              </w:rPr>
            </w:pPr>
            <w:r>
              <w:rPr>
                <w:lang w:val="en-AU"/>
              </w:rPr>
              <w:t xml:space="preserve">If </w:t>
            </w:r>
            <w:r w:rsidRPr="00B742E2">
              <w:rPr>
                <w:lang w:val="en-AU"/>
              </w:rPr>
              <w:t xml:space="preserve">there are several alternatives, a row is </w:t>
            </w:r>
            <w:r>
              <w:rPr>
                <w:lang w:val="en-AU"/>
              </w:rPr>
              <w:t>inserted</w:t>
            </w:r>
            <w:r w:rsidRPr="00B742E2">
              <w:rPr>
                <w:lang w:val="en-AU"/>
              </w:rPr>
              <w:t xml:space="preserve"> for each alternative route</w:t>
            </w:r>
            <w:r>
              <w:rPr>
                <w:lang w:val="en-AU"/>
              </w:rPr>
              <w:t>.</w:t>
            </w:r>
          </w:p>
        </w:tc>
        <w:tc>
          <w:tcPr>
            <w:tcW w:w="402" w:type="dxa"/>
          </w:tcPr>
          <w:p w14:paraId="43467D64" w14:textId="77777777" w:rsidR="003D4399" w:rsidRPr="004264F4" w:rsidRDefault="003D4399" w:rsidP="003D4399">
            <w:pPr>
              <w:pStyle w:val="STY3Brdtekst"/>
              <w:rPr>
                <w:lang w:val="en-US"/>
              </w:rPr>
            </w:pPr>
            <w:r>
              <w:rPr>
                <w:lang w:val="en-US"/>
              </w:rPr>
              <w:t>b</w:t>
            </w:r>
          </w:p>
        </w:tc>
        <w:tc>
          <w:tcPr>
            <w:tcW w:w="4395" w:type="dxa"/>
          </w:tcPr>
          <w:p w14:paraId="0245368E" w14:textId="77777777" w:rsidR="003D4399" w:rsidRPr="003B680A" w:rsidRDefault="003D4399" w:rsidP="003D4399">
            <w:pPr>
              <w:pStyle w:val="STY3Brdtekst"/>
              <w:rPr>
                <w:lang w:val="nb-NO"/>
              </w:rPr>
            </w:pPr>
            <w:r w:rsidRPr="003B680A">
              <w:rPr>
                <w:lang w:val="nb-NO"/>
              </w:rPr>
              <w:t>Er det flere alternative togveier lages en rad for hver alternativ togvei.</w:t>
            </w:r>
          </w:p>
        </w:tc>
      </w:tr>
      <w:tr w:rsidR="003D4399" w:rsidRPr="00B33C7C" w14:paraId="1B74390F" w14:textId="77777777" w:rsidTr="00FB7AF7">
        <w:tc>
          <w:tcPr>
            <w:tcW w:w="426" w:type="dxa"/>
          </w:tcPr>
          <w:p w14:paraId="2C495337" w14:textId="77777777" w:rsidR="003D4399" w:rsidRPr="000354D3" w:rsidRDefault="003D4399" w:rsidP="003D4399">
            <w:pPr>
              <w:pStyle w:val="STY3Brdtekst"/>
            </w:pPr>
            <w:r>
              <w:t>c</w:t>
            </w:r>
          </w:p>
        </w:tc>
        <w:tc>
          <w:tcPr>
            <w:tcW w:w="4275" w:type="dxa"/>
          </w:tcPr>
          <w:p w14:paraId="6358E6AA" w14:textId="78BC2573" w:rsidR="003D4399" w:rsidRPr="00FF285C" w:rsidRDefault="003D4399" w:rsidP="00B1364E">
            <w:pPr>
              <w:pStyle w:val="STY3Brdtekst"/>
              <w:rPr>
                <w:lang w:val="en-AU"/>
              </w:rPr>
            </w:pPr>
            <w:r w:rsidRPr="00FF285C">
              <w:rPr>
                <w:lang w:val="en-AU"/>
              </w:rPr>
              <w:t>Specify</w:t>
            </w:r>
            <w:r w:rsidRPr="004264F4">
              <w:rPr>
                <w:bCs/>
                <w:color w:val="808080"/>
                <w:sz w:val="18"/>
                <w:lang w:val="en-US"/>
              </w:rPr>
              <w:t xml:space="preserve"> </w:t>
            </w:r>
            <w:r w:rsidRPr="00022D6A">
              <w:rPr>
                <w:lang w:val="en-AU"/>
              </w:rPr>
              <w:t xml:space="preserve">(1), (2), (3)… </w:t>
            </w:r>
            <w:r>
              <w:rPr>
                <w:lang w:val="en-AU"/>
              </w:rPr>
              <w:t>«</w:t>
            </w:r>
            <w:r w:rsidRPr="00AB4AA7">
              <w:rPr>
                <w:lang w:val="en-AU"/>
              </w:rPr>
              <w:t>and</w:t>
            </w:r>
            <w:r w:rsidRPr="00FF285C">
              <w:rPr>
                <w:lang w:val="en-AU"/>
              </w:rPr>
              <w:t xml:space="preserve"> one facing point with point position</w:t>
            </w:r>
            <w:r>
              <w:rPr>
                <w:lang w:val="en-AU"/>
              </w:rPr>
              <w:t>»</w:t>
            </w:r>
            <w:r w:rsidRPr="00FF285C">
              <w:rPr>
                <w:lang w:val="en-AU"/>
              </w:rPr>
              <w:t xml:space="preserve"> for prioritizing of alternatives.</w:t>
            </w:r>
            <w:r w:rsidRPr="004264F4">
              <w:rPr>
                <w:lang w:val="en-US"/>
              </w:rPr>
              <w:t xml:space="preserve"> </w:t>
            </w:r>
          </w:p>
        </w:tc>
        <w:tc>
          <w:tcPr>
            <w:tcW w:w="402" w:type="dxa"/>
          </w:tcPr>
          <w:p w14:paraId="6495F201" w14:textId="77777777" w:rsidR="003D4399" w:rsidRPr="004264F4" w:rsidRDefault="003D4399" w:rsidP="003D4399">
            <w:pPr>
              <w:pStyle w:val="STY3Brdtekst"/>
              <w:rPr>
                <w:lang w:val="en-US"/>
              </w:rPr>
            </w:pPr>
            <w:r>
              <w:rPr>
                <w:lang w:val="en-US"/>
              </w:rPr>
              <w:t>c</w:t>
            </w:r>
          </w:p>
        </w:tc>
        <w:tc>
          <w:tcPr>
            <w:tcW w:w="4395" w:type="dxa"/>
          </w:tcPr>
          <w:p w14:paraId="6771FFEE" w14:textId="5DB9AAAE" w:rsidR="003D4399" w:rsidRPr="003B680A" w:rsidRDefault="003D4399" w:rsidP="003D4399">
            <w:pPr>
              <w:pStyle w:val="STY3Brdtekst"/>
              <w:rPr>
                <w:color w:val="808080"/>
                <w:sz w:val="18"/>
                <w:szCs w:val="18"/>
                <w:lang w:val="nb-NO"/>
              </w:rPr>
            </w:pPr>
            <w:r w:rsidRPr="4F13BFEE">
              <w:rPr>
                <w:lang w:val="nb-NO"/>
              </w:rPr>
              <w:t>Angi (1), (2):, (3)… «og en motrettet sporveksel med sporvekselstilling» for prioritering av alternativene.</w:t>
            </w:r>
            <w:r w:rsidRPr="4F13BFEE">
              <w:rPr>
                <w:color w:val="808080" w:themeColor="background1" w:themeShade="80"/>
                <w:sz w:val="18"/>
                <w:szCs w:val="18"/>
                <w:lang w:val="nb-NO"/>
              </w:rPr>
              <w:t xml:space="preserve"> </w:t>
            </w:r>
          </w:p>
        </w:tc>
      </w:tr>
    </w:tbl>
    <w:p w14:paraId="6B7A7876" w14:textId="77777777" w:rsidR="003E63F1" w:rsidRDefault="003E63F1">
      <w:pPr>
        <w:rPr>
          <w:rFonts w:eastAsia="Calibri"/>
          <w:b/>
          <w:color w:val="000000" w:themeColor="text1"/>
          <w:lang w:val="nb-NO" w:eastAsia="en-US"/>
        </w:rPr>
      </w:pPr>
      <w:bookmarkStart w:id="99" w:name="_Ref132794949"/>
      <w:bookmarkStart w:id="100" w:name="_Ref132794976"/>
      <w:bookmarkStart w:id="101" w:name="_Toc137730439"/>
      <w:bookmarkStart w:id="102" w:name="_Toc179195214"/>
      <w:r w:rsidRPr="00DA62F1">
        <w:rPr>
          <w:lang w:val="nb-NO"/>
        </w:rPr>
        <w:br w:type="page"/>
      </w:r>
    </w:p>
    <w:p w14:paraId="6808A6AA" w14:textId="05778805" w:rsidR="003D4399" w:rsidRPr="00D55982" w:rsidRDefault="003D4399" w:rsidP="003D4399">
      <w:pPr>
        <w:pStyle w:val="STY3Overskrift111"/>
        <w:rPr>
          <w:lang w:val="en-GB"/>
        </w:rPr>
      </w:pPr>
      <w:bookmarkStart w:id="103" w:name="_Ref196458449"/>
      <w:bookmarkStart w:id="104" w:name="_Ref196458450"/>
      <w:bookmarkStart w:id="105" w:name="_Ref196458726"/>
      <w:bookmarkStart w:id="106" w:name="_Ref196458787"/>
      <w:bookmarkStart w:id="107" w:name="_Ref196727096"/>
      <w:bookmarkStart w:id="108" w:name="_Ref196727600"/>
      <w:bookmarkStart w:id="109" w:name="_Toc218862353"/>
      <w:r w:rsidRPr="00D55982">
        <w:rPr>
          <w:lang w:val="en-GB"/>
        </w:rPr>
        <w:lastRenderedPageBreak/>
        <w:t>Key lock</w:t>
      </w:r>
      <w:r w:rsidR="00DF3937" w:rsidRPr="00D55982">
        <w:rPr>
          <w:lang w:val="en-GB"/>
        </w:rPr>
        <w:t>/Der</w:t>
      </w:r>
      <w:r w:rsidR="00B14589" w:rsidRPr="00D55982">
        <w:rPr>
          <w:lang w:val="en-GB"/>
        </w:rPr>
        <w:t>ailer</w:t>
      </w:r>
      <w:r w:rsidRPr="00D55982">
        <w:rPr>
          <w:lang w:val="en-GB"/>
        </w:rPr>
        <w:t xml:space="preserve"> [S.lås</w:t>
      </w:r>
      <w:r w:rsidR="00B14589" w:rsidRPr="00D55982">
        <w:rPr>
          <w:lang w:val="en-GB"/>
        </w:rPr>
        <w:t>/Sporsperre</w:t>
      </w:r>
      <w:r w:rsidRPr="00D55982">
        <w:rPr>
          <w:lang w:val="en-GB"/>
        </w:rPr>
        <w:t>]</w:t>
      </w:r>
      <w:bookmarkEnd w:id="93"/>
      <w:bookmarkEnd w:id="94"/>
      <w:bookmarkEnd w:id="95"/>
      <w:bookmarkEnd w:id="96"/>
      <w:bookmarkEnd w:id="97"/>
      <w:bookmarkEnd w:id="99"/>
      <w:bookmarkEnd w:id="100"/>
      <w:bookmarkEnd w:id="101"/>
      <w:bookmarkEnd w:id="102"/>
      <w:bookmarkEnd w:id="103"/>
      <w:bookmarkEnd w:id="104"/>
      <w:bookmarkEnd w:id="105"/>
      <w:bookmarkEnd w:id="106"/>
      <w:bookmarkEnd w:id="107"/>
      <w:bookmarkEnd w:id="108"/>
      <w:bookmarkEnd w:id="109"/>
    </w:p>
    <w:tbl>
      <w:tblPr>
        <w:tblStyle w:val="Tabellrutenet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2"/>
        <w:gridCol w:w="425"/>
        <w:gridCol w:w="4390"/>
      </w:tblGrid>
      <w:tr w:rsidR="003D4399" w:rsidRPr="00B33C7C" w14:paraId="3EB7DC73" w14:textId="77777777" w:rsidTr="00FB7AF7">
        <w:trPr>
          <w:trHeight w:val="2245"/>
        </w:trPr>
        <w:tc>
          <w:tcPr>
            <w:tcW w:w="4678" w:type="dxa"/>
            <w:gridSpan w:val="2"/>
          </w:tcPr>
          <w:p w14:paraId="2EEEC7A9" w14:textId="77777777" w:rsidR="003D4399" w:rsidRPr="00EE3F8E" w:rsidRDefault="003D4399" w:rsidP="003D4399">
            <w:pPr>
              <w:pStyle w:val="STY3Brdtekst"/>
              <w:rPr>
                <w:lang w:val="en-US"/>
              </w:rPr>
            </w:pPr>
            <w:r w:rsidRPr="00EE3F8E">
              <w:rPr>
                <w:lang w:val="en-US"/>
              </w:rPr>
              <w:t xml:space="preserve">The following shall be specified for key locks the train route shall have additional dependency to. </w:t>
            </w:r>
          </w:p>
          <w:p w14:paraId="117C4C48" w14:textId="4701A49D" w:rsidR="00091FF7" w:rsidRDefault="003D4399" w:rsidP="00B36E82">
            <w:pPr>
              <w:pStyle w:val="STY3Brdtekst"/>
              <w:rPr>
                <w:i/>
                <w:iCs/>
                <w:color w:val="A6A6A6" w:themeColor="background1" w:themeShade="A6"/>
                <w:lang w:val="en-US"/>
              </w:rPr>
            </w:pPr>
            <w:r w:rsidRPr="00EE3F8E">
              <w:rPr>
                <w:i/>
                <w:iCs/>
                <w:color w:val="A6A6A6" w:themeColor="background1" w:themeShade="A6"/>
                <w:lang w:val="en-US"/>
              </w:rPr>
              <w:t>Comments: Specified key locks</w:t>
            </w:r>
            <w:r w:rsidR="00B36E82">
              <w:rPr>
                <w:i/>
                <w:iCs/>
                <w:color w:val="A6A6A6" w:themeColor="background1" w:themeShade="A6"/>
                <w:lang w:val="en-US"/>
              </w:rPr>
              <w:t>/derailers</w:t>
            </w:r>
            <w:r w:rsidRPr="00EE3F8E">
              <w:rPr>
                <w:i/>
                <w:iCs/>
                <w:color w:val="A6A6A6" w:themeColor="background1" w:themeShade="A6"/>
                <w:lang w:val="en-US"/>
              </w:rPr>
              <w:t xml:space="preserve"> are situated outside the train route and outside </w:t>
            </w:r>
            <w:r w:rsidR="0031225C">
              <w:rPr>
                <w:i/>
                <w:iCs/>
                <w:color w:val="A6A6A6" w:themeColor="background1" w:themeShade="A6"/>
                <w:lang w:val="en-US"/>
              </w:rPr>
              <w:t>generic</w:t>
            </w:r>
            <w:r w:rsidR="0031225C" w:rsidRPr="00EE3F8E">
              <w:rPr>
                <w:i/>
                <w:iCs/>
                <w:color w:val="A6A6A6" w:themeColor="background1" w:themeShade="A6"/>
                <w:lang w:val="en-US"/>
              </w:rPr>
              <w:t xml:space="preserve"> </w:t>
            </w:r>
            <w:r w:rsidRPr="00EE3F8E">
              <w:rPr>
                <w:i/>
                <w:iCs/>
                <w:color w:val="A6A6A6" w:themeColor="background1" w:themeShade="A6"/>
                <w:lang w:val="en-US"/>
              </w:rPr>
              <w:t>flank protection objects.</w:t>
            </w:r>
            <w:r w:rsidR="00B36E82" w:rsidRPr="00EE3F8E" w:rsidDel="00B36E82">
              <w:rPr>
                <w:i/>
                <w:iCs/>
                <w:color w:val="A6A6A6" w:themeColor="background1" w:themeShade="A6"/>
                <w:lang w:val="en-US"/>
              </w:rPr>
              <w:t xml:space="preserve"> </w:t>
            </w:r>
          </w:p>
          <w:p w14:paraId="3E608376" w14:textId="77777777" w:rsidR="003D4399" w:rsidRPr="00EE3F8E" w:rsidRDefault="003D4399" w:rsidP="003D4399">
            <w:pPr>
              <w:pStyle w:val="STY3Brdtekst"/>
              <w:rPr>
                <w:lang w:val="en-US"/>
              </w:rPr>
            </w:pPr>
            <w:r w:rsidRPr="00EE3F8E">
              <w:rPr>
                <w:lang w:val="en-US"/>
              </w:rPr>
              <w:t>The following key locks are handled generically and shall not be specified:</w:t>
            </w:r>
          </w:p>
          <w:p w14:paraId="17A01299" w14:textId="77777777" w:rsidR="003D4399" w:rsidRPr="00EE3F8E" w:rsidRDefault="003D4399" w:rsidP="00C4744C">
            <w:pPr>
              <w:pStyle w:val="STY3Brdtekst"/>
              <w:numPr>
                <w:ilvl w:val="0"/>
                <w:numId w:val="16"/>
              </w:numPr>
              <w:rPr>
                <w:lang w:val="en-US"/>
              </w:rPr>
            </w:pPr>
            <w:r w:rsidRPr="00EE3F8E">
              <w:rPr>
                <w:lang w:val="en-US"/>
              </w:rPr>
              <w:t>Key locks controlling points in the train route</w:t>
            </w:r>
          </w:p>
          <w:p w14:paraId="72F62B0E" w14:textId="77777777" w:rsidR="003D4399" w:rsidRPr="00EE3F8E" w:rsidRDefault="003D4399" w:rsidP="00C4744C">
            <w:pPr>
              <w:pStyle w:val="STY3Brdtekst"/>
              <w:numPr>
                <w:ilvl w:val="0"/>
                <w:numId w:val="16"/>
              </w:numPr>
              <w:rPr>
                <w:lang w:val="en-US"/>
              </w:rPr>
            </w:pPr>
            <w:r w:rsidRPr="00EE3F8E">
              <w:rPr>
                <w:lang w:val="en-US"/>
              </w:rPr>
              <w:t>Key locks controlling points between the route and flank protecting object.</w:t>
            </w:r>
          </w:p>
        </w:tc>
        <w:tc>
          <w:tcPr>
            <w:tcW w:w="425" w:type="dxa"/>
          </w:tcPr>
          <w:p w14:paraId="68DEB01E" w14:textId="77777777" w:rsidR="003D4399" w:rsidRPr="00EE3F8E" w:rsidRDefault="003D4399" w:rsidP="003D4399">
            <w:pPr>
              <w:pStyle w:val="STY3Brdtekst"/>
              <w:rPr>
                <w:lang w:val="en-US"/>
              </w:rPr>
            </w:pPr>
          </w:p>
        </w:tc>
        <w:tc>
          <w:tcPr>
            <w:tcW w:w="4390" w:type="dxa"/>
          </w:tcPr>
          <w:p w14:paraId="42176ECD" w14:textId="789462CB" w:rsidR="003D4399" w:rsidRPr="00EE3F8E" w:rsidRDefault="003D4399" w:rsidP="003D4399">
            <w:pPr>
              <w:pStyle w:val="STY3Brdtekst"/>
              <w:rPr>
                <w:lang w:val="nb-NO"/>
              </w:rPr>
            </w:pPr>
            <w:r w:rsidRPr="00EE3F8E">
              <w:rPr>
                <w:lang w:val="nb-NO"/>
              </w:rPr>
              <w:t xml:space="preserve">Følgende angis for S.låser </w:t>
            </w:r>
            <w:r w:rsidR="00B14589" w:rsidRPr="00EE3F8E">
              <w:rPr>
                <w:lang w:val="nb-NO"/>
              </w:rPr>
              <w:t xml:space="preserve">og sporsperrer </w:t>
            </w:r>
            <w:r w:rsidRPr="00EE3F8E">
              <w:rPr>
                <w:lang w:val="nb-NO"/>
              </w:rPr>
              <w:t xml:space="preserve">togveien har tilleggsavhengighet til. </w:t>
            </w:r>
          </w:p>
          <w:p w14:paraId="348D52BA" w14:textId="01626E31" w:rsidR="003D4399" w:rsidRPr="00FB7AF7" w:rsidRDefault="00900532" w:rsidP="003D4399">
            <w:pPr>
              <w:pStyle w:val="STY3Brdtekst"/>
              <w:rPr>
                <w:i/>
                <w:iCs/>
                <w:color w:val="A6A6A6" w:themeColor="background1" w:themeShade="A6"/>
                <w:lang w:val="nb-NO"/>
              </w:rPr>
            </w:pPr>
            <w:r>
              <w:rPr>
                <w:i/>
                <w:iCs/>
                <w:color w:val="A6A6A6" w:themeColor="background1" w:themeShade="A6"/>
                <w:lang w:val="nb-NO"/>
              </w:rPr>
              <w:t>Kommentarer:</w:t>
            </w:r>
            <w:r w:rsidR="003D4399" w:rsidRPr="00EE3F8E">
              <w:rPr>
                <w:i/>
                <w:iCs/>
                <w:color w:val="A6A6A6" w:themeColor="background1" w:themeShade="A6"/>
                <w:lang w:val="nb-NO"/>
              </w:rPr>
              <w:t xml:space="preserve"> Angitte S.låser</w:t>
            </w:r>
            <w:r w:rsidR="00B36E82">
              <w:rPr>
                <w:i/>
                <w:iCs/>
                <w:color w:val="A6A6A6" w:themeColor="background1" w:themeShade="A6"/>
                <w:lang w:val="nb-NO"/>
              </w:rPr>
              <w:t>/</w:t>
            </w:r>
            <w:r w:rsidR="00B14589" w:rsidRPr="00EE3F8E">
              <w:rPr>
                <w:i/>
                <w:iCs/>
                <w:color w:val="A6A6A6" w:themeColor="background1" w:themeShade="A6"/>
                <w:lang w:val="nb-NO"/>
              </w:rPr>
              <w:t>sporsperre</w:t>
            </w:r>
            <w:r w:rsidR="00B36E82">
              <w:rPr>
                <w:i/>
                <w:iCs/>
                <w:color w:val="A6A6A6" w:themeColor="background1" w:themeShade="A6"/>
                <w:lang w:val="nb-NO"/>
              </w:rPr>
              <w:t>r</w:t>
            </w:r>
            <w:r w:rsidR="00B14589" w:rsidRPr="00EE3F8E">
              <w:rPr>
                <w:i/>
                <w:iCs/>
                <w:color w:val="A6A6A6" w:themeColor="background1" w:themeShade="A6"/>
                <w:lang w:val="nb-NO"/>
              </w:rPr>
              <w:t xml:space="preserve"> </w:t>
            </w:r>
            <w:r w:rsidR="003D4399" w:rsidRPr="00EE3F8E">
              <w:rPr>
                <w:i/>
                <w:iCs/>
                <w:color w:val="A6A6A6" w:themeColor="background1" w:themeShade="A6"/>
                <w:lang w:val="nb-NO"/>
              </w:rPr>
              <w:t xml:space="preserve">ligger utenfor togveien og utenfor </w:t>
            </w:r>
            <w:r w:rsidR="0031225C">
              <w:rPr>
                <w:i/>
                <w:iCs/>
                <w:color w:val="A6A6A6" w:themeColor="background1" w:themeShade="A6"/>
                <w:lang w:val="nb-NO"/>
              </w:rPr>
              <w:t>generisk</w:t>
            </w:r>
            <w:r w:rsidR="0031225C" w:rsidRPr="00EE3F8E">
              <w:rPr>
                <w:i/>
                <w:iCs/>
                <w:color w:val="A6A6A6" w:themeColor="background1" w:themeShade="A6"/>
                <w:lang w:val="nb-NO"/>
              </w:rPr>
              <w:t xml:space="preserve"> </w:t>
            </w:r>
            <w:r w:rsidR="003D4399" w:rsidRPr="00EE3F8E">
              <w:rPr>
                <w:i/>
                <w:iCs/>
                <w:color w:val="A6A6A6" w:themeColor="background1" w:themeShade="A6"/>
                <w:lang w:val="nb-NO"/>
              </w:rPr>
              <w:t>sidedekkende objekt.</w:t>
            </w:r>
            <w:r w:rsidR="00091FF7" w:rsidRPr="00EE3F8E">
              <w:rPr>
                <w:lang w:val="nb-NO"/>
              </w:rPr>
              <w:br/>
            </w:r>
            <w:r w:rsidR="003D4399" w:rsidRPr="00EE3F8E">
              <w:rPr>
                <w:lang w:val="nb-NO"/>
              </w:rPr>
              <w:t>Følgende S.låser ivaretas generisk og skal ikke angis:</w:t>
            </w:r>
          </w:p>
          <w:p w14:paraId="2CAB764C" w14:textId="77777777" w:rsidR="003D4399" w:rsidRPr="00EE3F8E" w:rsidRDefault="003D4399" w:rsidP="00C4744C">
            <w:pPr>
              <w:pStyle w:val="STY3Brdtekst"/>
              <w:numPr>
                <w:ilvl w:val="0"/>
                <w:numId w:val="15"/>
              </w:numPr>
              <w:rPr>
                <w:lang w:val="nb-NO"/>
              </w:rPr>
            </w:pPr>
            <w:r w:rsidRPr="00EE3F8E">
              <w:rPr>
                <w:lang w:val="nb-NO"/>
              </w:rPr>
              <w:t>S.lås som kontrollerer sporveksler i togveien</w:t>
            </w:r>
          </w:p>
          <w:p w14:paraId="48E61B73" w14:textId="77777777" w:rsidR="003D4399" w:rsidRPr="00EE3F8E" w:rsidRDefault="003D4399" w:rsidP="00C4744C">
            <w:pPr>
              <w:pStyle w:val="STY3Brdtekst"/>
              <w:numPr>
                <w:ilvl w:val="0"/>
                <w:numId w:val="15"/>
              </w:numPr>
              <w:rPr>
                <w:lang w:val="nb-NO"/>
              </w:rPr>
            </w:pPr>
            <w:r w:rsidRPr="00EE3F8E">
              <w:rPr>
                <w:lang w:val="nb-NO"/>
              </w:rPr>
              <w:t>S.lås som kontrollerer sporveksel mellom togveien og dekningsgivende objekt.</w:t>
            </w:r>
          </w:p>
        </w:tc>
      </w:tr>
      <w:tr w:rsidR="003D4399" w:rsidRPr="00B33C7C" w14:paraId="2758267A" w14:textId="77777777" w:rsidTr="00FB7AF7">
        <w:tc>
          <w:tcPr>
            <w:tcW w:w="426" w:type="dxa"/>
          </w:tcPr>
          <w:p w14:paraId="2E91012B" w14:textId="77777777" w:rsidR="003D4399" w:rsidRPr="00EE7A39" w:rsidRDefault="003D4399" w:rsidP="003D4399">
            <w:pPr>
              <w:pStyle w:val="STY3Brdtekst"/>
            </w:pPr>
            <w:r>
              <w:t>a</w:t>
            </w:r>
          </w:p>
        </w:tc>
        <w:tc>
          <w:tcPr>
            <w:tcW w:w="4252" w:type="dxa"/>
          </w:tcPr>
          <w:p w14:paraId="0BE69CDA" w14:textId="77777777" w:rsidR="003D4399" w:rsidRPr="004264F4" w:rsidRDefault="003D4399" w:rsidP="003D4399">
            <w:pPr>
              <w:pStyle w:val="STY3Brdtekst"/>
              <w:rPr>
                <w:lang w:val="en-US"/>
              </w:rPr>
            </w:pPr>
            <w:r w:rsidRPr="004B4292">
              <w:rPr>
                <w:lang w:val="en-AU"/>
              </w:rPr>
              <w:t>Enter «-» if this is not applicable</w:t>
            </w:r>
            <w:r w:rsidRPr="004264F4">
              <w:rPr>
                <w:lang w:val="en-US"/>
              </w:rPr>
              <w:t>.</w:t>
            </w:r>
          </w:p>
        </w:tc>
        <w:tc>
          <w:tcPr>
            <w:tcW w:w="425" w:type="dxa"/>
          </w:tcPr>
          <w:p w14:paraId="291BFC96" w14:textId="77777777" w:rsidR="003D4399" w:rsidRPr="004264F4" w:rsidRDefault="003D4399" w:rsidP="003D4399">
            <w:pPr>
              <w:pStyle w:val="STY3Brdtekst"/>
              <w:rPr>
                <w:lang w:val="en-US"/>
              </w:rPr>
            </w:pPr>
            <w:r>
              <w:rPr>
                <w:lang w:val="en-US"/>
              </w:rPr>
              <w:t>a</w:t>
            </w:r>
          </w:p>
        </w:tc>
        <w:tc>
          <w:tcPr>
            <w:tcW w:w="4390" w:type="dxa"/>
          </w:tcPr>
          <w:p w14:paraId="31B5D278" w14:textId="77777777" w:rsidR="003D4399" w:rsidRPr="003B680A" w:rsidRDefault="003D4399" w:rsidP="003D4399">
            <w:pPr>
              <w:pStyle w:val="STY3Brdtekst"/>
              <w:rPr>
                <w:lang w:val="nb-NO"/>
              </w:rPr>
            </w:pPr>
            <w:r w:rsidRPr="003B680A">
              <w:rPr>
                <w:lang w:val="nb-NO"/>
              </w:rPr>
              <w:t>Angi «-» om dette ikke er relevant.</w:t>
            </w:r>
          </w:p>
        </w:tc>
      </w:tr>
      <w:tr w:rsidR="003D4399" w:rsidRPr="00016B15" w14:paraId="114B8DDE" w14:textId="77777777" w:rsidTr="00FB7AF7">
        <w:tc>
          <w:tcPr>
            <w:tcW w:w="426" w:type="dxa"/>
          </w:tcPr>
          <w:p w14:paraId="7BC8EAD6" w14:textId="77777777" w:rsidR="003D4399" w:rsidRPr="004B4292" w:rsidRDefault="003D4399" w:rsidP="003D4399">
            <w:pPr>
              <w:pStyle w:val="STY3Brdtekst"/>
            </w:pPr>
            <w:r>
              <w:t>b</w:t>
            </w:r>
          </w:p>
        </w:tc>
        <w:tc>
          <w:tcPr>
            <w:tcW w:w="4252" w:type="dxa"/>
          </w:tcPr>
          <w:p w14:paraId="2A09A373" w14:textId="77777777" w:rsidR="003D4399" w:rsidRDefault="003D4399" w:rsidP="003D4399">
            <w:pPr>
              <w:pStyle w:val="STY3Brdtekst"/>
              <w:rPr>
                <w:lang w:val="en-AU"/>
              </w:rPr>
            </w:pPr>
            <w:r w:rsidRPr="004B4292">
              <w:rPr>
                <w:lang w:val="en-AU"/>
              </w:rPr>
              <w:t xml:space="preserve">Specify </w:t>
            </w:r>
            <w:r>
              <w:rPr>
                <w:lang w:val="en-AU"/>
              </w:rPr>
              <w:t>«</w:t>
            </w:r>
            <w:r w:rsidRPr="004B4292">
              <w:rPr>
                <w:lang w:val="en-AU"/>
              </w:rPr>
              <w:t>key lock</w:t>
            </w:r>
            <w:r>
              <w:rPr>
                <w:lang w:val="en-AU"/>
              </w:rPr>
              <w:t>»</w:t>
            </w:r>
            <w:r w:rsidRPr="004B4292">
              <w:rPr>
                <w:lang w:val="en-AU"/>
              </w:rPr>
              <w:t xml:space="preserve"> </w:t>
            </w:r>
            <w:r>
              <w:rPr>
                <w:lang w:val="en-AU"/>
              </w:rPr>
              <w:t>the train route shall have additionally dependency to.</w:t>
            </w:r>
          </w:p>
          <w:p w14:paraId="65E60FBF" w14:textId="271E529C" w:rsidR="008B3DD0" w:rsidRPr="004264F4" w:rsidRDefault="008B3DD0" w:rsidP="003D4399">
            <w:pPr>
              <w:pStyle w:val="STY3Brdtekst"/>
              <w:rPr>
                <w:lang w:val="en-US"/>
              </w:rPr>
            </w:pPr>
            <w:r w:rsidRPr="00C4744C">
              <w:rPr>
                <w:i/>
                <w:iCs/>
                <w:color w:val="A6A6A6" w:themeColor="background1" w:themeShade="A6"/>
                <w:lang w:val="en-US"/>
              </w:rPr>
              <w:t>Comments</w:t>
            </w:r>
            <w:r w:rsidRPr="000B726A">
              <w:rPr>
                <w:i/>
                <w:iCs/>
                <w:color w:val="A6A6A6" w:themeColor="background1" w:themeShade="A6"/>
                <w:lang w:val="en-US"/>
              </w:rPr>
              <w:t>: Use footnote</w:t>
            </w:r>
            <w:r>
              <w:rPr>
                <w:i/>
                <w:iCs/>
                <w:color w:val="A6A6A6" w:themeColor="background1" w:themeShade="A6"/>
                <w:lang w:val="en-US"/>
              </w:rPr>
              <w:t xml:space="preserve"> Cf1 on dependencies due to the use of sub elements,</w:t>
            </w:r>
            <w:r w:rsidRPr="000B726A">
              <w:rPr>
                <w:i/>
                <w:iCs/>
                <w:color w:val="A6A6A6" w:themeColor="background1" w:themeShade="A6"/>
                <w:lang w:val="en-US"/>
              </w:rPr>
              <w:t xml:space="preserve"> see ch</w:t>
            </w:r>
            <w:r>
              <w:rPr>
                <w:i/>
                <w:iCs/>
                <w:color w:val="A6A6A6" w:themeColor="background1" w:themeShade="A6"/>
                <w:lang w:val="en-US"/>
              </w:rPr>
              <w:t>.</w:t>
            </w:r>
            <w:r w:rsidRPr="00047351">
              <w:rPr>
                <w:i/>
                <w:iCs/>
                <w:color w:val="A6A6A6" w:themeColor="background1" w:themeShade="A6"/>
                <w:lang w:val="en-US"/>
              </w:rPr>
              <w:t xml:space="preserve"> </w:t>
            </w:r>
            <w:r>
              <w:rPr>
                <w:i/>
                <w:iCs/>
                <w:color w:val="A6A6A6" w:themeColor="background1" w:themeShade="A6"/>
                <w:lang w:val="nb-NO"/>
              </w:rPr>
              <w:fldChar w:fldCharType="begin"/>
            </w:r>
            <w:r w:rsidRPr="00047351">
              <w:rPr>
                <w:i/>
                <w:iCs/>
                <w:color w:val="A6A6A6" w:themeColor="background1" w:themeShade="A6"/>
                <w:lang w:val="en-US"/>
              </w:rPr>
              <w:instrText xml:space="preserve"> REF _Ref215755885 \r \h </w:instrText>
            </w:r>
            <w:r>
              <w:rPr>
                <w:i/>
                <w:iCs/>
                <w:color w:val="A6A6A6" w:themeColor="background1" w:themeShade="A6"/>
                <w:lang w:val="nb-NO"/>
              </w:rPr>
            </w:r>
            <w:r>
              <w:rPr>
                <w:i/>
                <w:iCs/>
                <w:color w:val="A6A6A6" w:themeColor="background1" w:themeShade="A6"/>
                <w:lang w:val="nb-NO"/>
              </w:rPr>
              <w:fldChar w:fldCharType="separate"/>
            </w:r>
            <w:r w:rsidR="00741B0C">
              <w:rPr>
                <w:i/>
                <w:iCs/>
                <w:color w:val="A6A6A6" w:themeColor="background1" w:themeShade="A6"/>
                <w:lang w:val="en-US"/>
              </w:rPr>
              <w:t>2.2.9</w:t>
            </w:r>
            <w:r>
              <w:rPr>
                <w:i/>
                <w:iCs/>
                <w:color w:val="A6A6A6" w:themeColor="background1" w:themeShade="A6"/>
                <w:lang w:val="nb-NO"/>
              </w:rPr>
              <w:fldChar w:fldCharType="end"/>
            </w:r>
            <w:r>
              <w:rPr>
                <w:i/>
                <w:iCs/>
                <w:color w:val="A6A6A6" w:themeColor="background1" w:themeShade="A6"/>
                <w:lang w:val="nb-NO"/>
              </w:rPr>
              <w:t>.</w:t>
            </w:r>
          </w:p>
        </w:tc>
        <w:tc>
          <w:tcPr>
            <w:tcW w:w="425" w:type="dxa"/>
          </w:tcPr>
          <w:p w14:paraId="45F703E7" w14:textId="77777777" w:rsidR="003D4399" w:rsidRPr="004264F4" w:rsidRDefault="003D4399" w:rsidP="003D4399">
            <w:pPr>
              <w:pStyle w:val="STY3Brdtekst"/>
              <w:rPr>
                <w:lang w:val="en-US"/>
              </w:rPr>
            </w:pPr>
            <w:r>
              <w:rPr>
                <w:lang w:val="en-US"/>
              </w:rPr>
              <w:t>b</w:t>
            </w:r>
          </w:p>
        </w:tc>
        <w:tc>
          <w:tcPr>
            <w:tcW w:w="4390" w:type="dxa"/>
          </w:tcPr>
          <w:p w14:paraId="7EEDC647" w14:textId="77777777" w:rsidR="003D4399" w:rsidRDefault="003D4399" w:rsidP="003D4399">
            <w:pPr>
              <w:pStyle w:val="STY3Brdtekst"/>
              <w:rPr>
                <w:lang w:val="nb-NO"/>
              </w:rPr>
            </w:pPr>
            <w:r w:rsidRPr="003B680A">
              <w:rPr>
                <w:lang w:val="nb-NO"/>
              </w:rPr>
              <w:t>Angi «S.lås» togveien</w:t>
            </w:r>
            <w:r w:rsidR="00BA32CE">
              <w:rPr>
                <w:lang w:val="nb-NO"/>
              </w:rPr>
              <w:t xml:space="preserve"> </w:t>
            </w:r>
            <w:r w:rsidRPr="003B680A">
              <w:rPr>
                <w:lang w:val="nb-NO"/>
              </w:rPr>
              <w:t>skal ha tilleggsavhengighet til.</w:t>
            </w:r>
          </w:p>
          <w:p w14:paraId="305D95E0" w14:textId="7BF43088" w:rsidR="00BC4067" w:rsidRPr="00047351" w:rsidRDefault="00BC4067" w:rsidP="003D4399">
            <w:pPr>
              <w:pStyle w:val="STY3Brdtekst"/>
              <w:rPr>
                <w:i/>
                <w:iCs/>
                <w:color w:val="A6A6A6" w:themeColor="background1" w:themeShade="A6"/>
                <w:lang w:val="nb-NO"/>
              </w:rPr>
            </w:pPr>
            <w:r w:rsidRPr="009762EF">
              <w:rPr>
                <w:i/>
                <w:iCs/>
                <w:color w:val="A6A6A6" w:themeColor="background1" w:themeShade="A6"/>
                <w:lang w:val="nb-NO"/>
              </w:rPr>
              <w:t>Kommentarer</w:t>
            </w:r>
            <w:r>
              <w:rPr>
                <w:i/>
                <w:iCs/>
                <w:color w:val="A6A6A6" w:themeColor="background1" w:themeShade="A6"/>
                <w:lang w:val="nb-NO"/>
              </w:rPr>
              <w:t>: Benytt evt. fotnote Cf1</w:t>
            </w:r>
            <w:r w:rsidRPr="000B726A">
              <w:rPr>
                <w:i/>
                <w:iCs/>
                <w:color w:val="A6A6A6" w:themeColor="background1" w:themeShade="A6"/>
                <w:lang w:val="nb-NO"/>
              </w:rPr>
              <w:t xml:space="preserve"> på indirekte avhengigheter som oppstår ved bruk av sub-elementer</w:t>
            </w:r>
            <w:r w:rsidRPr="000B726A">
              <w:rPr>
                <w:i/>
                <w:iCs/>
                <w:color w:val="A6A6A6" w:themeColor="background1" w:themeShade="A6"/>
                <w:lang w:val="nb-NO"/>
              </w:rPr>
              <w:fldChar w:fldCharType="begin"/>
            </w:r>
            <w:r w:rsidRPr="000B726A">
              <w:rPr>
                <w:i/>
                <w:iCs/>
                <w:color w:val="A6A6A6" w:themeColor="background1" w:themeShade="A6"/>
                <w:lang w:val="nb-NO"/>
              </w:rPr>
              <w:instrText xml:space="preserve"> REF _Ref196461393 \r \h  \* MERGEFORMAT </w:instrText>
            </w:r>
            <w:r w:rsidRPr="000B726A">
              <w:rPr>
                <w:i/>
                <w:iCs/>
                <w:color w:val="A6A6A6" w:themeColor="background1" w:themeShade="A6"/>
                <w:lang w:val="nb-NO"/>
              </w:rPr>
            </w:r>
            <w:r w:rsidRPr="000B726A">
              <w:rPr>
                <w:i/>
                <w:iCs/>
                <w:color w:val="A6A6A6" w:themeColor="background1" w:themeShade="A6"/>
                <w:lang w:val="nb-NO"/>
              </w:rPr>
              <w:fldChar w:fldCharType="separate"/>
            </w:r>
            <w:r w:rsidR="00741B0C">
              <w:rPr>
                <w:i/>
                <w:iCs/>
                <w:color w:val="A6A6A6" w:themeColor="background1" w:themeShade="A6"/>
                <w:lang w:val="nb-NO"/>
              </w:rPr>
              <w:t>0</w:t>
            </w:r>
            <w:r w:rsidRPr="000B726A">
              <w:rPr>
                <w:i/>
                <w:iCs/>
                <w:color w:val="A6A6A6" w:themeColor="background1" w:themeShade="A6"/>
                <w:lang w:val="nb-NO"/>
              </w:rPr>
              <w:fldChar w:fldCharType="end"/>
            </w:r>
            <w:r>
              <w:rPr>
                <w:i/>
                <w:iCs/>
                <w:color w:val="A6A6A6" w:themeColor="background1" w:themeShade="A6"/>
                <w:lang w:val="nb-NO"/>
              </w:rPr>
              <w:t>, se kap.</w:t>
            </w:r>
            <w:r w:rsidR="008B3DD0">
              <w:rPr>
                <w:i/>
                <w:iCs/>
                <w:color w:val="A6A6A6" w:themeColor="background1" w:themeShade="A6"/>
                <w:lang w:val="nb-NO"/>
              </w:rPr>
              <w:t xml:space="preserve"> </w:t>
            </w:r>
            <w:r w:rsidR="00666F3D">
              <w:rPr>
                <w:i/>
                <w:iCs/>
                <w:color w:val="A6A6A6" w:themeColor="background1" w:themeShade="A6"/>
                <w:lang w:val="nb-NO"/>
              </w:rPr>
              <w:fldChar w:fldCharType="begin"/>
            </w:r>
            <w:r w:rsidR="00666F3D">
              <w:rPr>
                <w:i/>
                <w:iCs/>
                <w:color w:val="A6A6A6" w:themeColor="background1" w:themeShade="A6"/>
                <w:lang w:val="nb-NO"/>
              </w:rPr>
              <w:instrText xml:space="preserve"> REF _Ref215755885 \r \h </w:instrText>
            </w:r>
            <w:r w:rsidR="00666F3D">
              <w:rPr>
                <w:i/>
                <w:iCs/>
                <w:color w:val="A6A6A6" w:themeColor="background1" w:themeShade="A6"/>
                <w:lang w:val="nb-NO"/>
              </w:rPr>
            </w:r>
            <w:r w:rsidR="00666F3D">
              <w:rPr>
                <w:i/>
                <w:iCs/>
                <w:color w:val="A6A6A6" w:themeColor="background1" w:themeShade="A6"/>
                <w:lang w:val="nb-NO"/>
              </w:rPr>
              <w:fldChar w:fldCharType="separate"/>
            </w:r>
            <w:r w:rsidR="00741B0C">
              <w:rPr>
                <w:i/>
                <w:iCs/>
                <w:color w:val="A6A6A6" w:themeColor="background1" w:themeShade="A6"/>
                <w:lang w:val="nb-NO"/>
              </w:rPr>
              <w:t>2.2.9</w:t>
            </w:r>
            <w:r w:rsidR="00666F3D">
              <w:rPr>
                <w:i/>
                <w:iCs/>
                <w:color w:val="A6A6A6" w:themeColor="background1" w:themeShade="A6"/>
                <w:lang w:val="nb-NO"/>
              </w:rPr>
              <w:fldChar w:fldCharType="end"/>
            </w:r>
            <w:r>
              <w:rPr>
                <w:i/>
                <w:iCs/>
                <w:color w:val="A6A6A6" w:themeColor="background1" w:themeShade="A6"/>
                <w:lang w:val="nb-NO"/>
              </w:rPr>
              <w:t>.</w:t>
            </w:r>
          </w:p>
        </w:tc>
      </w:tr>
      <w:tr w:rsidR="00082E80" w:rsidRPr="00B33C7C" w14:paraId="5BDAB65C" w14:textId="77777777" w:rsidTr="00FB7AF7">
        <w:tc>
          <w:tcPr>
            <w:tcW w:w="426" w:type="dxa"/>
          </w:tcPr>
          <w:p w14:paraId="09BD37AF" w14:textId="2234DF46" w:rsidR="00082E80" w:rsidRDefault="00082E80" w:rsidP="003D4399">
            <w:pPr>
              <w:pStyle w:val="STY3Brdtekst"/>
            </w:pPr>
            <w:r>
              <w:t>c</w:t>
            </w:r>
          </w:p>
        </w:tc>
        <w:tc>
          <w:tcPr>
            <w:tcW w:w="4252" w:type="dxa"/>
          </w:tcPr>
          <w:p w14:paraId="27E6BA2F" w14:textId="77777777" w:rsidR="00082E80" w:rsidRDefault="00082E80" w:rsidP="003D4399">
            <w:pPr>
              <w:pStyle w:val="STY3Brdtekst"/>
              <w:rPr>
                <w:lang w:val="en-AU"/>
              </w:rPr>
            </w:pPr>
            <w:r w:rsidRPr="004B4292">
              <w:rPr>
                <w:lang w:val="en-AU"/>
              </w:rPr>
              <w:t xml:space="preserve">Specify </w:t>
            </w:r>
            <w:r>
              <w:rPr>
                <w:lang w:val="en-AU"/>
              </w:rPr>
              <w:t>«Derailer»</w:t>
            </w:r>
            <w:r w:rsidRPr="004B4292">
              <w:rPr>
                <w:lang w:val="en-AU"/>
              </w:rPr>
              <w:t xml:space="preserve"> </w:t>
            </w:r>
            <w:r>
              <w:rPr>
                <w:lang w:val="en-AU"/>
              </w:rPr>
              <w:t>the train route shall have additionally dependency to.</w:t>
            </w:r>
          </w:p>
          <w:p w14:paraId="3B0DE01C" w14:textId="65593A55" w:rsidR="009866B3" w:rsidRPr="004B4292" w:rsidRDefault="009866B3" w:rsidP="003D4399">
            <w:pPr>
              <w:pStyle w:val="STY3Brdtekst"/>
              <w:rPr>
                <w:lang w:val="en-AU"/>
              </w:rPr>
            </w:pPr>
            <w:r w:rsidRPr="00FB7AF7">
              <w:rPr>
                <w:i/>
                <w:iCs/>
                <w:color w:val="A6A6A6" w:themeColor="background1" w:themeShade="A6"/>
              </w:rPr>
              <w:t xml:space="preserve">Comments: </w:t>
            </w:r>
            <w:r w:rsidRPr="00EE3F8E">
              <w:rPr>
                <w:i/>
                <w:iCs/>
                <w:color w:val="A6A6A6" w:themeColor="background1" w:themeShade="A6"/>
              </w:rPr>
              <w:t>When a train route shall have dependency to a centrally operated derailer that does not provide direct flank protection, the marker board between this train route and the derailer must forward the request for flank protection</w:t>
            </w:r>
            <w:r w:rsidRPr="00EE3F8E">
              <w:rPr>
                <w:i/>
                <w:color w:val="A6A6A6" w:themeColor="background1" w:themeShade="A6"/>
              </w:rPr>
              <w:t xml:space="preserve">. This </w:t>
            </w:r>
            <w:r w:rsidR="00C23C1B">
              <w:rPr>
                <w:i/>
                <w:color w:val="A6A6A6" w:themeColor="background1" w:themeShade="A6"/>
              </w:rPr>
              <w:t xml:space="preserve">must be </w:t>
            </w:r>
            <w:r w:rsidRPr="00EE3F8E">
              <w:rPr>
                <w:i/>
                <w:color w:val="A6A6A6" w:themeColor="background1" w:themeShade="A6"/>
              </w:rPr>
              <w:t xml:space="preserve">specified </w:t>
            </w:r>
            <w:r w:rsidRPr="00A14236">
              <w:rPr>
                <w:i/>
                <w:color w:val="A6A6A6" w:themeColor="background1" w:themeShade="A6"/>
              </w:rPr>
              <w:t xml:space="preserve">in </w:t>
            </w:r>
            <w:r>
              <w:rPr>
                <w:i/>
                <w:color w:val="A6A6A6" w:themeColor="background1" w:themeShade="A6"/>
              </w:rPr>
              <w:t>ch.</w:t>
            </w:r>
            <w:r>
              <w:rPr>
                <w:i/>
                <w:color w:val="A6A6A6" w:themeColor="background1" w:themeShade="A6"/>
              </w:rPr>
              <w:fldChar w:fldCharType="begin"/>
            </w:r>
            <w:r>
              <w:rPr>
                <w:i/>
                <w:color w:val="A6A6A6" w:themeColor="background1" w:themeShade="A6"/>
              </w:rPr>
              <w:instrText xml:space="preserve"> REF _Ref178510900 \r \h </w:instrText>
            </w:r>
            <w:r>
              <w:rPr>
                <w:i/>
                <w:color w:val="A6A6A6" w:themeColor="background1" w:themeShade="A6"/>
              </w:rPr>
            </w:r>
            <w:r>
              <w:rPr>
                <w:i/>
                <w:color w:val="A6A6A6" w:themeColor="background1" w:themeShade="A6"/>
              </w:rPr>
              <w:fldChar w:fldCharType="separate"/>
            </w:r>
            <w:r w:rsidR="00741B0C">
              <w:rPr>
                <w:i/>
                <w:color w:val="A6A6A6" w:themeColor="background1" w:themeShade="A6"/>
              </w:rPr>
              <w:t>3.2.7</w:t>
            </w:r>
            <w:r>
              <w:rPr>
                <w:i/>
                <w:color w:val="A6A6A6" w:themeColor="background1" w:themeShade="A6"/>
              </w:rPr>
              <w:fldChar w:fldCharType="end"/>
            </w:r>
            <w:r w:rsidRPr="00A14236">
              <w:rPr>
                <w:i/>
                <w:iCs/>
                <w:color w:val="A6A6A6" w:themeColor="background1" w:themeShade="A6"/>
                <w:lang w:val="nb-NO"/>
              </w:rPr>
              <w:fldChar w:fldCharType="begin"/>
            </w:r>
            <w:r w:rsidRPr="00A14236">
              <w:rPr>
                <w:i/>
                <w:iCs/>
                <w:color w:val="A6A6A6" w:themeColor="background1" w:themeShade="A6"/>
                <w:lang w:val="en-US"/>
              </w:rPr>
              <w:instrText xml:space="preserve"> REF _Ref178510900 \r \h  \* MERGEFORMAT </w:instrText>
            </w:r>
            <w:r w:rsidRPr="00A14236">
              <w:rPr>
                <w:i/>
                <w:iCs/>
                <w:color w:val="A6A6A6" w:themeColor="background1" w:themeShade="A6"/>
                <w:lang w:val="nb-NO"/>
              </w:rPr>
            </w:r>
            <w:r w:rsidRPr="00A14236">
              <w:rPr>
                <w:i/>
                <w:iCs/>
                <w:color w:val="A6A6A6" w:themeColor="background1" w:themeShade="A6"/>
                <w:lang w:val="nb-NO"/>
              </w:rPr>
              <w:fldChar w:fldCharType="separate"/>
            </w:r>
            <w:r w:rsidR="00741B0C">
              <w:rPr>
                <w:i/>
                <w:iCs/>
                <w:color w:val="A6A6A6" w:themeColor="background1" w:themeShade="A6"/>
                <w:lang w:val="en-US"/>
              </w:rPr>
              <w:t>3.2.7</w:t>
            </w:r>
            <w:r w:rsidRPr="00A14236">
              <w:rPr>
                <w:i/>
                <w:iCs/>
                <w:color w:val="A6A6A6" w:themeColor="background1" w:themeShade="A6"/>
                <w:lang w:val="nb-NO"/>
              </w:rPr>
              <w:fldChar w:fldCharType="end"/>
            </w:r>
            <w:r w:rsidRPr="00A14236">
              <w:rPr>
                <w:i/>
                <w:iCs/>
                <w:color w:val="A6A6A6" w:themeColor="background1" w:themeShade="A6"/>
                <w:lang w:val="nb-NO"/>
              </w:rPr>
              <w:fldChar w:fldCharType="begin"/>
            </w:r>
            <w:r w:rsidRPr="00A14236">
              <w:rPr>
                <w:i/>
                <w:iCs/>
                <w:color w:val="A6A6A6" w:themeColor="background1" w:themeShade="A6"/>
                <w:lang w:val="en-US"/>
              </w:rPr>
              <w:instrText xml:space="preserve"> REF _Ref199843579 \r \h  \* MERGEFORMAT </w:instrText>
            </w:r>
            <w:r w:rsidRPr="00A14236">
              <w:rPr>
                <w:i/>
                <w:iCs/>
                <w:color w:val="A6A6A6" w:themeColor="background1" w:themeShade="A6"/>
                <w:lang w:val="nb-NO"/>
              </w:rPr>
            </w:r>
            <w:r w:rsidRPr="00A14236">
              <w:rPr>
                <w:i/>
                <w:iCs/>
                <w:color w:val="A6A6A6" w:themeColor="background1" w:themeShade="A6"/>
                <w:lang w:val="nb-NO"/>
              </w:rPr>
              <w:fldChar w:fldCharType="separate"/>
            </w:r>
            <w:r w:rsidR="00741B0C">
              <w:rPr>
                <w:i/>
                <w:iCs/>
                <w:color w:val="A6A6A6" w:themeColor="background1" w:themeShade="A6"/>
                <w:lang w:val="en-US"/>
              </w:rPr>
              <w:t>5.2.4</w:t>
            </w:r>
            <w:r w:rsidRPr="00A14236">
              <w:rPr>
                <w:i/>
                <w:iCs/>
                <w:color w:val="A6A6A6" w:themeColor="background1" w:themeShade="A6"/>
                <w:lang w:val="nb-NO"/>
              </w:rPr>
              <w:fldChar w:fldCharType="end"/>
            </w:r>
            <w:r w:rsidRPr="00A14236">
              <w:rPr>
                <w:i/>
                <w:iCs/>
                <w:color w:val="A6A6A6" w:themeColor="background1" w:themeShade="A6"/>
                <w:lang w:val="en-US"/>
              </w:rPr>
              <w:t>.</w:t>
            </w:r>
            <w:r w:rsidR="00C23C1B">
              <w:rPr>
                <w:i/>
                <w:iCs/>
                <w:color w:val="A6A6A6" w:themeColor="background1" w:themeShade="A6"/>
                <w:lang w:val="en-US"/>
              </w:rPr>
              <w:t xml:space="preserve"> </w:t>
            </w:r>
            <w:r w:rsidRPr="00EE3F8E">
              <w:rPr>
                <w:i/>
                <w:iCs/>
                <w:color w:val="A6A6A6" w:themeColor="background1" w:themeShade="A6"/>
              </w:rPr>
              <w:t xml:space="preserve">The TVP sections between the train route and the derailer can be occupied when the derailer provides flank protection, this </w:t>
            </w:r>
            <w:r w:rsidR="00C23C1B">
              <w:rPr>
                <w:i/>
                <w:iCs/>
                <w:color w:val="A6A6A6" w:themeColor="background1" w:themeShade="A6"/>
              </w:rPr>
              <w:t>must be</w:t>
            </w:r>
            <w:r w:rsidRPr="00EE3F8E">
              <w:rPr>
                <w:i/>
                <w:iCs/>
                <w:color w:val="A6A6A6" w:themeColor="background1" w:themeShade="A6"/>
              </w:rPr>
              <w:t xml:space="preserve"> specified </w:t>
            </w:r>
            <w:r w:rsidRPr="00A14236">
              <w:rPr>
                <w:i/>
                <w:iCs/>
                <w:color w:val="A6A6A6" w:themeColor="background1" w:themeShade="A6"/>
              </w:rPr>
              <w:t>in</w:t>
            </w:r>
            <w:r w:rsidRPr="00A14236">
              <w:rPr>
                <w:i/>
                <w:iCs/>
                <w:color w:val="A6A6A6" w:themeColor="background1" w:themeShade="A6"/>
                <w:lang w:val="en-US"/>
              </w:rPr>
              <w:t xml:space="preserve"> </w:t>
            </w:r>
            <w:r>
              <w:rPr>
                <w:i/>
                <w:iCs/>
                <w:color w:val="A6A6A6" w:themeColor="background1" w:themeShade="A6"/>
                <w:lang w:val="en-US"/>
              </w:rPr>
              <w:fldChar w:fldCharType="begin"/>
            </w:r>
            <w:r>
              <w:rPr>
                <w:i/>
                <w:iCs/>
                <w:color w:val="A6A6A6" w:themeColor="background1" w:themeShade="A6"/>
                <w:lang w:val="en-US"/>
              </w:rPr>
              <w:instrText xml:space="preserve"> REF _Ref201663790 \r \h </w:instrText>
            </w:r>
            <w:r>
              <w:rPr>
                <w:i/>
                <w:iCs/>
                <w:color w:val="A6A6A6" w:themeColor="background1" w:themeShade="A6"/>
                <w:lang w:val="en-US"/>
              </w:rPr>
            </w:r>
            <w:r>
              <w:rPr>
                <w:i/>
                <w:iCs/>
                <w:color w:val="A6A6A6" w:themeColor="background1" w:themeShade="A6"/>
                <w:lang w:val="en-US"/>
              </w:rPr>
              <w:fldChar w:fldCharType="separate"/>
            </w:r>
            <w:r w:rsidR="00741B0C">
              <w:rPr>
                <w:i/>
                <w:iCs/>
                <w:color w:val="A6A6A6" w:themeColor="background1" w:themeShade="A6"/>
                <w:lang w:val="en-US"/>
              </w:rPr>
              <w:t>8.2.7</w:t>
            </w:r>
            <w:r>
              <w:rPr>
                <w:i/>
                <w:iCs/>
                <w:color w:val="A6A6A6" w:themeColor="background1" w:themeShade="A6"/>
                <w:lang w:val="en-US"/>
              </w:rPr>
              <w:fldChar w:fldCharType="end"/>
            </w:r>
            <w:r w:rsidRPr="00A14236">
              <w:rPr>
                <w:i/>
                <w:iCs/>
                <w:color w:val="A6A6A6" w:themeColor="background1" w:themeShade="A6"/>
                <w:lang w:val="nb-NO"/>
              </w:rPr>
              <w:fldChar w:fldCharType="begin"/>
            </w:r>
            <w:r w:rsidRPr="00A14236">
              <w:rPr>
                <w:i/>
                <w:iCs/>
                <w:color w:val="A6A6A6" w:themeColor="background1" w:themeShade="A6"/>
                <w:lang w:val="en-US"/>
              </w:rPr>
              <w:instrText xml:space="preserve"> REF _Ref200014726 \r \h  \* MERGEFORMAT </w:instrText>
            </w:r>
            <w:r w:rsidRPr="00A14236">
              <w:rPr>
                <w:i/>
                <w:iCs/>
                <w:color w:val="A6A6A6" w:themeColor="background1" w:themeShade="A6"/>
                <w:lang w:val="nb-NO"/>
              </w:rPr>
            </w:r>
            <w:r w:rsidRPr="00A14236">
              <w:rPr>
                <w:i/>
                <w:iCs/>
                <w:color w:val="A6A6A6" w:themeColor="background1" w:themeShade="A6"/>
                <w:lang w:val="nb-NO"/>
              </w:rPr>
              <w:fldChar w:fldCharType="separate"/>
            </w:r>
            <w:r w:rsidR="00741B0C">
              <w:rPr>
                <w:i/>
                <w:iCs/>
                <w:color w:val="A6A6A6" w:themeColor="background1" w:themeShade="A6"/>
                <w:lang w:val="en-US"/>
              </w:rPr>
              <w:t>8.2.7</w:t>
            </w:r>
            <w:r w:rsidRPr="00A14236">
              <w:rPr>
                <w:i/>
                <w:iCs/>
                <w:color w:val="A6A6A6" w:themeColor="background1" w:themeShade="A6"/>
                <w:lang w:val="nb-NO"/>
              </w:rPr>
              <w:fldChar w:fldCharType="end"/>
            </w:r>
            <w:r w:rsidRPr="00A14236">
              <w:rPr>
                <w:i/>
                <w:iCs/>
                <w:color w:val="A6A6A6" w:themeColor="background1" w:themeShade="A6"/>
                <w:lang w:val="en-US"/>
              </w:rPr>
              <w:t>.</w:t>
            </w:r>
          </w:p>
        </w:tc>
        <w:tc>
          <w:tcPr>
            <w:tcW w:w="425" w:type="dxa"/>
          </w:tcPr>
          <w:p w14:paraId="1E5B5A1B" w14:textId="271DEEC0" w:rsidR="00082E80" w:rsidRDefault="00082E80" w:rsidP="003D4399">
            <w:pPr>
              <w:pStyle w:val="STY3Brdtekst"/>
              <w:rPr>
                <w:lang w:val="en-US"/>
              </w:rPr>
            </w:pPr>
            <w:r>
              <w:rPr>
                <w:lang w:val="en-US"/>
              </w:rPr>
              <w:t>c</w:t>
            </w:r>
          </w:p>
        </w:tc>
        <w:tc>
          <w:tcPr>
            <w:tcW w:w="4390" w:type="dxa"/>
          </w:tcPr>
          <w:p w14:paraId="622CACD0" w14:textId="77777777" w:rsidR="00082E80" w:rsidRDefault="00082E80" w:rsidP="003D4399">
            <w:pPr>
              <w:pStyle w:val="STY3Brdtekst"/>
              <w:rPr>
                <w:lang w:val="nb-NO"/>
              </w:rPr>
            </w:pPr>
            <w:r w:rsidRPr="003B680A">
              <w:rPr>
                <w:lang w:val="nb-NO"/>
              </w:rPr>
              <w:t>Angi «</w:t>
            </w:r>
            <w:r>
              <w:rPr>
                <w:lang w:val="nb-NO"/>
              </w:rPr>
              <w:t>Sporsperre</w:t>
            </w:r>
            <w:r w:rsidRPr="003B680A">
              <w:rPr>
                <w:lang w:val="nb-NO"/>
              </w:rPr>
              <w:t>» togveien skal ha tilleggsavhengighet til.</w:t>
            </w:r>
          </w:p>
          <w:p w14:paraId="319C7FAC" w14:textId="3829EE8C" w:rsidR="009866B3" w:rsidRPr="003B680A" w:rsidRDefault="00900532" w:rsidP="003D4399">
            <w:pPr>
              <w:pStyle w:val="STY3Brdtekst"/>
              <w:rPr>
                <w:lang w:val="nb-NO"/>
              </w:rPr>
            </w:pPr>
            <w:r>
              <w:rPr>
                <w:i/>
                <w:iCs/>
                <w:color w:val="A6A6A6" w:themeColor="background1" w:themeShade="A6"/>
                <w:lang w:val="nb-NO"/>
              </w:rPr>
              <w:t>Kommentarer:</w:t>
            </w:r>
            <w:r w:rsidR="009866B3" w:rsidRPr="00FB7AF7">
              <w:rPr>
                <w:i/>
                <w:iCs/>
                <w:color w:val="A6A6A6" w:themeColor="background1" w:themeShade="A6"/>
                <w:lang w:val="nb-NO"/>
              </w:rPr>
              <w:t xml:space="preserve"> </w:t>
            </w:r>
            <w:r w:rsidR="009866B3" w:rsidRPr="00EE3F8E">
              <w:rPr>
                <w:i/>
                <w:iCs/>
                <w:color w:val="A6A6A6" w:themeColor="background1" w:themeShade="A6"/>
                <w:lang w:val="nb-NO"/>
              </w:rPr>
              <w:t>Når togveien skal ha avhengighet til en sentralstilt sporsperre som ikke gir direkte sidedekning må stoppskilt mellom denne togveien og sporsperren videreformidle søk om sidedekning. Dette</w:t>
            </w:r>
            <w:r w:rsidR="00C23C1B">
              <w:rPr>
                <w:i/>
                <w:iCs/>
                <w:color w:val="A6A6A6" w:themeColor="background1" w:themeShade="A6"/>
                <w:lang w:val="nb-NO"/>
              </w:rPr>
              <w:t xml:space="preserve"> må</w:t>
            </w:r>
            <w:r w:rsidR="009866B3" w:rsidRPr="00EE3F8E">
              <w:rPr>
                <w:i/>
                <w:iCs/>
                <w:color w:val="A6A6A6" w:themeColor="background1" w:themeShade="A6"/>
                <w:lang w:val="nb-NO"/>
              </w:rPr>
              <w:t xml:space="preserve"> angis </w:t>
            </w:r>
            <w:r w:rsidR="009866B3" w:rsidRPr="00A14236">
              <w:rPr>
                <w:i/>
                <w:iCs/>
                <w:color w:val="A6A6A6" w:themeColor="background1" w:themeShade="A6"/>
                <w:lang w:val="nb-NO"/>
              </w:rPr>
              <w:t xml:space="preserve">i </w:t>
            </w:r>
            <w:r w:rsidR="009866B3">
              <w:rPr>
                <w:i/>
                <w:iCs/>
                <w:color w:val="A6A6A6" w:themeColor="background1" w:themeShade="A6"/>
                <w:lang w:val="nb-NO"/>
              </w:rPr>
              <w:t xml:space="preserve">kap. </w:t>
            </w:r>
            <w:r w:rsidR="009866B3">
              <w:rPr>
                <w:i/>
                <w:iCs/>
                <w:color w:val="A6A6A6" w:themeColor="background1" w:themeShade="A6"/>
                <w:lang w:val="nb-NO"/>
              </w:rPr>
              <w:fldChar w:fldCharType="begin"/>
            </w:r>
            <w:r w:rsidR="009866B3">
              <w:rPr>
                <w:i/>
                <w:iCs/>
                <w:color w:val="A6A6A6" w:themeColor="background1" w:themeShade="A6"/>
                <w:lang w:val="nb-NO"/>
              </w:rPr>
              <w:instrText xml:space="preserve"> REF _Ref178510900 \r \h </w:instrText>
            </w:r>
            <w:r w:rsidR="009866B3">
              <w:rPr>
                <w:i/>
                <w:iCs/>
                <w:color w:val="A6A6A6" w:themeColor="background1" w:themeShade="A6"/>
                <w:lang w:val="nb-NO"/>
              </w:rPr>
            </w:r>
            <w:r w:rsidR="009866B3">
              <w:rPr>
                <w:i/>
                <w:iCs/>
                <w:color w:val="A6A6A6" w:themeColor="background1" w:themeShade="A6"/>
                <w:lang w:val="nb-NO"/>
              </w:rPr>
              <w:fldChar w:fldCharType="separate"/>
            </w:r>
            <w:r w:rsidR="00741B0C">
              <w:rPr>
                <w:i/>
                <w:iCs/>
                <w:color w:val="A6A6A6" w:themeColor="background1" w:themeShade="A6"/>
                <w:lang w:val="nb-NO"/>
              </w:rPr>
              <w:t>3.2.7</w:t>
            </w:r>
            <w:r w:rsidR="009866B3">
              <w:rPr>
                <w:i/>
                <w:iCs/>
                <w:color w:val="A6A6A6" w:themeColor="background1" w:themeShade="A6"/>
                <w:lang w:val="nb-NO"/>
              </w:rPr>
              <w:fldChar w:fldCharType="end"/>
            </w:r>
            <w:r w:rsidR="009866B3" w:rsidRPr="00A14236">
              <w:rPr>
                <w:i/>
                <w:iCs/>
                <w:color w:val="A6A6A6" w:themeColor="background1" w:themeShade="A6"/>
                <w:lang w:val="nb-NO"/>
              </w:rPr>
              <w:fldChar w:fldCharType="begin"/>
            </w:r>
            <w:r w:rsidR="009866B3" w:rsidRPr="00A14236">
              <w:rPr>
                <w:i/>
                <w:iCs/>
                <w:color w:val="A6A6A6" w:themeColor="background1" w:themeShade="A6"/>
                <w:lang w:val="nb-NO"/>
              </w:rPr>
              <w:instrText xml:space="preserve"> REF _Ref178510900 \r \h </w:instrText>
            </w:r>
            <w:r w:rsidR="009866B3">
              <w:rPr>
                <w:i/>
                <w:iCs/>
                <w:color w:val="A6A6A6" w:themeColor="background1" w:themeShade="A6"/>
                <w:lang w:val="nb-NO"/>
              </w:rPr>
              <w:instrText xml:space="preserve"> \* MERGEFORMAT </w:instrText>
            </w:r>
            <w:r w:rsidR="009866B3" w:rsidRPr="00A14236">
              <w:rPr>
                <w:i/>
                <w:iCs/>
                <w:color w:val="A6A6A6" w:themeColor="background1" w:themeShade="A6"/>
                <w:lang w:val="nb-NO"/>
              </w:rPr>
            </w:r>
            <w:r w:rsidR="009866B3" w:rsidRPr="00A14236">
              <w:rPr>
                <w:i/>
                <w:iCs/>
                <w:color w:val="A6A6A6" w:themeColor="background1" w:themeShade="A6"/>
                <w:lang w:val="nb-NO"/>
              </w:rPr>
              <w:fldChar w:fldCharType="separate"/>
            </w:r>
            <w:r w:rsidR="00741B0C">
              <w:rPr>
                <w:i/>
                <w:iCs/>
                <w:color w:val="A6A6A6" w:themeColor="background1" w:themeShade="A6"/>
                <w:lang w:val="nb-NO"/>
              </w:rPr>
              <w:t>3.2.7</w:t>
            </w:r>
            <w:r w:rsidR="009866B3" w:rsidRPr="00A14236">
              <w:rPr>
                <w:i/>
                <w:iCs/>
                <w:color w:val="A6A6A6" w:themeColor="background1" w:themeShade="A6"/>
                <w:lang w:val="nb-NO"/>
              </w:rPr>
              <w:fldChar w:fldCharType="end"/>
            </w:r>
            <w:r w:rsidR="009866B3" w:rsidRPr="00A14236">
              <w:rPr>
                <w:i/>
                <w:iCs/>
                <w:color w:val="A6A6A6" w:themeColor="background1" w:themeShade="A6"/>
                <w:lang w:val="nb-NO"/>
              </w:rPr>
              <w:t xml:space="preserve"> </w:t>
            </w:r>
            <w:r w:rsidR="009866B3" w:rsidRPr="00A14236">
              <w:rPr>
                <w:i/>
                <w:iCs/>
                <w:color w:val="A6A6A6" w:themeColor="background1" w:themeShade="A6"/>
                <w:lang w:val="nb-NO"/>
              </w:rPr>
              <w:fldChar w:fldCharType="begin"/>
            </w:r>
            <w:r w:rsidR="009866B3" w:rsidRPr="00A14236">
              <w:rPr>
                <w:i/>
                <w:iCs/>
                <w:color w:val="A6A6A6" w:themeColor="background1" w:themeShade="A6"/>
                <w:lang w:val="nb-NO"/>
              </w:rPr>
              <w:instrText xml:space="preserve"> REF _Ref199843579 \r \h </w:instrText>
            </w:r>
            <w:r w:rsidR="009866B3">
              <w:rPr>
                <w:i/>
                <w:iCs/>
                <w:color w:val="A6A6A6" w:themeColor="background1" w:themeShade="A6"/>
                <w:lang w:val="nb-NO"/>
              </w:rPr>
              <w:instrText xml:space="preserve"> \* MERGEFORMAT </w:instrText>
            </w:r>
            <w:r w:rsidR="009866B3" w:rsidRPr="00A14236">
              <w:rPr>
                <w:i/>
                <w:iCs/>
                <w:color w:val="A6A6A6" w:themeColor="background1" w:themeShade="A6"/>
                <w:lang w:val="nb-NO"/>
              </w:rPr>
            </w:r>
            <w:r w:rsidR="009866B3" w:rsidRPr="00A14236">
              <w:rPr>
                <w:i/>
                <w:iCs/>
                <w:color w:val="A6A6A6" w:themeColor="background1" w:themeShade="A6"/>
                <w:lang w:val="nb-NO"/>
              </w:rPr>
              <w:fldChar w:fldCharType="separate"/>
            </w:r>
            <w:r w:rsidR="00741B0C">
              <w:rPr>
                <w:i/>
                <w:iCs/>
                <w:color w:val="A6A6A6" w:themeColor="background1" w:themeShade="A6"/>
                <w:lang w:val="nb-NO"/>
              </w:rPr>
              <w:t>5.2.4</w:t>
            </w:r>
            <w:r w:rsidR="009866B3" w:rsidRPr="00A14236">
              <w:rPr>
                <w:i/>
                <w:iCs/>
                <w:color w:val="A6A6A6" w:themeColor="background1" w:themeShade="A6"/>
                <w:lang w:val="nb-NO"/>
              </w:rPr>
              <w:fldChar w:fldCharType="end"/>
            </w:r>
            <w:r w:rsidR="009866B3" w:rsidRPr="00A14236">
              <w:rPr>
                <w:i/>
                <w:iCs/>
                <w:color w:val="A6A6A6" w:themeColor="background1" w:themeShade="A6"/>
                <w:lang w:val="nb-NO"/>
              </w:rPr>
              <w:t>.</w:t>
            </w:r>
            <w:r w:rsidR="009866B3" w:rsidRPr="00A14236">
              <w:rPr>
                <w:i/>
                <w:iCs/>
                <w:color w:val="A6A6A6" w:themeColor="background1" w:themeShade="A6"/>
                <w:lang w:val="nb-NO"/>
              </w:rPr>
              <w:br/>
            </w:r>
            <w:r w:rsidR="009866B3" w:rsidRPr="00EE3F8E">
              <w:rPr>
                <w:i/>
                <w:iCs/>
                <w:color w:val="A6A6A6" w:themeColor="background1" w:themeShade="A6"/>
                <w:lang w:val="nb-NO"/>
              </w:rPr>
              <w:t>Sporavsnitt mellom togveien og sporsperren kan være belagt når sporsperren gir sidedekning. Dette</w:t>
            </w:r>
            <w:r w:rsidR="00C23C1B">
              <w:rPr>
                <w:i/>
                <w:iCs/>
                <w:color w:val="A6A6A6" w:themeColor="background1" w:themeShade="A6"/>
                <w:lang w:val="nb-NO"/>
              </w:rPr>
              <w:t xml:space="preserve"> må</w:t>
            </w:r>
            <w:r w:rsidR="009866B3" w:rsidRPr="00EE3F8E">
              <w:rPr>
                <w:i/>
                <w:iCs/>
                <w:color w:val="A6A6A6" w:themeColor="background1" w:themeShade="A6"/>
                <w:lang w:val="nb-NO"/>
              </w:rPr>
              <w:t xml:space="preserve"> angis </w:t>
            </w:r>
            <w:r w:rsidR="009866B3" w:rsidRPr="00A14236">
              <w:rPr>
                <w:i/>
                <w:iCs/>
                <w:color w:val="A6A6A6" w:themeColor="background1" w:themeShade="A6"/>
                <w:lang w:val="nb-NO"/>
              </w:rPr>
              <w:t xml:space="preserve">i </w:t>
            </w:r>
            <w:r w:rsidR="009866B3">
              <w:rPr>
                <w:i/>
                <w:iCs/>
                <w:color w:val="A6A6A6" w:themeColor="background1" w:themeShade="A6"/>
                <w:lang w:val="nb-NO"/>
              </w:rPr>
              <w:fldChar w:fldCharType="begin"/>
            </w:r>
            <w:r w:rsidR="009866B3">
              <w:rPr>
                <w:i/>
                <w:iCs/>
                <w:color w:val="A6A6A6" w:themeColor="background1" w:themeShade="A6"/>
                <w:lang w:val="nb-NO"/>
              </w:rPr>
              <w:instrText xml:space="preserve"> REF _Ref201663780 \r \h </w:instrText>
            </w:r>
            <w:r w:rsidR="009866B3">
              <w:rPr>
                <w:i/>
                <w:iCs/>
                <w:color w:val="A6A6A6" w:themeColor="background1" w:themeShade="A6"/>
                <w:lang w:val="nb-NO"/>
              </w:rPr>
            </w:r>
            <w:r w:rsidR="009866B3">
              <w:rPr>
                <w:i/>
                <w:iCs/>
                <w:color w:val="A6A6A6" w:themeColor="background1" w:themeShade="A6"/>
                <w:lang w:val="nb-NO"/>
              </w:rPr>
              <w:fldChar w:fldCharType="separate"/>
            </w:r>
            <w:r w:rsidR="00741B0C">
              <w:rPr>
                <w:i/>
                <w:iCs/>
                <w:color w:val="A6A6A6" w:themeColor="background1" w:themeShade="A6"/>
                <w:lang w:val="nb-NO"/>
              </w:rPr>
              <w:t>8.2.7</w:t>
            </w:r>
            <w:r w:rsidR="009866B3">
              <w:rPr>
                <w:i/>
                <w:iCs/>
                <w:color w:val="A6A6A6" w:themeColor="background1" w:themeShade="A6"/>
                <w:lang w:val="nb-NO"/>
              </w:rPr>
              <w:fldChar w:fldCharType="end"/>
            </w:r>
            <w:r w:rsidR="009866B3" w:rsidRPr="00A14236">
              <w:rPr>
                <w:i/>
                <w:iCs/>
                <w:color w:val="A6A6A6" w:themeColor="background1" w:themeShade="A6"/>
                <w:lang w:val="nb-NO"/>
              </w:rPr>
              <w:fldChar w:fldCharType="begin"/>
            </w:r>
            <w:r w:rsidR="009866B3" w:rsidRPr="00A14236">
              <w:rPr>
                <w:i/>
                <w:iCs/>
                <w:color w:val="A6A6A6" w:themeColor="background1" w:themeShade="A6"/>
                <w:lang w:val="nb-NO"/>
              </w:rPr>
              <w:instrText xml:space="preserve"> REF _Ref200014726 \r \h </w:instrText>
            </w:r>
            <w:r w:rsidR="009866B3">
              <w:rPr>
                <w:i/>
                <w:iCs/>
                <w:color w:val="A6A6A6" w:themeColor="background1" w:themeShade="A6"/>
                <w:lang w:val="nb-NO"/>
              </w:rPr>
              <w:instrText xml:space="preserve"> \* MERGEFORMAT </w:instrText>
            </w:r>
            <w:r w:rsidR="009866B3" w:rsidRPr="00A14236">
              <w:rPr>
                <w:i/>
                <w:iCs/>
                <w:color w:val="A6A6A6" w:themeColor="background1" w:themeShade="A6"/>
                <w:lang w:val="nb-NO"/>
              </w:rPr>
            </w:r>
            <w:r w:rsidR="009866B3" w:rsidRPr="00A14236">
              <w:rPr>
                <w:i/>
                <w:iCs/>
                <w:color w:val="A6A6A6" w:themeColor="background1" w:themeShade="A6"/>
                <w:lang w:val="nb-NO"/>
              </w:rPr>
              <w:fldChar w:fldCharType="separate"/>
            </w:r>
            <w:r w:rsidR="00741B0C">
              <w:rPr>
                <w:i/>
                <w:iCs/>
                <w:color w:val="A6A6A6" w:themeColor="background1" w:themeShade="A6"/>
                <w:lang w:val="nb-NO"/>
              </w:rPr>
              <w:t>8.2.7</w:t>
            </w:r>
            <w:r w:rsidR="009866B3" w:rsidRPr="00A14236">
              <w:rPr>
                <w:i/>
                <w:iCs/>
                <w:color w:val="A6A6A6" w:themeColor="background1" w:themeShade="A6"/>
                <w:lang w:val="nb-NO"/>
              </w:rPr>
              <w:fldChar w:fldCharType="end"/>
            </w:r>
            <w:r w:rsidR="009866B3" w:rsidRPr="00A14236">
              <w:rPr>
                <w:i/>
                <w:iCs/>
                <w:color w:val="A6A6A6" w:themeColor="background1" w:themeShade="A6"/>
                <w:lang w:val="nb-NO"/>
              </w:rPr>
              <w:t>.</w:t>
            </w:r>
            <w:r w:rsidR="009866B3" w:rsidRPr="00EE3F8E" w:rsidDel="000A5004">
              <w:rPr>
                <w:i/>
                <w:color w:val="A6A6A6" w:themeColor="background1" w:themeShade="A6"/>
                <w:lang w:val="nb-NO"/>
              </w:rPr>
              <w:br/>
            </w:r>
          </w:p>
        </w:tc>
      </w:tr>
    </w:tbl>
    <w:p w14:paraId="2D06AAD5" w14:textId="13092869" w:rsidR="003D4399" w:rsidRPr="00FB7AF7" w:rsidRDefault="003D4399" w:rsidP="003D4399">
      <w:pPr>
        <w:spacing w:after="160" w:line="259" w:lineRule="auto"/>
        <w:rPr>
          <w:rFonts w:eastAsia="Calibri"/>
          <w:b/>
          <w:color w:val="000000" w:themeColor="text1"/>
          <w:lang w:val="nb-NO"/>
        </w:rPr>
      </w:pPr>
      <w:bookmarkStart w:id="110" w:name="_Toc132724676"/>
      <w:bookmarkStart w:id="111" w:name="_Toc132793079"/>
      <w:bookmarkStart w:id="112" w:name="_Toc132793943"/>
      <w:bookmarkStart w:id="113" w:name="_Toc132794201"/>
      <w:bookmarkStart w:id="114" w:name="_Toc132796217"/>
      <w:bookmarkStart w:id="115" w:name="_Toc132796686"/>
      <w:bookmarkStart w:id="116" w:name="_Toc137730440"/>
      <w:bookmarkEnd w:id="110"/>
      <w:bookmarkEnd w:id="111"/>
      <w:bookmarkEnd w:id="112"/>
      <w:bookmarkEnd w:id="113"/>
      <w:bookmarkEnd w:id="114"/>
      <w:bookmarkEnd w:id="115"/>
    </w:p>
    <w:p w14:paraId="73D46F04" w14:textId="200C86C4" w:rsidR="003D4399" w:rsidRPr="00D30A10" w:rsidRDefault="00976FA7" w:rsidP="003D4399">
      <w:pPr>
        <w:pStyle w:val="STY3Overskrift111"/>
      </w:pPr>
      <w:bookmarkStart w:id="117" w:name="_Toc179195215"/>
      <w:bookmarkStart w:id="118" w:name="_Toc218862354"/>
      <w:bookmarkEnd w:id="116"/>
      <w:r>
        <w:t>Deleted</w:t>
      </w:r>
      <w:r w:rsidR="003D4399">
        <w:t xml:space="preserve"> [</w:t>
      </w:r>
      <w:r>
        <w:t>Slettet</w:t>
      </w:r>
      <w:r w:rsidR="003D4399">
        <w:t>]</w:t>
      </w:r>
      <w:bookmarkEnd w:id="117"/>
      <w:bookmarkEnd w:id="118"/>
    </w:p>
    <w:p w14:paraId="788FFB47" w14:textId="6CCE0D1D" w:rsidR="00976FA7" w:rsidRPr="00FB7AF7" w:rsidRDefault="00976FA7" w:rsidP="00FB7AF7">
      <w:pPr>
        <w:pStyle w:val="STY3Brdtekst"/>
        <w:rPr>
          <w:lang w:val="en-US"/>
        </w:rPr>
      </w:pPr>
      <w:r w:rsidRPr="00FB7AF7">
        <w:rPr>
          <w:lang w:val="en-US"/>
        </w:rPr>
        <w:t>Terminal Area [Terminalområde] is deleted in this document and will be handled in another document</w:t>
      </w:r>
      <w:r w:rsidR="002329A6">
        <w:rPr>
          <w:lang w:val="en-US"/>
        </w:rPr>
        <w:t>.</w:t>
      </w:r>
    </w:p>
    <w:p w14:paraId="373C4B2F" w14:textId="1A4D93EF" w:rsidR="003E63F1" w:rsidRPr="00FB7AF7" w:rsidRDefault="003E63F1">
      <w:pPr>
        <w:rPr>
          <w:rFonts w:eastAsia="Calibri"/>
          <w:b/>
          <w:color w:val="000000" w:themeColor="text1"/>
          <w:lang w:val="en-US" w:eastAsia="en-US"/>
        </w:rPr>
      </w:pPr>
      <w:bookmarkStart w:id="119" w:name="_Ref132795275"/>
      <w:bookmarkStart w:id="120" w:name="_Ref132795280"/>
      <w:bookmarkStart w:id="121" w:name="_Toc137730441"/>
      <w:bookmarkStart w:id="122" w:name="_Toc179195216"/>
    </w:p>
    <w:p w14:paraId="1C2E5698" w14:textId="4F4D6684" w:rsidR="003D4399" w:rsidRPr="00D30A10" w:rsidRDefault="001448D4" w:rsidP="003D4399">
      <w:pPr>
        <w:pStyle w:val="STY3Overskrift111"/>
      </w:pPr>
      <w:bookmarkStart w:id="123" w:name="_Toc218862355"/>
      <w:bookmarkEnd w:id="119"/>
      <w:bookmarkEnd w:id="120"/>
      <w:bookmarkEnd w:id="121"/>
      <w:bookmarkEnd w:id="122"/>
      <w:r>
        <w:t xml:space="preserve">Deleted </w:t>
      </w:r>
      <w:r w:rsidR="003D4399">
        <w:t>[</w:t>
      </w:r>
      <w:r>
        <w:t>Slettet</w:t>
      </w:r>
      <w:r w:rsidR="003D4399">
        <w:t>]</w:t>
      </w:r>
      <w:bookmarkEnd w:id="123"/>
    </w:p>
    <w:p w14:paraId="254F61D2" w14:textId="61CED326" w:rsidR="001448D4" w:rsidRPr="00FB7AF7" w:rsidRDefault="001448D4" w:rsidP="00FB7AF7">
      <w:pPr>
        <w:pStyle w:val="STY3Brdtekst"/>
        <w:rPr>
          <w:lang w:val="en-US"/>
        </w:rPr>
      </w:pPr>
      <w:r w:rsidRPr="00FB7AF7">
        <w:rPr>
          <w:lang w:val="en-US"/>
        </w:rPr>
        <w:t>Extended [Forlenget] is deleted in this document and will be handled in another document</w:t>
      </w:r>
      <w:r w:rsidR="002329A6">
        <w:rPr>
          <w:lang w:val="en-US"/>
        </w:rPr>
        <w:t>.</w:t>
      </w:r>
    </w:p>
    <w:p w14:paraId="3B1E34F2" w14:textId="13C3DCA8" w:rsidR="003D4399" w:rsidRDefault="003D4399" w:rsidP="003D4399">
      <w:pPr>
        <w:spacing w:after="160" w:line="259" w:lineRule="auto"/>
        <w:rPr>
          <w:rFonts w:eastAsia="Calibri"/>
          <w:b/>
          <w:color w:val="000000" w:themeColor="text1"/>
          <w:lang w:val="en-US"/>
        </w:rPr>
      </w:pPr>
      <w:bookmarkStart w:id="124" w:name="_Ref132795480"/>
      <w:bookmarkStart w:id="125" w:name="_Ref132795484"/>
      <w:bookmarkStart w:id="126" w:name="_Toc137730442"/>
    </w:p>
    <w:p w14:paraId="3318591A" w14:textId="77777777" w:rsidR="00997A9F" w:rsidRDefault="00997A9F">
      <w:pPr>
        <w:rPr>
          <w:rFonts w:eastAsia="Calibri"/>
          <w:b/>
          <w:color w:val="000000" w:themeColor="text1"/>
          <w:lang w:val="en-US" w:eastAsia="en-US"/>
        </w:rPr>
      </w:pPr>
      <w:bookmarkStart w:id="127" w:name="_Ref178510663"/>
      <w:bookmarkStart w:id="128" w:name="_Toc179195217"/>
      <w:r>
        <w:rPr>
          <w:lang w:val="en-US"/>
        </w:rPr>
        <w:br w:type="page"/>
      </w:r>
    </w:p>
    <w:p w14:paraId="10E20A13" w14:textId="76018355" w:rsidR="003D4399" w:rsidRPr="00BB118B" w:rsidRDefault="003D4399" w:rsidP="003D4399">
      <w:pPr>
        <w:pStyle w:val="STY3Overskrift111"/>
        <w:rPr>
          <w:lang w:val="en-US"/>
        </w:rPr>
      </w:pPr>
      <w:bookmarkStart w:id="129" w:name="_Toc218862356"/>
      <w:r w:rsidRPr="00BB118B">
        <w:rPr>
          <w:lang w:val="en-US"/>
        </w:rPr>
        <w:lastRenderedPageBreak/>
        <w:t>Second TVP section [Andre sporavsnitt]</w:t>
      </w:r>
      <w:bookmarkEnd w:id="124"/>
      <w:bookmarkEnd w:id="125"/>
      <w:bookmarkEnd w:id="126"/>
      <w:bookmarkEnd w:id="127"/>
      <w:bookmarkEnd w:id="128"/>
      <w:bookmarkEnd w:id="129"/>
    </w:p>
    <w:tbl>
      <w:tblPr>
        <w:tblStyle w:val="Tabellrutenet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81"/>
        <w:gridCol w:w="496"/>
        <w:gridCol w:w="4390"/>
      </w:tblGrid>
      <w:tr w:rsidR="003D4399" w:rsidRPr="00B33C7C" w14:paraId="67E9C638" w14:textId="77777777" w:rsidTr="00FB7AF7">
        <w:tc>
          <w:tcPr>
            <w:tcW w:w="4607" w:type="dxa"/>
            <w:gridSpan w:val="2"/>
          </w:tcPr>
          <w:p w14:paraId="4AA92C6E" w14:textId="77777777" w:rsidR="003D4399" w:rsidRPr="00DD1EEB" w:rsidRDefault="003D4399" w:rsidP="003D4399">
            <w:pPr>
              <w:pStyle w:val="STY3Brdtekst"/>
              <w:rPr>
                <w:lang w:val="en-US"/>
              </w:rPr>
            </w:pPr>
            <w:r w:rsidRPr="00DD1EEB">
              <w:rPr>
                <w:lang w:val="en-US"/>
              </w:rPr>
              <w:t>The following specifies cases for train routes where the stop message to the start point shall be given when the second TVP section is occupied.</w:t>
            </w:r>
          </w:p>
        </w:tc>
        <w:tc>
          <w:tcPr>
            <w:tcW w:w="496" w:type="dxa"/>
          </w:tcPr>
          <w:p w14:paraId="571A5446" w14:textId="77777777" w:rsidR="003D4399" w:rsidRPr="00DD1EEB" w:rsidRDefault="003D4399" w:rsidP="003D4399">
            <w:pPr>
              <w:pStyle w:val="STY3Brdtekst"/>
              <w:rPr>
                <w:lang w:val="en-US"/>
              </w:rPr>
            </w:pPr>
          </w:p>
        </w:tc>
        <w:tc>
          <w:tcPr>
            <w:tcW w:w="4390" w:type="dxa"/>
          </w:tcPr>
          <w:p w14:paraId="281FD2E1" w14:textId="77777777" w:rsidR="003D4399" w:rsidRPr="003B680A" w:rsidRDefault="003D4399" w:rsidP="003D4399">
            <w:pPr>
              <w:pStyle w:val="STY3Brdtekst"/>
              <w:rPr>
                <w:lang w:val="nb-NO"/>
              </w:rPr>
            </w:pPr>
            <w:r w:rsidRPr="003B680A">
              <w:rPr>
                <w:lang w:val="nb-NO"/>
              </w:rPr>
              <w:t>Følgende angir tilfeller for togveier hvor stopp melding skal gis til startpunktet når andre sporavsnitt belegges.</w:t>
            </w:r>
          </w:p>
        </w:tc>
      </w:tr>
      <w:tr w:rsidR="003D4399" w:rsidRPr="00B33C7C" w14:paraId="06DC70B0" w14:textId="77777777" w:rsidTr="00FB7AF7">
        <w:tc>
          <w:tcPr>
            <w:tcW w:w="426" w:type="dxa"/>
          </w:tcPr>
          <w:p w14:paraId="0E66534C" w14:textId="77777777" w:rsidR="003D4399" w:rsidRPr="00034181" w:rsidRDefault="003D4399" w:rsidP="003D4399">
            <w:pPr>
              <w:pStyle w:val="STY3Brdtekst"/>
            </w:pPr>
            <w:r>
              <w:t>a</w:t>
            </w:r>
          </w:p>
        </w:tc>
        <w:tc>
          <w:tcPr>
            <w:tcW w:w="4181" w:type="dxa"/>
          </w:tcPr>
          <w:p w14:paraId="0696553E" w14:textId="77777777" w:rsidR="003D4399" w:rsidRPr="004264F4" w:rsidRDefault="003D4399" w:rsidP="003D4399">
            <w:pPr>
              <w:pStyle w:val="STY3Brdtekst"/>
              <w:rPr>
                <w:lang w:val="en-US"/>
              </w:rPr>
            </w:pPr>
            <w:r w:rsidRPr="004B4292">
              <w:rPr>
                <w:lang w:val="en-AU"/>
              </w:rPr>
              <w:t>Enter «-» if this is not applicable</w:t>
            </w:r>
            <w:r w:rsidRPr="004264F4">
              <w:rPr>
                <w:lang w:val="en-US"/>
              </w:rPr>
              <w:t>.</w:t>
            </w:r>
          </w:p>
        </w:tc>
        <w:tc>
          <w:tcPr>
            <w:tcW w:w="496" w:type="dxa"/>
          </w:tcPr>
          <w:p w14:paraId="5050DBB4" w14:textId="77777777" w:rsidR="003D4399" w:rsidRPr="004264F4" w:rsidRDefault="003D4399" w:rsidP="003D4399">
            <w:pPr>
              <w:pStyle w:val="STY3Brdtekst"/>
              <w:rPr>
                <w:lang w:val="en-US"/>
              </w:rPr>
            </w:pPr>
            <w:r>
              <w:rPr>
                <w:lang w:val="en-US"/>
              </w:rPr>
              <w:t>a</w:t>
            </w:r>
          </w:p>
        </w:tc>
        <w:tc>
          <w:tcPr>
            <w:tcW w:w="4390" w:type="dxa"/>
          </w:tcPr>
          <w:p w14:paraId="49095A5D" w14:textId="77777777" w:rsidR="003D4399" w:rsidRPr="003B680A" w:rsidRDefault="003D4399" w:rsidP="003D4399">
            <w:pPr>
              <w:pStyle w:val="STY3Brdtekst"/>
              <w:rPr>
                <w:lang w:val="nb-NO"/>
              </w:rPr>
            </w:pPr>
            <w:r w:rsidRPr="003B680A">
              <w:rPr>
                <w:lang w:val="nb-NO"/>
              </w:rPr>
              <w:t>Angi «-» om dette ikke er relevant.</w:t>
            </w:r>
          </w:p>
        </w:tc>
      </w:tr>
      <w:tr w:rsidR="003D4399" w:rsidRPr="00B33C7C" w14:paraId="7EB77F87" w14:textId="77777777" w:rsidTr="00FB7AF7">
        <w:tc>
          <w:tcPr>
            <w:tcW w:w="426" w:type="dxa"/>
          </w:tcPr>
          <w:p w14:paraId="51DBCDAD" w14:textId="77777777" w:rsidR="003D4399" w:rsidRPr="00875DB6" w:rsidRDefault="003D4399" w:rsidP="003D4399">
            <w:pPr>
              <w:pStyle w:val="STY3Brdtekst"/>
            </w:pPr>
            <w:r>
              <w:t>b</w:t>
            </w:r>
          </w:p>
        </w:tc>
        <w:tc>
          <w:tcPr>
            <w:tcW w:w="4181" w:type="dxa"/>
          </w:tcPr>
          <w:p w14:paraId="786E5975" w14:textId="77777777" w:rsidR="003D4399" w:rsidRPr="004264F4" w:rsidRDefault="003D4399" w:rsidP="003D4399">
            <w:pPr>
              <w:pStyle w:val="STY3Brdtekst"/>
              <w:rPr>
                <w:bCs/>
                <w:i/>
                <w:color w:val="808080"/>
                <w:sz w:val="18"/>
                <w:lang w:val="en-US"/>
              </w:rPr>
            </w:pPr>
            <w:r w:rsidRPr="004663DE">
              <w:rPr>
                <w:lang w:val="en-AU"/>
              </w:rPr>
              <w:t>Specify «</w:t>
            </w:r>
            <w:r>
              <w:rPr>
                <w:lang w:val="en-AU"/>
              </w:rPr>
              <w:t>Second</w:t>
            </w:r>
            <w:r w:rsidRPr="004663DE">
              <w:rPr>
                <w:lang w:val="en-AU"/>
              </w:rPr>
              <w:t>»</w:t>
            </w:r>
            <w:r>
              <w:rPr>
                <w:lang w:val="en-AU"/>
              </w:rPr>
              <w:t xml:space="preserve"> for train routes where stop message to the start point shall be given when the second TVP section in the route is occupied.</w:t>
            </w:r>
          </w:p>
        </w:tc>
        <w:tc>
          <w:tcPr>
            <w:tcW w:w="496" w:type="dxa"/>
          </w:tcPr>
          <w:p w14:paraId="3C6AE81F" w14:textId="77777777" w:rsidR="003D4399" w:rsidRPr="004264F4" w:rsidRDefault="003D4399" w:rsidP="003D4399">
            <w:pPr>
              <w:pStyle w:val="STY3Brdtekst"/>
              <w:rPr>
                <w:lang w:val="en-US"/>
              </w:rPr>
            </w:pPr>
            <w:r>
              <w:rPr>
                <w:lang w:val="en-US"/>
              </w:rPr>
              <w:t>b</w:t>
            </w:r>
          </w:p>
        </w:tc>
        <w:tc>
          <w:tcPr>
            <w:tcW w:w="4390" w:type="dxa"/>
          </w:tcPr>
          <w:p w14:paraId="6C57C899" w14:textId="77777777" w:rsidR="003D4399" w:rsidRPr="003B680A" w:rsidRDefault="003D4399" w:rsidP="003D4399">
            <w:pPr>
              <w:pStyle w:val="STY3Brdtekst"/>
              <w:rPr>
                <w:i/>
                <w:color w:val="808080"/>
                <w:sz w:val="18"/>
                <w:lang w:val="nb-NO"/>
              </w:rPr>
            </w:pPr>
            <w:r w:rsidRPr="003B680A">
              <w:rPr>
                <w:lang w:val="nb-NO"/>
              </w:rPr>
              <w:t>Angi «Second» for togveier hvor stopp melding til startpunktet skal gis når det andre sporavsnittet i togveien belegges.</w:t>
            </w:r>
          </w:p>
        </w:tc>
      </w:tr>
      <w:tr w:rsidR="003D4399" w:rsidRPr="00B33C7C" w14:paraId="2B5EA480" w14:textId="77777777" w:rsidTr="00FB7AF7">
        <w:tc>
          <w:tcPr>
            <w:tcW w:w="4607" w:type="dxa"/>
            <w:gridSpan w:val="2"/>
          </w:tcPr>
          <w:p w14:paraId="60A45840" w14:textId="5BF4D9D8" w:rsidR="003D4399" w:rsidRPr="00314585" w:rsidRDefault="003D4399" w:rsidP="003D4399">
            <w:pPr>
              <w:pStyle w:val="STY3Brdtekst"/>
              <w:rPr>
                <w:i/>
                <w:iCs/>
                <w:lang w:val="en-US"/>
              </w:rPr>
            </w:pPr>
            <w:r w:rsidRPr="008B48AE">
              <w:rPr>
                <w:i/>
                <w:color w:val="A6A6A6" w:themeColor="background1" w:themeShade="A6"/>
                <w:lang w:val="en-US"/>
              </w:rPr>
              <w:t xml:space="preserve">Comments: </w:t>
            </w:r>
            <w:r w:rsidR="0054691E">
              <w:rPr>
                <w:i/>
                <w:color w:val="A6A6A6" w:themeColor="background1" w:themeShade="A6"/>
                <w:lang w:val="en-US"/>
              </w:rPr>
              <w:t>Default requirement</w:t>
            </w:r>
            <w:r w:rsidR="0076178A" w:rsidRPr="006D513E">
              <w:rPr>
                <w:i/>
                <w:iCs/>
                <w:color w:val="A6A6A6" w:themeColor="background1" w:themeShade="A6"/>
                <w:lang w:val="en-US"/>
              </w:rPr>
              <w:t xml:space="preserve"> </w:t>
            </w:r>
            <w:r w:rsidR="008B48AE" w:rsidRPr="006D513E">
              <w:rPr>
                <w:i/>
                <w:iCs/>
                <w:color w:val="A6A6A6" w:themeColor="background1" w:themeShade="A6"/>
                <w:lang w:val="en-US"/>
              </w:rPr>
              <w:t>is described</w:t>
            </w:r>
            <w:r w:rsidR="00DA7A6D" w:rsidRPr="006D513E">
              <w:rPr>
                <w:i/>
                <w:iCs/>
                <w:color w:val="A6A6A6" w:themeColor="background1" w:themeShade="A6"/>
              </w:rPr>
              <w:t xml:space="preserve"> i</w:t>
            </w:r>
            <w:r w:rsidR="008B48AE" w:rsidRPr="008B48AE">
              <w:rPr>
                <w:i/>
                <w:color w:val="A6A6A6" w:themeColor="background1" w:themeShade="A6"/>
              </w:rPr>
              <w:t>n</w:t>
            </w:r>
            <w:r w:rsidR="004568C2">
              <w:rPr>
                <w:i/>
                <w:iCs/>
                <w:color w:val="A6A6A6" w:themeColor="background1" w:themeShade="A6"/>
              </w:rPr>
              <w:t xml:space="preserve"> </w:t>
            </w:r>
            <w:r w:rsidR="004568C2" w:rsidRPr="00AC290D">
              <w:rPr>
                <w:i/>
                <w:iCs/>
                <w:color w:val="A6A6A6" w:themeColor="background1" w:themeShade="A6"/>
                <w:lang w:val="en-US"/>
              </w:rPr>
              <w:t>Ch.</w:t>
            </w:r>
            <w:r w:rsidR="00DA7A6D" w:rsidRPr="00AC290D">
              <w:rPr>
                <w:i/>
                <w:iCs/>
                <w:color w:val="A6A6A6" w:themeColor="background1" w:themeShade="A6"/>
                <w:lang w:val="en-US"/>
              </w:rPr>
              <w:t xml:space="preserve"> </w:t>
            </w:r>
            <w:r w:rsidR="00DA7A6D" w:rsidRPr="00AC290D">
              <w:rPr>
                <w:i/>
                <w:iCs/>
                <w:color w:val="A6A6A6" w:themeColor="background1" w:themeShade="A6"/>
                <w:lang w:val="en-US"/>
              </w:rPr>
              <w:fldChar w:fldCharType="begin" w:fldLock="1"/>
            </w:r>
            <w:r w:rsidR="00DA7A6D" w:rsidRPr="00AC290D">
              <w:rPr>
                <w:i/>
                <w:iCs/>
                <w:color w:val="A6A6A6" w:themeColor="background1" w:themeShade="A6"/>
                <w:lang w:val="en-US"/>
              </w:rPr>
              <w:instrText xml:space="preserve"> REF _Ref183179271 \r \h  \* MERGEFORMAT </w:instrText>
            </w:r>
            <w:r w:rsidR="00DA7A6D" w:rsidRPr="00AC290D">
              <w:rPr>
                <w:i/>
                <w:iCs/>
                <w:color w:val="A6A6A6" w:themeColor="background1" w:themeShade="A6"/>
                <w:lang w:val="en-US"/>
              </w:rPr>
            </w:r>
            <w:r w:rsidR="00DA7A6D" w:rsidRPr="00AC290D">
              <w:rPr>
                <w:i/>
                <w:iCs/>
                <w:color w:val="A6A6A6" w:themeColor="background1" w:themeShade="A6"/>
                <w:lang w:val="en-US"/>
              </w:rPr>
              <w:fldChar w:fldCharType="separate"/>
            </w:r>
            <w:r w:rsidR="00133A3F" w:rsidRPr="00AC290D">
              <w:rPr>
                <w:i/>
                <w:iCs/>
                <w:color w:val="A6A6A6" w:themeColor="background1" w:themeShade="A6"/>
                <w:lang w:val="en-US"/>
              </w:rPr>
              <w:t>2.1.1</w:t>
            </w:r>
            <w:r w:rsidR="00DA7A6D" w:rsidRPr="00AC290D">
              <w:rPr>
                <w:i/>
                <w:iCs/>
                <w:color w:val="A6A6A6" w:themeColor="background1" w:themeShade="A6"/>
                <w:lang w:val="en-US"/>
              </w:rPr>
              <w:fldChar w:fldCharType="end"/>
            </w:r>
            <w:r w:rsidR="00DA7A6D" w:rsidRPr="00AC290D">
              <w:rPr>
                <w:i/>
                <w:iCs/>
                <w:color w:val="A6A6A6" w:themeColor="background1" w:themeShade="A6"/>
                <w:lang w:val="en-US"/>
              </w:rPr>
              <w:t xml:space="preserve"> </w:t>
            </w:r>
            <w:r w:rsidR="00DA7A6D" w:rsidRPr="00AC290D">
              <w:rPr>
                <w:i/>
                <w:iCs/>
                <w:color w:val="A6A6A6" w:themeColor="background1" w:themeShade="A6"/>
                <w:lang w:val="en-US"/>
              </w:rPr>
              <w:fldChar w:fldCharType="begin" w:fldLock="1"/>
            </w:r>
            <w:r w:rsidR="00DA7A6D" w:rsidRPr="00AC290D">
              <w:rPr>
                <w:i/>
                <w:iCs/>
                <w:color w:val="A6A6A6" w:themeColor="background1" w:themeShade="A6"/>
                <w:lang w:val="en-US"/>
              </w:rPr>
              <w:instrText xml:space="preserve"> REF _Ref183179277 \h  \* MERGEFORMAT </w:instrText>
            </w:r>
            <w:r w:rsidR="00DA7A6D" w:rsidRPr="00AC290D">
              <w:rPr>
                <w:i/>
                <w:iCs/>
                <w:color w:val="A6A6A6" w:themeColor="background1" w:themeShade="A6"/>
                <w:lang w:val="en-US"/>
              </w:rPr>
            </w:r>
            <w:r w:rsidR="00DA7A6D" w:rsidRPr="00AC290D">
              <w:rPr>
                <w:i/>
                <w:iCs/>
                <w:color w:val="A6A6A6" w:themeColor="background1" w:themeShade="A6"/>
                <w:lang w:val="en-US"/>
              </w:rPr>
              <w:fldChar w:fldCharType="separate"/>
            </w:r>
            <w:r w:rsidR="00133A3F" w:rsidRPr="00AC290D">
              <w:rPr>
                <w:i/>
                <w:iCs/>
                <w:color w:val="A6A6A6" w:themeColor="background1" w:themeShade="A6"/>
                <w:lang w:val="en-US"/>
              </w:rPr>
              <w:t>Objects in train routes [Objekter i togvei]</w:t>
            </w:r>
            <w:r w:rsidR="00DA7A6D" w:rsidRPr="00AC290D">
              <w:rPr>
                <w:i/>
                <w:iCs/>
                <w:color w:val="A6A6A6" w:themeColor="background1" w:themeShade="A6"/>
                <w:lang w:val="en-US"/>
              </w:rPr>
              <w:fldChar w:fldCharType="end"/>
            </w:r>
            <w:r w:rsidR="00DA7A6D" w:rsidRPr="00AC290D">
              <w:rPr>
                <w:i/>
                <w:iCs/>
                <w:color w:val="A6A6A6" w:themeColor="background1" w:themeShade="A6"/>
                <w:lang w:val="en-US"/>
              </w:rPr>
              <w:t xml:space="preserve"> </w:t>
            </w:r>
            <w:r w:rsidR="008B48AE" w:rsidRPr="00AC290D">
              <w:rPr>
                <w:i/>
                <w:iCs/>
                <w:color w:val="A6A6A6" w:themeColor="background1" w:themeShade="A6"/>
                <w:lang w:val="en-US"/>
              </w:rPr>
              <w:t>point</w:t>
            </w:r>
            <w:r w:rsidR="00DA7A6D" w:rsidRPr="00AC290D">
              <w:rPr>
                <w:i/>
                <w:iCs/>
                <w:color w:val="A6A6A6" w:themeColor="background1" w:themeShade="A6"/>
                <w:lang w:val="en-US"/>
              </w:rPr>
              <w:t xml:space="preserve"> j</w:t>
            </w:r>
            <w:r w:rsidRPr="000B751C">
              <w:rPr>
                <w:i/>
                <w:iCs/>
                <w:color w:val="A6A6A6" w:themeColor="background1" w:themeShade="A6"/>
                <w:lang w:val="en-US"/>
              </w:rPr>
              <w:t>. Stop</w:t>
            </w:r>
            <w:r w:rsidRPr="008B48AE">
              <w:rPr>
                <w:i/>
                <w:color w:val="A6A6A6" w:themeColor="background1" w:themeShade="A6"/>
                <w:lang w:val="en-US"/>
              </w:rPr>
              <w:t xml:space="preserve"> message to the start point can be given when the</w:t>
            </w:r>
            <w:r w:rsidRPr="00DA62F1">
              <w:rPr>
                <w:i/>
                <w:iCs/>
                <w:color w:val="A6A6A6" w:themeColor="background1" w:themeShade="A6"/>
                <w:lang w:val="en-US"/>
              </w:rPr>
              <w:t xml:space="preserve"> second TVP section is occupied by setting this parameter. This may by a required feature where the train must start close to the marker board.</w:t>
            </w:r>
          </w:p>
        </w:tc>
        <w:tc>
          <w:tcPr>
            <w:tcW w:w="496" w:type="dxa"/>
          </w:tcPr>
          <w:p w14:paraId="1BDA72FB" w14:textId="77777777" w:rsidR="003D4399" w:rsidRPr="00314585" w:rsidRDefault="003D4399" w:rsidP="003D4399">
            <w:pPr>
              <w:pStyle w:val="STY3Brdtekst"/>
              <w:rPr>
                <w:i/>
                <w:iCs/>
                <w:lang w:val="en-US"/>
              </w:rPr>
            </w:pPr>
          </w:p>
        </w:tc>
        <w:tc>
          <w:tcPr>
            <w:tcW w:w="4390" w:type="dxa"/>
          </w:tcPr>
          <w:p w14:paraId="2679D7F5" w14:textId="3BB132CC" w:rsidR="003D4399" w:rsidRPr="00F82438" w:rsidRDefault="00900532" w:rsidP="003D4399">
            <w:pPr>
              <w:pStyle w:val="STY3Brdtekst"/>
              <w:rPr>
                <w:i/>
                <w:iCs/>
                <w:lang w:val="nb-NO"/>
              </w:rPr>
            </w:pPr>
            <w:r>
              <w:rPr>
                <w:i/>
                <w:iCs/>
                <w:color w:val="A6A6A6" w:themeColor="background1" w:themeShade="A6"/>
                <w:lang w:val="nb-NO"/>
              </w:rPr>
              <w:t>Kommentarer:</w:t>
            </w:r>
            <w:r w:rsidR="003D4399" w:rsidRPr="00F82438">
              <w:rPr>
                <w:i/>
                <w:iCs/>
                <w:color w:val="A6A6A6" w:themeColor="background1" w:themeShade="A6"/>
                <w:lang w:val="nb-NO"/>
              </w:rPr>
              <w:t xml:space="preserve"> </w:t>
            </w:r>
            <w:r w:rsidR="0054691E">
              <w:rPr>
                <w:i/>
                <w:iCs/>
                <w:color w:val="A6A6A6" w:themeColor="background1" w:themeShade="A6"/>
                <w:lang w:val="nb-NO"/>
              </w:rPr>
              <w:t>Default krav</w:t>
            </w:r>
            <w:r w:rsidR="003D4399" w:rsidRPr="00F82438">
              <w:rPr>
                <w:i/>
                <w:iCs/>
                <w:color w:val="A6A6A6" w:themeColor="background1" w:themeShade="A6"/>
                <w:lang w:val="nb-NO"/>
              </w:rPr>
              <w:t xml:space="preserve">et </w:t>
            </w:r>
            <w:r w:rsidR="008E478F" w:rsidRPr="00F82438">
              <w:rPr>
                <w:i/>
                <w:iCs/>
                <w:color w:val="A6A6A6" w:themeColor="background1" w:themeShade="A6"/>
                <w:lang w:val="nb-NO"/>
              </w:rPr>
              <w:t>er beskrevet i</w:t>
            </w:r>
            <w:r w:rsidR="004568C2">
              <w:rPr>
                <w:i/>
                <w:iCs/>
                <w:color w:val="A6A6A6" w:themeColor="background1" w:themeShade="A6"/>
                <w:lang w:val="nb-NO"/>
              </w:rPr>
              <w:t xml:space="preserve"> Kap.</w:t>
            </w:r>
            <w:r w:rsidR="008E478F" w:rsidRPr="00F82438">
              <w:rPr>
                <w:i/>
                <w:iCs/>
                <w:color w:val="A6A6A6" w:themeColor="background1" w:themeShade="A6"/>
                <w:lang w:val="nb-NO"/>
              </w:rPr>
              <w:t xml:space="preserve"> </w:t>
            </w:r>
            <w:r w:rsidR="00192C83" w:rsidRPr="00F82438">
              <w:rPr>
                <w:i/>
                <w:iCs/>
                <w:color w:val="A6A6A6" w:themeColor="background1" w:themeShade="A6"/>
                <w:lang w:val="nb-NO"/>
              </w:rPr>
              <w:fldChar w:fldCharType="begin" w:fldLock="1"/>
            </w:r>
            <w:r w:rsidR="00192C83" w:rsidRPr="00F82438">
              <w:rPr>
                <w:i/>
                <w:iCs/>
                <w:color w:val="A6A6A6" w:themeColor="background1" w:themeShade="A6"/>
                <w:lang w:val="nb-NO"/>
              </w:rPr>
              <w:instrText xml:space="preserve"> REF _Ref183179271 \r \h </w:instrText>
            </w:r>
            <w:r w:rsidR="00F82438">
              <w:rPr>
                <w:i/>
                <w:iCs/>
                <w:color w:val="A6A6A6" w:themeColor="background1" w:themeShade="A6"/>
                <w:lang w:val="nb-NO"/>
              </w:rPr>
              <w:instrText xml:space="preserve"> \* MERGEFORMAT </w:instrText>
            </w:r>
            <w:r w:rsidR="00192C83" w:rsidRPr="00F82438">
              <w:rPr>
                <w:i/>
                <w:iCs/>
                <w:color w:val="A6A6A6" w:themeColor="background1" w:themeShade="A6"/>
                <w:lang w:val="nb-NO"/>
              </w:rPr>
            </w:r>
            <w:r w:rsidR="00192C83" w:rsidRPr="00F82438">
              <w:rPr>
                <w:i/>
                <w:iCs/>
                <w:color w:val="A6A6A6" w:themeColor="background1" w:themeShade="A6"/>
                <w:lang w:val="nb-NO"/>
              </w:rPr>
              <w:fldChar w:fldCharType="separate"/>
            </w:r>
            <w:r w:rsidR="00133A3F">
              <w:rPr>
                <w:i/>
                <w:iCs/>
                <w:color w:val="A6A6A6" w:themeColor="background1" w:themeShade="A6"/>
                <w:lang w:val="nb-NO"/>
              </w:rPr>
              <w:t>2.1.1</w:t>
            </w:r>
            <w:r w:rsidR="00192C83" w:rsidRPr="00F82438">
              <w:rPr>
                <w:i/>
                <w:iCs/>
                <w:color w:val="A6A6A6" w:themeColor="background1" w:themeShade="A6"/>
                <w:lang w:val="nb-NO"/>
              </w:rPr>
              <w:fldChar w:fldCharType="end"/>
            </w:r>
            <w:r w:rsidR="00F82438" w:rsidRPr="00F82438">
              <w:rPr>
                <w:i/>
                <w:iCs/>
                <w:color w:val="A6A6A6" w:themeColor="background1" w:themeShade="A6"/>
                <w:lang w:val="nb-NO"/>
              </w:rPr>
              <w:t xml:space="preserve"> </w:t>
            </w:r>
            <w:r w:rsidR="00192C83" w:rsidRPr="00F82438">
              <w:rPr>
                <w:i/>
                <w:iCs/>
                <w:color w:val="A6A6A6" w:themeColor="background1" w:themeShade="A6"/>
                <w:lang w:val="nb-NO"/>
              </w:rPr>
              <w:fldChar w:fldCharType="begin" w:fldLock="1"/>
            </w:r>
            <w:r w:rsidR="00192C83" w:rsidRPr="00F82438">
              <w:rPr>
                <w:i/>
                <w:iCs/>
                <w:color w:val="A6A6A6" w:themeColor="background1" w:themeShade="A6"/>
                <w:lang w:val="nb-NO"/>
              </w:rPr>
              <w:instrText xml:space="preserve"> REF _Ref183179277 \h </w:instrText>
            </w:r>
            <w:r w:rsidR="00F82438">
              <w:rPr>
                <w:i/>
                <w:iCs/>
                <w:color w:val="A6A6A6" w:themeColor="background1" w:themeShade="A6"/>
                <w:lang w:val="nb-NO"/>
              </w:rPr>
              <w:instrText xml:space="preserve"> \* MERGEFORMAT </w:instrText>
            </w:r>
            <w:r w:rsidR="00192C83" w:rsidRPr="00F82438">
              <w:rPr>
                <w:i/>
                <w:iCs/>
                <w:color w:val="A6A6A6" w:themeColor="background1" w:themeShade="A6"/>
                <w:lang w:val="nb-NO"/>
              </w:rPr>
            </w:r>
            <w:r w:rsidR="00192C83" w:rsidRPr="00F82438">
              <w:rPr>
                <w:i/>
                <w:iCs/>
                <w:color w:val="A6A6A6" w:themeColor="background1" w:themeShade="A6"/>
                <w:lang w:val="nb-NO"/>
              </w:rPr>
              <w:fldChar w:fldCharType="separate"/>
            </w:r>
            <w:r w:rsidR="00133A3F" w:rsidRPr="00AC290D">
              <w:rPr>
                <w:i/>
                <w:iCs/>
                <w:color w:val="A6A6A6" w:themeColor="background1" w:themeShade="A6"/>
                <w:lang w:val="nb-NO"/>
              </w:rPr>
              <w:t>Objects in train routes [Objekter i togvei]</w:t>
            </w:r>
            <w:r w:rsidR="00192C83" w:rsidRPr="00F82438">
              <w:rPr>
                <w:i/>
                <w:iCs/>
                <w:color w:val="A6A6A6" w:themeColor="background1" w:themeShade="A6"/>
                <w:lang w:val="nb-NO"/>
              </w:rPr>
              <w:fldChar w:fldCharType="end"/>
            </w:r>
            <w:r w:rsidR="00F82438" w:rsidRPr="00F82438">
              <w:rPr>
                <w:i/>
                <w:iCs/>
                <w:color w:val="A6A6A6" w:themeColor="background1" w:themeShade="A6"/>
                <w:lang w:val="nb-NO"/>
              </w:rPr>
              <w:t xml:space="preserve"> punkt j.</w:t>
            </w:r>
            <w:r w:rsidR="003D4399" w:rsidRPr="00F82438">
              <w:rPr>
                <w:i/>
                <w:iCs/>
                <w:color w:val="A6A6A6" w:themeColor="background1" w:themeShade="A6"/>
                <w:lang w:val="nb-NO"/>
              </w:rPr>
              <w:t xml:space="preserve"> Stoppstilling kan utsettes til andre sporavsnitt belegges ved å sette dette parameteret. Dette kan være aktuelt om forventet oppstartposisjon for toget er veldig nærme stoppskiltet.</w:t>
            </w:r>
          </w:p>
        </w:tc>
      </w:tr>
    </w:tbl>
    <w:p w14:paraId="0B3FADC8" w14:textId="600E5A13" w:rsidR="003D4399" w:rsidRDefault="003D4399" w:rsidP="003D4399">
      <w:pPr>
        <w:pStyle w:val="STY3Overskrift111"/>
      </w:pPr>
      <w:bookmarkStart w:id="130" w:name="_Toc132724694"/>
      <w:bookmarkStart w:id="131" w:name="_Toc132793097"/>
      <w:bookmarkStart w:id="132" w:name="_Toc132793961"/>
      <w:bookmarkStart w:id="133" w:name="_Toc132794219"/>
      <w:bookmarkStart w:id="134" w:name="_Toc132796235"/>
      <w:bookmarkStart w:id="135" w:name="_Toc132796704"/>
      <w:bookmarkStart w:id="136" w:name="_Toc137730443"/>
      <w:bookmarkStart w:id="137" w:name="_Toc179195218"/>
      <w:bookmarkStart w:id="138" w:name="_Ref196414429"/>
      <w:bookmarkStart w:id="139" w:name="_Ref215755885"/>
      <w:bookmarkStart w:id="140" w:name="_Toc218862357"/>
      <w:bookmarkStart w:id="141" w:name="_Ref114826549"/>
      <w:bookmarkStart w:id="142" w:name="_Ref114826557"/>
      <w:bookmarkStart w:id="143" w:name="_Ref114827814"/>
      <w:bookmarkStart w:id="144" w:name="_Ref114827819"/>
      <w:bookmarkStart w:id="145" w:name="_Toc256000004"/>
      <w:bookmarkStart w:id="146" w:name="_Toc101274683"/>
      <w:bookmarkEnd w:id="130"/>
      <w:bookmarkEnd w:id="131"/>
      <w:bookmarkEnd w:id="132"/>
      <w:bookmarkEnd w:id="133"/>
      <w:bookmarkEnd w:id="134"/>
      <w:bookmarkEnd w:id="135"/>
      <w:r>
        <w:t>Footnotes [Fotnoter]</w:t>
      </w:r>
      <w:bookmarkEnd w:id="136"/>
      <w:bookmarkEnd w:id="137"/>
      <w:bookmarkEnd w:id="138"/>
      <w:bookmarkEnd w:id="139"/>
      <w:bookmarkEnd w:id="140"/>
      <w:r w:rsidRPr="00905DC7">
        <w:t xml:space="preserve"> </w:t>
      </w:r>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356"/>
        <w:gridCol w:w="4322"/>
        <w:gridCol w:w="425"/>
        <w:gridCol w:w="4395"/>
      </w:tblGrid>
      <w:tr w:rsidR="00D52ACE" w:rsidRPr="00B33C7C" w14:paraId="5952892A" w14:textId="77777777">
        <w:tc>
          <w:tcPr>
            <w:tcW w:w="5103" w:type="dxa"/>
            <w:gridSpan w:val="3"/>
            <w:shd w:val="clear" w:color="auto" w:fill="FFFFFF" w:themeFill="background1"/>
          </w:tcPr>
          <w:p w14:paraId="38D2F7BA" w14:textId="77777777" w:rsidR="00D52ACE" w:rsidRDefault="00D52ACE">
            <w:pPr>
              <w:pStyle w:val="STY3Brdtekst"/>
              <w:rPr>
                <w:lang w:val="en-AU"/>
              </w:rPr>
            </w:pPr>
            <w:bookmarkStart w:id="147" w:name="_Toc132724699"/>
            <w:bookmarkStart w:id="148" w:name="_Toc132793102"/>
            <w:bookmarkStart w:id="149" w:name="_Toc132793966"/>
            <w:bookmarkStart w:id="150" w:name="_Toc132794224"/>
            <w:bookmarkStart w:id="151" w:name="_Toc132796240"/>
            <w:bookmarkStart w:id="152" w:name="_Toc132796709"/>
            <w:bookmarkStart w:id="153" w:name="_Toc132724708"/>
            <w:bookmarkStart w:id="154" w:name="_Toc132793111"/>
            <w:bookmarkStart w:id="155" w:name="_Toc132793975"/>
            <w:bookmarkStart w:id="156" w:name="_Toc132794233"/>
            <w:bookmarkStart w:id="157" w:name="_Toc132796249"/>
            <w:bookmarkStart w:id="158" w:name="_Toc132796718"/>
            <w:bookmarkStart w:id="159" w:name="_Toc137730444"/>
            <w:bookmarkEnd w:id="141"/>
            <w:bookmarkEnd w:id="142"/>
            <w:bookmarkEnd w:id="143"/>
            <w:bookmarkEnd w:id="144"/>
            <w:bookmarkEnd w:id="147"/>
            <w:bookmarkEnd w:id="148"/>
            <w:bookmarkEnd w:id="149"/>
            <w:bookmarkEnd w:id="150"/>
            <w:bookmarkEnd w:id="151"/>
            <w:bookmarkEnd w:id="152"/>
            <w:bookmarkEnd w:id="153"/>
            <w:bookmarkEnd w:id="154"/>
            <w:bookmarkEnd w:id="155"/>
            <w:bookmarkEnd w:id="156"/>
            <w:bookmarkEnd w:id="157"/>
            <w:bookmarkEnd w:id="158"/>
            <w:r>
              <w:rPr>
                <w:lang w:val="en-AU"/>
              </w:rPr>
              <w:t>Footnotes can be used where applicable.</w:t>
            </w:r>
          </w:p>
          <w:p w14:paraId="107669B3" w14:textId="77777777" w:rsidR="00D52ACE" w:rsidRPr="00C4744C" w:rsidRDefault="00D52ACE">
            <w:pPr>
              <w:pStyle w:val="STY3Brdtekst"/>
              <w:rPr>
                <w:i/>
                <w:iCs/>
                <w:color w:val="A6A6A6" w:themeColor="background1" w:themeShade="A6"/>
                <w:lang w:val="en-US"/>
              </w:rPr>
            </w:pPr>
            <w:r w:rsidRPr="00C4744C">
              <w:rPr>
                <w:i/>
                <w:iCs/>
                <w:color w:val="A6A6A6" w:themeColor="background1" w:themeShade="A6"/>
                <w:lang w:val="en-US"/>
              </w:rPr>
              <w:t>Comments: Footnotes are indicated by the number 1), 2) 3)… in the field the comment is for.</w:t>
            </w:r>
          </w:p>
          <w:p w14:paraId="29C1A450" w14:textId="77777777" w:rsidR="00D52ACE" w:rsidRDefault="00D52ACE">
            <w:pPr>
              <w:pStyle w:val="STY3Brdtekst"/>
              <w:rPr>
                <w:i/>
                <w:iCs/>
                <w:color w:val="A6A6A6" w:themeColor="background1" w:themeShade="A6"/>
                <w:lang w:val="en-US"/>
              </w:rPr>
            </w:pPr>
            <w:r w:rsidRPr="00C4744C">
              <w:rPr>
                <w:i/>
                <w:iCs/>
                <w:color w:val="A6A6A6" w:themeColor="background1" w:themeShade="A6"/>
                <w:lang w:val="en-US"/>
              </w:rPr>
              <w:t>The text shall be in English [and Norwegian].</w:t>
            </w:r>
          </w:p>
          <w:p w14:paraId="04C951F4" w14:textId="77777777" w:rsidR="00D52ACE" w:rsidRPr="00C4744C" w:rsidRDefault="00D52ACE">
            <w:pPr>
              <w:pStyle w:val="STY3Brdtekst"/>
              <w:rPr>
                <w:i/>
                <w:iCs/>
                <w:color w:val="A6A6A6" w:themeColor="background1" w:themeShade="A6"/>
                <w:lang w:val="en-US"/>
              </w:rPr>
            </w:pPr>
            <w:r w:rsidRPr="00C4744C">
              <w:rPr>
                <w:i/>
                <w:iCs/>
                <w:color w:val="A6A6A6" w:themeColor="background1" w:themeShade="A6"/>
                <w:lang w:val="en-US"/>
              </w:rPr>
              <w:t>Its corresponding number and free text shall be below the table.</w:t>
            </w:r>
          </w:p>
        </w:tc>
        <w:tc>
          <w:tcPr>
            <w:tcW w:w="4395" w:type="dxa"/>
            <w:shd w:val="clear" w:color="auto" w:fill="FFFFFF" w:themeFill="background1"/>
          </w:tcPr>
          <w:p w14:paraId="3A59BCA8" w14:textId="77777777" w:rsidR="00D52ACE" w:rsidRDefault="00D52ACE">
            <w:pPr>
              <w:pStyle w:val="STY3Brdtekst"/>
              <w:rPr>
                <w:i/>
                <w:iCs/>
                <w:color w:val="A6A6A6" w:themeColor="background1" w:themeShade="A6"/>
                <w:lang w:val="nb-NO"/>
              </w:rPr>
            </w:pPr>
            <w:r w:rsidRPr="003B680A">
              <w:rPr>
                <w:lang w:val="nb-NO"/>
              </w:rPr>
              <w:t>Fotnoter kan benyttes der det er aktuelt.</w:t>
            </w:r>
          </w:p>
          <w:p w14:paraId="1FA749A8" w14:textId="77777777" w:rsidR="00D52ACE" w:rsidRPr="00900C88" w:rsidRDefault="00D52ACE">
            <w:pPr>
              <w:pStyle w:val="STY3Brdtekst"/>
              <w:rPr>
                <w:i/>
                <w:iCs/>
                <w:color w:val="A6A6A6" w:themeColor="background1" w:themeShade="A6"/>
                <w:lang w:val="nb-NO"/>
              </w:rPr>
            </w:pPr>
            <w:r w:rsidRPr="00900C88">
              <w:rPr>
                <w:i/>
                <w:iCs/>
                <w:color w:val="A6A6A6" w:themeColor="background1" w:themeShade="A6"/>
                <w:lang w:val="nb-NO"/>
              </w:rPr>
              <w:t>Kommentarer: Fotnoten angis med nummer 1), 2), 3)… i feltet kommentaren gjelder.</w:t>
            </w:r>
          </w:p>
          <w:p w14:paraId="6FC17697" w14:textId="77777777" w:rsidR="00D52ACE" w:rsidRDefault="00D52ACE">
            <w:pPr>
              <w:pStyle w:val="STY3Brdtekst"/>
              <w:rPr>
                <w:i/>
                <w:iCs/>
                <w:color w:val="A6A6A6" w:themeColor="background1" w:themeShade="A6"/>
                <w:lang w:val="nb-NO"/>
              </w:rPr>
            </w:pPr>
            <w:r w:rsidRPr="00900C88">
              <w:rPr>
                <w:i/>
                <w:iCs/>
                <w:color w:val="A6A6A6" w:themeColor="background1" w:themeShade="A6"/>
                <w:lang w:val="nb-NO"/>
              </w:rPr>
              <w:t>Teksten skal være på engelsk [og norsk].</w:t>
            </w:r>
          </w:p>
          <w:p w14:paraId="6BEF6069" w14:textId="77777777" w:rsidR="00D52ACE" w:rsidRPr="00900C88" w:rsidRDefault="00D52ACE">
            <w:pPr>
              <w:pStyle w:val="STY3Brdtekst"/>
              <w:rPr>
                <w:i/>
                <w:iCs/>
                <w:color w:val="A6A6A6" w:themeColor="background1" w:themeShade="A6"/>
                <w:lang w:val="nb-NO"/>
              </w:rPr>
            </w:pPr>
            <w:r w:rsidRPr="009762EF">
              <w:rPr>
                <w:i/>
                <w:iCs/>
                <w:color w:val="A6A6A6" w:themeColor="background1" w:themeShade="A6"/>
                <w:lang w:val="nb-NO"/>
              </w:rPr>
              <w:t>Tilhørende nummer og fritekst skrives etter tabellen.</w:t>
            </w:r>
          </w:p>
        </w:tc>
      </w:tr>
      <w:tr w:rsidR="00D52ACE" w:rsidRPr="00B33C7C" w14:paraId="3783FEB8" w14:textId="77777777">
        <w:tc>
          <w:tcPr>
            <w:tcW w:w="356" w:type="dxa"/>
          </w:tcPr>
          <w:p w14:paraId="4E64F530" w14:textId="77777777" w:rsidR="00D52ACE" w:rsidRPr="00FE5E95" w:rsidRDefault="00D52ACE">
            <w:pPr>
              <w:pStyle w:val="STY3Brdtekst"/>
            </w:pPr>
            <w:r>
              <w:t>a</w:t>
            </w:r>
          </w:p>
        </w:tc>
        <w:tc>
          <w:tcPr>
            <w:tcW w:w="4322" w:type="dxa"/>
          </w:tcPr>
          <w:p w14:paraId="121EFF9E" w14:textId="0C5A6D1C" w:rsidR="00D52ACE" w:rsidRPr="00047351" w:rsidRDefault="00D52ACE">
            <w:pPr>
              <w:pStyle w:val="STY3Brdtekst"/>
              <w:rPr>
                <w:lang w:val="en-US"/>
              </w:rPr>
            </w:pPr>
            <w:r w:rsidRPr="00FE5E95">
              <w:t xml:space="preserve">Use the following footnote </w:t>
            </w:r>
            <w:r>
              <w:t xml:space="preserve">in </w:t>
            </w:r>
            <w:r w:rsidR="0066200C">
              <w:fldChar w:fldCharType="begin"/>
            </w:r>
            <w:r w:rsidR="0066200C">
              <w:instrText xml:space="preserve"> REF _Ref196458449 \r \h </w:instrText>
            </w:r>
            <w:r w:rsidR="0066200C">
              <w:fldChar w:fldCharType="separate"/>
            </w:r>
            <w:r w:rsidR="00741B0C">
              <w:t>2.2.5</w:t>
            </w:r>
            <w:r w:rsidR="0066200C">
              <w:fldChar w:fldCharType="end"/>
            </w:r>
            <w:r w:rsidR="00D850E5">
              <w:t xml:space="preserve"> </w:t>
            </w:r>
            <w:r w:rsidRPr="00FE5E95">
              <w:t xml:space="preserve">on dependencies due to </w:t>
            </w:r>
            <w:r w:rsidR="00D850E5">
              <w:t>sub</w:t>
            </w:r>
            <w:r w:rsidR="006F0450">
              <w:t xml:space="preserve"> </w:t>
            </w:r>
            <w:r w:rsidR="00D850E5">
              <w:t>elements</w:t>
            </w:r>
            <w:r w:rsidRPr="00FE5E95">
              <w:rPr>
                <w:lang w:val="nb-NO"/>
              </w:rPr>
              <w:fldChar w:fldCharType="begin"/>
            </w:r>
            <w:r w:rsidRPr="00FE5E95">
              <w:instrText xml:space="preserve"> REF _Ref196461393 \r \h </w:instrText>
            </w:r>
            <w:r w:rsidRPr="00047351">
              <w:rPr>
                <w:lang w:val="en-US"/>
              </w:rPr>
              <w:instrText xml:space="preserve"> \* MERGEFORMAT </w:instrText>
            </w:r>
            <w:r w:rsidRPr="00FE5E95">
              <w:rPr>
                <w:lang w:val="nb-NO"/>
              </w:rPr>
            </w:r>
            <w:r w:rsidRPr="00FE5E95">
              <w:rPr>
                <w:lang w:val="nb-NO"/>
              </w:rPr>
              <w:fldChar w:fldCharType="separate"/>
            </w:r>
            <w:r w:rsidR="00741B0C">
              <w:t>0</w:t>
            </w:r>
            <w:r w:rsidRPr="00FE5E95">
              <w:rPr>
                <w:lang w:val="nb-NO"/>
              </w:rPr>
              <w:fldChar w:fldCharType="end"/>
            </w:r>
            <w:r w:rsidRPr="00FE5E95">
              <w:t>:</w:t>
            </w:r>
          </w:p>
        </w:tc>
        <w:tc>
          <w:tcPr>
            <w:tcW w:w="425" w:type="dxa"/>
          </w:tcPr>
          <w:p w14:paraId="4A410752" w14:textId="77777777" w:rsidR="00D52ACE" w:rsidRPr="00FE5E95" w:rsidRDefault="00D52ACE">
            <w:pPr>
              <w:pStyle w:val="STY3Brdtekst"/>
            </w:pPr>
            <w:r>
              <w:t>a</w:t>
            </w:r>
          </w:p>
        </w:tc>
        <w:tc>
          <w:tcPr>
            <w:tcW w:w="4395" w:type="dxa"/>
          </w:tcPr>
          <w:p w14:paraId="3BC2B419" w14:textId="3AB924C7" w:rsidR="00D52ACE" w:rsidRPr="00FE5E95" w:rsidRDefault="00D52ACE">
            <w:pPr>
              <w:pStyle w:val="STY3Brdtekst"/>
              <w:rPr>
                <w:lang w:val="nb-NO"/>
              </w:rPr>
            </w:pPr>
            <w:r w:rsidRPr="00FE5E95">
              <w:rPr>
                <w:lang w:val="nb-NO"/>
              </w:rPr>
              <w:t xml:space="preserve">Benytt følgende fotnote </w:t>
            </w:r>
            <w:r>
              <w:rPr>
                <w:lang w:val="nb-NO"/>
              </w:rPr>
              <w:t>i</w:t>
            </w:r>
            <w:r w:rsidR="00D850E5" w:rsidRPr="00047351">
              <w:rPr>
                <w:lang w:val="nb-NO"/>
              </w:rPr>
              <w:t xml:space="preserve"> </w:t>
            </w:r>
            <w:r w:rsidR="00D850E5">
              <w:fldChar w:fldCharType="begin"/>
            </w:r>
            <w:r w:rsidR="00D850E5" w:rsidRPr="00047351">
              <w:rPr>
                <w:lang w:val="nb-NO"/>
              </w:rPr>
              <w:instrText xml:space="preserve"> REF _Ref196458449 \r \h </w:instrText>
            </w:r>
            <w:r w:rsidR="00D850E5">
              <w:fldChar w:fldCharType="separate"/>
            </w:r>
            <w:r w:rsidR="00741B0C">
              <w:rPr>
                <w:lang w:val="nb-NO"/>
              </w:rPr>
              <w:t>2.2.5</w:t>
            </w:r>
            <w:r w:rsidR="00D850E5">
              <w:fldChar w:fldCharType="end"/>
            </w:r>
            <w:r w:rsidR="00D850E5" w:rsidRPr="00047351">
              <w:rPr>
                <w:lang w:val="nb-NO"/>
              </w:rPr>
              <w:t xml:space="preserve"> </w:t>
            </w:r>
            <w:r w:rsidRPr="00FE5E95">
              <w:rPr>
                <w:lang w:val="nb-NO"/>
              </w:rPr>
              <w:t xml:space="preserve">på indirekte avhengigheter som oppstår ved bruk av </w:t>
            </w:r>
            <w:r w:rsidR="00D850E5">
              <w:rPr>
                <w:lang w:val="nb-NO"/>
              </w:rPr>
              <w:t>sub-elementer</w:t>
            </w:r>
            <w:r w:rsidRPr="00FE5E95">
              <w:rPr>
                <w:lang w:val="nb-NO"/>
              </w:rPr>
              <w:fldChar w:fldCharType="begin"/>
            </w:r>
            <w:r w:rsidRPr="00047351">
              <w:rPr>
                <w:lang w:val="nb-NO"/>
              </w:rPr>
              <w:instrText xml:space="preserve"> REF _Ref196461393 \r \h </w:instrText>
            </w:r>
            <w:r w:rsidRPr="00FE5E95">
              <w:rPr>
                <w:lang w:val="nb-NO"/>
              </w:rPr>
              <w:instrText xml:space="preserve"> \* MERGEFORMAT </w:instrText>
            </w:r>
            <w:r w:rsidRPr="00FE5E95">
              <w:rPr>
                <w:lang w:val="nb-NO"/>
              </w:rPr>
            </w:r>
            <w:r w:rsidRPr="00FE5E95">
              <w:rPr>
                <w:lang w:val="nb-NO"/>
              </w:rPr>
              <w:fldChar w:fldCharType="separate"/>
            </w:r>
            <w:r w:rsidR="00741B0C">
              <w:rPr>
                <w:lang w:val="nb-NO"/>
              </w:rPr>
              <w:t>0</w:t>
            </w:r>
            <w:r w:rsidRPr="00FE5E95">
              <w:rPr>
                <w:lang w:val="nb-NO"/>
              </w:rPr>
              <w:fldChar w:fldCharType="end"/>
            </w:r>
            <w:r w:rsidRPr="00047351">
              <w:rPr>
                <w:lang w:val="nb-NO"/>
              </w:rPr>
              <w:t>:</w:t>
            </w:r>
          </w:p>
        </w:tc>
      </w:tr>
      <w:tr w:rsidR="00D52ACE" w:rsidRPr="00B33C7C" w14:paraId="5F051113" w14:textId="77777777">
        <w:tc>
          <w:tcPr>
            <w:tcW w:w="356" w:type="dxa"/>
          </w:tcPr>
          <w:p w14:paraId="5DCFB84D" w14:textId="77777777" w:rsidR="00D52ACE" w:rsidRPr="00047351" w:rsidRDefault="00D52ACE">
            <w:pPr>
              <w:pStyle w:val="STY3Brdtekst"/>
              <w:rPr>
                <w:lang w:val="nb-NO"/>
              </w:rPr>
            </w:pPr>
          </w:p>
        </w:tc>
        <w:tc>
          <w:tcPr>
            <w:tcW w:w="9142" w:type="dxa"/>
            <w:gridSpan w:val="3"/>
          </w:tcPr>
          <w:p w14:paraId="04DE4B8D" w14:textId="77777777" w:rsidR="00D52ACE" w:rsidRPr="00FE5E95" w:rsidRDefault="00D52ACE">
            <w:pPr>
              <w:pStyle w:val="STY3Brdtekst"/>
              <w:jc w:val="center"/>
              <w:rPr>
                <w:lang w:val="nb-NO"/>
              </w:rPr>
            </w:pPr>
            <w:r>
              <w:rPr>
                <w:i/>
              </w:rPr>
              <w:t>Cf1</w:t>
            </w:r>
            <w:r w:rsidRPr="00FE5E95">
              <w:rPr>
                <w:i/>
              </w:rPr>
              <w:t xml:space="preserve">) Dependency due to </w:t>
            </w:r>
            <w:r w:rsidRPr="00FE5E95">
              <w:rPr>
                <w:i/>
                <w:iCs/>
              </w:rPr>
              <w:t>IL functionality</w:t>
            </w:r>
            <w:r w:rsidRPr="00FE5E95">
              <w:rPr>
                <w:i/>
              </w:rPr>
              <w:t xml:space="preserve">, not </w:t>
            </w:r>
            <w:r w:rsidRPr="00FE5E95">
              <w:rPr>
                <w:i/>
                <w:iCs/>
              </w:rPr>
              <w:t>a Bane NOR</w:t>
            </w:r>
            <w:r w:rsidRPr="00FE5E95">
              <w:rPr>
                <w:i/>
              </w:rPr>
              <w:t xml:space="preserve"> requirement.</w:t>
            </w:r>
            <w:r>
              <w:rPr>
                <w:i/>
              </w:rPr>
              <w:br/>
            </w:r>
            <w:r w:rsidRPr="00FE5E95">
              <w:rPr>
                <w:i/>
                <w:iCs/>
                <w:lang w:val="nb-NO"/>
              </w:rPr>
              <w:t>[Indirekte avhengighet pga. funksjonalitet i anlegget, ikke krav fra Bane NOR.]</w:t>
            </w:r>
          </w:p>
        </w:tc>
      </w:tr>
      <w:tr w:rsidR="00D52ACE" w:rsidRPr="00B33C7C" w14:paraId="00358000" w14:textId="77777777">
        <w:tc>
          <w:tcPr>
            <w:tcW w:w="356" w:type="dxa"/>
          </w:tcPr>
          <w:p w14:paraId="606CF039" w14:textId="77777777" w:rsidR="00D52ACE" w:rsidRPr="00FB7AF7" w:rsidRDefault="00D52ACE">
            <w:pPr>
              <w:pStyle w:val="STY3Brdtekst"/>
              <w:rPr>
                <w:lang w:val="nb-NO"/>
              </w:rPr>
            </w:pPr>
          </w:p>
        </w:tc>
        <w:tc>
          <w:tcPr>
            <w:tcW w:w="4322" w:type="dxa"/>
          </w:tcPr>
          <w:p w14:paraId="4E48B13E" w14:textId="5F2FE026" w:rsidR="00D52ACE" w:rsidRPr="00FB7AF7" w:rsidRDefault="00900532">
            <w:pPr>
              <w:pStyle w:val="STY3Brdtekst"/>
              <w:rPr>
                <w:lang w:val="en-US"/>
              </w:rPr>
            </w:pPr>
            <w:r>
              <w:rPr>
                <w:i/>
                <w:iCs/>
                <w:color w:val="A6A6A6" w:themeColor="background1" w:themeShade="A6"/>
                <w:lang w:val="en-US"/>
              </w:rPr>
              <w:t xml:space="preserve">Comments: </w:t>
            </w:r>
            <w:r w:rsidR="00D52ACE" w:rsidRPr="00FB7AF7">
              <w:rPr>
                <w:i/>
                <w:iCs/>
                <w:color w:val="A6A6A6" w:themeColor="background1" w:themeShade="A6"/>
                <w:lang w:val="en-US"/>
              </w:rPr>
              <w:t xml:space="preserve">This </w:t>
            </w:r>
            <w:r w:rsidR="00D52ACE" w:rsidRPr="00FB7AF7">
              <w:rPr>
                <w:i/>
                <w:color w:val="A6A6A6" w:themeColor="background1" w:themeShade="A6"/>
                <w:lang w:val="en-US"/>
              </w:rPr>
              <w:t xml:space="preserve">footnote </w:t>
            </w:r>
            <w:r w:rsidR="00D52ACE" w:rsidRPr="00FB7AF7">
              <w:rPr>
                <w:i/>
                <w:iCs/>
                <w:color w:val="A6A6A6" w:themeColor="background1" w:themeShade="A6"/>
                <w:lang w:val="en-US"/>
              </w:rPr>
              <w:t xml:space="preserve">shall always </w:t>
            </w:r>
            <w:r w:rsidR="00D52ACE" w:rsidRPr="00FB7AF7">
              <w:rPr>
                <w:i/>
                <w:color w:val="A6A6A6" w:themeColor="background1" w:themeShade="A6"/>
                <w:lang w:val="en-US"/>
              </w:rPr>
              <w:t>hav</w:t>
            </w:r>
            <w:r w:rsidR="00D52ACE">
              <w:rPr>
                <w:i/>
                <w:color w:val="A6A6A6" w:themeColor="background1" w:themeShade="A6"/>
                <w:lang w:val="en-US"/>
              </w:rPr>
              <w:t>e</w:t>
            </w:r>
            <w:r w:rsidR="00D52ACE" w:rsidRPr="00FB7AF7">
              <w:rPr>
                <w:i/>
                <w:iCs/>
                <w:color w:val="A6A6A6" w:themeColor="background1" w:themeShade="A6"/>
                <w:lang w:val="en-US"/>
              </w:rPr>
              <w:t xml:space="preserve"> number </w:t>
            </w:r>
            <w:r w:rsidR="00D52ACE" w:rsidRPr="00FB7AF7">
              <w:rPr>
                <w:i/>
                <w:color w:val="A6A6A6" w:themeColor="background1" w:themeShade="A6"/>
                <w:lang w:val="en-US"/>
              </w:rPr>
              <w:t>C</w:t>
            </w:r>
            <w:r w:rsidR="00D52ACE">
              <w:rPr>
                <w:i/>
                <w:color w:val="A6A6A6" w:themeColor="background1" w:themeShade="A6"/>
                <w:lang w:val="en-US"/>
              </w:rPr>
              <w:t>f1</w:t>
            </w:r>
            <w:r w:rsidR="00936E90">
              <w:rPr>
                <w:i/>
                <w:color w:val="A6A6A6" w:themeColor="background1" w:themeShade="A6"/>
                <w:lang w:val="en-US"/>
              </w:rPr>
              <w:t xml:space="preserve"> </w:t>
            </w:r>
            <w:r w:rsidR="00D52ACE" w:rsidRPr="00FB7AF7">
              <w:rPr>
                <w:i/>
                <w:iCs/>
                <w:color w:val="A6A6A6" w:themeColor="background1" w:themeShade="A6"/>
                <w:lang w:val="en-US"/>
              </w:rPr>
              <w:t xml:space="preserve">(Common footnote </w:t>
            </w:r>
            <w:r w:rsidR="00D52ACE">
              <w:rPr>
                <w:i/>
                <w:iCs/>
                <w:color w:val="A6A6A6" w:themeColor="background1" w:themeShade="A6"/>
                <w:lang w:val="en-US"/>
              </w:rPr>
              <w:t>1</w:t>
            </w:r>
            <w:r w:rsidR="00D52ACE" w:rsidRPr="00FB7AF7">
              <w:rPr>
                <w:i/>
                <w:iCs/>
                <w:color w:val="A6A6A6" w:themeColor="background1" w:themeShade="A6"/>
                <w:lang w:val="en-US"/>
              </w:rPr>
              <w:t>).</w:t>
            </w:r>
          </w:p>
        </w:tc>
        <w:tc>
          <w:tcPr>
            <w:tcW w:w="425" w:type="dxa"/>
          </w:tcPr>
          <w:p w14:paraId="55C47F00" w14:textId="77777777" w:rsidR="00D52ACE" w:rsidRPr="00FE5E95" w:rsidRDefault="00D52ACE">
            <w:pPr>
              <w:pStyle w:val="STY3Brdtekst"/>
            </w:pPr>
          </w:p>
        </w:tc>
        <w:tc>
          <w:tcPr>
            <w:tcW w:w="4395" w:type="dxa"/>
          </w:tcPr>
          <w:p w14:paraId="6E48F6EB" w14:textId="6949B2A7" w:rsidR="00D52ACE" w:rsidRDefault="00D52ACE">
            <w:pPr>
              <w:pStyle w:val="STY3Brdtekst"/>
              <w:rPr>
                <w:lang w:val="nb-NO"/>
              </w:rPr>
            </w:pPr>
            <w:r w:rsidRPr="00900C88">
              <w:rPr>
                <w:i/>
                <w:iCs/>
                <w:color w:val="A6A6A6" w:themeColor="background1" w:themeShade="A6"/>
                <w:lang w:val="nb-NO"/>
              </w:rPr>
              <w:t>Kommentarer</w:t>
            </w:r>
            <w:r>
              <w:rPr>
                <w:i/>
                <w:iCs/>
                <w:color w:val="A6A6A6" w:themeColor="background1" w:themeShade="A6"/>
                <w:lang w:val="nb-NO"/>
              </w:rPr>
              <w:t>: Denne fotnoten skal alltid ha nummer Cf1</w:t>
            </w:r>
            <w:r w:rsidR="00936E90">
              <w:rPr>
                <w:i/>
                <w:iCs/>
                <w:color w:val="A6A6A6" w:themeColor="background1" w:themeShade="A6"/>
                <w:lang w:val="nb-NO"/>
              </w:rPr>
              <w:t xml:space="preserve"> </w:t>
            </w:r>
            <w:r>
              <w:rPr>
                <w:i/>
                <w:iCs/>
                <w:color w:val="A6A6A6" w:themeColor="background1" w:themeShade="A6"/>
                <w:lang w:val="nb-NO"/>
              </w:rPr>
              <w:t>(Common[Felles] fotnote 1).</w:t>
            </w:r>
          </w:p>
        </w:tc>
      </w:tr>
    </w:tbl>
    <w:p w14:paraId="1BC29B35" w14:textId="314218B1" w:rsidR="00D72100" w:rsidRPr="003D4399" w:rsidRDefault="00D72100" w:rsidP="003D4399">
      <w:pPr>
        <w:spacing w:after="160" w:line="259" w:lineRule="auto"/>
        <w:rPr>
          <w:b/>
          <w:color w:val="000000" w:themeColor="text1"/>
          <w:lang w:val="nb-NO"/>
        </w:rPr>
      </w:pPr>
    </w:p>
    <w:p w14:paraId="04C287E4" w14:textId="5C71FB4D" w:rsidR="003D4399" w:rsidRPr="003D4399" w:rsidRDefault="003D4399" w:rsidP="003D4399">
      <w:pPr>
        <w:spacing w:after="160" w:line="259" w:lineRule="auto"/>
        <w:rPr>
          <w:b/>
          <w:color w:val="000000" w:themeColor="text1"/>
          <w:lang w:val="nb-NO"/>
        </w:rPr>
      </w:pPr>
    </w:p>
    <w:p w14:paraId="4E78F55D" w14:textId="77777777" w:rsidR="003041DA" w:rsidRPr="001D1B1C" w:rsidRDefault="003041DA">
      <w:pPr>
        <w:rPr>
          <w:b/>
          <w:color w:val="000000" w:themeColor="text1"/>
          <w:lang w:val="nb-NO" w:eastAsia="en-US"/>
        </w:rPr>
      </w:pPr>
      <w:bookmarkStart w:id="160" w:name="_Toc179195219"/>
      <w:r w:rsidRPr="001D1B1C">
        <w:rPr>
          <w:lang w:val="nb-NO"/>
        </w:rPr>
        <w:br w:type="page"/>
      </w:r>
    </w:p>
    <w:p w14:paraId="35E3DA05" w14:textId="58624EE1" w:rsidR="003D4399" w:rsidRPr="00B3263F" w:rsidRDefault="003571D0" w:rsidP="003D4399">
      <w:pPr>
        <w:pStyle w:val="STY3Overskrift1"/>
        <w:rPr>
          <w:lang w:val="en-GB"/>
        </w:rPr>
      </w:pPr>
      <w:bookmarkStart w:id="161" w:name="_Toc218862358"/>
      <w:r>
        <w:rPr>
          <w:lang w:val="en-GB"/>
        </w:rPr>
        <w:lastRenderedPageBreak/>
        <w:t>Signals</w:t>
      </w:r>
      <w:r w:rsidR="003D4399" w:rsidRPr="00B3263F">
        <w:rPr>
          <w:lang w:val="en-GB"/>
        </w:rPr>
        <w:t xml:space="preserve"> for train routes [</w:t>
      </w:r>
      <w:r>
        <w:rPr>
          <w:lang w:val="en-GB"/>
        </w:rPr>
        <w:t>Signaler</w:t>
      </w:r>
      <w:r w:rsidRPr="00B3263F">
        <w:rPr>
          <w:lang w:val="en-GB"/>
        </w:rPr>
        <w:t xml:space="preserve"> </w:t>
      </w:r>
      <w:r w:rsidR="003D4399" w:rsidRPr="00B3263F">
        <w:rPr>
          <w:lang w:val="en-GB"/>
        </w:rPr>
        <w:t>for togvei</w:t>
      </w:r>
      <w:bookmarkEnd w:id="145"/>
      <w:r w:rsidR="003D4399" w:rsidRPr="00B3263F">
        <w:rPr>
          <w:lang w:val="en-GB"/>
        </w:rPr>
        <w:t>]</w:t>
      </w:r>
      <w:bookmarkEnd w:id="146"/>
      <w:bookmarkEnd w:id="159"/>
      <w:bookmarkEnd w:id="160"/>
      <w:bookmarkEnd w:id="161"/>
    </w:p>
    <w:p w14:paraId="012FC165" w14:textId="6EA475A3" w:rsidR="003D4399" w:rsidRPr="00AB6AA6" w:rsidRDefault="003D4399" w:rsidP="003D4399">
      <w:pPr>
        <w:pStyle w:val="STY3Overskrift11"/>
      </w:pPr>
      <w:bookmarkStart w:id="162" w:name="_Toc69457800"/>
      <w:bookmarkStart w:id="163" w:name="_Toc99364645"/>
      <w:bookmarkStart w:id="164" w:name="_Toc99478287"/>
      <w:bookmarkStart w:id="165" w:name="_Toc256000005"/>
      <w:bookmarkStart w:id="166" w:name="_Toc101274684"/>
      <w:bookmarkStart w:id="167" w:name="_Toc137730445"/>
      <w:bookmarkStart w:id="168" w:name="_Toc179195220"/>
      <w:bookmarkStart w:id="169" w:name="_Toc218862359"/>
      <w:r w:rsidRPr="00AB6AA6">
        <w:t xml:space="preserve">Generic </w:t>
      </w:r>
      <w:r w:rsidRPr="004264F4">
        <w:t>functions</w:t>
      </w:r>
      <w:r w:rsidR="003E6CF1">
        <w:t>,</w:t>
      </w:r>
      <w:r w:rsidRPr="00AB6AA6">
        <w:t xml:space="preserve"> </w:t>
      </w:r>
      <w:bookmarkEnd w:id="162"/>
      <w:bookmarkEnd w:id="163"/>
      <w:bookmarkEnd w:id="164"/>
      <w:r w:rsidR="003571D0">
        <w:t>signal</w:t>
      </w:r>
      <w:r w:rsidR="00FF3E6C">
        <w:t>s</w:t>
      </w:r>
      <w:r w:rsidR="003571D0">
        <w:t xml:space="preserve"> </w:t>
      </w:r>
      <w:r w:rsidR="003E6CF1">
        <w:t>for tra</w:t>
      </w:r>
      <w:r w:rsidR="005040CB">
        <w:t>in routes</w:t>
      </w:r>
      <w:r w:rsidR="002C7C01">
        <w:t xml:space="preserve"> </w:t>
      </w:r>
      <w:r>
        <w:t>[</w:t>
      </w:r>
      <w:r w:rsidRPr="00AB6AA6">
        <w:t>Generi</w:t>
      </w:r>
      <w:r>
        <w:t>s</w:t>
      </w:r>
      <w:r w:rsidRPr="00AB6AA6">
        <w:t>ke funk</w:t>
      </w:r>
      <w:r>
        <w:t>s</w:t>
      </w:r>
      <w:r w:rsidRPr="00AB6AA6">
        <w:t>joner</w:t>
      </w:r>
      <w:r w:rsidR="005040CB">
        <w:t>,</w:t>
      </w:r>
      <w:r w:rsidRPr="00AB6AA6">
        <w:t xml:space="preserve"> </w:t>
      </w:r>
      <w:r w:rsidR="003571D0">
        <w:t xml:space="preserve">signals </w:t>
      </w:r>
      <w:r w:rsidR="005040CB">
        <w:t>for togvei</w:t>
      </w:r>
      <w:r>
        <w:t>]</w:t>
      </w:r>
      <w:bookmarkEnd w:id="165"/>
      <w:bookmarkEnd w:id="166"/>
      <w:bookmarkEnd w:id="167"/>
      <w:bookmarkEnd w:id="168"/>
      <w:bookmarkEnd w:id="169"/>
    </w:p>
    <w:p w14:paraId="201AEF6C" w14:textId="77777777" w:rsidR="003D4399" w:rsidRPr="00B552C3" w:rsidRDefault="003D4399" w:rsidP="003D4399">
      <w:pPr>
        <w:pStyle w:val="STY3Overskrift111"/>
      </w:pPr>
      <w:bookmarkStart w:id="170" w:name="_Toc69457801"/>
      <w:bookmarkStart w:id="171" w:name="_Toc99364646"/>
      <w:bookmarkStart w:id="172" w:name="_Toc99478288"/>
      <w:bookmarkStart w:id="173" w:name="_Ref115864817"/>
      <w:bookmarkStart w:id="174" w:name="_Ref115864820"/>
      <w:bookmarkStart w:id="175" w:name="_Toc101274685"/>
      <w:bookmarkStart w:id="176" w:name="_Ref129431274"/>
      <w:bookmarkStart w:id="177" w:name="_Toc137730446"/>
      <w:bookmarkStart w:id="178" w:name="_Toc179195221"/>
      <w:bookmarkStart w:id="179" w:name="_Toc218862360"/>
      <w:r w:rsidRPr="00B552C3">
        <w:t xml:space="preserve">Safety </w:t>
      </w:r>
      <w:r w:rsidRPr="004264F4">
        <w:t>distance</w:t>
      </w:r>
      <w:bookmarkEnd w:id="170"/>
      <w:bookmarkEnd w:id="171"/>
      <w:bookmarkEnd w:id="172"/>
      <w:bookmarkEnd w:id="173"/>
      <w:bookmarkEnd w:id="174"/>
      <w:bookmarkEnd w:id="175"/>
      <w:r>
        <w:t xml:space="preserve"> [Sikkerhetsavstand]</w:t>
      </w:r>
      <w:bookmarkEnd w:id="176"/>
      <w:bookmarkEnd w:id="177"/>
      <w:bookmarkEnd w:id="178"/>
      <w:bookmarkEnd w:id="179"/>
    </w:p>
    <w:tbl>
      <w:tblPr>
        <w:tblStyle w:val="Tabellrutenet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565"/>
      </w:tblGrid>
      <w:tr w:rsidR="003D4399" w:rsidRPr="003D4399" w14:paraId="7E687AF6" w14:textId="77777777" w:rsidTr="00314585">
        <w:tc>
          <w:tcPr>
            <w:tcW w:w="4503" w:type="dxa"/>
            <w:gridSpan w:val="2"/>
            <w:shd w:val="clear" w:color="auto" w:fill="D9D9D9" w:themeFill="background1" w:themeFillShade="D9"/>
          </w:tcPr>
          <w:p w14:paraId="2AD8959B" w14:textId="63C4F257" w:rsidR="003D4399" w:rsidRPr="00905DC7" w:rsidRDefault="003D4399" w:rsidP="00314585">
            <w:pPr>
              <w:pStyle w:val="STY3Brdtekst"/>
            </w:pPr>
            <w:r w:rsidRPr="00DD1EEB">
              <w:rPr>
                <w:lang w:val="en-US"/>
              </w:rPr>
              <w:t>Generic functions for safety distance</w:t>
            </w:r>
            <w:r w:rsidRPr="00905DC7">
              <w:rPr>
                <w:rFonts w:eastAsia="Arial"/>
              </w:rPr>
              <w:t>:</w:t>
            </w:r>
          </w:p>
        </w:tc>
        <w:tc>
          <w:tcPr>
            <w:tcW w:w="425" w:type="dxa"/>
            <w:shd w:val="clear" w:color="auto" w:fill="D9D9D9" w:themeFill="background1" w:themeFillShade="D9"/>
          </w:tcPr>
          <w:p w14:paraId="51F0257D" w14:textId="77777777" w:rsidR="003D4399" w:rsidRPr="00DD1EEB" w:rsidRDefault="003D4399" w:rsidP="003D4399">
            <w:pPr>
              <w:pStyle w:val="STY3Brdtekst"/>
            </w:pPr>
          </w:p>
        </w:tc>
        <w:tc>
          <w:tcPr>
            <w:tcW w:w="4565" w:type="dxa"/>
            <w:shd w:val="clear" w:color="auto" w:fill="D9D9D9" w:themeFill="background1" w:themeFillShade="D9"/>
          </w:tcPr>
          <w:p w14:paraId="6088E28F" w14:textId="1591DDA2" w:rsidR="003D4399" w:rsidRPr="003B680A" w:rsidRDefault="003D4399" w:rsidP="00314585">
            <w:pPr>
              <w:pStyle w:val="STY3Brdtekst"/>
              <w:rPr>
                <w:lang w:val="nb-NO"/>
              </w:rPr>
            </w:pPr>
            <w:r w:rsidRPr="003B680A">
              <w:rPr>
                <w:lang w:val="nb-NO"/>
              </w:rPr>
              <w:t>Generiske funksjoner for sikkerhetsavstand:</w:t>
            </w:r>
          </w:p>
        </w:tc>
      </w:tr>
      <w:tr w:rsidR="00314585" w:rsidRPr="00B33C7C" w14:paraId="2D9FC41F" w14:textId="77777777" w:rsidTr="00B9735D">
        <w:tc>
          <w:tcPr>
            <w:tcW w:w="4503" w:type="dxa"/>
            <w:gridSpan w:val="2"/>
          </w:tcPr>
          <w:p w14:paraId="0AE81927" w14:textId="21884050" w:rsidR="00314585" w:rsidRPr="00DA62F1" w:rsidRDefault="00314585" w:rsidP="003D4399">
            <w:pPr>
              <w:pStyle w:val="STY3Brdtekst"/>
              <w:rPr>
                <w:i/>
                <w:iCs/>
                <w:color w:val="A6A6A6" w:themeColor="background1" w:themeShade="A6"/>
                <w:lang w:val="en-US"/>
              </w:rPr>
            </w:pPr>
            <w:r w:rsidRPr="00DA62F1">
              <w:rPr>
                <w:i/>
                <w:iCs/>
                <w:color w:val="A6A6A6" w:themeColor="background1" w:themeShade="A6"/>
                <w:lang w:val="en-US"/>
              </w:rPr>
              <w:t>Comments: Safety distance is Bane NOR’s requirement for distance between train movement areas.</w:t>
            </w:r>
          </w:p>
        </w:tc>
        <w:tc>
          <w:tcPr>
            <w:tcW w:w="425" w:type="dxa"/>
          </w:tcPr>
          <w:p w14:paraId="051993D6" w14:textId="77777777" w:rsidR="00314585" w:rsidRPr="00DA62F1" w:rsidRDefault="00314585" w:rsidP="003D4399">
            <w:pPr>
              <w:pStyle w:val="STY3Brdtekst"/>
              <w:rPr>
                <w:i/>
                <w:iCs/>
                <w:color w:val="A6A6A6" w:themeColor="background1" w:themeShade="A6"/>
                <w:lang w:val="en-US"/>
              </w:rPr>
            </w:pPr>
          </w:p>
        </w:tc>
        <w:tc>
          <w:tcPr>
            <w:tcW w:w="4565" w:type="dxa"/>
          </w:tcPr>
          <w:p w14:paraId="414921BA" w14:textId="3568C6BA" w:rsidR="00314585" w:rsidRPr="008A10D3" w:rsidRDefault="00900532" w:rsidP="003D4399">
            <w:pPr>
              <w:pStyle w:val="STY3Brdtekst"/>
              <w:rPr>
                <w:i/>
                <w:iCs/>
                <w:color w:val="A6A6A6" w:themeColor="background1" w:themeShade="A6"/>
                <w:lang w:val="nb-NO"/>
              </w:rPr>
            </w:pPr>
            <w:r>
              <w:rPr>
                <w:i/>
                <w:iCs/>
                <w:color w:val="A6A6A6" w:themeColor="background1" w:themeShade="A6"/>
                <w:lang w:val="nb-NO"/>
              </w:rPr>
              <w:t>Kommentarer:</w:t>
            </w:r>
            <w:r w:rsidR="00314585" w:rsidRPr="008A10D3">
              <w:rPr>
                <w:i/>
                <w:iCs/>
                <w:color w:val="A6A6A6" w:themeColor="background1" w:themeShade="A6"/>
                <w:lang w:val="nb-NO"/>
              </w:rPr>
              <w:t xml:space="preserve"> Sikkerhetsavstand er Bane NOR sitt krav til avstand mellom togbevegelsesområder.</w:t>
            </w:r>
          </w:p>
        </w:tc>
      </w:tr>
      <w:tr w:rsidR="003D4399" w:rsidRPr="00B33C7C" w14:paraId="59EB45FB" w14:textId="77777777" w:rsidTr="00B9735D">
        <w:tc>
          <w:tcPr>
            <w:tcW w:w="421" w:type="dxa"/>
          </w:tcPr>
          <w:p w14:paraId="0942289B" w14:textId="77777777" w:rsidR="003D4399" w:rsidRPr="000C1025" w:rsidRDefault="003D4399" w:rsidP="003D4399">
            <w:pPr>
              <w:pStyle w:val="STY3Brdtekst"/>
            </w:pPr>
            <w:r>
              <w:t>a</w:t>
            </w:r>
          </w:p>
        </w:tc>
        <w:tc>
          <w:tcPr>
            <w:tcW w:w="4082" w:type="dxa"/>
          </w:tcPr>
          <w:p w14:paraId="4A1C71E3" w14:textId="77777777" w:rsidR="003D4399" w:rsidRPr="00905DC7" w:rsidRDefault="003D4399" w:rsidP="003D4399">
            <w:pPr>
              <w:pStyle w:val="STY3Brdtekst"/>
              <w:rPr>
                <w:rFonts w:eastAsia="Arial"/>
              </w:rPr>
            </w:pPr>
            <w:r w:rsidRPr="004264F4">
              <w:rPr>
                <w:lang w:val="en-US"/>
              </w:rPr>
              <w:t>There may be requirements to a safety distance behind the end point of train routes, shunting routes and TSA</w:t>
            </w:r>
            <w:r>
              <w:rPr>
                <w:lang w:val="en-US"/>
              </w:rPr>
              <w:t>/PSA</w:t>
            </w:r>
            <w:r w:rsidRPr="004264F4">
              <w:rPr>
                <w:lang w:val="en-US"/>
              </w:rPr>
              <w:t>.</w:t>
            </w:r>
          </w:p>
        </w:tc>
        <w:tc>
          <w:tcPr>
            <w:tcW w:w="425" w:type="dxa"/>
          </w:tcPr>
          <w:p w14:paraId="4049F86B" w14:textId="77777777" w:rsidR="003D4399" w:rsidRPr="004264F4" w:rsidRDefault="003D4399" w:rsidP="003D4399">
            <w:pPr>
              <w:pStyle w:val="STY3Brdtekst"/>
              <w:rPr>
                <w:lang w:val="en-US"/>
              </w:rPr>
            </w:pPr>
            <w:r>
              <w:t>a</w:t>
            </w:r>
          </w:p>
        </w:tc>
        <w:tc>
          <w:tcPr>
            <w:tcW w:w="4565" w:type="dxa"/>
          </w:tcPr>
          <w:p w14:paraId="70CBEA60" w14:textId="77777777" w:rsidR="003D4399" w:rsidRPr="003B680A" w:rsidRDefault="003D4399" w:rsidP="003D4399">
            <w:pPr>
              <w:pStyle w:val="STY3Brdtekst"/>
              <w:rPr>
                <w:lang w:val="nb-NO"/>
              </w:rPr>
            </w:pPr>
            <w:r w:rsidRPr="003B680A">
              <w:rPr>
                <w:lang w:val="nb-NO"/>
              </w:rPr>
              <w:t>Det kan være krav til sikkerhetsavstand etter sluttpunktet for togveier, skifteveier og lokalområder.</w:t>
            </w:r>
          </w:p>
        </w:tc>
      </w:tr>
      <w:tr w:rsidR="003D4399" w:rsidRPr="00B33C7C" w14:paraId="6454C258" w14:textId="77777777" w:rsidTr="00B9735D">
        <w:tc>
          <w:tcPr>
            <w:tcW w:w="421" w:type="dxa"/>
          </w:tcPr>
          <w:p w14:paraId="31E8979C" w14:textId="77777777" w:rsidR="003D4399" w:rsidRPr="0086208F" w:rsidRDefault="003D4399" w:rsidP="003D4399">
            <w:pPr>
              <w:pStyle w:val="STY3Brdtekst"/>
            </w:pPr>
            <w:r>
              <w:t>b</w:t>
            </w:r>
          </w:p>
        </w:tc>
        <w:tc>
          <w:tcPr>
            <w:tcW w:w="4082" w:type="dxa"/>
          </w:tcPr>
          <w:p w14:paraId="430D04F4" w14:textId="77777777" w:rsidR="003D4399" w:rsidRPr="00905DC7" w:rsidRDefault="003D4399" w:rsidP="003D4399">
            <w:pPr>
              <w:pStyle w:val="STY3Brdtekst"/>
              <w:rPr>
                <w:rFonts w:eastAsia="Arial"/>
              </w:rPr>
            </w:pPr>
            <w:r w:rsidRPr="004264F4">
              <w:rPr>
                <w:lang w:val="en-US"/>
              </w:rPr>
              <w:t>Safety distance is a minimum distance towards conflicting train movement areas</w:t>
            </w:r>
            <w:r w:rsidRPr="00905DC7">
              <w:rPr>
                <w:rFonts w:eastAsia="Arial"/>
              </w:rPr>
              <w:t>.</w:t>
            </w:r>
          </w:p>
        </w:tc>
        <w:tc>
          <w:tcPr>
            <w:tcW w:w="425" w:type="dxa"/>
          </w:tcPr>
          <w:p w14:paraId="6583D0D7" w14:textId="77777777" w:rsidR="003D4399" w:rsidRPr="004264F4" w:rsidRDefault="003D4399" w:rsidP="003D4399">
            <w:pPr>
              <w:pStyle w:val="STY3Brdtekst"/>
              <w:rPr>
                <w:lang w:val="en-US"/>
              </w:rPr>
            </w:pPr>
            <w:r>
              <w:t>b</w:t>
            </w:r>
          </w:p>
        </w:tc>
        <w:tc>
          <w:tcPr>
            <w:tcW w:w="4565" w:type="dxa"/>
          </w:tcPr>
          <w:p w14:paraId="0CEFBDE5" w14:textId="77777777" w:rsidR="003D4399" w:rsidRPr="003B680A" w:rsidRDefault="003D4399" w:rsidP="003D4399">
            <w:pPr>
              <w:pStyle w:val="STY3Brdtekst"/>
              <w:rPr>
                <w:lang w:val="nb-NO"/>
              </w:rPr>
            </w:pPr>
            <w:r w:rsidRPr="003B680A">
              <w:rPr>
                <w:lang w:val="nb-NO"/>
              </w:rPr>
              <w:t>Sikkerhetsavstand er minste avstand til fiendtlig bevegelsesområde.</w:t>
            </w:r>
          </w:p>
        </w:tc>
      </w:tr>
      <w:tr w:rsidR="003D4399" w:rsidRPr="00B33C7C" w14:paraId="72C4727D" w14:textId="77777777" w:rsidTr="00B9735D">
        <w:tc>
          <w:tcPr>
            <w:tcW w:w="421" w:type="dxa"/>
          </w:tcPr>
          <w:p w14:paraId="22B0A71A" w14:textId="77777777" w:rsidR="003D4399" w:rsidRPr="00660306" w:rsidRDefault="003D4399" w:rsidP="003D4399">
            <w:pPr>
              <w:pStyle w:val="STY3Brdtekst"/>
            </w:pPr>
            <w:r>
              <w:t>c</w:t>
            </w:r>
          </w:p>
        </w:tc>
        <w:tc>
          <w:tcPr>
            <w:tcW w:w="4082" w:type="dxa"/>
          </w:tcPr>
          <w:p w14:paraId="6E0750F5" w14:textId="77777777" w:rsidR="003D4399" w:rsidRPr="00905DC7" w:rsidRDefault="003D4399" w:rsidP="003D4399">
            <w:pPr>
              <w:pStyle w:val="STY3Brdtekst"/>
              <w:rPr>
                <w:rFonts w:eastAsia="Arial"/>
              </w:rPr>
            </w:pPr>
            <w:r w:rsidRPr="004264F4">
              <w:rPr>
                <w:lang w:val="en-US"/>
              </w:rPr>
              <w:t xml:space="preserve">The safety distance is used for placement of marker boards and shunting signals as end points for train routes, shunting routes and </w:t>
            </w:r>
            <w:bookmarkStart w:id="180" w:name="_Hlk11652746"/>
            <w:r w:rsidRPr="004264F4">
              <w:rPr>
                <w:lang w:val="en-US"/>
              </w:rPr>
              <w:t>TSA</w:t>
            </w:r>
            <w:bookmarkEnd w:id="180"/>
            <w:r w:rsidRPr="004264F4">
              <w:rPr>
                <w:lang w:val="en-US"/>
              </w:rPr>
              <w:t>.</w:t>
            </w:r>
          </w:p>
        </w:tc>
        <w:tc>
          <w:tcPr>
            <w:tcW w:w="425" w:type="dxa"/>
          </w:tcPr>
          <w:p w14:paraId="29B9AFE8" w14:textId="77777777" w:rsidR="003D4399" w:rsidRPr="004264F4" w:rsidRDefault="003D4399" w:rsidP="003D4399">
            <w:pPr>
              <w:pStyle w:val="STY3Brdtekst"/>
              <w:rPr>
                <w:lang w:val="en-US"/>
              </w:rPr>
            </w:pPr>
            <w:r>
              <w:t>c</w:t>
            </w:r>
          </w:p>
        </w:tc>
        <w:tc>
          <w:tcPr>
            <w:tcW w:w="4565" w:type="dxa"/>
          </w:tcPr>
          <w:p w14:paraId="539E1625" w14:textId="77777777" w:rsidR="003D4399" w:rsidRPr="003B680A" w:rsidRDefault="003D4399" w:rsidP="003D4399">
            <w:pPr>
              <w:pStyle w:val="STY3Brdtekst"/>
              <w:rPr>
                <w:lang w:val="nb-NO"/>
              </w:rPr>
            </w:pPr>
            <w:r w:rsidRPr="003B680A">
              <w:rPr>
                <w:lang w:val="nb-NO"/>
              </w:rPr>
              <w:t>Sikkerhetsavstanden benyttes for å bestemme plassering av stoppskilt og skiftesignaler som er sluttpunkt for togveier, skifteveier, og Lok.</w:t>
            </w:r>
          </w:p>
        </w:tc>
      </w:tr>
      <w:tr w:rsidR="003D4399" w:rsidRPr="00B33C7C" w14:paraId="73AE86C2" w14:textId="77777777" w:rsidTr="00B9735D">
        <w:tc>
          <w:tcPr>
            <w:tcW w:w="421" w:type="dxa"/>
          </w:tcPr>
          <w:p w14:paraId="75691892" w14:textId="77777777" w:rsidR="003D4399" w:rsidRPr="001B3E97" w:rsidRDefault="003D4399" w:rsidP="003D4399">
            <w:pPr>
              <w:pStyle w:val="STY3Brdtekst"/>
            </w:pPr>
            <w:r>
              <w:t>d</w:t>
            </w:r>
          </w:p>
        </w:tc>
        <w:tc>
          <w:tcPr>
            <w:tcW w:w="4082" w:type="dxa"/>
          </w:tcPr>
          <w:p w14:paraId="5BE0A049" w14:textId="77777777" w:rsidR="003D4399" w:rsidRPr="00905DC7" w:rsidRDefault="003D4399" w:rsidP="003D4399">
            <w:pPr>
              <w:pStyle w:val="STY3Brdtekst"/>
              <w:rPr>
                <w:rFonts w:eastAsia="Arial"/>
              </w:rPr>
            </w:pPr>
            <w:r w:rsidRPr="004264F4">
              <w:rPr>
                <w:lang w:val="en-US"/>
              </w:rPr>
              <w:t>The safety distance is not supervised by the interlocking system</w:t>
            </w:r>
            <w:r w:rsidRPr="00905DC7">
              <w:rPr>
                <w:rFonts w:eastAsia="Arial"/>
              </w:rPr>
              <w:t>.</w:t>
            </w:r>
          </w:p>
        </w:tc>
        <w:tc>
          <w:tcPr>
            <w:tcW w:w="425" w:type="dxa"/>
          </w:tcPr>
          <w:p w14:paraId="5371E51D" w14:textId="77777777" w:rsidR="003D4399" w:rsidRPr="004264F4" w:rsidRDefault="003D4399" w:rsidP="003D4399">
            <w:pPr>
              <w:pStyle w:val="STY3Brdtekst"/>
              <w:rPr>
                <w:lang w:val="en-US"/>
              </w:rPr>
            </w:pPr>
            <w:r>
              <w:t>d</w:t>
            </w:r>
          </w:p>
        </w:tc>
        <w:tc>
          <w:tcPr>
            <w:tcW w:w="4565" w:type="dxa"/>
          </w:tcPr>
          <w:p w14:paraId="536F6625" w14:textId="77777777" w:rsidR="003D4399" w:rsidRPr="003B680A" w:rsidRDefault="003D4399" w:rsidP="003D4399">
            <w:pPr>
              <w:pStyle w:val="STY3Brdtekst"/>
              <w:rPr>
                <w:lang w:val="nb-NO"/>
              </w:rPr>
            </w:pPr>
            <w:r w:rsidRPr="003B680A">
              <w:rPr>
                <w:lang w:val="nb-NO"/>
              </w:rPr>
              <w:t>Sikkerhetsavstand overvåkes ikke av sikringsanlegget.</w:t>
            </w:r>
          </w:p>
        </w:tc>
      </w:tr>
      <w:tr w:rsidR="003D4399" w:rsidRPr="00B33C7C" w14:paraId="258B0022" w14:textId="77777777" w:rsidTr="00B9735D">
        <w:tc>
          <w:tcPr>
            <w:tcW w:w="421" w:type="dxa"/>
          </w:tcPr>
          <w:p w14:paraId="0974C135" w14:textId="77777777" w:rsidR="003D4399" w:rsidRPr="00134623" w:rsidRDefault="003D4399" w:rsidP="003D4399">
            <w:pPr>
              <w:pStyle w:val="STY3Brdtekst"/>
            </w:pPr>
            <w:r>
              <w:t>e</w:t>
            </w:r>
          </w:p>
        </w:tc>
        <w:tc>
          <w:tcPr>
            <w:tcW w:w="4082" w:type="dxa"/>
          </w:tcPr>
          <w:p w14:paraId="5F24C420" w14:textId="77777777" w:rsidR="003D4399" w:rsidRDefault="003D4399" w:rsidP="003D4399">
            <w:pPr>
              <w:pStyle w:val="STY3Brdtekst"/>
              <w:rPr>
                <w:rFonts w:eastAsia="Arial"/>
              </w:rPr>
            </w:pPr>
            <w:r w:rsidRPr="004264F4">
              <w:rPr>
                <w:lang w:val="en-US"/>
              </w:rPr>
              <w:t>Two opposing marker boards placed back-to-back with 0-meter safety distance cannot simultaneously be end point for train routes</w:t>
            </w:r>
            <w:r w:rsidRPr="00F422BD">
              <w:rPr>
                <w:rFonts w:eastAsia="Arial"/>
              </w:rPr>
              <w:t xml:space="preserve">. </w:t>
            </w:r>
          </w:p>
          <w:p w14:paraId="2084F078" w14:textId="7EE9A6CC" w:rsidR="003D4399" w:rsidRPr="00F422BD" w:rsidRDefault="003D4399" w:rsidP="003D4399">
            <w:pPr>
              <w:pStyle w:val="STY3Brdtekst"/>
              <w:rPr>
                <w:rFonts w:eastAsia="Arial"/>
              </w:rPr>
            </w:pPr>
            <w:r w:rsidRPr="00DA62F1">
              <w:rPr>
                <w:i/>
                <w:iCs/>
                <w:color w:val="A6A6A6" w:themeColor="background1" w:themeShade="A6"/>
                <w:lang w:val="en-US"/>
              </w:rPr>
              <w:t xml:space="preserve">Comments: This is a </w:t>
            </w:r>
            <w:r w:rsidR="0054691E">
              <w:rPr>
                <w:i/>
                <w:iCs/>
                <w:color w:val="A6A6A6" w:themeColor="background1" w:themeShade="A6"/>
                <w:lang w:val="en-US"/>
              </w:rPr>
              <w:t>default requirement</w:t>
            </w:r>
            <w:r w:rsidRPr="00DA62F1">
              <w:rPr>
                <w:i/>
                <w:iCs/>
                <w:color w:val="A6A6A6" w:themeColor="background1" w:themeShade="A6"/>
                <w:lang w:val="en-US"/>
              </w:rPr>
              <w:t xml:space="preserve"> for engineering.</w:t>
            </w:r>
          </w:p>
        </w:tc>
        <w:tc>
          <w:tcPr>
            <w:tcW w:w="425" w:type="dxa"/>
          </w:tcPr>
          <w:p w14:paraId="2709F433" w14:textId="77777777" w:rsidR="003D4399" w:rsidRPr="004264F4" w:rsidRDefault="003D4399" w:rsidP="003D4399">
            <w:pPr>
              <w:pStyle w:val="STY3Brdtekst"/>
              <w:rPr>
                <w:lang w:val="en-US"/>
              </w:rPr>
            </w:pPr>
            <w:r>
              <w:t>e</w:t>
            </w:r>
          </w:p>
        </w:tc>
        <w:tc>
          <w:tcPr>
            <w:tcW w:w="4565" w:type="dxa"/>
          </w:tcPr>
          <w:p w14:paraId="43EA22BE" w14:textId="77777777" w:rsidR="003D4399" w:rsidRPr="003B680A" w:rsidRDefault="003D4399" w:rsidP="003D4399">
            <w:pPr>
              <w:pStyle w:val="STY3Brdtekst"/>
              <w:rPr>
                <w:lang w:val="nb-NO"/>
              </w:rPr>
            </w:pPr>
            <w:r w:rsidRPr="003B680A">
              <w:rPr>
                <w:lang w:val="nb-NO"/>
              </w:rPr>
              <w:t>To motrettede stoppskilt rygg mot rygg med 0 meter sikkerhetsavstand kan ikke samtidig være sluttpunkt for togveier.</w:t>
            </w:r>
            <w:r w:rsidRPr="003B680A">
              <w:rPr>
                <w:lang w:val="nb-NO"/>
              </w:rPr>
              <w:br/>
            </w:r>
          </w:p>
          <w:p w14:paraId="0843A12D" w14:textId="0F9CA17F" w:rsidR="003D4399" w:rsidRPr="003B680A" w:rsidRDefault="00900532" w:rsidP="003D4399">
            <w:pPr>
              <w:pStyle w:val="STY3Brdtekst"/>
              <w:rPr>
                <w:lang w:val="nb-NO"/>
              </w:rPr>
            </w:pPr>
            <w:r>
              <w:rPr>
                <w:i/>
                <w:iCs/>
                <w:color w:val="A6A6A6" w:themeColor="background1" w:themeShade="A6"/>
                <w:lang w:val="nb-NO"/>
              </w:rPr>
              <w:t>Kommentarer:</w:t>
            </w:r>
            <w:r w:rsidR="003D4399" w:rsidRPr="00900C88">
              <w:rPr>
                <w:i/>
                <w:iCs/>
                <w:color w:val="A6A6A6" w:themeColor="background1" w:themeShade="A6"/>
                <w:lang w:val="nb-NO"/>
              </w:rPr>
              <w:t xml:space="preserve"> Dette er et </w:t>
            </w:r>
            <w:r w:rsidR="0054691E">
              <w:rPr>
                <w:i/>
                <w:iCs/>
                <w:color w:val="A6A6A6" w:themeColor="background1" w:themeShade="A6"/>
                <w:lang w:val="nb-NO"/>
              </w:rPr>
              <w:t>default krav</w:t>
            </w:r>
            <w:r w:rsidR="003D4399" w:rsidRPr="00900C88">
              <w:rPr>
                <w:i/>
                <w:iCs/>
                <w:color w:val="A6A6A6" w:themeColor="background1" w:themeShade="A6"/>
                <w:lang w:val="nb-NO"/>
              </w:rPr>
              <w:t xml:space="preserve"> for prosjektering.</w:t>
            </w:r>
          </w:p>
        </w:tc>
      </w:tr>
      <w:tr w:rsidR="003D4399" w:rsidRPr="008709A1" w14:paraId="271A4B23" w14:textId="77777777" w:rsidTr="00B9735D">
        <w:tc>
          <w:tcPr>
            <w:tcW w:w="421" w:type="dxa"/>
          </w:tcPr>
          <w:p w14:paraId="6090E873" w14:textId="77777777" w:rsidR="003D4399" w:rsidRPr="005E41E7" w:rsidRDefault="003D4399" w:rsidP="003D4399">
            <w:pPr>
              <w:pStyle w:val="STY3Brdtekst"/>
            </w:pPr>
            <w:r>
              <w:t>f</w:t>
            </w:r>
          </w:p>
        </w:tc>
        <w:tc>
          <w:tcPr>
            <w:tcW w:w="4082" w:type="dxa"/>
          </w:tcPr>
          <w:p w14:paraId="32326449" w14:textId="77777777" w:rsidR="003D4399" w:rsidRPr="004264F4" w:rsidRDefault="003D4399" w:rsidP="003D4399">
            <w:pPr>
              <w:pStyle w:val="STY3Brdtekst"/>
              <w:rPr>
                <w:lang w:val="en-US"/>
              </w:rPr>
            </w:pPr>
            <w:r w:rsidRPr="004264F4">
              <w:rPr>
                <w:lang w:val="en-US"/>
              </w:rPr>
              <w:t xml:space="preserve">In cases where there are two opposing marker boards placed back-to-back with 0-meter safety distance, one of them may be end point for FS/OS-route while the other one is end point for WA, Shunting route or TSA. </w:t>
            </w:r>
          </w:p>
          <w:p w14:paraId="523E1C8F" w14:textId="77777777" w:rsidR="003D4399" w:rsidRPr="00DA62F1" w:rsidRDefault="003D4399" w:rsidP="003D4399">
            <w:pPr>
              <w:pStyle w:val="STY3Brdtekst"/>
              <w:rPr>
                <w:i/>
                <w:iCs/>
                <w:color w:val="A6A6A6" w:themeColor="background1" w:themeShade="A6"/>
                <w:lang w:val="en-US"/>
              </w:rPr>
            </w:pPr>
            <w:r w:rsidRPr="00DA62F1">
              <w:rPr>
                <w:i/>
                <w:iCs/>
                <w:color w:val="A6A6A6" w:themeColor="background1" w:themeShade="A6"/>
                <w:lang w:val="en-US"/>
              </w:rPr>
              <w:t>Comments: The marker boards can be entry, exit or block marker boards.</w:t>
            </w:r>
          </w:p>
          <w:p w14:paraId="33DA8433" w14:textId="77777777" w:rsidR="003D4399" w:rsidRPr="00DA62F1" w:rsidRDefault="003D4399" w:rsidP="003D4399">
            <w:pPr>
              <w:pStyle w:val="STY3Brdtekst"/>
              <w:rPr>
                <w:i/>
                <w:iCs/>
                <w:color w:val="A6A6A6" w:themeColor="background1" w:themeShade="A6"/>
                <w:lang w:val="en-US"/>
              </w:rPr>
            </w:pPr>
            <w:r w:rsidRPr="00DA62F1">
              <w:rPr>
                <w:i/>
                <w:iCs/>
                <w:color w:val="A6A6A6" w:themeColor="background1" w:themeShade="A6"/>
                <w:lang w:val="en-US"/>
              </w:rPr>
              <w:t>Shunting routes and TSA will operationally end at Signal 106 located 150 meters ahead of the exit marker board.</w:t>
            </w:r>
          </w:p>
          <w:p w14:paraId="610E61BB" w14:textId="6AE6F294" w:rsidR="003D4399" w:rsidRPr="00DA62F1" w:rsidRDefault="00000573" w:rsidP="003D4399">
            <w:pPr>
              <w:pStyle w:val="STY3Brdtekst"/>
              <w:rPr>
                <w:i/>
                <w:iCs/>
                <w:color w:val="A6A6A6" w:themeColor="background1" w:themeShade="A6"/>
                <w:lang w:val="en-US"/>
              </w:rPr>
            </w:pPr>
            <w:r>
              <w:rPr>
                <w:i/>
                <w:iCs/>
                <w:color w:val="A6A6A6" w:themeColor="background1" w:themeShade="A6"/>
                <w:lang w:val="en-US"/>
              </w:rPr>
              <w:t>A</w:t>
            </w:r>
            <w:r w:rsidRPr="00DA62F1">
              <w:rPr>
                <w:i/>
                <w:iCs/>
                <w:color w:val="A6A6A6" w:themeColor="background1" w:themeShade="A6"/>
                <w:lang w:val="en-US"/>
              </w:rPr>
              <w:t xml:space="preserve"> </w:t>
            </w:r>
            <w:r w:rsidR="003D4399" w:rsidRPr="00DA62F1">
              <w:rPr>
                <w:i/>
                <w:iCs/>
                <w:color w:val="A6A6A6" w:themeColor="background1" w:themeShade="A6"/>
                <w:lang w:val="en-US"/>
              </w:rPr>
              <w:t>function in TMS is planned to ensure that the train dispatcher must do a specific operation to accept the simultaneities.</w:t>
            </w:r>
          </w:p>
          <w:p w14:paraId="7FC82E87" w14:textId="72DED4AF" w:rsidR="003D4399" w:rsidRPr="00DA1048" w:rsidRDefault="003D4399" w:rsidP="003D4399">
            <w:pPr>
              <w:pStyle w:val="STY3Brdtekst"/>
              <w:rPr>
                <w:rFonts w:eastAsia="Arial"/>
              </w:rPr>
            </w:pPr>
            <w:r w:rsidRPr="00DA62F1">
              <w:rPr>
                <w:i/>
                <w:iCs/>
                <w:color w:val="A6A6A6" w:themeColor="background1" w:themeShade="A6"/>
                <w:lang w:val="en-US"/>
              </w:rPr>
              <w:t xml:space="preserve">This is a </w:t>
            </w:r>
            <w:r w:rsidR="0054691E">
              <w:rPr>
                <w:i/>
                <w:iCs/>
                <w:color w:val="A6A6A6" w:themeColor="background1" w:themeShade="A6"/>
                <w:lang w:val="en-US"/>
              </w:rPr>
              <w:t>default requirement</w:t>
            </w:r>
            <w:r w:rsidRPr="00DA62F1">
              <w:rPr>
                <w:i/>
                <w:iCs/>
                <w:color w:val="A6A6A6" w:themeColor="background1" w:themeShade="A6"/>
                <w:lang w:val="en-US"/>
              </w:rPr>
              <w:t xml:space="preserve"> for engineering.</w:t>
            </w:r>
          </w:p>
        </w:tc>
        <w:tc>
          <w:tcPr>
            <w:tcW w:w="425" w:type="dxa"/>
          </w:tcPr>
          <w:p w14:paraId="3DADEAF4" w14:textId="77777777" w:rsidR="003D4399" w:rsidRPr="004264F4" w:rsidRDefault="003D4399" w:rsidP="003D4399">
            <w:pPr>
              <w:pStyle w:val="STY3Brdtekst"/>
              <w:rPr>
                <w:lang w:val="en-US"/>
              </w:rPr>
            </w:pPr>
            <w:r>
              <w:t>f</w:t>
            </w:r>
          </w:p>
        </w:tc>
        <w:tc>
          <w:tcPr>
            <w:tcW w:w="4565" w:type="dxa"/>
          </w:tcPr>
          <w:p w14:paraId="541B5A7F" w14:textId="77777777" w:rsidR="003D4399" w:rsidRPr="003B680A" w:rsidRDefault="003D4399" w:rsidP="003D4399">
            <w:pPr>
              <w:pStyle w:val="STY3Brdtekst"/>
              <w:rPr>
                <w:lang w:val="nb-NO"/>
              </w:rPr>
            </w:pPr>
            <w:r w:rsidRPr="003B680A">
              <w:rPr>
                <w:lang w:val="nb-NO"/>
              </w:rPr>
              <w:t xml:space="preserve">Ved to motrettede stoppskilt rygg mot rygg med 0 meter sikkerhetsavstand, kan det ene være sluttpunkt for FS/OS-vei og det andre samtidig være sluttpunkt for AO, Skiftevei eller Lok. </w:t>
            </w:r>
          </w:p>
          <w:p w14:paraId="133542B1" w14:textId="06EC2E80" w:rsidR="003D4399" w:rsidRPr="00900C88" w:rsidRDefault="00900C88" w:rsidP="003D4399">
            <w:pPr>
              <w:pStyle w:val="STY3Brdtekst"/>
              <w:rPr>
                <w:i/>
                <w:iCs/>
                <w:color w:val="A6A6A6" w:themeColor="background1" w:themeShade="A6"/>
                <w:lang w:val="nb-NO"/>
              </w:rPr>
            </w:pPr>
            <w:r>
              <w:rPr>
                <w:lang w:val="nb-NO"/>
              </w:rPr>
              <w:br/>
            </w:r>
            <w:r>
              <w:rPr>
                <w:lang w:val="nb-NO"/>
              </w:rPr>
              <w:br/>
            </w:r>
            <w:r w:rsidR="00900532">
              <w:rPr>
                <w:i/>
                <w:iCs/>
                <w:color w:val="A6A6A6" w:themeColor="background1" w:themeShade="A6"/>
                <w:lang w:val="nb-NO"/>
              </w:rPr>
              <w:t>Kommentarer:</w:t>
            </w:r>
            <w:r w:rsidR="003D4399" w:rsidRPr="00900C88">
              <w:rPr>
                <w:i/>
                <w:iCs/>
                <w:color w:val="A6A6A6" w:themeColor="background1" w:themeShade="A6"/>
                <w:lang w:val="nb-NO"/>
              </w:rPr>
              <w:t xml:space="preserve"> Stoppskiltene kan være innkjør, utkjør eller blokkpost.</w:t>
            </w:r>
          </w:p>
          <w:p w14:paraId="7D4C4156" w14:textId="77777777" w:rsidR="003D4399" w:rsidRPr="00900C88" w:rsidRDefault="003D4399" w:rsidP="003D4399">
            <w:pPr>
              <w:pStyle w:val="STY3Brdtekst"/>
              <w:rPr>
                <w:i/>
                <w:iCs/>
                <w:color w:val="A6A6A6" w:themeColor="background1" w:themeShade="A6"/>
                <w:lang w:val="nb-NO"/>
              </w:rPr>
            </w:pPr>
            <w:r w:rsidRPr="00900C88">
              <w:rPr>
                <w:i/>
                <w:iCs/>
                <w:color w:val="A6A6A6" w:themeColor="background1" w:themeShade="A6"/>
                <w:lang w:val="nb-NO"/>
              </w:rPr>
              <w:t>Skiftevei og Lok. slutter operasjonelt ved Signal 106 plassert 150 meter foran utkjørsignalet.</w:t>
            </w:r>
          </w:p>
          <w:p w14:paraId="7524FD67" w14:textId="34FEC49D" w:rsidR="003D4399" w:rsidRPr="003B680A" w:rsidRDefault="003D4399" w:rsidP="003D4399">
            <w:pPr>
              <w:pStyle w:val="STY3Brdtekst"/>
              <w:rPr>
                <w:lang w:val="nb-NO"/>
              </w:rPr>
            </w:pPr>
            <w:r w:rsidRPr="00900C88">
              <w:rPr>
                <w:i/>
                <w:iCs/>
                <w:color w:val="A6A6A6" w:themeColor="background1" w:themeShade="A6"/>
                <w:lang w:val="nb-NO"/>
              </w:rPr>
              <w:br/>
            </w:r>
            <w:r w:rsidR="009C5FE6">
              <w:rPr>
                <w:i/>
                <w:iCs/>
                <w:color w:val="A6A6A6" w:themeColor="background1" w:themeShade="A6"/>
                <w:lang w:val="nb-NO"/>
              </w:rPr>
              <w:t>D</w:t>
            </w:r>
            <w:r w:rsidRPr="00900C88">
              <w:rPr>
                <w:i/>
                <w:iCs/>
                <w:color w:val="A6A6A6" w:themeColor="background1" w:themeShade="A6"/>
                <w:lang w:val="nb-NO"/>
              </w:rPr>
              <w:t xml:space="preserve">et </w:t>
            </w:r>
            <w:r w:rsidR="009C5FE6">
              <w:rPr>
                <w:i/>
                <w:iCs/>
                <w:color w:val="A6A6A6" w:themeColor="background1" w:themeShade="A6"/>
                <w:lang w:val="nb-NO"/>
              </w:rPr>
              <w:t xml:space="preserve">er </w:t>
            </w:r>
            <w:r w:rsidRPr="00900C88">
              <w:rPr>
                <w:i/>
                <w:iCs/>
                <w:color w:val="A6A6A6" w:themeColor="background1" w:themeShade="A6"/>
                <w:lang w:val="nb-NO"/>
              </w:rPr>
              <w:t>planlagt en funksjon i TMS som skal ivareta at togleder må kvittere en ekstra gang for å tillate samtidighetene.</w:t>
            </w:r>
            <w:r w:rsidR="00900C88">
              <w:rPr>
                <w:i/>
                <w:iCs/>
                <w:color w:val="A6A6A6" w:themeColor="background1" w:themeShade="A6"/>
                <w:lang w:val="nb-NO"/>
              </w:rPr>
              <w:br/>
            </w:r>
            <w:r w:rsidRPr="00900C88">
              <w:rPr>
                <w:i/>
                <w:iCs/>
                <w:color w:val="A6A6A6" w:themeColor="background1" w:themeShade="A6"/>
                <w:lang w:val="nb-NO"/>
              </w:rPr>
              <w:t xml:space="preserve">Dette er et </w:t>
            </w:r>
            <w:r w:rsidR="0054691E">
              <w:rPr>
                <w:i/>
                <w:iCs/>
                <w:color w:val="A6A6A6" w:themeColor="background1" w:themeShade="A6"/>
                <w:lang w:val="nb-NO"/>
              </w:rPr>
              <w:t>default krav</w:t>
            </w:r>
            <w:r w:rsidRPr="00900C88">
              <w:rPr>
                <w:i/>
                <w:iCs/>
                <w:color w:val="A6A6A6" w:themeColor="background1" w:themeShade="A6"/>
                <w:lang w:val="nb-NO"/>
              </w:rPr>
              <w:t xml:space="preserve"> for prosjektering.</w:t>
            </w:r>
          </w:p>
        </w:tc>
      </w:tr>
      <w:tr w:rsidR="003D4399" w:rsidRPr="00B33C7C" w14:paraId="2B01AD72" w14:textId="77777777" w:rsidTr="00B9735D">
        <w:tc>
          <w:tcPr>
            <w:tcW w:w="421" w:type="dxa"/>
          </w:tcPr>
          <w:p w14:paraId="36C134CA" w14:textId="77777777" w:rsidR="003D4399" w:rsidRPr="005E41E7" w:rsidRDefault="003D4399" w:rsidP="003D4399">
            <w:pPr>
              <w:pStyle w:val="STY3Brdtekst"/>
            </w:pPr>
            <w:r>
              <w:t>g</w:t>
            </w:r>
          </w:p>
        </w:tc>
        <w:tc>
          <w:tcPr>
            <w:tcW w:w="4082" w:type="dxa"/>
          </w:tcPr>
          <w:p w14:paraId="2D12F044" w14:textId="77777777" w:rsidR="003D4399" w:rsidRDefault="003D4399" w:rsidP="003D4399">
            <w:pPr>
              <w:pStyle w:val="STY3Brdtekst"/>
              <w:rPr>
                <w:rFonts w:eastAsia="Arial"/>
              </w:rPr>
            </w:pPr>
            <w:r w:rsidRPr="004264F4">
              <w:rPr>
                <w:lang w:val="en-US"/>
              </w:rPr>
              <w:t xml:space="preserve">Safety distances behind a SR-routes end signal is safeguarded by operational rules. </w:t>
            </w:r>
            <w:r w:rsidRPr="004264F4">
              <w:rPr>
                <w:lang w:val="en-US"/>
              </w:rPr>
              <w:lastRenderedPageBreak/>
              <w:t>Conflicting routes for SR-routes are therefore not specified in IL parameters</w:t>
            </w:r>
            <w:r w:rsidRPr="00905DC7">
              <w:rPr>
                <w:rFonts w:eastAsia="Arial"/>
              </w:rPr>
              <w:t>.</w:t>
            </w:r>
          </w:p>
          <w:p w14:paraId="4A983419" w14:textId="274DD004" w:rsidR="003D4399" w:rsidRPr="004264F4" w:rsidRDefault="003D4399" w:rsidP="003D4399">
            <w:pPr>
              <w:pStyle w:val="STY3Brdtekst"/>
              <w:rPr>
                <w:lang w:val="en-US"/>
              </w:rPr>
            </w:pPr>
            <w:r w:rsidRPr="00DA62F1">
              <w:rPr>
                <w:i/>
                <w:iCs/>
                <w:color w:val="A6A6A6" w:themeColor="background1" w:themeShade="A6"/>
                <w:lang w:val="en-US"/>
              </w:rPr>
              <w:t xml:space="preserve">Comments: This is a </w:t>
            </w:r>
            <w:r w:rsidR="0054691E">
              <w:rPr>
                <w:i/>
                <w:iCs/>
                <w:color w:val="A6A6A6" w:themeColor="background1" w:themeShade="A6"/>
                <w:lang w:val="en-US"/>
              </w:rPr>
              <w:t>default requirement</w:t>
            </w:r>
            <w:r w:rsidRPr="00DA62F1">
              <w:rPr>
                <w:i/>
                <w:iCs/>
                <w:color w:val="A6A6A6" w:themeColor="background1" w:themeShade="A6"/>
                <w:lang w:val="en-US"/>
              </w:rPr>
              <w:t xml:space="preserve"> for engineering.</w:t>
            </w:r>
          </w:p>
        </w:tc>
        <w:tc>
          <w:tcPr>
            <w:tcW w:w="425" w:type="dxa"/>
          </w:tcPr>
          <w:p w14:paraId="4C13834A" w14:textId="77777777" w:rsidR="003D4399" w:rsidRPr="004264F4" w:rsidRDefault="003D4399" w:rsidP="003D4399">
            <w:pPr>
              <w:pStyle w:val="STY3Brdtekst"/>
              <w:rPr>
                <w:lang w:val="en-US"/>
              </w:rPr>
            </w:pPr>
            <w:r>
              <w:lastRenderedPageBreak/>
              <w:t>g</w:t>
            </w:r>
          </w:p>
        </w:tc>
        <w:tc>
          <w:tcPr>
            <w:tcW w:w="4565" w:type="dxa"/>
          </w:tcPr>
          <w:p w14:paraId="23A0906A" w14:textId="77777777" w:rsidR="003D4399" w:rsidRPr="003B680A" w:rsidRDefault="003D4399" w:rsidP="003D4399">
            <w:pPr>
              <w:pStyle w:val="STY3Brdtekst"/>
              <w:rPr>
                <w:lang w:val="nb-NO"/>
              </w:rPr>
            </w:pPr>
            <w:r w:rsidRPr="003B680A">
              <w:rPr>
                <w:lang w:val="nb-NO"/>
              </w:rPr>
              <w:t xml:space="preserve">Sikkerhetsavstand etter sluttpunkt for SR-vei ivaretas operativt. Fiendtlige tog- og skifteveier </w:t>
            </w:r>
            <w:r w:rsidRPr="003B680A">
              <w:rPr>
                <w:lang w:val="nb-NO"/>
              </w:rPr>
              <w:lastRenderedPageBreak/>
              <w:t>for SR-vei angis derfor ikke i forriglingsparametere.</w:t>
            </w:r>
          </w:p>
          <w:p w14:paraId="61D106E0" w14:textId="6F31E0BF" w:rsidR="003D4399" w:rsidRPr="00E64ADE" w:rsidRDefault="00E64ADE" w:rsidP="003D4399">
            <w:pPr>
              <w:pStyle w:val="STY3Brdtekst"/>
              <w:rPr>
                <w:rFonts w:eastAsia="Arial"/>
                <w:lang w:val="nb-NO"/>
              </w:rPr>
            </w:pPr>
            <w:r>
              <w:rPr>
                <w:i/>
                <w:iCs/>
                <w:color w:val="A6A6A6" w:themeColor="background1" w:themeShade="A6"/>
                <w:lang w:val="nb-NO"/>
              </w:rPr>
              <w:t xml:space="preserve">Kommenter: </w:t>
            </w:r>
            <w:r w:rsidRPr="00900C88">
              <w:rPr>
                <w:i/>
                <w:iCs/>
                <w:color w:val="A6A6A6" w:themeColor="background1" w:themeShade="A6"/>
                <w:lang w:val="nb-NO"/>
              </w:rPr>
              <w:t xml:space="preserve">Dette er et </w:t>
            </w:r>
            <w:r w:rsidR="0054691E">
              <w:rPr>
                <w:i/>
                <w:iCs/>
                <w:color w:val="A6A6A6" w:themeColor="background1" w:themeShade="A6"/>
                <w:lang w:val="nb-NO"/>
              </w:rPr>
              <w:t>default krav</w:t>
            </w:r>
            <w:r w:rsidRPr="00900C88">
              <w:rPr>
                <w:i/>
                <w:iCs/>
                <w:color w:val="A6A6A6" w:themeColor="background1" w:themeShade="A6"/>
                <w:lang w:val="nb-NO"/>
              </w:rPr>
              <w:t xml:space="preserve"> for prosjektering.</w:t>
            </w:r>
          </w:p>
        </w:tc>
      </w:tr>
    </w:tbl>
    <w:p w14:paraId="7A67C1BB" w14:textId="1E623A4F" w:rsidR="003D4399" w:rsidRPr="00E64ADE" w:rsidRDefault="003D4399" w:rsidP="003D4399">
      <w:pPr>
        <w:spacing w:after="160" w:line="259" w:lineRule="auto"/>
        <w:rPr>
          <w:rFonts w:eastAsia="Calibri"/>
          <w:b/>
          <w:color w:val="000000" w:themeColor="text1"/>
          <w:lang w:val="nb-NO"/>
        </w:rPr>
      </w:pPr>
      <w:bookmarkStart w:id="181" w:name="_Toc134431192"/>
      <w:bookmarkStart w:id="182" w:name="_Toc134774734"/>
      <w:bookmarkStart w:id="183" w:name="_Toc134774883"/>
      <w:bookmarkStart w:id="184" w:name="_Toc135047987"/>
      <w:bookmarkStart w:id="185" w:name="_Toc135057665"/>
      <w:bookmarkStart w:id="186" w:name="_Toc135057855"/>
      <w:bookmarkStart w:id="187" w:name="_Toc135123098"/>
      <w:bookmarkStart w:id="188" w:name="_Toc135123451"/>
      <w:bookmarkStart w:id="189" w:name="_Toc99364647"/>
      <w:bookmarkStart w:id="190" w:name="_Toc99478289"/>
      <w:bookmarkStart w:id="191" w:name="_Toc101274686"/>
      <w:bookmarkStart w:id="192" w:name="_Ref129701997"/>
      <w:bookmarkStart w:id="193" w:name="_Ref136955374"/>
      <w:bookmarkStart w:id="194" w:name="_Ref136955383"/>
      <w:bookmarkStart w:id="195" w:name="_Toc137730447"/>
      <w:bookmarkEnd w:id="181"/>
      <w:bookmarkEnd w:id="182"/>
      <w:bookmarkEnd w:id="183"/>
      <w:bookmarkEnd w:id="184"/>
      <w:bookmarkEnd w:id="185"/>
      <w:bookmarkEnd w:id="186"/>
      <w:bookmarkEnd w:id="187"/>
      <w:bookmarkEnd w:id="188"/>
    </w:p>
    <w:p w14:paraId="79802289" w14:textId="77777777" w:rsidR="003D4399" w:rsidRDefault="003D4399" w:rsidP="003D4399">
      <w:pPr>
        <w:pStyle w:val="STY3Overskrift111"/>
      </w:pPr>
      <w:bookmarkStart w:id="196" w:name="_Toc179195222"/>
      <w:bookmarkStart w:id="197" w:name="_Ref179195329"/>
      <w:bookmarkStart w:id="198" w:name="_Ref179195330"/>
      <w:bookmarkStart w:id="199" w:name="_Toc218862361"/>
      <w:r>
        <w:t>Safety zone</w:t>
      </w:r>
      <w:bookmarkEnd w:id="189"/>
      <w:bookmarkEnd w:id="190"/>
      <w:bookmarkEnd w:id="191"/>
      <w:r>
        <w:t xml:space="preserve"> [Sikkerhetssone]</w:t>
      </w:r>
      <w:bookmarkEnd w:id="192"/>
      <w:bookmarkEnd w:id="193"/>
      <w:bookmarkEnd w:id="194"/>
      <w:bookmarkEnd w:id="195"/>
      <w:bookmarkEnd w:id="196"/>
      <w:bookmarkEnd w:id="197"/>
      <w:bookmarkEnd w:id="198"/>
      <w:bookmarkEnd w:id="199"/>
    </w:p>
    <w:tbl>
      <w:tblPr>
        <w:tblStyle w:val="Tabellrutenet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565"/>
      </w:tblGrid>
      <w:tr w:rsidR="003D4399" w:rsidRPr="003D4399" w14:paraId="4172FFB4" w14:textId="77777777" w:rsidTr="00314585">
        <w:tc>
          <w:tcPr>
            <w:tcW w:w="4503" w:type="dxa"/>
            <w:gridSpan w:val="2"/>
            <w:shd w:val="clear" w:color="auto" w:fill="D9D9D9" w:themeFill="background1" w:themeFillShade="D9"/>
          </w:tcPr>
          <w:p w14:paraId="494D8B2D" w14:textId="3B9F5622" w:rsidR="003D4399" w:rsidRPr="00DD1EEB" w:rsidRDefault="003D4399" w:rsidP="00314585">
            <w:pPr>
              <w:pStyle w:val="STY3Brdtekst"/>
              <w:rPr>
                <w:lang w:val="en-US"/>
              </w:rPr>
            </w:pPr>
            <w:r w:rsidRPr="00DD1EEB">
              <w:rPr>
                <w:lang w:val="en-US"/>
              </w:rPr>
              <w:t>Generic functions for safety zone:</w:t>
            </w:r>
          </w:p>
        </w:tc>
        <w:tc>
          <w:tcPr>
            <w:tcW w:w="425" w:type="dxa"/>
            <w:shd w:val="clear" w:color="auto" w:fill="D9D9D9" w:themeFill="background1" w:themeFillShade="D9"/>
          </w:tcPr>
          <w:p w14:paraId="3EE10B6C" w14:textId="77777777" w:rsidR="003D4399" w:rsidRPr="00DD1EEB" w:rsidRDefault="003D4399" w:rsidP="003D4399">
            <w:pPr>
              <w:pStyle w:val="STY3Brdtekst"/>
              <w:rPr>
                <w:lang w:val="en-US"/>
              </w:rPr>
            </w:pPr>
          </w:p>
        </w:tc>
        <w:tc>
          <w:tcPr>
            <w:tcW w:w="4565" w:type="dxa"/>
            <w:shd w:val="clear" w:color="auto" w:fill="D9D9D9" w:themeFill="background1" w:themeFillShade="D9"/>
          </w:tcPr>
          <w:p w14:paraId="7E4F40B9" w14:textId="6AB83A3B" w:rsidR="003D4399" w:rsidRPr="003B680A" w:rsidRDefault="003D4399" w:rsidP="00314585">
            <w:pPr>
              <w:pStyle w:val="STY3Brdtekst"/>
              <w:rPr>
                <w:lang w:val="nb-NO"/>
              </w:rPr>
            </w:pPr>
            <w:r w:rsidRPr="003B680A">
              <w:rPr>
                <w:lang w:val="nb-NO"/>
              </w:rPr>
              <w:t>Generiske funksjoner for sikkerhetssonen:</w:t>
            </w:r>
          </w:p>
        </w:tc>
      </w:tr>
      <w:tr w:rsidR="00314585" w:rsidRPr="00B33C7C" w14:paraId="3B4B8813" w14:textId="77777777" w:rsidTr="00B9735D">
        <w:tc>
          <w:tcPr>
            <w:tcW w:w="4503" w:type="dxa"/>
            <w:gridSpan w:val="2"/>
          </w:tcPr>
          <w:p w14:paraId="00343845" w14:textId="6E0E74AF" w:rsidR="00314585" w:rsidRPr="00DA62F1" w:rsidRDefault="00314585" w:rsidP="003D4399">
            <w:pPr>
              <w:pStyle w:val="STY3Brdtekst"/>
              <w:rPr>
                <w:i/>
                <w:iCs/>
                <w:color w:val="A6A6A6" w:themeColor="background1" w:themeShade="A6"/>
                <w:lang w:val="en-US"/>
              </w:rPr>
            </w:pPr>
            <w:r w:rsidRPr="00DA62F1">
              <w:rPr>
                <w:i/>
                <w:iCs/>
                <w:color w:val="A6A6A6" w:themeColor="background1" w:themeShade="A6"/>
                <w:lang w:val="en-US"/>
              </w:rPr>
              <w:t>Comments: Safety zone is Bane NOR’s requirement for distance after FS/OS-route to WA and occupied TVP sections.</w:t>
            </w:r>
          </w:p>
        </w:tc>
        <w:tc>
          <w:tcPr>
            <w:tcW w:w="425" w:type="dxa"/>
          </w:tcPr>
          <w:p w14:paraId="6E5F51AE" w14:textId="77777777" w:rsidR="00314585" w:rsidRPr="00DA62F1" w:rsidRDefault="00314585" w:rsidP="003D4399">
            <w:pPr>
              <w:pStyle w:val="STY3Brdtekst"/>
              <w:rPr>
                <w:i/>
                <w:iCs/>
                <w:color w:val="A6A6A6" w:themeColor="background1" w:themeShade="A6"/>
                <w:lang w:val="en-US"/>
              </w:rPr>
            </w:pPr>
          </w:p>
        </w:tc>
        <w:tc>
          <w:tcPr>
            <w:tcW w:w="4565" w:type="dxa"/>
          </w:tcPr>
          <w:p w14:paraId="59CD7D44" w14:textId="2DC0A22B" w:rsidR="00314585" w:rsidRPr="00900C88" w:rsidRDefault="00900532" w:rsidP="003D4399">
            <w:pPr>
              <w:pStyle w:val="STY3Brdtekst"/>
              <w:rPr>
                <w:i/>
                <w:iCs/>
                <w:color w:val="A6A6A6" w:themeColor="background1" w:themeShade="A6"/>
                <w:lang w:val="nb-NO"/>
              </w:rPr>
            </w:pPr>
            <w:r>
              <w:rPr>
                <w:i/>
                <w:iCs/>
                <w:color w:val="A6A6A6" w:themeColor="background1" w:themeShade="A6"/>
                <w:lang w:val="nb-NO"/>
              </w:rPr>
              <w:t>Kommentarer:</w:t>
            </w:r>
            <w:r w:rsidR="00314585" w:rsidRPr="00900C88">
              <w:rPr>
                <w:i/>
                <w:iCs/>
                <w:color w:val="A6A6A6" w:themeColor="background1" w:themeShade="A6"/>
                <w:lang w:val="nb-NO"/>
              </w:rPr>
              <w:t xml:space="preserve"> Sikkerhetssone er Bane NOR sitt krav til avstand etter FS/OS-vei til fiendtlig AO og belagt sporavsnitt.</w:t>
            </w:r>
          </w:p>
        </w:tc>
      </w:tr>
      <w:tr w:rsidR="003D4399" w:rsidRPr="00B33C7C" w14:paraId="37127673" w14:textId="77777777" w:rsidTr="00B9735D">
        <w:tc>
          <w:tcPr>
            <w:tcW w:w="421" w:type="dxa"/>
          </w:tcPr>
          <w:p w14:paraId="73C87806" w14:textId="77777777" w:rsidR="003D4399" w:rsidRPr="000C1025" w:rsidRDefault="003D4399" w:rsidP="003D4399">
            <w:pPr>
              <w:pStyle w:val="STY3Brdtekst"/>
            </w:pPr>
            <w:r>
              <w:t>a</w:t>
            </w:r>
          </w:p>
        </w:tc>
        <w:tc>
          <w:tcPr>
            <w:tcW w:w="4082" w:type="dxa"/>
          </w:tcPr>
          <w:p w14:paraId="6CB18400" w14:textId="77777777" w:rsidR="003D4399" w:rsidRPr="004264F4" w:rsidRDefault="003D4399" w:rsidP="003D4399">
            <w:pPr>
              <w:pStyle w:val="STY3Brdtekst"/>
              <w:rPr>
                <w:lang w:val="en-US"/>
              </w:rPr>
            </w:pPr>
            <w:r w:rsidRPr="004264F4">
              <w:rPr>
                <w:lang w:val="en-US"/>
              </w:rPr>
              <w:t>There may be requirements to a safety zone behind a FS/OS-routes end signal.</w:t>
            </w:r>
          </w:p>
        </w:tc>
        <w:tc>
          <w:tcPr>
            <w:tcW w:w="425" w:type="dxa"/>
          </w:tcPr>
          <w:p w14:paraId="7121DDB9" w14:textId="77777777" w:rsidR="003D4399" w:rsidRPr="004264F4" w:rsidRDefault="003D4399" w:rsidP="003D4399">
            <w:pPr>
              <w:pStyle w:val="STY3Brdtekst"/>
              <w:rPr>
                <w:lang w:val="en-US"/>
              </w:rPr>
            </w:pPr>
            <w:r>
              <w:t>a</w:t>
            </w:r>
          </w:p>
        </w:tc>
        <w:tc>
          <w:tcPr>
            <w:tcW w:w="4565" w:type="dxa"/>
          </w:tcPr>
          <w:p w14:paraId="3B43E770" w14:textId="77777777" w:rsidR="003D4399" w:rsidRPr="003B680A" w:rsidRDefault="003D4399" w:rsidP="003D4399">
            <w:pPr>
              <w:pStyle w:val="STY3Brdtekst"/>
              <w:rPr>
                <w:lang w:val="nb-NO"/>
              </w:rPr>
            </w:pPr>
            <w:r w:rsidRPr="003B680A">
              <w:rPr>
                <w:lang w:val="nb-NO"/>
              </w:rPr>
              <w:t>Det kan være krav til sikkerhetssone etter sluttpunkt for FS/OS-vei</w:t>
            </w:r>
          </w:p>
        </w:tc>
      </w:tr>
      <w:tr w:rsidR="003D4399" w:rsidRPr="00B33C7C" w14:paraId="57319FCD" w14:textId="77777777" w:rsidTr="00B9735D">
        <w:tc>
          <w:tcPr>
            <w:tcW w:w="421" w:type="dxa"/>
          </w:tcPr>
          <w:p w14:paraId="5A56ED8C" w14:textId="77777777" w:rsidR="003D4399" w:rsidRPr="007F2BEB" w:rsidRDefault="003D4399" w:rsidP="003D4399">
            <w:pPr>
              <w:pStyle w:val="STY3Brdtekst"/>
            </w:pPr>
            <w:r>
              <w:t>b</w:t>
            </w:r>
          </w:p>
        </w:tc>
        <w:tc>
          <w:tcPr>
            <w:tcW w:w="4082" w:type="dxa"/>
          </w:tcPr>
          <w:p w14:paraId="53E3F08B" w14:textId="77777777" w:rsidR="003D4399" w:rsidRPr="004264F4" w:rsidRDefault="003D4399" w:rsidP="003D4399">
            <w:pPr>
              <w:pStyle w:val="STY3Brdtekst"/>
              <w:rPr>
                <w:lang w:val="en-US"/>
              </w:rPr>
            </w:pPr>
            <w:r w:rsidRPr="004264F4">
              <w:rPr>
                <w:lang w:val="en-US"/>
              </w:rPr>
              <w:t>There are no requirements to a safety zone behind a SR/SH-route, TSA or WA.</w:t>
            </w:r>
          </w:p>
        </w:tc>
        <w:tc>
          <w:tcPr>
            <w:tcW w:w="425" w:type="dxa"/>
          </w:tcPr>
          <w:p w14:paraId="6A8FF8C8" w14:textId="77777777" w:rsidR="003D4399" w:rsidRPr="004264F4" w:rsidRDefault="003D4399" w:rsidP="003D4399">
            <w:pPr>
              <w:pStyle w:val="STY3Brdtekst"/>
              <w:rPr>
                <w:lang w:val="en-US"/>
              </w:rPr>
            </w:pPr>
            <w:r>
              <w:t>b</w:t>
            </w:r>
          </w:p>
        </w:tc>
        <w:tc>
          <w:tcPr>
            <w:tcW w:w="4565" w:type="dxa"/>
          </w:tcPr>
          <w:p w14:paraId="30480D43" w14:textId="77777777" w:rsidR="003D4399" w:rsidRPr="003B680A" w:rsidRDefault="003D4399" w:rsidP="003D4399">
            <w:pPr>
              <w:pStyle w:val="STY3Brdtekst"/>
              <w:rPr>
                <w:lang w:val="nb-NO"/>
              </w:rPr>
            </w:pPr>
            <w:r w:rsidRPr="003B680A">
              <w:rPr>
                <w:lang w:val="nb-NO"/>
              </w:rPr>
              <w:t>Det er ikke krav til sikkerhetssone etter SR/SH-vei, Lok eller AO</w:t>
            </w:r>
          </w:p>
        </w:tc>
      </w:tr>
      <w:tr w:rsidR="003D4399" w:rsidRPr="00B33C7C" w14:paraId="6EF76677" w14:textId="77777777" w:rsidTr="00B9735D">
        <w:tc>
          <w:tcPr>
            <w:tcW w:w="421" w:type="dxa"/>
          </w:tcPr>
          <w:p w14:paraId="25CC5ADC" w14:textId="77777777" w:rsidR="003D4399" w:rsidRPr="00C02225" w:rsidRDefault="003D4399" w:rsidP="003D4399">
            <w:pPr>
              <w:pStyle w:val="STY3Brdtekst"/>
            </w:pPr>
            <w:r>
              <w:t>c</w:t>
            </w:r>
          </w:p>
        </w:tc>
        <w:tc>
          <w:tcPr>
            <w:tcW w:w="4082" w:type="dxa"/>
          </w:tcPr>
          <w:p w14:paraId="2BC6662A" w14:textId="77777777" w:rsidR="003D4399" w:rsidRPr="004264F4" w:rsidRDefault="003D4399" w:rsidP="003D4399">
            <w:pPr>
              <w:pStyle w:val="STY3Brdtekst"/>
              <w:rPr>
                <w:lang w:val="en-US"/>
              </w:rPr>
            </w:pPr>
            <w:r w:rsidRPr="004264F4">
              <w:rPr>
                <w:lang w:val="en-US"/>
              </w:rPr>
              <w:t>A safety zone cannot contain conflicting train routes, shunting routes, TSA or WA.</w:t>
            </w:r>
          </w:p>
        </w:tc>
        <w:tc>
          <w:tcPr>
            <w:tcW w:w="425" w:type="dxa"/>
          </w:tcPr>
          <w:p w14:paraId="754A3498" w14:textId="77777777" w:rsidR="003D4399" w:rsidRPr="004264F4" w:rsidRDefault="003D4399" w:rsidP="003D4399">
            <w:pPr>
              <w:pStyle w:val="STY3Brdtekst"/>
              <w:rPr>
                <w:lang w:val="en-US"/>
              </w:rPr>
            </w:pPr>
            <w:r>
              <w:t>c</w:t>
            </w:r>
          </w:p>
        </w:tc>
        <w:tc>
          <w:tcPr>
            <w:tcW w:w="4565" w:type="dxa"/>
          </w:tcPr>
          <w:p w14:paraId="3AD0952B" w14:textId="77777777" w:rsidR="003D4399" w:rsidRPr="003B680A" w:rsidRDefault="003D4399" w:rsidP="003D4399">
            <w:pPr>
              <w:pStyle w:val="STY3Brdtekst"/>
              <w:rPr>
                <w:lang w:val="nb-NO"/>
              </w:rPr>
            </w:pPr>
            <w:r w:rsidRPr="003B680A">
              <w:rPr>
                <w:lang w:val="nb-NO"/>
              </w:rPr>
              <w:t>Sikkerhetssonen kan ikke inneholde fiendtlige togveier, skifteveier, Lok eller AO.</w:t>
            </w:r>
          </w:p>
        </w:tc>
      </w:tr>
      <w:tr w:rsidR="003D4399" w:rsidRPr="00B33C7C" w14:paraId="60E9BE23" w14:textId="77777777" w:rsidTr="00B9735D">
        <w:tc>
          <w:tcPr>
            <w:tcW w:w="421" w:type="dxa"/>
          </w:tcPr>
          <w:p w14:paraId="2422C6E3" w14:textId="77777777" w:rsidR="003D4399" w:rsidRPr="00F44EAE" w:rsidRDefault="003D4399" w:rsidP="003D4399">
            <w:pPr>
              <w:pStyle w:val="STY3Brdtekst"/>
            </w:pPr>
            <w:r>
              <w:t>d</w:t>
            </w:r>
          </w:p>
        </w:tc>
        <w:tc>
          <w:tcPr>
            <w:tcW w:w="4082" w:type="dxa"/>
          </w:tcPr>
          <w:p w14:paraId="6534BC6B" w14:textId="77777777" w:rsidR="003D4399" w:rsidRPr="004264F4" w:rsidRDefault="003D4399" w:rsidP="003D4399">
            <w:pPr>
              <w:pStyle w:val="STY3Brdtekst"/>
              <w:rPr>
                <w:lang w:val="en-US"/>
              </w:rPr>
            </w:pPr>
            <w:r w:rsidRPr="004264F4">
              <w:rPr>
                <w:lang w:val="en-US"/>
              </w:rPr>
              <w:t>TVP sections in Safety zone after FS-route shall be vacant.</w:t>
            </w:r>
          </w:p>
        </w:tc>
        <w:tc>
          <w:tcPr>
            <w:tcW w:w="425" w:type="dxa"/>
          </w:tcPr>
          <w:p w14:paraId="332D396D" w14:textId="77777777" w:rsidR="003D4399" w:rsidRPr="004264F4" w:rsidRDefault="003D4399" w:rsidP="003D4399">
            <w:pPr>
              <w:pStyle w:val="STY3Brdtekst"/>
              <w:rPr>
                <w:lang w:val="en-US"/>
              </w:rPr>
            </w:pPr>
            <w:r>
              <w:t>d</w:t>
            </w:r>
          </w:p>
        </w:tc>
        <w:tc>
          <w:tcPr>
            <w:tcW w:w="4565" w:type="dxa"/>
          </w:tcPr>
          <w:p w14:paraId="6900DB4B" w14:textId="77777777" w:rsidR="003D4399" w:rsidRPr="003B680A" w:rsidRDefault="003D4399" w:rsidP="003D4399">
            <w:pPr>
              <w:pStyle w:val="STY3Brdtekst"/>
              <w:rPr>
                <w:lang w:val="nb-NO"/>
              </w:rPr>
            </w:pPr>
            <w:r w:rsidRPr="003B680A">
              <w:rPr>
                <w:lang w:val="nb-NO"/>
              </w:rPr>
              <w:t>Sporavsnitt i sikkerhetssone etter FS-vei kan ikke være belagt.</w:t>
            </w:r>
          </w:p>
        </w:tc>
      </w:tr>
      <w:tr w:rsidR="003D4399" w:rsidRPr="00B33C7C" w14:paraId="7042E09F" w14:textId="77777777" w:rsidTr="00B9735D">
        <w:tc>
          <w:tcPr>
            <w:tcW w:w="421" w:type="dxa"/>
          </w:tcPr>
          <w:p w14:paraId="02302228" w14:textId="77777777" w:rsidR="003D4399" w:rsidRPr="00F44EAE" w:rsidRDefault="003D4399" w:rsidP="003D4399">
            <w:pPr>
              <w:pStyle w:val="STY3Brdtekst"/>
            </w:pPr>
            <w:r>
              <w:t>e</w:t>
            </w:r>
          </w:p>
        </w:tc>
        <w:tc>
          <w:tcPr>
            <w:tcW w:w="4082" w:type="dxa"/>
          </w:tcPr>
          <w:p w14:paraId="0B9AF90E" w14:textId="77777777" w:rsidR="003D4399" w:rsidRPr="004264F4" w:rsidRDefault="003D4399" w:rsidP="003D4399">
            <w:pPr>
              <w:pStyle w:val="STY3Brdtekst"/>
              <w:rPr>
                <w:lang w:val="en-US"/>
              </w:rPr>
            </w:pPr>
            <w:r w:rsidRPr="004264F4">
              <w:rPr>
                <w:lang w:val="en-US"/>
              </w:rPr>
              <w:t>TVP sections in Safety zone after OS-route may be occupied.</w:t>
            </w:r>
          </w:p>
        </w:tc>
        <w:tc>
          <w:tcPr>
            <w:tcW w:w="425" w:type="dxa"/>
          </w:tcPr>
          <w:p w14:paraId="53513B1F" w14:textId="77777777" w:rsidR="003D4399" w:rsidRPr="004264F4" w:rsidRDefault="003D4399" w:rsidP="003D4399">
            <w:pPr>
              <w:pStyle w:val="STY3Brdtekst"/>
              <w:rPr>
                <w:lang w:val="en-US"/>
              </w:rPr>
            </w:pPr>
            <w:r>
              <w:t>e</w:t>
            </w:r>
          </w:p>
        </w:tc>
        <w:tc>
          <w:tcPr>
            <w:tcW w:w="4565" w:type="dxa"/>
          </w:tcPr>
          <w:p w14:paraId="6E55E519" w14:textId="77777777" w:rsidR="003D4399" w:rsidRPr="003B680A" w:rsidRDefault="003D4399" w:rsidP="003D4399">
            <w:pPr>
              <w:pStyle w:val="STY3Brdtekst"/>
              <w:rPr>
                <w:lang w:val="nb-NO"/>
              </w:rPr>
            </w:pPr>
            <w:r w:rsidRPr="003B680A">
              <w:rPr>
                <w:lang w:val="nb-NO"/>
              </w:rPr>
              <w:t>Sporavsnitt i sikkerhetssone etter OS-vei kan være belagt.</w:t>
            </w:r>
          </w:p>
        </w:tc>
      </w:tr>
      <w:tr w:rsidR="003D4399" w:rsidRPr="00B33C7C" w14:paraId="43796428" w14:textId="77777777" w:rsidTr="00B9735D">
        <w:tc>
          <w:tcPr>
            <w:tcW w:w="421" w:type="dxa"/>
          </w:tcPr>
          <w:p w14:paraId="50B02D5F" w14:textId="77777777" w:rsidR="003D4399" w:rsidRPr="00F44EAE" w:rsidRDefault="003D4399" w:rsidP="003D4399">
            <w:pPr>
              <w:pStyle w:val="STY3Brdtekst"/>
            </w:pPr>
            <w:r>
              <w:t>f</w:t>
            </w:r>
          </w:p>
        </w:tc>
        <w:tc>
          <w:tcPr>
            <w:tcW w:w="4082" w:type="dxa"/>
          </w:tcPr>
          <w:p w14:paraId="11C967DC" w14:textId="77777777" w:rsidR="003D4399" w:rsidRPr="004264F4" w:rsidRDefault="003D4399" w:rsidP="003D4399">
            <w:pPr>
              <w:pStyle w:val="STY3Brdtekst"/>
              <w:rPr>
                <w:lang w:val="en-US"/>
              </w:rPr>
            </w:pPr>
            <w:r w:rsidRPr="00B30021">
              <w:rPr>
                <w:lang w:val="en-AU"/>
              </w:rPr>
              <w:t>Level crossing</w:t>
            </w:r>
            <w:r>
              <w:rPr>
                <w:lang w:val="en-AU"/>
              </w:rPr>
              <w:t xml:space="preserve"> </w:t>
            </w:r>
            <w:r w:rsidRPr="00B30021">
              <w:rPr>
                <w:lang w:val="en-AU"/>
              </w:rPr>
              <w:t>s</w:t>
            </w:r>
            <w:r>
              <w:rPr>
                <w:lang w:val="en-AU"/>
              </w:rPr>
              <w:t>ystem</w:t>
            </w:r>
            <w:r w:rsidRPr="00B30021">
              <w:rPr>
                <w:lang w:val="en-AU"/>
              </w:rPr>
              <w:t xml:space="preserve"> </w:t>
            </w:r>
            <w:r>
              <w:rPr>
                <w:lang w:val="en-AU"/>
              </w:rPr>
              <w:t>in a safety zone are</w:t>
            </w:r>
            <w:r w:rsidRPr="00B30021">
              <w:rPr>
                <w:lang w:val="en-AU"/>
              </w:rPr>
              <w:t xml:space="preserve"> not activated</w:t>
            </w:r>
            <w:r w:rsidRPr="00B30021" w:rsidDel="00F8134B">
              <w:rPr>
                <w:lang w:val="en-AU"/>
              </w:rPr>
              <w:t xml:space="preserve"> </w:t>
            </w:r>
            <w:r w:rsidRPr="00B30021">
              <w:rPr>
                <w:lang w:val="en-AU"/>
              </w:rPr>
              <w:t xml:space="preserve">and are not </w:t>
            </w:r>
            <w:r>
              <w:rPr>
                <w:lang w:val="en-AU"/>
              </w:rPr>
              <w:t>supervised.</w:t>
            </w:r>
          </w:p>
        </w:tc>
        <w:tc>
          <w:tcPr>
            <w:tcW w:w="425" w:type="dxa"/>
          </w:tcPr>
          <w:p w14:paraId="76A22E4C" w14:textId="77777777" w:rsidR="003D4399" w:rsidRPr="004264F4" w:rsidRDefault="003D4399" w:rsidP="003D4399">
            <w:pPr>
              <w:pStyle w:val="STY3Brdtekst"/>
              <w:rPr>
                <w:lang w:val="en-US"/>
              </w:rPr>
            </w:pPr>
            <w:r>
              <w:t>f</w:t>
            </w:r>
          </w:p>
        </w:tc>
        <w:tc>
          <w:tcPr>
            <w:tcW w:w="4565" w:type="dxa"/>
          </w:tcPr>
          <w:p w14:paraId="46D70F79" w14:textId="77777777" w:rsidR="003D4399" w:rsidRPr="003B680A" w:rsidRDefault="003D4399" w:rsidP="003D4399">
            <w:pPr>
              <w:pStyle w:val="STY3Brdtekst"/>
              <w:rPr>
                <w:lang w:val="nb-NO"/>
              </w:rPr>
            </w:pPr>
            <w:r w:rsidRPr="003B680A">
              <w:rPr>
                <w:lang w:val="nb-NO"/>
              </w:rPr>
              <w:t>Veisikringsanlegg i sikkerhetssonen aktiveres ikke og kontrolleres ikke</w:t>
            </w:r>
          </w:p>
        </w:tc>
      </w:tr>
    </w:tbl>
    <w:p w14:paraId="50193919" w14:textId="77777777" w:rsidR="00F71B6D" w:rsidRPr="00AA27CD" w:rsidRDefault="00F71B6D" w:rsidP="00FB7AF7">
      <w:pPr>
        <w:rPr>
          <w:lang w:val="nb-NO"/>
        </w:rPr>
      </w:pPr>
      <w:bookmarkStart w:id="200" w:name="_Ref99285169"/>
      <w:bookmarkStart w:id="201" w:name="_Toc99364648"/>
      <w:bookmarkStart w:id="202" w:name="_Toc99478290"/>
      <w:bookmarkStart w:id="203" w:name="_Ref99638071"/>
      <w:bookmarkStart w:id="204" w:name="_Toc101274687"/>
      <w:bookmarkStart w:id="205" w:name="_Ref130196219"/>
      <w:bookmarkStart w:id="206" w:name="_Ref130196220"/>
      <w:bookmarkStart w:id="207" w:name="_Toc137730448"/>
      <w:bookmarkStart w:id="208" w:name="_Toc179195223"/>
    </w:p>
    <w:p w14:paraId="23042C26" w14:textId="4A6642B0" w:rsidR="003D4399" w:rsidRDefault="003D4399" w:rsidP="003D4399">
      <w:pPr>
        <w:pStyle w:val="STY3Overskrift111"/>
      </w:pPr>
      <w:bookmarkStart w:id="209" w:name="_Toc218862362"/>
      <w:r w:rsidRPr="004264F4">
        <w:t>Overlap</w:t>
      </w:r>
      <w:bookmarkEnd w:id="200"/>
      <w:bookmarkEnd w:id="201"/>
      <w:bookmarkEnd w:id="202"/>
      <w:bookmarkEnd w:id="203"/>
      <w:bookmarkEnd w:id="204"/>
      <w:r>
        <w:t xml:space="preserve"> [Overlapp]</w:t>
      </w:r>
      <w:bookmarkEnd w:id="205"/>
      <w:bookmarkEnd w:id="206"/>
      <w:bookmarkEnd w:id="207"/>
      <w:bookmarkEnd w:id="208"/>
      <w:bookmarkEnd w:id="209"/>
    </w:p>
    <w:tbl>
      <w:tblPr>
        <w:tblStyle w:val="Tabellrutenet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257"/>
        <w:gridCol w:w="425"/>
        <w:gridCol w:w="4390"/>
      </w:tblGrid>
      <w:tr w:rsidR="003D4399" w:rsidRPr="00B33C7C" w14:paraId="51FDED8A" w14:textId="77777777" w:rsidTr="00AC290D">
        <w:tc>
          <w:tcPr>
            <w:tcW w:w="4678" w:type="dxa"/>
            <w:gridSpan w:val="2"/>
            <w:shd w:val="clear" w:color="auto" w:fill="D9D9D9" w:themeFill="background1" w:themeFillShade="D9"/>
          </w:tcPr>
          <w:p w14:paraId="13EB48CB" w14:textId="288834E1" w:rsidR="003D4399" w:rsidRPr="00905DC7" w:rsidRDefault="003D4399" w:rsidP="00314585">
            <w:pPr>
              <w:pStyle w:val="STY3Brdtekst"/>
            </w:pPr>
            <w:r>
              <w:t>Generic functions for Siemens overlap</w:t>
            </w:r>
            <w:r w:rsidRPr="00905DC7">
              <w:rPr>
                <w:rFonts w:eastAsia="Arial"/>
              </w:rPr>
              <w:t>:</w:t>
            </w:r>
          </w:p>
        </w:tc>
        <w:tc>
          <w:tcPr>
            <w:tcW w:w="425" w:type="dxa"/>
            <w:shd w:val="clear" w:color="auto" w:fill="D9D9D9" w:themeFill="background1" w:themeFillShade="D9"/>
          </w:tcPr>
          <w:p w14:paraId="445460FF" w14:textId="77777777" w:rsidR="003D4399" w:rsidRPr="004264F4" w:rsidRDefault="003D4399" w:rsidP="003D4399">
            <w:pPr>
              <w:pStyle w:val="STY3Brdtekst"/>
              <w:rPr>
                <w:lang w:val="en-US"/>
              </w:rPr>
            </w:pPr>
          </w:p>
        </w:tc>
        <w:tc>
          <w:tcPr>
            <w:tcW w:w="4390" w:type="dxa"/>
            <w:shd w:val="clear" w:color="auto" w:fill="D9D9D9" w:themeFill="background1" w:themeFillShade="D9"/>
          </w:tcPr>
          <w:p w14:paraId="23BAD805" w14:textId="0C61536A" w:rsidR="003D4399" w:rsidRPr="003B680A" w:rsidRDefault="003D4399" w:rsidP="00314585">
            <w:pPr>
              <w:pStyle w:val="STY3Brdtekst"/>
              <w:rPr>
                <w:lang w:val="nb-NO"/>
              </w:rPr>
            </w:pPr>
            <w:r w:rsidRPr="003B680A">
              <w:rPr>
                <w:lang w:val="nb-NO"/>
              </w:rPr>
              <w:t>Generiske funksjoner for Siemens overlapp:</w:t>
            </w:r>
          </w:p>
        </w:tc>
      </w:tr>
      <w:tr w:rsidR="00314585" w:rsidRPr="00B33C7C" w14:paraId="6F515738" w14:textId="77777777" w:rsidTr="00AC290D">
        <w:tc>
          <w:tcPr>
            <w:tcW w:w="4678" w:type="dxa"/>
            <w:gridSpan w:val="2"/>
          </w:tcPr>
          <w:p w14:paraId="4CA8D623" w14:textId="3A026907" w:rsidR="00314585" w:rsidRPr="00C4744C" w:rsidRDefault="00314585" w:rsidP="003D4399">
            <w:pPr>
              <w:pStyle w:val="STY3Brdtekst"/>
              <w:rPr>
                <w:i/>
                <w:iCs/>
                <w:color w:val="A6A6A6" w:themeColor="background1" w:themeShade="A6"/>
                <w:lang w:val="en-US"/>
              </w:rPr>
            </w:pPr>
            <w:r w:rsidRPr="00C4744C">
              <w:rPr>
                <w:i/>
                <w:iCs/>
                <w:color w:val="A6A6A6" w:themeColor="background1" w:themeShade="A6"/>
                <w:lang w:val="en-US"/>
              </w:rPr>
              <w:t>Comments: Overlap is the supplier’s solution for supervising that a distance after the end point for FS/OS-route is free for conflicting train routes, shunting routes, TSA, WA and occupied TVP sections.</w:t>
            </w:r>
          </w:p>
        </w:tc>
        <w:tc>
          <w:tcPr>
            <w:tcW w:w="425" w:type="dxa"/>
          </w:tcPr>
          <w:p w14:paraId="042BD07D" w14:textId="77777777" w:rsidR="00314585" w:rsidRPr="00C4744C" w:rsidRDefault="00314585" w:rsidP="003D4399">
            <w:pPr>
              <w:pStyle w:val="STY3Brdtekst"/>
              <w:rPr>
                <w:i/>
                <w:iCs/>
                <w:color w:val="A6A6A6" w:themeColor="background1" w:themeShade="A6"/>
                <w:lang w:val="en-US"/>
              </w:rPr>
            </w:pPr>
          </w:p>
        </w:tc>
        <w:tc>
          <w:tcPr>
            <w:tcW w:w="4390" w:type="dxa"/>
          </w:tcPr>
          <w:p w14:paraId="1FEA01BC" w14:textId="521A11E7" w:rsidR="00314585" w:rsidRPr="00900C88" w:rsidRDefault="00900532" w:rsidP="003D4399">
            <w:pPr>
              <w:pStyle w:val="STY3Brdtekst"/>
              <w:rPr>
                <w:i/>
                <w:iCs/>
                <w:color w:val="A6A6A6" w:themeColor="background1" w:themeShade="A6"/>
                <w:lang w:val="nb-NO"/>
              </w:rPr>
            </w:pPr>
            <w:r>
              <w:rPr>
                <w:i/>
                <w:iCs/>
                <w:color w:val="A6A6A6" w:themeColor="background1" w:themeShade="A6"/>
                <w:lang w:val="nb-NO"/>
              </w:rPr>
              <w:t>Kommentarer:</w:t>
            </w:r>
            <w:r w:rsidR="00314585" w:rsidRPr="00900C88">
              <w:rPr>
                <w:i/>
                <w:iCs/>
                <w:color w:val="A6A6A6" w:themeColor="background1" w:themeShade="A6"/>
                <w:lang w:val="nb-NO"/>
              </w:rPr>
              <w:t xml:space="preserve"> Overlapp er leverandørens løsning for å kontrollere en avstand etter sluttpunkt for FS/OS-vei fritt for fiendtlige togveier, skifteveier, Lok, AO og belagte sporavsnitt.</w:t>
            </w:r>
          </w:p>
        </w:tc>
      </w:tr>
      <w:tr w:rsidR="003D4399" w:rsidRPr="00B33C7C" w14:paraId="322FB4A2" w14:textId="77777777" w:rsidTr="00AC290D">
        <w:tc>
          <w:tcPr>
            <w:tcW w:w="421" w:type="dxa"/>
          </w:tcPr>
          <w:p w14:paraId="158EAA0B" w14:textId="77777777" w:rsidR="003D4399" w:rsidRPr="000C1025" w:rsidRDefault="003D4399" w:rsidP="003D4399">
            <w:pPr>
              <w:pStyle w:val="STY3Brdtekst"/>
            </w:pPr>
            <w:r>
              <w:t>a</w:t>
            </w:r>
          </w:p>
        </w:tc>
        <w:tc>
          <w:tcPr>
            <w:tcW w:w="4257" w:type="dxa"/>
          </w:tcPr>
          <w:p w14:paraId="1D1E127C" w14:textId="77777777" w:rsidR="003D4399" w:rsidRPr="00905DC7" w:rsidRDefault="003D4399" w:rsidP="003D4399">
            <w:pPr>
              <w:pStyle w:val="STY3Brdtekst"/>
            </w:pPr>
            <w:r>
              <w:t>It may be engineered an overlap after a FS/OS-route</w:t>
            </w:r>
            <w:r w:rsidRPr="00905DC7">
              <w:t>.</w:t>
            </w:r>
          </w:p>
        </w:tc>
        <w:tc>
          <w:tcPr>
            <w:tcW w:w="425" w:type="dxa"/>
          </w:tcPr>
          <w:p w14:paraId="25B7D226" w14:textId="77777777" w:rsidR="003D4399" w:rsidRPr="004264F4" w:rsidRDefault="003D4399" w:rsidP="003D4399">
            <w:pPr>
              <w:pStyle w:val="STY3Brdtekst"/>
              <w:rPr>
                <w:lang w:val="en-US"/>
              </w:rPr>
            </w:pPr>
            <w:r>
              <w:t>a</w:t>
            </w:r>
          </w:p>
        </w:tc>
        <w:tc>
          <w:tcPr>
            <w:tcW w:w="4390" w:type="dxa"/>
          </w:tcPr>
          <w:p w14:paraId="1805D100" w14:textId="77777777" w:rsidR="003D4399" w:rsidRPr="003B680A" w:rsidRDefault="003D4399" w:rsidP="003D4399">
            <w:pPr>
              <w:pStyle w:val="STY3Brdtekst"/>
              <w:rPr>
                <w:lang w:val="nb-NO"/>
              </w:rPr>
            </w:pPr>
            <w:r w:rsidRPr="003B680A">
              <w:rPr>
                <w:lang w:val="nb-NO"/>
              </w:rPr>
              <w:t>Det kan prosjekteres overlapp etter FS/OS-vei.</w:t>
            </w:r>
          </w:p>
        </w:tc>
      </w:tr>
      <w:tr w:rsidR="003D4399" w:rsidRPr="00B33C7C" w14:paraId="3AA8141E" w14:textId="77777777" w:rsidTr="00AC290D">
        <w:tc>
          <w:tcPr>
            <w:tcW w:w="421" w:type="dxa"/>
          </w:tcPr>
          <w:p w14:paraId="6B317734" w14:textId="77777777" w:rsidR="003D4399" w:rsidRPr="007C6C4E" w:rsidRDefault="003D4399" w:rsidP="003D4399">
            <w:pPr>
              <w:pStyle w:val="STY3Brdtekst"/>
            </w:pPr>
            <w:r>
              <w:t>b</w:t>
            </w:r>
          </w:p>
        </w:tc>
        <w:tc>
          <w:tcPr>
            <w:tcW w:w="4257" w:type="dxa"/>
          </w:tcPr>
          <w:p w14:paraId="7A38F4AC" w14:textId="2CC97DA6" w:rsidR="003D4399" w:rsidRPr="00905DC7" w:rsidRDefault="003D4399" w:rsidP="003D4399">
            <w:pPr>
              <w:pStyle w:val="STY3Brdtekst"/>
            </w:pPr>
            <w:r>
              <w:t>Overlap after SR-route, TSA or WA cannot be engineered</w:t>
            </w:r>
            <w:r w:rsidRPr="00905DC7">
              <w:t>.</w:t>
            </w:r>
          </w:p>
        </w:tc>
        <w:tc>
          <w:tcPr>
            <w:tcW w:w="425" w:type="dxa"/>
          </w:tcPr>
          <w:p w14:paraId="760F764C" w14:textId="77777777" w:rsidR="003D4399" w:rsidRPr="004264F4" w:rsidRDefault="003D4399" w:rsidP="003D4399">
            <w:pPr>
              <w:pStyle w:val="STY3Brdtekst"/>
              <w:rPr>
                <w:lang w:val="en-US"/>
              </w:rPr>
            </w:pPr>
            <w:r>
              <w:t>b</w:t>
            </w:r>
          </w:p>
        </w:tc>
        <w:tc>
          <w:tcPr>
            <w:tcW w:w="4390" w:type="dxa"/>
          </w:tcPr>
          <w:p w14:paraId="37AB1DEE" w14:textId="48E60F23" w:rsidR="003D4399" w:rsidRPr="003B680A" w:rsidRDefault="003D4399" w:rsidP="003D4399">
            <w:pPr>
              <w:pStyle w:val="STY3Brdtekst"/>
              <w:rPr>
                <w:lang w:val="nb-NO"/>
              </w:rPr>
            </w:pPr>
            <w:r w:rsidRPr="003B680A">
              <w:rPr>
                <w:lang w:val="nb-NO"/>
              </w:rPr>
              <w:t>Det er ikke mulig å prosjektere overlapp etter SR-vei, Lok eller AO.</w:t>
            </w:r>
          </w:p>
        </w:tc>
      </w:tr>
      <w:tr w:rsidR="003D4399" w:rsidRPr="00B33C7C" w14:paraId="686499C6" w14:textId="77777777" w:rsidTr="00AC290D">
        <w:tc>
          <w:tcPr>
            <w:tcW w:w="421" w:type="dxa"/>
          </w:tcPr>
          <w:p w14:paraId="5D18A8E0" w14:textId="77777777" w:rsidR="003D4399" w:rsidRPr="004A3112" w:rsidRDefault="003D4399" w:rsidP="003D4399">
            <w:pPr>
              <w:pStyle w:val="STY3Brdtekst"/>
            </w:pPr>
            <w:r>
              <w:t>c</w:t>
            </w:r>
          </w:p>
        </w:tc>
        <w:tc>
          <w:tcPr>
            <w:tcW w:w="4257" w:type="dxa"/>
          </w:tcPr>
          <w:p w14:paraId="16137B62" w14:textId="77777777" w:rsidR="003D4399" w:rsidRPr="00905DC7" w:rsidRDefault="003D4399" w:rsidP="003D4399">
            <w:pPr>
              <w:pStyle w:val="STY3Brdtekst"/>
            </w:pPr>
            <w:r>
              <w:t>An overlap cannot be engineered to have flank protection or opposite end protection</w:t>
            </w:r>
            <w:r w:rsidRPr="00905DC7">
              <w:t>.</w:t>
            </w:r>
          </w:p>
        </w:tc>
        <w:tc>
          <w:tcPr>
            <w:tcW w:w="425" w:type="dxa"/>
          </w:tcPr>
          <w:p w14:paraId="0471288F" w14:textId="77777777" w:rsidR="003D4399" w:rsidRPr="004264F4" w:rsidRDefault="003D4399" w:rsidP="003D4399">
            <w:pPr>
              <w:pStyle w:val="STY3Brdtekst"/>
              <w:rPr>
                <w:lang w:val="en-US"/>
              </w:rPr>
            </w:pPr>
            <w:r>
              <w:t>c</w:t>
            </w:r>
          </w:p>
        </w:tc>
        <w:tc>
          <w:tcPr>
            <w:tcW w:w="4390" w:type="dxa"/>
          </w:tcPr>
          <w:p w14:paraId="042DB425" w14:textId="6FD6A68C" w:rsidR="003D4399" w:rsidRPr="003B680A" w:rsidRDefault="003D4399" w:rsidP="003D4399">
            <w:pPr>
              <w:pStyle w:val="STY3Brdtekst"/>
              <w:rPr>
                <w:lang w:val="nb-NO"/>
              </w:rPr>
            </w:pPr>
            <w:r w:rsidRPr="003B680A">
              <w:rPr>
                <w:lang w:val="nb-NO"/>
              </w:rPr>
              <w:t>Overlapp kan ikke prosjekteres til å ha sidedekning eller motrettet endepunkts-dekning.</w:t>
            </w:r>
          </w:p>
        </w:tc>
      </w:tr>
      <w:tr w:rsidR="003D4399" w:rsidRPr="00B33C7C" w14:paraId="3E6FE3DE" w14:textId="77777777" w:rsidTr="00AC290D">
        <w:tc>
          <w:tcPr>
            <w:tcW w:w="421" w:type="dxa"/>
          </w:tcPr>
          <w:p w14:paraId="766C32D1" w14:textId="77777777" w:rsidR="003D4399" w:rsidRPr="00117024" w:rsidRDefault="003D4399" w:rsidP="003D4399">
            <w:pPr>
              <w:pStyle w:val="STY3Brdtekst"/>
            </w:pPr>
            <w:r>
              <w:t>d</w:t>
            </w:r>
          </w:p>
        </w:tc>
        <w:tc>
          <w:tcPr>
            <w:tcW w:w="4257" w:type="dxa"/>
          </w:tcPr>
          <w:p w14:paraId="2FE67FBA" w14:textId="0DEC6FFF" w:rsidR="003D4399" w:rsidRPr="00905DC7" w:rsidRDefault="003D4399" w:rsidP="003D4399">
            <w:pPr>
              <w:pStyle w:val="STY3Brdtekst"/>
            </w:pPr>
            <w:r>
              <w:t xml:space="preserve">An overlap </w:t>
            </w:r>
            <w:r w:rsidR="005F033D">
              <w:t xml:space="preserve">after train routes </w:t>
            </w:r>
            <w:r>
              <w:t>cannot contain conflicting train routes, shunting routes, TSA or WA</w:t>
            </w:r>
            <w:r w:rsidRPr="00905DC7">
              <w:t>.</w:t>
            </w:r>
          </w:p>
        </w:tc>
        <w:tc>
          <w:tcPr>
            <w:tcW w:w="425" w:type="dxa"/>
          </w:tcPr>
          <w:p w14:paraId="38BEC987" w14:textId="77777777" w:rsidR="003D4399" w:rsidRPr="004264F4" w:rsidRDefault="003D4399" w:rsidP="003D4399">
            <w:pPr>
              <w:pStyle w:val="STY3Brdtekst"/>
              <w:rPr>
                <w:lang w:val="en-US"/>
              </w:rPr>
            </w:pPr>
            <w:r>
              <w:t>d</w:t>
            </w:r>
          </w:p>
        </w:tc>
        <w:tc>
          <w:tcPr>
            <w:tcW w:w="4390" w:type="dxa"/>
          </w:tcPr>
          <w:p w14:paraId="0A461A69" w14:textId="1CCE671A" w:rsidR="003D4399" w:rsidRPr="003B680A" w:rsidRDefault="003D4399" w:rsidP="003D4399">
            <w:pPr>
              <w:pStyle w:val="STY3Brdtekst"/>
              <w:rPr>
                <w:lang w:val="nb-NO"/>
              </w:rPr>
            </w:pPr>
            <w:r w:rsidRPr="003B680A">
              <w:rPr>
                <w:lang w:val="nb-NO"/>
              </w:rPr>
              <w:t xml:space="preserve">Overlapp </w:t>
            </w:r>
            <w:r w:rsidR="005F033D">
              <w:rPr>
                <w:lang w:val="nb-NO"/>
              </w:rPr>
              <w:t xml:space="preserve">etter togvei </w:t>
            </w:r>
            <w:r w:rsidRPr="003B680A">
              <w:rPr>
                <w:lang w:val="nb-NO"/>
              </w:rPr>
              <w:t>kan ikke inneholde fiendtlige togveier, skifteveier, Lok eller AO.</w:t>
            </w:r>
          </w:p>
        </w:tc>
      </w:tr>
      <w:tr w:rsidR="003D4399" w:rsidRPr="00B33C7C" w14:paraId="4FB28F1B" w14:textId="77777777" w:rsidTr="00AC290D">
        <w:tc>
          <w:tcPr>
            <w:tcW w:w="421" w:type="dxa"/>
          </w:tcPr>
          <w:p w14:paraId="65859E8D" w14:textId="77777777" w:rsidR="003D4399" w:rsidRPr="007C6C4E" w:rsidRDefault="003D4399" w:rsidP="003D4399">
            <w:pPr>
              <w:pStyle w:val="STY3Brdtekst"/>
            </w:pPr>
            <w:r>
              <w:t>e</w:t>
            </w:r>
          </w:p>
        </w:tc>
        <w:tc>
          <w:tcPr>
            <w:tcW w:w="4257" w:type="dxa"/>
          </w:tcPr>
          <w:p w14:paraId="52207E6F" w14:textId="77777777" w:rsidR="003D4399" w:rsidRPr="00905DC7" w:rsidRDefault="003D4399" w:rsidP="003D4399">
            <w:pPr>
              <w:pStyle w:val="STY3Brdtekst"/>
            </w:pPr>
            <w:r>
              <w:t>TVP sections in an overlap is supervised for occupation</w:t>
            </w:r>
            <w:r w:rsidRPr="00905DC7">
              <w:t>.</w:t>
            </w:r>
          </w:p>
          <w:p w14:paraId="439F41CA"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lastRenderedPageBreak/>
              <w:t xml:space="preserve">Comments: TVP sections in overlap after OS-route can be occupied. </w:t>
            </w:r>
          </w:p>
          <w:p w14:paraId="041AC569" w14:textId="67880189" w:rsidR="003D4399" w:rsidRPr="009B720C" w:rsidRDefault="003D4399" w:rsidP="003D4399">
            <w:pPr>
              <w:pStyle w:val="STY3Brdtekst"/>
              <w:rPr>
                <w:rFonts w:eastAsia="Arial"/>
                <w:bCs/>
              </w:rPr>
            </w:pPr>
            <w:r w:rsidRPr="00C4744C">
              <w:rPr>
                <w:i/>
                <w:iCs/>
                <w:color w:val="A6A6A6" w:themeColor="background1" w:themeShade="A6"/>
                <w:lang w:val="en-US"/>
              </w:rPr>
              <w:t xml:space="preserve">This is a </w:t>
            </w:r>
            <w:r w:rsidR="0054691E">
              <w:rPr>
                <w:i/>
                <w:iCs/>
                <w:color w:val="A6A6A6" w:themeColor="background1" w:themeShade="A6"/>
                <w:lang w:val="en-US"/>
              </w:rPr>
              <w:t>default requirement</w:t>
            </w:r>
            <w:r w:rsidRPr="00C4744C">
              <w:rPr>
                <w:i/>
                <w:iCs/>
                <w:color w:val="A6A6A6" w:themeColor="background1" w:themeShade="A6"/>
                <w:lang w:val="en-US"/>
              </w:rPr>
              <w:t xml:space="preserve"> for engineering.</w:t>
            </w:r>
          </w:p>
        </w:tc>
        <w:tc>
          <w:tcPr>
            <w:tcW w:w="425" w:type="dxa"/>
          </w:tcPr>
          <w:p w14:paraId="12140425" w14:textId="77777777" w:rsidR="003D4399" w:rsidRPr="004264F4" w:rsidRDefault="003D4399" w:rsidP="003D4399">
            <w:pPr>
              <w:pStyle w:val="STY3Brdtekst"/>
              <w:rPr>
                <w:lang w:val="en-US"/>
              </w:rPr>
            </w:pPr>
            <w:r>
              <w:lastRenderedPageBreak/>
              <w:t>e</w:t>
            </w:r>
          </w:p>
        </w:tc>
        <w:tc>
          <w:tcPr>
            <w:tcW w:w="4390" w:type="dxa"/>
          </w:tcPr>
          <w:p w14:paraId="24EFBF5B" w14:textId="67BA209B" w:rsidR="003D4399" w:rsidRPr="003B680A" w:rsidRDefault="003D4399" w:rsidP="003D4399">
            <w:pPr>
              <w:pStyle w:val="STY3Brdtekst"/>
              <w:rPr>
                <w:lang w:val="nb-NO"/>
              </w:rPr>
            </w:pPr>
            <w:r w:rsidRPr="003B680A">
              <w:rPr>
                <w:lang w:val="nb-NO"/>
              </w:rPr>
              <w:t>Sporavsnitt i overlapp kontrolleres for belegg.</w:t>
            </w:r>
            <w:r w:rsidR="00900C88">
              <w:rPr>
                <w:lang w:val="nb-NO"/>
              </w:rPr>
              <w:br/>
            </w:r>
          </w:p>
          <w:p w14:paraId="1C8CDD94" w14:textId="77777777" w:rsidR="003D4399" w:rsidRPr="00900C88" w:rsidRDefault="003D4399" w:rsidP="003D4399">
            <w:pPr>
              <w:pStyle w:val="STY3Brdtekst"/>
              <w:rPr>
                <w:i/>
                <w:iCs/>
                <w:color w:val="A6A6A6" w:themeColor="background1" w:themeShade="A6"/>
                <w:lang w:val="nb-NO"/>
              </w:rPr>
            </w:pPr>
            <w:r w:rsidRPr="00900C88">
              <w:rPr>
                <w:i/>
                <w:iCs/>
                <w:color w:val="A6A6A6" w:themeColor="background1" w:themeShade="A6"/>
                <w:lang w:val="nb-NO"/>
              </w:rPr>
              <w:lastRenderedPageBreak/>
              <w:t xml:space="preserve">Kommentarer: Sporavsnittene i overlapp kan være belagt etter OS-vei. </w:t>
            </w:r>
          </w:p>
          <w:p w14:paraId="602D94CE" w14:textId="67AFD23D" w:rsidR="003D4399" w:rsidRPr="003B680A" w:rsidRDefault="003D4399" w:rsidP="003D4399">
            <w:pPr>
              <w:pStyle w:val="STY3Brdtekst"/>
              <w:rPr>
                <w:rFonts w:eastAsia="Arial"/>
                <w:lang w:val="nb-NO"/>
              </w:rPr>
            </w:pPr>
            <w:r w:rsidRPr="00900C88">
              <w:rPr>
                <w:i/>
                <w:iCs/>
                <w:color w:val="A6A6A6" w:themeColor="background1" w:themeShade="A6"/>
                <w:lang w:val="nb-NO"/>
              </w:rPr>
              <w:t xml:space="preserve">Dette er et </w:t>
            </w:r>
            <w:r w:rsidR="0054691E">
              <w:rPr>
                <w:i/>
                <w:iCs/>
                <w:color w:val="A6A6A6" w:themeColor="background1" w:themeShade="A6"/>
                <w:lang w:val="nb-NO"/>
              </w:rPr>
              <w:t>default krav</w:t>
            </w:r>
            <w:r w:rsidRPr="00900C88">
              <w:rPr>
                <w:i/>
                <w:iCs/>
                <w:color w:val="A6A6A6" w:themeColor="background1" w:themeShade="A6"/>
                <w:lang w:val="nb-NO"/>
              </w:rPr>
              <w:t xml:space="preserve"> for prosjektering.</w:t>
            </w:r>
          </w:p>
        </w:tc>
      </w:tr>
      <w:tr w:rsidR="003D4399" w:rsidRPr="00D635FB" w14:paraId="7602B825" w14:textId="77777777" w:rsidTr="00AC290D">
        <w:tc>
          <w:tcPr>
            <w:tcW w:w="421" w:type="dxa"/>
          </w:tcPr>
          <w:p w14:paraId="1028EAB5" w14:textId="77777777" w:rsidR="003D4399" w:rsidRPr="000C1025" w:rsidRDefault="003D4399" w:rsidP="003D4399">
            <w:pPr>
              <w:pStyle w:val="STY3Brdtekst"/>
            </w:pPr>
            <w:r>
              <w:lastRenderedPageBreak/>
              <w:t>f</w:t>
            </w:r>
          </w:p>
        </w:tc>
        <w:tc>
          <w:tcPr>
            <w:tcW w:w="4257" w:type="dxa"/>
          </w:tcPr>
          <w:p w14:paraId="29083349" w14:textId="7201F454" w:rsidR="003D4399" w:rsidRDefault="003D4399" w:rsidP="003D4399">
            <w:pPr>
              <w:pStyle w:val="STY3Brdtekst"/>
            </w:pPr>
            <w:r>
              <w:t xml:space="preserve">An overlap </w:t>
            </w:r>
            <w:r w:rsidR="001A6278">
              <w:t xml:space="preserve">can </w:t>
            </w:r>
            <w:r w:rsidR="0042378C">
              <w:t xml:space="preserve">default </w:t>
            </w:r>
            <w:r>
              <w:t>contain other overlaps both in the same and in opposite direction</w:t>
            </w:r>
            <w:r w:rsidRPr="00905DC7">
              <w:t>.</w:t>
            </w:r>
          </w:p>
          <w:p w14:paraId="0CC0EAD0" w14:textId="75F78AED" w:rsidR="003D4399" w:rsidRPr="00905DC7" w:rsidRDefault="00A64D4D" w:rsidP="003D4399">
            <w:pPr>
              <w:pStyle w:val="STY3Brdtekst"/>
            </w:pPr>
            <w:r w:rsidRPr="00C4744C">
              <w:rPr>
                <w:i/>
                <w:iCs/>
                <w:color w:val="A6A6A6" w:themeColor="background1" w:themeShade="A6"/>
                <w:lang w:val="en-US"/>
              </w:rPr>
              <w:t xml:space="preserve">Comments: </w:t>
            </w:r>
            <w:r w:rsidR="008E528D">
              <w:rPr>
                <w:i/>
                <w:iCs/>
                <w:color w:val="A6A6A6" w:themeColor="background1" w:themeShade="A6"/>
                <w:lang w:val="en-US"/>
              </w:rPr>
              <w:t xml:space="preserve">Overlaps </w:t>
            </w:r>
            <w:r w:rsidR="00546B0C">
              <w:rPr>
                <w:i/>
                <w:iCs/>
                <w:color w:val="A6A6A6" w:themeColor="background1" w:themeShade="A6"/>
                <w:lang w:val="en-US"/>
              </w:rPr>
              <w:t>that shall</w:t>
            </w:r>
            <w:r w:rsidR="008E528D">
              <w:rPr>
                <w:i/>
                <w:iCs/>
                <w:color w:val="A6A6A6" w:themeColor="background1" w:themeShade="A6"/>
                <w:lang w:val="en-US"/>
              </w:rPr>
              <w:t xml:space="preserve"> be </w:t>
            </w:r>
            <w:r w:rsidR="00D635FB">
              <w:rPr>
                <w:i/>
                <w:iCs/>
                <w:color w:val="A6A6A6" w:themeColor="background1" w:themeShade="A6"/>
                <w:lang w:val="en-US"/>
              </w:rPr>
              <w:t>prevented</w:t>
            </w:r>
            <w:r w:rsidR="008E528D">
              <w:rPr>
                <w:i/>
                <w:iCs/>
                <w:color w:val="A6A6A6" w:themeColor="background1" w:themeShade="A6"/>
                <w:lang w:val="en-US"/>
              </w:rPr>
              <w:t xml:space="preserve"> from existing at the same time in a point is </w:t>
            </w:r>
            <w:r w:rsidR="00546B0C">
              <w:rPr>
                <w:i/>
                <w:iCs/>
                <w:color w:val="A6A6A6" w:themeColor="background1" w:themeShade="A6"/>
                <w:lang w:val="en-US"/>
              </w:rPr>
              <w:t xml:space="preserve">specified in </w:t>
            </w:r>
            <w:r w:rsidR="00395802">
              <w:rPr>
                <w:i/>
                <w:iCs/>
                <w:color w:val="A6A6A6" w:themeColor="background1" w:themeShade="A6"/>
                <w:lang w:val="en-US"/>
              </w:rPr>
              <w:t xml:space="preserve">Ch </w:t>
            </w:r>
            <w:r w:rsidR="00395802">
              <w:rPr>
                <w:i/>
                <w:iCs/>
                <w:color w:val="A6A6A6" w:themeColor="background1" w:themeShade="A6"/>
                <w:lang w:val="en-US"/>
              </w:rPr>
              <w:fldChar w:fldCharType="begin"/>
            </w:r>
            <w:r w:rsidR="00395802">
              <w:rPr>
                <w:i/>
                <w:iCs/>
                <w:color w:val="A6A6A6" w:themeColor="background1" w:themeShade="A6"/>
                <w:lang w:val="en-US"/>
              </w:rPr>
              <w:instrText xml:space="preserve"> REF _Ref201050014 \r \h </w:instrText>
            </w:r>
            <w:r w:rsidR="00395802">
              <w:rPr>
                <w:i/>
                <w:iCs/>
                <w:color w:val="A6A6A6" w:themeColor="background1" w:themeShade="A6"/>
                <w:lang w:val="en-US"/>
              </w:rPr>
            </w:r>
            <w:r w:rsidR="00395802">
              <w:rPr>
                <w:i/>
                <w:iCs/>
                <w:color w:val="A6A6A6" w:themeColor="background1" w:themeShade="A6"/>
                <w:lang w:val="en-US"/>
              </w:rPr>
              <w:fldChar w:fldCharType="separate"/>
            </w:r>
            <w:r w:rsidR="00741B0C">
              <w:rPr>
                <w:i/>
                <w:iCs/>
                <w:color w:val="A6A6A6" w:themeColor="background1" w:themeShade="A6"/>
                <w:lang w:val="en-US"/>
              </w:rPr>
              <w:t>0</w:t>
            </w:r>
            <w:r w:rsidR="00395802">
              <w:rPr>
                <w:i/>
                <w:iCs/>
                <w:color w:val="A6A6A6" w:themeColor="background1" w:themeShade="A6"/>
                <w:lang w:val="en-US"/>
              </w:rPr>
              <w:fldChar w:fldCharType="end"/>
            </w:r>
            <w:r w:rsidR="00D635FB">
              <w:rPr>
                <w:i/>
                <w:iCs/>
                <w:color w:val="A6A6A6" w:themeColor="background1" w:themeShade="A6"/>
                <w:lang w:val="en-US"/>
              </w:rPr>
              <w:t>.</w:t>
            </w:r>
            <w:r w:rsidR="00546B0C">
              <w:rPr>
                <w:i/>
                <w:iCs/>
                <w:color w:val="A6A6A6" w:themeColor="background1" w:themeShade="A6"/>
                <w:lang w:val="en-US"/>
              </w:rPr>
              <w:t xml:space="preserve"> </w:t>
            </w:r>
          </w:p>
        </w:tc>
        <w:tc>
          <w:tcPr>
            <w:tcW w:w="425" w:type="dxa"/>
          </w:tcPr>
          <w:p w14:paraId="5FFCE4DC" w14:textId="77777777" w:rsidR="003D4399" w:rsidRPr="004264F4" w:rsidRDefault="003D4399" w:rsidP="003D4399">
            <w:pPr>
              <w:pStyle w:val="STY3Brdtekst"/>
              <w:rPr>
                <w:lang w:val="en-US"/>
              </w:rPr>
            </w:pPr>
            <w:r>
              <w:t>f</w:t>
            </w:r>
          </w:p>
        </w:tc>
        <w:tc>
          <w:tcPr>
            <w:tcW w:w="4390" w:type="dxa"/>
          </w:tcPr>
          <w:p w14:paraId="0CF30E6E" w14:textId="77777777" w:rsidR="003D4399" w:rsidRDefault="003D4399" w:rsidP="003D4399">
            <w:pPr>
              <w:pStyle w:val="STY3Brdtekst"/>
              <w:rPr>
                <w:lang w:val="nb-NO"/>
              </w:rPr>
            </w:pPr>
            <w:r w:rsidRPr="003B680A">
              <w:rPr>
                <w:lang w:val="nb-NO"/>
              </w:rPr>
              <w:t xml:space="preserve">Overlapp kan </w:t>
            </w:r>
            <w:r w:rsidR="00AA2477">
              <w:rPr>
                <w:lang w:val="nb-NO"/>
              </w:rPr>
              <w:t xml:space="preserve">default </w:t>
            </w:r>
            <w:r w:rsidRPr="003B680A">
              <w:rPr>
                <w:lang w:val="nb-NO"/>
              </w:rPr>
              <w:t>inneholde andre medrettede og motrettede overlapp.</w:t>
            </w:r>
          </w:p>
          <w:p w14:paraId="03E4A7B7" w14:textId="04123ACB" w:rsidR="003D4399" w:rsidRPr="003B680A" w:rsidRDefault="001A6278" w:rsidP="00D635FB">
            <w:pPr>
              <w:pStyle w:val="STY3Brdtekst"/>
              <w:rPr>
                <w:lang w:val="nb-NO"/>
              </w:rPr>
            </w:pPr>
            <w:r>
              <w:rPr>
                <w:i/>
                <w:iCs/>
                <w:color w:val="A6A6A6" w:themeColor="background1" w:themeShade="A6"/>
                <w:lang w:val="nb-NO"/>
              </w:rPr>
              <w:t>Ko</w:t>
            </w:r>
            <w:r w:rsidRPr="00900C88">
              <w:rPr>
                <w:i/>
                <w:iCs/>
                <w:color w:val="A6A6A6" w:themeColor="background1" w:themeShade="A6"/>
                <w:lang w:val="nb-NO"/>
              </w:rPr>
              <w:t>m</w:t>
            </w:r>
            <w:r w:rsidR="00B15B34">
              <w:rPr>
                <w:i/>
                <w:iCs/>
                <w:color w:val="A6A6A6" w:themeColor="background1" w:themeShade="A6"/>
                <w:lang w:val="nb-NO"/>
              </w:rPr>
              <w:t>m</w:t>
            </w:r>
            <w:r w:rsidRPr="00900C88">
              <w:rPr>
                <w:i/>
                <w:iCs/>
                <w:color w:val="A6A6A6" w:themeColor="background1" w:themeShade="A6"/>
                <w:lang w:val="nb-NO"/>
              </w:rPr>
              <w:t xml:space="preserve">entarer: </w:t>
            </w:r>
            <w:r w:rsidR="00705CFA">
              <w:rPr>
                <w:i/>
                <w:iCs/>
                <w:color w:val="A6A6A6" w:themeColor="background1" w:themeShade="A6"/>
                <w:lang w:val="nb-NO"/>
              </w:rPr>
              <w:t xml:space="preserve">Overlapp </w:t>
            </w:r>
            <w:r w:rsidR="00F92BC8">
              <w:rPr>
                <w:i/>
                <w:iCs/>
                <w:color w:val="A6A6A6" w:themeColor="background1" w:themeShade="A6"/>
                <w:lang w:val="nb-NO"/>
              </w:rPr>
              <w:t>som skal</w:t>
            </w:r>
            <w:r w:rsidR="00705CFA">
              <w:rPr>
                <w:i/>
                <w:iCs/>
                <w:color w:val="A6A6A6" w:themeColor="background1" w:themeShade="A6"/>
                <w:lang w:val="nb-NO"/>
              </w:rPr>
              <w:t xml:space="preserve"> forhindres fra å </w:t>
            </w:r>
            <w:r w:rsidR="002B406E">
              <w:rPr>
                <w:i/>
                <w:iCs/>
                <w:color w:val="A6A6A6" w:themeColor="background1" w:themeShade="A6"/>
                <w:lang w:val="nb-NO"/>
              </w:rPr>
              <w:t xml:space="preserve">eksistere samtidig i </w:t>
            </w:r>
            <w:r w:rsidR="00A64D4D">
              <w:rPr>
                <w:i/>
                <w:iCs/>
                <w:color w:val="A6A6A6" w:themeColor="background1" w:themeShade="A6"/>
                <w:lang w:val="nb-NO"/>
              </w:rPr>
              <w:t>en sporveksel angis i kap</w:t>
            </w:r>
            <w:r w:rsidRPr="00900C88">
              <w:rPr>
                <w:i/>
                <w:iCs/>
                <w:color w:val="A6A6A6" w:themeColor="background1" w:themeShade="A6"/>
                <w:lang w:val="nb-NO"/>
              </w:rPr>
              <w:t xml:space="preserve">. </w:t>
            </w:r>
            <w:r w:rsidR="00395802">
              <w:rPr>
                <w:i/>
                <w:iCs/>
                <w:color w:val="A6A6A6" w:themeColor="background1" w:themeShade="A6"/>
                <w:lang w:val="nb-NO"/>
              </w:rPr>
              <w:fldChar w:fldCharType="begin"/>
            </w:r>
            <w:r w:rsidR="00395802">
              <w:rPr>
                <w:i/>
                <w:iCs/>
                <w:color w:val="A6A6A6" w:themeColor="background1" w:themeShade="A6"/>
                <w:lang w:val="nb-NO"/>
              </w:rPr>
              <w:instrText xml:space="preserve"> REF _Ref201050014 \r \h </w:instrText>
            </w:r>
            <w:r w:rsidR="00395802">
              <w:rPr>
                <w:i/>
                <w:iCs/>
                <w:color w:val="A6A6A6" w:themeColor="background1" w:themeShade="A6"/>
                <w:lang w:val="nb-NO"/>
              </w:rPr>
            </w:r>
            <w:r w:rsidR="00395802">
              <w:rPr>
                <w:i/>
                <w:iCs/>
                <w:color w:val="A6A6A6" w:themeColor="background1" w:themeShade="A6"/>
                <w:lang w:val="nb-NO"/>
              </w:rPr>
              <w:fldChar w:fldCharType="separate"/>
            </w:r>
            <w:r w:rsidR="00741B0C">
              <w:rPr>
                <w:i/>
                <w:iCs/>
                <w:color w:val="A6A6A6" w:themeColor="background1" w:themeShade="A6"/>
                <w:lang w:val="nb-NO"/>
              </w:rPr>
              <w:t>0</w:t>
            </w:r>
            <w:r w:rsidR="00395802">
              <w:rPr>
                <w:i/>
                <w:iCs/>
                <w:color w:val="A6A6A6" w:themeColor="background1" w:themeShade="A6"/>
                <w:lang w:val="nb-NO"/>
              </w:rPr>
              <w:fldChar w:fldCharType="end"/>
            </w:r>
            <w:r w:rsidR="00D635FB">
              <w:rPr>
                <w:lang w:val="nb-NO"/>
              </w:rPr>
              <w:t>.</w:t>
            </w:r>
          </w:p>
        </w:tc>
      </w:tr>
      <w:tr w:rsidR="003D4399" w:rsidRPr="00B33C7C" w14:paraId="598C7C82" w14:textId="77777777" w:rsidTr="00AC290D">
        <w:tc>
          <w:tcPr>
            <w:tcW w:w="421" w:type="dxa"/>
          </w:tcPr>
          <w:p w14:paraId="615F6B23" w14:textId="77777777" w:rsidR="003D4399" w:rsidRPr="007C6C4E" w:rsidRDefault="003D4399" w:rsidP="003D4399">
            <w:pPr>
              <w:pStyle w:val="STY3Brdtekst"/>
            </w:pPr>
            <w:r>
              <w:t>g</w:t>
            </w:r>
          </w:p>
        </w:tc>
        <w:tc>
          <w:tcPr>
            <w:tcW w:w="4257" w:type="dxa"/>
          </w:tcPr>
          <w:p w14:paraId="5032A15C" w14:textId="4AC9A438" w:rsidR="003D4399" w:rsidRDefault="003D4399" w:rsidP="003D4399">
            <w:pPr>
              <w:pStyle w:val="STY3Brdtekst"/>
            </w:pPr>
            <w:r>
              <w:t xml:space="preserve">Overlap can pass a marker board </w:t>
            </w:r>
            <w:r w:rsidR="000C0122">
              <w:t xml:space="preserve">or shunting signal </w:t>
            </w:r>
            <w:r>
              <w:t>used for same direction of travel</w:t>
            </w:r>
            <w:r w:rsidRPr="00905DC7">
              <w:t>.</w:t>
            </w:r>
          </w:p>
          <w:p w14:paraId="249DF5C2" w14:textId="68344343" w:rsidR="00113E43" w:rsidRPr="00905DC7" w:rsidRDefault="00113E43" w:rsidP="003D4399">
            <w:pPr>
              <w:pStyle w:val="STY3Brdtekst"/>
            </w:pPr>
          </w:p>
        </w:tc>
        <w:tc>
          <w:tcPr>
            <w:tcW w:w="425" w:type="dxa"/>
          </w:tcPr>
          <w:p w14:paraId="5AE9D75C" w14:textId="77777777" w:rsidR="003D4399" w:rsidRPr="004264F4" w:rsidRDefault="003D4399" w:rsidP="003D4399">
            <w:pPr>
              <w:pStyle w:val="STY3Brdtekst"/>
              <w:rPr>
                <w:lang w:val="en-US"/>
              </w:rPr>
            </w:pPr>
            <w:r>
              <w:t>g</w:t>
            </w:r>
          </w:p>
        </w:tc>
        <w:tc>
          <w:tcPr>
            <w:tcW w:w="4390" w:type="dxa"/>
          </w:tcPr>
          <w:p w14:paraId="19C0AA2D" w14:textId="34ADE5BD" w:rsidR="00113E43" w:rsidRPr="0058066A" w:rsidRDefault="003D4399" w:rsidP="003D4399">
            <w:pPr>
              <w:pStyle w:val="STY3Brdtekst"/>
              <w:rPr>
                <w:lang w:val="nb-NO"/>
              </w:rPr>
            </w:pPr>
            <w:r w:rsidRPr="0058066A">
              <w:rPr>
                <w:lang w:val="nb-NO"/>
              </w:rPr>
              <w:t>Overlapp kan passere medrettet stoppskilt</w:t>
            </w:r>
            <w:r w:rsidR="00C54BF9" w:rsidRPr="0058066A">
              <w:rPr>
                <w:lang w:val="nb-NO"/>
              </w:rPr>
              <w:t xml:space="preserve"> eller </w:t>
            </w:r>
            <w:r w:rsidR="00E54C11" w:rsidRPr="0058066A">
              <w:rPr>
                <w:lang w:val="nb-NO"/>
              </w:rPr>
              <w:t>skifte</w:t>
            </w:r>
            <w:r w:rsidR="001759F6" w:rsidRPr="0058066A">
              <w:rPr>
                <w:lang w:val="nb-NO"/>
              </w:rPr>
              <w:t>signal</w:t>
            </w:r>
            <w:r w:rsidRPr="0058066A">
              <w:rPr>
                <w:lang w:val="nb-NO"/>
              </w:rPr>
              <w:t>.</w:t>
            </w:r>
          </w:p>
          <w:p w14:paraId="57F7D3FD" w14:textId="38055E3F" w:rsidR="00113E43" w:rsidRPr="003B680A" w:rsidRDefault="00113E43" w:rsidP="003D4399">
            <w:pPr>
              <w:pStyle w:val="STY3Brdtekst"/>
              <w:rPr>
                <w:lang w:val="nb-NO"/>
              </w:rPr>
            </w:pPr>
          </w:p>
        </w:tc>
      </w:tr>
      <w:tr w:rsidR="003D4399" w:rsidRPr="00B33C7C" w14:paraId="55F92147" w14:textId="77777777" w:rsidTr="00AC290D">
        <w:tc>
          <w:tcPr>
            <w:tcW w:w="421" w:type="dxa"/>
          </w:tcPr>
          <w:p w14:paraId="7D915AC5" w14:textId="77777777" w:rsidR="003D4399" w:rsidRPr="007C6C4E" w:rsidRDefault="003D4399" w:rsidP="003D4399">
            <w:pPr>
              <w:pStyle w:val="STY3Brdtekst"/>
            </w:pPr>
            <w:r>
              <w:t>h</w:t>
            </w:r>
          </w:p>
        </w:tc>
        <w:tc>
          <w:tcPr>
            <w:tcW w:w="4257" w:type="dxa"/>
          </w:tcPr>
          <w:p w14:paraId="4C5425B6" w14:textId="0BE0CBC5" w:rsidR="003D4399" w:rsidRPr="000C6AC3" w:rsidRDefault="003D4399" w:rsidP="003D4399">
            <w:pPr>
              <w:pStyle w:val="STY3Brdtekst"/>
            </w:pPr>
            <w:r w:rsidRPr="000C6AC3">
              <w:t xml:space="preserve">Overlap </w:t>
            </w:r>
            <w:r>
              <w:t>may</w:t>
            </w:r>
            <w:r w:rsidRPr="000C6AC3">
              <w:t xml:space="preserve"> pass</w:t>
            </w:r>
            <w:r>
              <w:t xml:space="preserve"> a</w:t>
            </w:r>
            <w:r w:rsidRPr="000C6AC3">
              <w:t xml:space="preserve"> </w:t>
            </w:r>
            <w:r w:rsidR="00A14C37" w:rsidDel="001759F6">
              <w:t>marker board</w:t>
            </w:r>
            <w:r w:rsidR="00A14C37">
              <w:t xml:space="preserve"> or shunting </w:t>
            </w:r>
            <w:r w:rsidR="001759F6">
              <w:t>signal</w:t>
            </w:r>
            <w:r w:rsidRPr="000C6AC3">
              <w:t xml:space="preserve"> for opposite direction of travel.</w:t>
            </w:r>
          </w:p>
          <w:p w14:paraId="15D7D7A5" w14:textId="4DDF2371" w:rsidR="003D4399" w:rsidRPr="000C6AC3" w:rsidRDefault="00336AB5" w:rsidP="003D4399">
            <w:pPr>
              <w:pStyle w:val="STY3Brdtekst"/>
            </w:pPr>
            <w:r w:rsidRPr="00C4744C">
              <w:rPr>
                <w:i/>
                <w:iCs/>
                <w:color w:val="A6A6A6" w:themeColor="background1" w:themeShade="A6"/>
                <w:lang w:val="en-US"/>
              </w:rPr>
              <w:t xml:space="preserve">Comments: </w:t>
            </w:r>
            <w:r w:rsidR="00A14C37" w:rsidRPr="00D55982">
              <w:rPr>
                <w:i/>
                <w:iCs/>
                <w:color w:val="A6A6A6" w:themeColor="background1" w:themeShade="A6"/>
                <w:lang w:val="en-US"/>
              </w:rPr>
              <w:t>M</w:t>
            </w:r>
            <w:r w:rsidR="00A14C37" w:rsidRPr="00D55982" w:rsidDel="001759F6">
              <w:rPr>
                <w:i/>
                <w:iCs/>
                <w:color w:val="A6A6A6" w:themeColor="background1" w:themeShade="A6"/>
                <w:lang w:val="en-US"/>
              </w:rPr>
              <w:t>arker board</w:t>
            </w:r>
            <w:r w:rsidR="00A14C37" w:rsidRPr="00D55982">
              <w:rPr>
                <w:i/>
                <w:iCs/>
                <w:color w:val="A6A6A6" w:themeColor="background1" w:themeShade="A6"/>
                <w:lang w:val="en-US"/>
              </w:rPr>
              <w:t xml:space="preserve"> or shunting s</w:t>
            </w:r>
            <w:r w:rsidR="00867E7B" w:rsidRPr="00A14C37">
              <w:rPr>
                <w:i/>
                <w:iCs/>
                <w:color w:val="A6A6A6" w:themeColor="background1" w:themeShade="A6"/>
                <w:lang w:val="en-US"/>
              </w:rPr>
              <w:t>ignal</w:t>
            </w:r>
            <w:r w:rsidR="003D4399" w:rsidRPr="00C4744C">
              <w:rPr>
                <w:i/>
                <w:iCs/>
                <w:color w:val="A6A6A6" w:themeColor="background1" w:themeShade="A6"/>
                <w:lang w:val="en-US"/>
              </w:rPr>
              <w:t xml:space="preserve"> for opposite direction in overlap cannot be end point for other train movement areas.</w:t>
            </w:r>
          </w:p>
        </w:tc>
        <w:tc>
          <w:tcPr>
            <w:tcW w:w="425" w:type="dxa"/>
          </w:tcPr>
          <w:p w14:paraId="14788D5E" w14:textId="77777777" w:rsidR="003D4399" w:rsidRPr="004264F4" w:rsidRDefault="003D4399" w:rsidP="003D4399">
            <w:pPr>
              <w:pStyle w:val="STY3Brdtekst"/>
              <w:rPr>
                <w:lang w:val="en-US"/>
              </w:rPr>
            </w:pPr>
            <w:r>
              <w:t>h</w:t>
            </w:r>
          </w:p>
        </w:tc>
        <w:tc>
          <w:tcPr>
            <w:tcW w:w="4390" w:type="dxa"/>
          </w:tcPr>
          <w:p w14:paraId="322AF4AC" w14:textId="29F74CB6" w:rsidR="003D4399" w:rsidRPr="00900C88" w:rsidRDefault="003D4399" w:rsidP="003D4399">
            <w:pPr>
              <w:pStyle w:val="STY3Brdtekst"/>
              <w:rPr>
                <w:i/>
                <w:iCs/>
                <w:color w:val="A6A6A6" w:themeColor="background1" w:themeShade="A6"/>
                <w:lang w:val="nb-NO"/>
              </w:rPr>
            </w:pPr>
            <w:r w:rsidRPr="003B680A">
              <w:rPr>
                <w:lang w:val="nb-NO"/>
              </w:rPr>
              <w:t xml:space="preserve">Overlapp kan passere motrettet </w:t>
            </w:r>
            <w:r w:rsidR="00A14C37" w:rsidRPr="003B680A" w:rsidDel="001759F6">
              <w:rPr>
                <w:lang w:val="nb-NO"/>
              </w:rPr>
              <w:t>stoppskilt</w:t>
            </w:r>
            <w:r w:rsidR="00A14C37">
              <w:rPr>
                <w:lang w:val="nb-NO"/>
              </w:rPr>
              <w:t xml:space="preserve"> eller skifte</w:t>
            </w:r>
            <w:r w:rsidR="001759F6">
              <w:rPr>
                <w:lang w:val="nb-NO"/>
              </w:rPr>
              <w:t>signal</w:t>
            </w:r>
            <w:r w:rsidRPr="003B680A">
              <w:rPr>
                <w:lang w:val="nb-NO"/>
              </w:rPr>
              <w:t>.</w:t>
            </w:r>
            <w:r w:rsidRPr="003B680A">
              <w:rPr>
                <w:i/>
                <w:color w:val="808080"/>
                <w:sz w:val="18"/>
                <w:lang w:val="nb-NO"/>
              </w:rPr>
              <w:br/>
            </w:r>
          </w:p>
          <w:p w14:paraId="34F92B26" w14:textId="3A67EB32" w:rsidR="003D4399" w:rsidRPr="003B680A" w:rsidRDefault="00900532" w:rsidP="003D4399">
            <w:pPr>
              <w:pStyle w:val="STY3Brdtekst"/>
              <w:rPr>
                <w:lang w:val="nb-NO"/>
              </w:rPr>
            </w:pPr>
            <w:r>
              <w:rPr>
                <w:i/>
                <w:iCs/>
                <w:color w:val="A6A6A6" w:themeColor="background1" w:themeShade="A6"/>
                <w:lang w:val="nb-NO"/>
              </w:rPr>
              <w:t>Kommentarer:</w:t>
            </w:r>
            <w:r w:rsidR="00336AB5" w:rsidRPr="00900C88">
              <w:rPr>
                <w:i/>
                <w:iCs/>
                <w:color w:val="A6A6A6" w:themeColor="background1" w:themeShade="A6"/>
                <w:lang w:val="nb-NO"/>
              </w:rPr>
              <w:t xml:space="preserve"> </w:t>
            </w:r>
            <w:r w:rsidR="003D4399" w:rsidRPr="00900C88">
              <w:rPr>
                <w:i/>
                <w:iCs/>
                <w:color w:val="A6A6A6" w:themeColor="background1" w:themeShade="A6"/>
                <w:lang w:val="nb-NO"/>
              </w:rPr>
              <w:t xml:space="preserve">Motrettet </w:t>
            </w:r>
            <w:r w:rsidR="00A14C37" w:rsidRPr="00D55982" w:rsidDel="001759F6">
              <w:rPr>
                <w:i/>
                <w:iCs/>
                <w:color w:val="A6A6A6" w:themeColor="background1" w:themeShade="A6"/>
                <w:lang w:val="nb-NO"/>
              </w:rPr>
              <w:t>stoppskilt</w:t>
            </w:r>
            <w:r w:rsidR="00A14C37" w:rsidRPr="00D55982">
              <w:rPr>
                <w:i/>
                <w:iCs/>
                <w:color w:val="A6A6A6" w:themeColor="background1" w:themeShade="A6"/>
                <w:lang w:val="nb-NO"/>
              </w:rPr>
              <w:t xml:space="preserve"> eller skifte</w:t>
            </w:r>
            <w:r w:rsidR="00867E7B" w:rsidRPr="00A14C37">
              <w:rPr>
                <w:i/>
                <w:iCs/>
                <w:color w:val="A6A6A6" w:themeColor="background1" w:themeShade="A6"/>
                <w:lang w:val="nb-NO"/>
              </w:rPr>
              <w:t>signal</w:t>
            </w:r>
            <w:r w:rsidR="00867E7B" w:rsidRPr="00900C88">
              <w:rPr>
                <w:i/>
                <w:iCs/>
                <w:color w:val="A6A6A6" w:themeColor="background1" w:themeShade="A6"/>
                <w:lang w:val="nb-NO"/>
              </w:rPr>
              <w:t xml:space="preserve"> </w:t>
            </w:r>
            <w:r w:rsidR="003D4399" w:rsidRPr="00900C88">
              <w:rPr>
                <w:i/>
                <w:iCs/>
                <w:color w:val="A6A6A6" w:themeColor="background1" w:themeShade="A6"/>
                <w:lang w:val="nb-NO"/>
              </w:rPr>
              <w:t>i overlappet kan ikke være sluttpunkt for andre togbevegelsesområder.</w:t>
            </w:r>
          </w:p>
        </w:tc>
      </w:tr>
      <w:tr w:rsidR="003D4399" w:rsidRPr="00B33C7C" w14:paraId="55F7C297" w14:textId="77777777" w:rsidTr="00AC290D">
        <w:tc>
          <w:tcPr>
            <w:tcW w:w="421" w:type="dxa"/>
          </w:tcPr>
          <w:p w14:paraId="517E7DC7" w14:textId="77777777" w:rsidR="003D4399" w:rsidRPr="00A33EAE" w:rsidRDefault="003D4399" w:rsidP="003D4399">
            <w:pPr>
              <w:pStyle w:val="STY3Brdtekst"/>
            </w:pPr>
            <w:r>
              <w:t>i</w:t>
            </w:r>
          </w:p>
        </w:tc>
        <w:tc>
          <w:tcPr>
            <w:tcW w:w="4257" w:type="dxa"/>
          </w:tcPr>
          <w:p w14:paraId="7CAC2517" w14:textId="0811C694" w:rsidR="003D4399" w:rsidRPr="00905DC7" w:rsidRDefault="003D4399" w:rsidP="003D4399">
            <w:pPr>
              <w:pStyle w:val="STY3Brdtekst"/>
            </w:pPr>
            <w:r>
              <w:t>Key locks in the overlap are supervised generic</w:t>
            </w:r>
            <w:r w:rsidR="006B6664">
              <w:t>ally</w:t>
            </w:r>
            <w:r w:rsidRPr="00905DC7">
              <w:t>.</w:t>
            </w:r>
          </w:p>
          <w:p w14:paraId="7317CF79" w14:textId="2A640C40" w:rsidR="003D4399" w:rsidRPr="009C0C07" w:rsidRDefault="003D4399" w:rsidP="003D4399">
            <w:pPr>
              <w:pStyle w:val="STY3Brdtekst"/>
              <w:rPr>
                <w:i/>
                <w:iCs/>
              </w:rPr>
            </w:pPr>
            <w:r w:rsidRPr="00C4744C">
              <w:rPr>
                <w:i/>
                <w:iCs/>
                <w:color w:val="A6A6A6" w:themeColor="background1" w:themeShade="A6"/>
                <w:lang w:val="en-US"/>
              </w:rPr>
              <w:t>Comments: The logical object for Key lock in Siemens interlocking is at the same position as the point controlled by the key lock. Key lock in overlap is supervised generic</w:t>
            </w:r>
            <w:r w:rsidR="00456D76">
              <w:rPr>
                <w:i/>
                <w:iCs/>
                <w:color w:val="A6A6A6" w:themeColor="background1" w:themeShade="A6"/>
                <w:lang w:val="en-US"/>
              </w:rPr>
              <w:t>ally</w:t>
            </w:r>
            <w:r w:rsidRPr="00C4744C">
              <w:rPr>
                <w:i/>
                <w:iCs/>
                <w:color w:val="A6A6A6" w:themeColor="background1" w:themeShade="A6"/>
                <w:lang w:val="en-US"/>
              </w:rPr>
              <w:t xml:space="preserve"> and is therefore not specified in IL parameters.</w:t>
            </w:r>
          </w:p>
        </w:tc>
        <w:tc>
          <w:tcPr>
            <w:tcW w:w="425" w:type="dxa"/>
          </w:tcPr>
          <w:p w14:paraId="737F595A" w14:textId="77777777" w:rsidR="003D4399" w:rsidRPr="004264F4" w:rsidRDefault="003D4399" w:rsidP="003D4399">
            <w:pPr>
              <w:pStyle w:val="STY3Brdtekst"/>
              <w:rPr>
                <w:lang w:val="en-US"/>
              </w:rPr>
            </w:pPr>
            <w:r>
              <w:t>i</w:t>
            </w:r>
          </w:p>
        </w:tc>
        <w:tc>
          <w:tcPr>
            <w:tcW w:w="4390" w:type="dxa"/>
          </w:tcPr>
          <w:p w14:paraId="5D12C11D" w14:textId="6A335994" w:rsidR="009C0C07" w:rsidRPr="003B680A" w:rsidRDefault="003D4399" w:rsidP="003D4399">
            <w:pPr>
              <w:pStyle w:val="STY3Brdtekst"/>
              <w:rPr>
                <w:lang w:val="nb-NO"/>
              </w:rPr>
            </w:pPr>
            <w:r w:rsidRPr="003B680A">
              <w:rPr>
                <w:lang w:val="nb-NO"/>
              </w:rPr>
              <w:t>S.lås i overlappet kontrolleres generisk.</w:t>
            </w:r>
            <w:r w:rsidR="009C0C07">
              <w:rPr>
                <w:lang w:val="nb-NO"/>
              </w:rPr>
              <w:br/>
            </w:r>
          </w:p>
          <w:p w14:paraId="7CAEB8E2" w14:textId="4D2DB34B" w:rsidR="003D4399" w:rsidRPr="009C0C07" w:rsidRDefault="00900532" w:rsidP="003D4399">
            <w:pPr>
              <w:pStyle w:val="STY3Brdtekst"/>
              <w:rPr>
                <w:i/>
                <w:iCs/>
                <w:lang w:val="nb-NO"/>
              </w:rPr>
            </w:pPr>
            <w:r>
              <w:rPr>
                <w:i/>
                <w:iCs/>
                <w:color w:val="A6A6A6" w:themeColor="background1" w:themeShade="A6"/>
                <w:lang w:val="nb-NO"/>
              </w:rPr>
              <w:t>Kommentarer:</w:t>
            </w:r>
            <w:r w:rsidR="003D4399" w:rsidRPr="00900C88">
              <w:rPr>
                <w:i/>
                <w:iCs/>
                <w:color w:val="A6A6A6" w:themeColor="background1" w:themeShade="A6"/>
                <w:lang w:val="nb-NO"/>
              </w:rPr>
              <w:t xml:space="preserve"> Det logiske objektet for S.lås i Siemens forrigling ligger på samme sted som sporvekselen som kontrolleres av S.låsen. S.lås i overlappet kontrolleres generisk og angis derfor ikke i forrpar.</w:t>
            </w:r>
          </w:p>
        </w:tc>
      </w:tr>
      <w:tr w:rsidR="003D4399" w:rsidRPr="00B33C7C" w14:paraId="455AD0B9" w14:textId="77777777" w:rsidTr="00AC290D">
        <w:tc>
          <w:tcPr>
            <w:tcW w:w="421" w:type="dxa"/>
          </w:tcPr>
          <w:p w14:paraId="1CF10AE0" w14:textId="77777777" w:rsidR="003D4399" w:rsidRPr="000C1025" w:rsidRDefault="003D4399" w:rsidP="003D4399">
            <w:pPr>
              <w:pStyle w:val="STY3Brdtekst"/>
            </w:pPr>
            <w:r>
              <w:t>j</w:t>
            </w:r>
          </w:p>
        </w:tc>
        <w:tc>
          <w:tcPr>
            <w:tcW w:w="4257" w:type="dxa"/>
          </w:tcPr>
          <w:p w14:paraId="663AFC0E" w14:textId="1037C0AF" w:rsidR="003D4399" w:rsidRPr="000E1C7E" w:rsidRDefault="003D4399" w:rsidP="003D4399">
            <w:pPr>
              <w:pStyle w:val="STY3Brdtekst"/>
            </w:pPr>
            <w:r w:rsidRPr="000E1C7E">
              <w:t>Facing centrally operated derailers in the overlap are supervised</w:t>
            </w:r>
            <w:r>
              <w:t xml:space="preserve"> generic</w:t>
            </w:r>
            <w:r w:rsidR="002C7C8A">
              <w:t>ally</w:t>
            </w:r>
            <w:r w:rsidRPr="000E1C7E">
              <w:t>.</w:t>
            </w:r>
          </w:p>
          <w:p w14:paraId="7CFFCF18" w14:textId="6483CACD"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 xml:space="preserve">Comments: Derailers in overlaps are generically supervised and are therefore not specified in the IL parameters. </w:t>
            </w:r>
          </w:p>
          <w:p w14:paraId="555A922D" w14:textId="40FD68DC" w:rsidR="002801C3" w:rsidRPr="00452A03" w:rsidRDefault="005E4D30" w:rsidP="002801C3">
            <w:pPr>
              <w:pStyle w:val="STY3Brdtekst"/>
            </w:pPr>
            <w:r>
              <w:rPr>
                <w:i/>
                <w:iCs/>
                <w:color w:val="A6A6A6" w:themeColor="background1" w:themeShade="A6"/>
                <w:lang w:val="en-US"/>
              </w:rPr>
              <w:t>A</w:t>
            </w:r>
            <w:r w:rsidR="003D4399" w:rsidRPr="00C4744C">
              <w:rPr>
                <w:i/>
                <w:iCs/>
                <w:color w:val="A6A6A6" w:themeColor="background1" w:themeShade="A6"/>
                <w:lang w:val="en-US"/>
              </w:rPr>
              <w:t xml:space="preserve"> facing derailer in overlap is moved to «off» position when a route is </w:t>
            </w:r>
            <w:r w:rsidR="00E75330" w:rsidRPr="00C4744C">
              <w:rPr>
                <w:i/>
                <w:iCs/>
                <w:color w:val="A6A6A6" w:themeColor="background1" w:themeShade="A6"/>
                <w:lang w:val="en-US"/>
              </w:rPr>
              <w:t>set,</w:t>
            </w:r>
            <w:r w:rsidR="003D4399" w:rsidRPr="00C4744C">
              <w:rPr>
                <w:i/>
                <w:iCs/>
                <w:color w:val="A6A6A6" w:themeColor="background1" w:themeShade="A6"/>
                <w:lang w:val="en-US"/>
              </w:rPr>
              <w:t xml:space="preserve"> and it is locked in «off» position as long as the overlap exists</w:t>
            </w:r>
            <w:r w:rsidR="003D4399" w:rsidRPr="009C0C07">
              <w:rPr>
                <w:i/>
                <w:iCs/>
              </w:rPr>
              <w:t>.</w:t>
            </w:r>
          </w:p>
        </w:tc>
        <w:tc>
          <w:tcPr>
            <w:tcW w:w="425" w:type="dxa"/>
          </w:tcPr>
          <w:p w14:paraId="0EA69B4C" w14:textId="77777777" w:rsidR="003D4399" w:rsidRPr="004264F4" w:rsidRDefault="003D4399" w:rsidP="003D4399">
            <w:pPr>
              <w:pStyle w:val="STY3Brdtekst"/>
              <w:rPr>
                <w:lang w:val="en-US"/>
              </w:rPr>
            </w:pPr>
            <w:r>
              <w:t>j</w:t>
            </w:r>
          </w:p>
        </w:tc>
        <w:tc>
          <w:tcPr>
            <w:tcW w:w="4390" w:type="dxa"/>
          </w:tcPr>
          <w:p w14:paraId="28A06902" w14:textId="77777777" w:rsidR="003D4399" w:rsidRPr="003B680A" w:rsidRDefault="003D4399" w:rsidP="003D4399">
            <w:pPr>
              <w:pStyle w:val="STY3Brdtekst"/>
              <w:rPr>
                <w:lang w:val="nb-NO"/>
              </w:rPr>
            </w:pPr>
            <w:r w:rsidRPr="003B680A">
              <w:rPr>
                <w:lang w:val="nb-NO"/>
              </w:rPr>
              <w:t>Motrettede sentralstilte sporsperrer i overlapp kontrolleres generisk.</w:t>
            </w:r>
          </w:p>
          <w:p w14:paraId="27A1B6C9" w14:textId="44F5AD5C" w:rsidR="000B1450" w:rsidRPr="00900C88" w:rsidRDefault="003D4399" w:rsidP="003D4399">
            <w:pPr>
              <w:pStyle w:val="STY3Brdtekst"/>
              <w:rPr>
                <w:i/>
                <w:iCs/>
                <w:color w:val="A6A6A6" w:themeColor="background1" w:themeShade="A6"/>
                <w:lang w:val="nb-NO"/>
              </w:rPr>
            </w:pPr>
            <w:r w:rsidRPr="00900C88">
              <w:rPr>
                <w:i/>
                <w:iCs/>
                <w:color w:val="A6A6A6" w:themeColor="background1" w:themeShade="A6"/>
                <w:lang w:val="nb-NO"/>
              </w:rPr>
              <w:t>Kommentarer</w:t>
            </w:r>
            <w:r w:rsidR="00F03D5B">
              <w:rPr>
                <w:i/>
                <w:iCs/>
                <w:color w:val="A6A6A6" w:themeColor="background1" w:themeShade="A6"/>
                <w:lang w:val="nb-NO"/>
              </w:rPr>
              <w:t>:</w:t>
            </w:r>
            <w:r w:rsidR="00336AB5">
              <w:rPr>
                <w:i/>
                <w:iCs/>
                <w:color w:val="A6A6A6" w:themeColor="background1" w:themeShade="A6"/>
                <w:lang w:val="nb-NO"/>
              </w:rPr>
              <w:t xml:space="preserve"> </w:t>
            </w:r>
            <w:r w:rsidRPr="00900C88">
              <w:rPr>
                <w:i/>
                <w:iCs/>
                <w:color w:val="A6A6A6" w:themeColor="background1" w:themeShade="A6"/>
                <w:lang w:val="nb-NO"/>
              </w:rPr>
              <w:t>Sporsperrer i overlappet ivaretas generisk og angis derfor ikke i forrpar.</w:t>
            </w:r>
            <w:r w:rsidR="0044130E">
              <w:rPr>
                <w:i/>
                <w:iCs/>
                <w:color w:val="A6A6A6" w:themeColor="background1" w:themeShade="A6"/>
                <w:lang w:val="nb-NO"/>
              </w:rPr>
              <w:br/>
            </w:r>
          </w:p>
          <w:p w14:paraId="349B500D" w14:textId="1F0EDB64" w:rsidR="003D4399" w:rsidRPr="003B680A" w:rsidRDefault="005E4D30" w:rsidP="003D4399">
            <w:pPr>
              <w:pStyle w:val="STY3Brdtekst"/>
              <w:rPr>
                <w:lang w:val="nb-NO"/>
              </w:rPr>
            </w:pPr>
            <w:r>
              <w:rPr>
                <w:i/>
                <w:iCs/>
                <w:color w:val="A6A6A6" w:themeColor="background1" w:themeShade="A6"/>
                <w:lang w:val="nb-NO"/>
              </w:rPr>
              <w:t>M</w:t>
            </w:r>
            <w:r w:rsidR="003D4399" w:rsidRPr="00900C88">
              <w:rPr>
                <w:i/>
                <w:iCs/>
                <w:color w:val="A6A6A6" w:themeColor="background1" w:themeShade="A6"/>
                <w:lang w:val="nb-NO"/>
              </w:rPr>
              <w:t xml:space="preserve">otrettet sporsperre </w:t>
            </w:r>
            <w:r>
              <w:rPr>
                <w:i/>
                <w:iCs/>
                <w:color w:val="A6A6A6" w:themeColor="background1" w:themeShade="A6"/>
                <w:lang w:val="nb-NO"/>
              </w:rPr>
              <w:t xml:space="preserve">legges </w:t>
            </w:r>
            <w:r w:rsidR="003D4399" w:rsidRPr="00900C88">
              <w:rPr>
                <w:i/>
                <w:iCs/>
                <w:color w:val="A6A6A6" w:themeColor="background1" w:themeShade="A6"/>
                <w:lang w:val="nb-NO"/>
              </w:rPr>
              <w:t>av når togveien sikres og forblir låst i avlagt stilling så lenge overlappet er sikret.</w:t>
            </w:r>
          </w:p>
        </w:tc>
      </w:tr>
      <w:tr w:rsidR="003D4399" w:rsidRPr="00B33C7C" w14:paraId="614F254F" w14:textId="77777777" w:rsidTr="00AC290D">
        <w:tc>
          <w:tcPr>
            <w:tcW w:w="421" w:type="dxa"/>
          </w:tcPr>
          <w:p w14:paraId="4806266B" w14:textId="77777777" w:rsidR="003D4399" w:rsidRPr="000C1025" w:rsidRDefault="003D4399" w:rsidP="003D4399">
            <w:pPr>
              <w:pStyle w:val="STY3Brdtekst"/>
            </w:pPr>
            <w:r>
              <w:t>k</w:t>
            </w:r>
          </w:p>
        </w:tc>
        <w:tc>
          <w:tcPr>
            <w:tcW w:w="4257" w:type="dxa"/>
          </w:tcPr>
          <w:p w14:paraId="2EFCAF37" w14:textId="54AC8ED2" w:rsidR="003D4399" w:rsidRPr="001D1B1C" w:rsidRDefault="003D4399" w:rsidP="001D1B1C">
            <w:pPr>
              <w:pStyle w:val="STY3Brdtekst"/>
              <w:rPr>
                <w:lang w:val="nb-NO"/>
              </w:rPr>
            </w:pPr>
            <w:r w:rsidRPr="001D1B1C">
              <w:rPr>
                <w:lang w:val="nb-NO"/>
              </w:rPr>
              <w:t xml:space="preserve">Trailing centrally operated derailers in the overlap are </w:t>
            </w:r>
            <w:r w:rsidR="00DC13D6" w:rsidRPr="001D1B1C">
              <w:rPr>
                <w:lang w:val="nb-NO"/>
              </w:rPr>
              <w:t xml:space="preserve">not </w:t>
            </w:r>
            <w:r w:rsidR="00F6205C" w:rsidRPr="001D1B1C">
              <w:rPr>
                <w:lang w:val="nb-NO"/>
              </w:rPr>
              <w:t>supervised</w:t>
            </w:r>
            <w:r w:rsidRPr="001D1B1C">
              <w:rPr>
                <w:lang w:val="nb-NO"/>
              </w:rPr>
              <w:t>.</w:t>
            </w:r>
          </w:p>
          <w:p w14:paraId="24E8F9E8" w14:textId="76B6ABC9" w:rsidR="003D4399" w:rsidRPr="00452A03" w:rsidRDefault="003D4399" w:rsidP="00336AB5">
            <w:pPr>
              <w:pStyle w:val="STY3Brdtekst"/>
            </w:pPr>
            <w:r w:rsidRPr="00C4744C">
              <w:rPr>
                <w:i/>
                <w:iCs/>
                <w:color w:val="A6A6A6" w:themeColor="background1" w:themeShade="A6"/>
                <w:lang w:val="en-US"/>
              </w:rPr>
              <w:t xml:space="preserve">Comments: </w:t>
            </w:r>
            <w:r w:rsidR="00E10A69">
              <w:rPr>
                <w:i/>
                <w:iCs/>
                <w:color w:val="A6A6A6" w:themeColor="background1" w:themeShade="A6"/>
                <w:lang w:val="en-US"/>
              </w:rPr>
              <w:t xml:space="preserve">A </w:t>
            </w:r>
            <w:r w:rsidRPr="00C4744C">
              <w:rPr>
                <w:i/>
                <w:iCs/>
                <w:color w:val="A6A6A6" w:themeColor="background1" w:themeShade="A6"/>
                <w:lang w:val="en-US"/>
              </w:rPr>
              <w:t xml:space="preserve">trailing derailer is not </w:t>
            </w:r>
            <w:r w:rsidR="00EA58F2">
              <w:rPr>
                <w:i/>
                <w:iCs/>
                <w:color w:val="A6A6A6" w:themeColor="background1" w:themeShade="A6"/>
                <w:lang w:val="en-US"/>
              </w:rPr>
              <w:t>switched</w:t>
            </w:r>
            <w:r w:rsidR="00EA58F2" w:rsidRPr="00C4744C">
              <w:rPr>
                <w:i/>
                <w:iCs/>
                <w:color w:val="A6A6A6" w:themeColor="background1" w:themeShade="A6"/>
                <w:lang w:val="en-US"/>
              </w:rPr>
              <w:t xml:space="preserve"> </w:t>
            </w:r>
            <w:r w:rsidRPr="00C4744C">
              <w:rPr>
                <w:i/>
                <w:iCs/>
                <w:color w:val="A6A6A6" w:themeColor="background1" w:themeShade="A6"/>
                <w:lang w:val="en-US"/>
              </w:rPr>
              <w:t>by the overlap.</w:t>
            </w:r>
          </w:p>
        </w:tc>
        <w:tc>
          <w:tcPr>
            <w:tcW w:w="425" w:type="dxa"/>
          </w:tcPr>
          <w:p w14:paraId="18C7FB5F" w14:textId="77777777" w:rsidR="003D4399" w:rsidRPr="004264F4" w:rsidRDefault="003D4399" w:rsidP="003D4399">
            <w:pPr>
              <w:pStyle w:val="STY3Brdtekst"/>
              <w:rPr>
                <w:lang w:val="en-US"/>
              </w:rPr>
            </w:pPr>
            <w:r>
              <w:t>k</w:t>
            </w:r>
          </w:p>
        </w:tc>
        <w:tc>
          <w:tcPr>
            <w:tcW w:w="4390" w:type="dxa"/>
          </w:tcPr>
          <w:p w14:paraId="18BC9BCD" w14:textId="53DFD6E1" w:rsidR="00F03D5B" w:rsidRDefault="003D4399" w:rsidP="003D4399">
            <w:pPr>
              <w:pStyle w:val="STY3Brdtekst"/>
              <w:rPr>
                <w:lang w:val="nb-NO"/>
              </w:rPr>
            </w:pPr>
            <w:r w:rsidRPr="003B680A">
              <w:rPr>
                <w:lang w:val="nb-NO"/>
              </w:rPr>
              <w:t xml:space="preserve">Medrettede sentralstilte sporsperrer i overlapp kontrolleres </w:t>
            </w:r>
            <w:r w:rsidR="00A43EA3">
              <w:rPr>
                <w:lang w:val="nb-NO"/>
              </w:rPr>
              <w:t>ikke</w:t>
            </w:r>
            <w:r w:rsidRPr="003B680A">
              <w:rPr>
                <w:lang w:val="nb-NO"/>
              </w:rPr>
              <w:t>.</w:t>
            </w:r>
          </w:p>
          <w:p w14:paraId="7411935C" w14:textId="46A63F43" w:rsidR="003D4399" w:rsidRPr="003B680A" w:rsidRDefault="003D4399" w:rsidP="003D4399">
            <w:pPr>
              <w:pStyle w:val="STY3Brdtekst"/>
              <w:rPr>
                <w:lang w:val="nb-NO"/>
              </w:rPr>
            </w:pPr>
            <w:r w:rsidRPr="00900C88">
              <w:rPr>
                <w:i/>
                <w:iCs/>
                <w:color w:val="A6A6A6" w:themeColor="background1" w:themeShade="A6"/>
                <w:lang w:val="nb-NO"/>
              </w:rPr>
              <w:t xml:space="preserve">Kommentarer: </w:t>
            </w:r>
            <w:r w:rsidR="00E10A69">
              <w:rPr>
                <w:i/>
                <w:iCs/>
                <w:color w:val="A6A6A6" w:themeColor="background1" w:themeShade="A6"/>
                <w:lang w:val="nb-NO"/>
              </w:rPr>
              <w:t>Medrettet sporsperre i overlappet omlegges ikke.</w:t>
            </w:r>
          </w:p>
        </w:tc>
      </w:tr>
      <w:tr w:rsidR="003D4399" w:rsidRPr="00B33C7C" w14:paraId="66C4B407" w14:textId="77777777" w:rsidTr="00AC290D">
        <w:tc>
          <w:tcPr>
            <w:tcW w:w="421" w:type="dxa"/>
          </w:tcPr>
          <w:p w14:paraId="34573ADD" w14:textId="77777777" w:rsidR="003D4399" w:rsidRPr="001F4D8E" w:rsidRDefault="003D4399" w:rsidP="003D4399">
            <w:pPr>
              <w:pStyle w:val="STY3Brdtekst"/>
            </w:pPr>
            <w:r>
              <w:t>l</w:t>
            </w:r>
          </w:p>
        </w:tc>
        <w:tc>
          <w:tcPr>
            <w:tcW w:w="4257" w:type="dxa"/>
          </w:tcPr>
          <w:p w14:paraId="117A1118" w14:textId="47B645F4" w:rsidR="003D4399" w:rsidRPr="00905DC7" w:rsidRDefault="003D4399" w:rsidP="003D4399">
            <w:pPr>
              <w:pStyle w:val="STY3Brdtekst"/>
            </w:pPr>
            <w:r>
              <w:t>Facing points in overlap</w:t>
            </w:r>
            <w:r w:rsidR="002155B4">
              <w:t>s</w:t>
            </w:r>
            <w:r>
              <w:t xml:space="preserve"> are automatically switched to support simultaneous train movements</w:t>
            </w:r>
            <w:r w:rsidRPr="00905DC7">
              <w:t>.</w:t>
            </w:r>
          </w:p>
          <w:p w14:paraId="659497D4" w14:textId="2FEE7715" w:rsidR="003D4399" w:rsidRPr="00905DC7" w:rsidRDefault="003D4399" w:rsidP="003D4399">
            <w:pPr>
              <w:pStyle w:val="STY3Brdtekst"/>
            </w:pPr>
            <w:r w:rsidRPr="00C4744C">
              <w:rPr>
                <w:i/>
                <w:iCs/>
                <w:color w:val="A6A6A6" w:themeColor="background1" w:themeShade="A6"/>
                <w:lang w:val="en-US"/>
              </w:rPr>
              <w:t>Comments: Using the function «Swinging overlap»</w:t>
            </w:r>
            <w:r w:rsidR="00621397">
              <w:rPr>
                <w:i/>
                <w:iCs/>
                <w:color w:val="A6A6A6" w:themeColor="background1" w:themeShade="A6"/>
                <w:lang w:val="en-US"/>
              </w:rPr>
              <w:t xml:space="preserve"> that will switch points to avoid </w:t>
            </w:r>
            <w:r w:rsidR="00D750B7">
              <w:rPr>
                <w:i/>
                <w:iCs/>
                <w:color w:val="A6A6A6" w:themeColor="background1" w:themeShade="A6"/>
                <w:lang w:val="en-US"/>
              </w:rPr>
              <w:t xml:space="preserve">conflicting train routes, occupied TVP sections and released key locks in the overlap. </w:t>
            </w:r>
          </w:p>
        </w:tc>
        <w:tc>
          <w:tcPr>
            <w:tcW w:w="425" w:type="dxa"/>
          </w:tcPr>
          <w:p w14:paraId="10919116" w14:textId="77777777" w:rsidR="003D4399" w:rsidRPr="004264F4" w:rsidRDefault="003D4399" w:rsidP="003D4399">
            <w:pPr>
              <w:pStyle w:val="STY3Brdtekst"/>
              <w:rPr>
                <w:lang w:val="en-US"/>
              </w:rPr>
            </w:pPr>
            <w:r>
              <w:t>l</w:t>
            </w:r>
          </w:p>
        </w:tc>
        <w:tc>
          <w:tcPr>
            <w:tcW w:w="4390" w:type="dxa"/>
          </w:tcPr>
          <w:p w14:paraId="3B77B024" w14:textId="69AE970F" w:rsidR="003D4399" w:rsidRPr="003B680A" w:rsidRDefault="003D4399" w:rsidP="003D4399">
            <w:pPr>
              <w:pStyle w:val="STY3Brdtekst"/>
              <w:rPr>
                <w:lang w:val="nb-NO"/>
              </w:rPr>
            </w:pPr>
            <w:r w:rsidRPr="003B680A">
              <w:rPr>
                <w:lang w:val="nb-NO"/>
              </w:rPr>
              <w:t>Motrettede sporveksler i overlapp omlegges automatisk for å tilpasse sikkerhetssone mht. samtidige togbevegelser.</w:t>
            </w:r>
          </w:p>
          <w:p w14:paraId="0221D3BD" w14:textId="55AA8EF0" w:rsidR="003D4399" w:rsidRPr="006D513E" w:rsidRDefault="003D4399" w:rsidP="003D4399">
            <w:pPr>
              <w:pStyle w:val="STY3Brdtekst"/>
              <w:rPr>
                <w:lang w:val="nb-NO"/>
              </w:rPr>
            </w:pPr>
            <w:r w:rsidRPr="00900C88">
              <w:rPr>
                <w:i/>
                <w:iCs/>
                <w:color w:val="A6A6A6" w:themeColor="background1" w:themeShade="A6"/>
                <w:lang w:val="nb-NO"/>
              </w:rPr>
              <w:t>Kommentarer: Benytter funksjonen «Swinging overlap»</w:t>
            </w:r>
            <w:r w:rsidR="001D0F6D">
              <w:rPr>
                <w:i/>
                <w:iCs/>
                <w:color w:val="A6A6A6" w:themeColor="background1" w:themeShade="A6"/>
                <w:lang w:val="nb-NO"/>
              </w:rPr>
              <w:t xml:space="preserve"> som </w:t>
            </w:r>
            <w:r w:rsidR="00936261">
              <w:rPr>
                <w:i/>
                <w:iCs/>
                <w:color w:val="A6A6A6" w:themeColor="background1" w:themeShade="A6"/>
                <w:lang w:val="nb-NO"/>
              </w:rPr>
              <w:t>om</w:t>
            </w:r>
            <w:r w:rsidR="003A69DA">
              <w:rPr>
                <w:i/>
                <w:iCs/>
                <w:color w:val="A6A6A6" w:themeColor="background1" w:themeShade="A6"/>
                <w:lang w:val="nb-NO"/>
              </w:rPr>
              <w:t>l</w:t>
            </w:r>
            <w:r w:rsidR="00936261">
              <w:rPr>
                <w:i/>
                <w:iCs/>
                <w:color w:val="A6A6A6" w:themeColor="background1" w:themeShade="A6"/>
                <w:lang w:val="nb-NO"/>
              </w:rPr>
              <w:t>egger sporveksler for å unngå</w:t>
            </w:r>
            <w:r w:rsidR="001D0F6D">
              <w:rPr>
                <w:i/>
                <w:iCs/>
                <w:color w:val="A6A6A6" w:themeColor="background1" w:themeShade="A6"/>
                <w:lang w:val="nb-NO"/>
              </w:rPr>
              <w:t xml:space="preserve"> fiendtlige togveier, belegg og frigitt S.lås i overapp. </w:t>
            </w:r>
          </w:p>
        </w:tc>
      </w:tr>
      <w:tr w:rsidR="003D4399" w:rsidRPr="00B33C7C" w14:paraId="72448F7A" w14:textId="77777777" w:rsidTr="00AC290D">
        <w:tc>
          <w:tcPr>
            <w:tcW w:w="421" w:type="dxa"/>
          </w:tcPr>
          <w:p w14:paraId="233B5D7E" w14:textId="77777777" w:rsidR="003D4399" w:rsidRPr="00022D6A" w:rsidRDefault="003D4399" w:rsidP="003D4399">
            <w:pPr>
              <w:pStyle w:val="STY3Brdtekst"/>
            </w:pPr>
            <w:r>
              <w:lastRenderedPageBreak/>
              <w:t>m</w:t>
            </w:r>
          </w:p>
        </w:tc>
        <w:tc>
          <w:tcPr>
            <w:tcW w:w="4257" w:type="dxa"/>
          </w:tcPr>
          <w:p w14:paraId="4E024BC0" w14:textId="2B8FC415" w:rsidR="003D4399" w:rsidRDefault="003D4399" w:rsidP="003D4399">
            <w:pPr>
              <w:pStyle w:val="STY3Brdtekst"/>
            </w:pPr>
            <w:r>
              <w:t xml:space="preserve">Trailing points in overlap </w:t>
            </w:r>
            <w:r w:rsidR="0031064F">
              <w:t>can be</w:t>
            </w:r>
            <w:r>
              <w:t xml:space="preserve"> switched</w:t>
            </w:r>
            <w:r w:rsidR="00A85ABF">
              <w:t xml:space="preserve"> automatically</w:t>
            </w:r>
            <w:r w:rsidRPr="00905DC7">
              <w:t>.</w:t>
            </w:r>
          </w:p>
          <w:p w14:paraId="0A00403D" w14:textId="15A1FC51" w:rsidR="00521E1F" w:rsidRPr="009C0C07" w:rsidRDefault="00521E1F" w:rsidP="003D4399">
            <w:pPr>
              <w:pStyle w:val="STY3Brdtekst"/>
              <w:rPr>
                <w:i/>
                <w:iCs/>
              </w:rPr>
            </w:pPr>
            <w:r w:rsidRPr="00C4744C">
              <w:rPr>
                <w:i/>
                <w:iCs/>
                <w:color w:val="A6A6A6" w:themeColor="background1" w:themeShade="A6"/>
                <w:lang w:val="en-US"/>
              </w:rPr>
              <w:t>Comments</w:t>
            </w:r>
            <w:r>
              <w:rPr>
                <w:i/>
                <w:iCs/>
                <w:color w:val="A6A6A6" w:themeColor="background1" w:themeShade="A6"/>
                <w:lang w:val="en-US"/>
              </w:rPr>
              <w:t>: A new train route can request th</w:t>
            </w:r>
            <w:r w:rsidR="008A0F9D">
              <w:rPr>
                <w:i/>
                <w:iCs/>
                <w:color w:val="A6A6A6" w:themeColor="background1" w:themeShade="A6"/>
                <w:lang w:val="en-US"/>
              </w:rPr>
              <w:t>at</w:t>
            </w:r>
            <w:r>
              <w:rPr>
                <w:i/>
                <w:iCs/>
                <w:color w:val="A6A6A6" w:themeColor="background1" w:themeShade="A6"/>
                <w:lang w:val="en-US"/>
              </w:rPr>
              <w:t xml:space="preserve"> an existing overlap swings. </w:t>
            </w:r>
          </w:p>
        </w:tc>
        <w:tc>
          <w:tcPr>
            <w:tcW w:w="425" w:type="dxa"/>
          </w:tcPr>
          <w:p w14:paraId="46AD1FA7" w14:textId="77777777" w:rsidR="003D4399" w:rsidRPr="004264F4" w:rsidRDefault="003D4399" w:rsidP="003D4399">
            <w:pPr>
              <w:pStyle w:val="STY3Brdtekst"/>
              <w:rPr>
                <w:lang w:val="en-US"/>
              </w:rPr>
            </w:pPr>
            <w:r>
              <w:t>m</w:t>
            </w:r>
          </w:p>
        </w:tc>
        <w:tc>
          <w:tcPr>
            <w:tcW w:w="4390" w:type="dxa"/>
          </w:tcPr>
          <w:p w14:paraId="24C8A538" w14:textId="63BC2FFF" w:rsidR="003D4399" w:rsidRDefault="003D4399" w:rsidP="003D4399">
            <w:pPr>
              <w:pStyle w:val="STY3Brdtekst"/>
              <w:rPr>
                <w:i/>
                <w:iCs/>
                <w:color w:val="A6A6A6" w:themeColor="background1" w:themeShade="A6"/>
                <w:lang w:val="nb-NO"/>
              </w:rPr>
            </w:pPr>
            <w:r w:rsidRPr="003B680A">
              <w:rPr>
                <w:lang w:val="nb-NO"/>
              </w:rPr>
              <w:t xml:space="preserve">Medrettede sporveksler i overlapp </w:t>
            </w:r>
            <w:r w:rsidR="00C140D5">
              <w:rPr>
                <w:lang w:val="nb-NO"/>
              </w:rPr>
              <w:t xml:space="preserve">kan </w:t>
            </w:r>
            <w:r w:rsidRPr="003B680A">
              <w:rPr>
                <w:lang w:val="nb-NO"/>
              </w:rPr>
              <w:t xml:space="preserve">omlegges </w:t>
            </w:r>
            <w:r w:rsidR="00A85ABF">
              <w:rPr>
                <w:lang w:val="nb-NO"/>
              </w:rPr>
              <w:t>automatisk</w:t>
            </w:r>
            <w:r w:rsidR="001F7C8E">
              <w:rPr>
                <w:lang w:val="nb-NO"/>
              </w:rPr>
              <w:t>.</w:t>
            </w:r>
            <w:r w:rsidR="00F03D5B">
              <w:rPr>
                <w:i/>
                <w:iCs/>
                <w:color w:val="A6A6A6" w:themeColor="background1" w:themeShade="A6"/>
                <w:lang w:val="nb-NO"/>
              </w:rPr>
              <w:t>.</w:t>
            </w:r>
          </w:p>
          <w:p w14:paraId="073AB529" w14:textId="684A143C" w:rsidR="006267CA" w:rsidRPr="009C0C07" w:rsidRDefault="006267CA" w:rsidP="003D4399">
            <w:pPr>
              <w:pStyle w:val="STY3Brdtekst"/>
              <w:rPr>
                <w:i/>
                <w:iCs/>
                <w:lang w:val="nb-NO"/>
              </w:rPr>
            </w:pPr>
            <w:r w:rsidRPr="00900C88">
              <w:rPr>
                <w:i/>
                <w:iCs/>
                <w:color w:val="A6A6A6" w:themeColor="background1" w:themeShade="A6"/>
                <w:lang w:val="nb-NO"/>
              </w:rPr>
              <w:t>Kommentarer</w:t>
            </w:r>
            <w:r>
              <w:rPr>
                <w:i/>
                <w:iCs/>
                <w:color w:val="A6A6A6" w:themeColor="background1" w:themeShade="A6"/>
                <w:lang w:val="nb-NO"/>
              </w:rPr>
              <w:t xml:space="preserve">: </w:t>
            </w:r>
            <w:r w:rsidR="00521E1F">
              <w:rPr>
                <w:i/>
                <w:iCs/>
                <w:color w:val="A6A6A6" w:themeColor="background1" w:themeShade="A6"/>
                <w:lang w:val="nb-NO"/>
              </w:rPr>
              <w:t xml:space="preserve">En ny togvei kan be et eksisterende overlapp om å swinge. </w:t>
            </w:r>
          </w:p>
        </w:tc>
      </w:tr>
      <w:tr w:rsidR="003D4399" w:rsidRPr="00B33C7C" w14:paraId="16EFD6B6" w14:textId="77777777" w:rsidTr="00AC290D">
        <w:tc>
          <w:tcPr>
            <w:tcW w:w="421" w:type="dxa"/>
          </w:tcPr>
          <w:p w14:paraId="4B413441" w14:textId="77777777" w:rsidR="003D4399" w:rsidRPr="00022D6A" w:rsidRDefault="003D4399" w:rsidP="003D4399">
            <w:pPr>
              <w:pStyle w:val="STY3Brdtekst"/>
            </w:pPr>
            <w:r>
              <w:t>n</w:t>
            </w:r>
          </w:p>
        </w:tc>
        <w:tc>
          <w:tcPr>
            <w:tcW w:w="4257" w:type="dxa"/>
          </w:tcPr>
          <w:p w14:paraId="1F7E820C" w14:textId="77777777" w:rsidR="003D4399" w:rsidRPr="009D6F43" w:rsidRDefault="003D4399" w:rsidP="003D4399">
            <w:pPr>
              <w:pStyle w:val="STY3Brdtekst"/>
            </w:pPr>
            <w:r w:rsidRPr="009D6F43">
              <w:t>Points in overlap are not locked for switching.</w:t>
            </w:r>
          </w:p>
        </w:tc>
        <w:tc>
          <w:tcPr>
            <w:tcW w:w="425" w:type="dxa"/>
          </w:tcPr>
          <w:p w14:paraId="534FD76E" w14:textId="77777777" w:rsidR="003D4399" w:rsidRPr="004264F4" w:rsidRDefault="003D4399" w:rsidP="003D4399">
            <w:pPr>
              <w:pStyle w:val="STY3Brdtekst"/>
              <w:rPr>
                <w:lang w:val="en-US"/>
              </w:rPr>
            </w:pPr>
            <w:r>
              <w:t>n</w:t>
            </w:r>
          </w:p>
        </w:tc>
        <w:tc>
          <w:tcPr>
            <w:tcW w:w="4390" w:type="dxa"/>
          </w:tcPr>
          <w:p w14:paraId="39088555" w14:textId="77777777" w:rsidR="003D4399" w:rsidRPr="003B680A" w:rsidRDefault="003D4399" w:rsidP="003D4399">
            <w:pPr>
              <w:pStyle w:val="STY3Brdtekst"/>
              <w:rPr>
                <w:lang w:val="nb-NO"/>
              </w:rPr>
            </w:pPr>
            <w:r w:rsidRPr="003B680A">
              <w:rPr>
                <w:lang w:val="nb-NO"/>
              </w:rPr>
              <w:t>Sporveksler i overlapp låses ikke for omlegging.</w:t>
            </w:r>
          </w:p>
        </w:tc>
      </w:tr>
      <w:tr w:rsidR="003D4399" w:rsidRPr="00B33C7C" w14:paraId="4C034696" w14:textId="77777777" w:rsidTr="00AC290D">
        <w:tc>
          <w:tcPr>
            <w:tcW w:w="421" w:type="dxa"/>
          </w:tcPr>
          <w:p w14:paraId="0A0CCCE0" w14:textId="77777777" w:rsidR="003D4399" w:rsidRPr="00117024" w:rsidRDefault="003D4399" w:rsidP="003D4399">
            <w:pPr>
              <w:pStyle w:val="STY3Brdtekst"/>
            </w:pPr>
            <w:r>
              <w:t>o</w:t>
            </w:r>
          </w:p>
        </w:tc>
        <w:tc>
          <w:tcPr>
            <w:tcW w:w="4257" w:type="dxa"/>
          </w:tcPr>
          <w:p w14:paraId="281C6F2A" w14:textId="77777777" w:rsidR="003D4399" w:rsidRPr="00905DC7" w:rsidRDefault="003D4399" w:rsidP="003D4399">
            <w:pPr>
              <w:pStyle w:val="STY3Brdtekst"/>
              <w:rPr>
                <w:rFonts w:eastAsia="Arial"/>
              </w:rPr>
            </w:pPr>
            <w:r w:rsidRPr="004264F4">
              <w:rPr>
                <w:lang w:val="en-US"/>
              </w:rPr>
              <w:t>Level crossing systems in overlap are not activated</w:t>
            </w:r>
            <w:r w:rsidRPr="004264F4" w:rsidDel="00F8134B">
              <w:rPr>
                <w:lang w:val="en-US"/>
              </w:rPr>
              <w:t xml:space="preserve"> </w:t>
            </w:r>
            <w:r w:rsidRPr="004264F4">
              <w:rPr>
                <w:lang w:val="en-US"/>
              </w:rPr>
              <w:t>and are not supervised</w:t>
            </w:r>
            <w:r w:rsidRPr="00905DC7">
              <w:rPr>
                <w:rFonts w:eastAsia="Arial"/>
              </w:rPr>
              <w:t>.</w:t>
            </w:r>
          </w:p>
        </w:tc>
        <w:tc>
          <w:tcPr>
            <w:tcW w:w="425" w:type="dxa"/>
          </w:tcPr>
          <w:p w14:paraId="65E1642A" w14:textId="77777777" w:rsidR="003D4399" w:rsidRPr="004264F4" w:rsidRDefault="003D4399" w:rsidP="003D4399">
            <w:pPr>
              <w:pStyle w:val="STY3Brdtekst"/>
              <w:rPr>
                <w:lang w:val="en-US"/>
              </w:rPr>
            </w:pPr>
            <w:r>
              <w:t>o</w:t>
            </w:r>
          </w:p>
        </w:tc>
        <w:tc>
          <w:tcPr>
            <w:tcW w:w="4390" w:type="dxa"/>
          </w:tcPr>
          <w:p w14:paraId="12CC8B28" w14:textId="77777777" w:rsidR="003D4399" w:rsidRPr="003B680A" w:rsidRDefault="003D4399" w:rsidP="003D4399">
            <w:pPr>
              <w:pStyle w:val="STY3Brdtekst"/>
              <w:rPr>
                <w:lang w:val="nb-NO"/>
              </w:rPr>
            </w:pPr>
            <w:r w:rsidRPr="003B680A">
              <w:rPr>
                <w:lang w:val="nb-NO"/>
              </w:rPr>
              <w:t>Veisikringsanlegg i overlapp aktiveres ikke og kontrolleres ikke.</w:t>
            </w:r>
          </w:p>
        </w:tc>
      </w:tr>
      <w:tr w:rsidR="003D4399" w:rsidRPr="00B33C7C" w14:paraId="58B510EA" w14:textId="77777777" w:rsidTr="00AC290D">
        <w:tc>
          <w:tcPr>
            <w:tcW w:w="421" w:type="dxa"/>
          </w:tcPr>
          <w:p w14:paraId="34B7C627" w14:textId="77777777" w:rsidR="003D4399" w:rsidRPr="00D73C5A" w:rsidRDefault="003D4399" w:rsidP="003D4399">
            <w:pPr>
              <w:pStyle w:val="STY3Brdtekst"/>
            </w:pPr>
            <w:r>
              <w:t>p</w:t>
            </w:r>
          </w:p>
        </w:tc>
        <w:tc>
          <w:tcPr>
            <w:tcW w:w="4257" w:type="dxa"/>
          </w:tcPr>
          <w:p w14:paraId="4389DE30" w14:textId="77777777" w:rsidR="00F20C1E" w:rsidRDefault="003D4399" w:rsidP="003D4399">
            <w:pPr>
              <w:pStyle w:val="STY3Brdtekst"/>
            </w:pPr>
            <w:r>
              <w:t>If the overlap ends within a</w:t>
            </w:r>
            <w:r w:rsidRPr="009D6F43">
              <w:t xml:space="preserve"> TVP section, </w:t>
            </w:r>
            <w:r>
              <w:t xml:space="preserve">the </w:t>
            </w:r>
            <w:r w:rsidR="005D59FD">
              <w:t xml:space="preserve">entire </w:t>
            </w:r>
            <w:r>
              <w:t>TVP section</w:t>
            </w:r>
            <w:r w:rsidRPr="009D6F43">
              <w:t xml:space="preserve"> </w:t>
            </w:r>
            <w:r>
              <w:t xml:space="preserve">is </w:t>
            </w:r>
            <w:r w:rsidR="005D59FD">
              <w:t>controlled vacant</w:t>
            </w:r>
            <w:r>
              <w:t>.</w:t>
            </w:r>
            <w:r w:rsidR="00486B08">
              <w:t xml:space="preserve"> If this TVP section </w:t>
            </w:r>
            <w:r w:rsidR="001270C0">
              <w:t>c</w:t>
            </w:r>
            <w:r w:rsidR="00486B08">
              <w:t xml:space="preserve">ontains centrally operated points, </w:t>
            </w:r>
            <w:r w:rsidR="001270C0">
              <w:t>c</w:t>
            </w:r>
            <w:r w:rsidR="00D81AC4">
              <w:t>onflicting tr</w:t>
            </w:r>
            <w:r w:rsidR="001F37B9">
              <w:t xml:space="preserve">ain and shunting routes </w:t>
            </w:r>
            <w:r w:rsidR="001E68F4">
              <w:t>are</w:t>
            </w:r>
            <w:r w:rsidR="001F37B9">
              <w:t xml:space="preserve"> only </w:t>
            </w:r>
            <w:r w:rsidR="007E7F2A">
              <w:t xml:space="preserve">controlled </w:t>
            </w:r>
            <w:r w:rsidR="007B2894">
              <w:t>for</w:t>
            </w:r>
            <w:r w:rsidR="00B01CA9">
              <w:t xml:space="preserve"> </w:t>
            </w:r>
            <w:r w:rsidR="00F90400">
              <w:t>the</w:t>
            </w:r>
            <w:r w:rsidR="00085D2F">
              <w:t xml:space="preserve"> points covered by the</w:t>
            </w:r>
            <w:r w:rsidR="007B2894">
              <w:t xml:space="preserve"> actual</w:t>
            </w:r>
            <w:r w:rsidR="00F90400">
              <w:t xml:space="preserve"> length of the overlap</w:t>
            </w:r>
            <w:r w:rsidR="00701958">
              <w:t>.</w:t>
            </w:r>
          </w:p>
          <w:p w14:paraId="0939A1F5" w14:textId="15DA6BAD" w:rsidR="009C080D" w:rsidRPr="009D6F43" w:rsidRDefault="009C080D" w:rsidP="003D4399">
            <w:pPr>
              <w:pStyle w:val="STY3Brdtekst"/>
              <w:rPr>
                <w:rFonts w:eastAsia="Arial"/>
              </w:rPr>
            </w:pPr>
            <w:r w:rsidRPr="00C4744C">
              <w:rPr>
                <w:i/>
                <w:iCs/>
                <w:color w:val="A6A6A6" w:themeColor="background1" w:themeShade="A6"/>
                <w:lang w:val="en-US"/>
              </w:rPr>
              <w:t>Comments</w:t>
            </w:r>
            <w:r>
              <w:rPr>
                <w:i/>
                <w:iCs/>
                <w:color w:val="A6A6A6" w:themeColor="background1" w:themeShade="A6"/>
                <w:lang w:val="en-US"/>
              </w:rPr>
              <w:t xml:space="preserve">: Overlaps should therefore include all points in </w:t>
            </w:r>
            <w:r w:rsidR="005921B1">
              <w:rPr>
                <w:i/>
                <w:iCs/>
                <w:color w:val="A6A6A6" w:themeColor="background1" w:themeShade="A6"/>
                <w:lang w:val="en-US"/>
              </w:rPr>
              <w:t>the last TVP section</w:t>
            </w:r>
            <w:r w:rsidR="001118B3">
              <w:rPr>
                <w:i/>
                <w:iCs/>
                <w:color w:val="A6A6A6" w:themeColor="background1" w:themeShade="A6"/>
                <w:lang w:val="en-US"/>
              </w:rPr>
              <w:t xml:space="preserve"> of the overlap</w:t>
            </w:r>
            <w:r w:rsidR="005921B1">
              <w:rPr>
                <w:i/>
                <w:iCs/>
                <w:color w:val="A6A6A6" w:themeColor="background1" w:themeShade="A6"/>
                <w:lang w:val="en-US"/>
              </w:rPr>
              <w:t>.</w:t>
            </w:r>
          </w:p>
        </w:tc>
        <w:tc>
          <w:tcPr>
            <w:tcW w:w="425" w:type="dxa"/>
          </w:tcPr>
          <w:p w14:paraId="0306FB0A" w14:textId="77777777" w:rsidR="003D4399" w:rsidRPr="004264F4" w:rsidRDefault="003D4399" w:rsidP="003D4399">
            <w:pPr>
              <w:pStyle w:val="STY3Brdtekst"/>
              <w:rPr>
                <w:lang w:val="en-US"/>
              </w:rPr>
            </w:pPr>
            <w:r>
              <w:t>p</w:t>
            </w:r>
          </w:p>
        </w:tc>
        <w:tc>
          <w:tcPr>
            <w:tcW w:w="4390" w:type="dxa"/>
          </w:tcPr>
          <w:p w14:paraId="61652626" w14:textId="77777777" w:rsidR="00AA4D4A" w:rsidRDefault="003D4399" w:rsidP="002C72DF">
            <w:pPr>
              <w:pStyle w:val="STY3Brdtekst"/>
              <w:rPr>
                <w:lang w:val="nb-NO"/>
              </w:rPr>
            </w:pPr>
            <w:r w:rsidRPr="003B680A">
              <w:rPr>
                <w:lang w:val="nb-NO"/>
              </w:rPr>
              <w:t>Slutter overlappet i et sporavsnitt kontrolleres hele sporavsnittet</w:t>
            </w:r>
            <w:r w:rsidR="008175C9">
              <w:rPr>
                <w:lang w:val="nb-NO"/>
              </w:rPr>
              <w:t xml:space="preserve"> fritt for belegg</w:t>
            </w:r>
            <w:r w:rsidRPr="003B680A">
              <w:rPr>
                <w:lang w:val="nb-NO"/>
              </w:rPr>
              <w:t xml:space="preserve">. </w:t>
            </w:r>
            <w:r w:rsidR="00F43B88">
              <w:rPr>
                <w:lang w:val="nb-NO"/>
              </w:rPr>
              <w:t>Hvis</w:t>
            </w:r>
            <w:r w:rsidR="00914C00">
              <w:rPr>
                <w:lang w:val="nb-NO"/>
              </w:rPr>
              <w:t xml:space="preserve"> </w:t>
            </w:r>
            <w:r w:rsidR="00DF2E94">
              <w:rPr>
                <w:lang w:val="nb-NO"/>
              </w:rPr>
              <w:t>dette sporavsnittet</w:t>
            </w:r>
            <w:r w:rsidR="00914C00">
              <w:rPr>
                <w:lang w:val="nb-NO"/>
              </w:rPr>
              <w:t xml:space="preserve"> inneholder sentralstilte sporveksler, kontrolleres det for f</w:t>
            </w:r>
            <w:r w:rsidR="00D81AC4">
              <w:rPr>
                <w:lang w:val="nb-NO"/>
              </w:rPr>
              <w:t>iendtlige tog</w:t>
            </w:r>
            <w:r w:rsidR="006E7B8E">
              <w:rPr>
                <w:lang w:val="nb-NO"/>
              </w:rPr>
              <w:t>-</w:t>
            </w:r>
            <w:r w:rsidR="001F37B9">
              <w:rPr>
                <w:lang w:val="nb-NO"/>
              </w:rPr>
              <w:t xml:space="preserve"> og skifte</w:t>
            </w:r>
            <w:r w:rsidR="00D81AC4">
              <w:rPr>
                <w:lang w:val="nb-NO"/>
              </w:rPr>
              <w:t>veier kun</w:t>
            </w:r>
            <w:r w:rsidR="00F90400">
              <w:rPr>
                <w:lang w:val="nb-NO"/>
              </w:rPr>
              <w:t xml:space="preserve"> i</w:t>
            </w:r>
            <w:r w:rsidR="00626D77">
              <w:rPr>
                <w:lang w:val="nb-NO"/>
              </w:rPr>
              <w:t xml:space="preserve"> </w:t>
            </w:r>
            <w:r w:rsidR="008C49C8">
              <w:rPr>
                <w:lang w:val="nb-NO"/>
              </w:rPr>
              <w:t xml:space="preserve">den/de </w:t>
            </w:r>
            <w:r w:rsidR="00626D77">
              <w:rPr>
                <w:lang w:val="nb-NO"/>
              </w:rPr>
              <w:t>sporvekslene som dekkes av</w:t>
            </w:r>
            <w:r w:rsidR="00F90400">
              <w:rPr>
                <w:lang w:val="nb-NO"/>
              </w:rPr>
              <w:t xml:space="preserve"> overlappets</w:t>
            </w:r>
            <w:r w:rsidR="00D41C16">
              <w:rPr>
                <w:lang w:val="nb-NO"/>
              </w:rPr>
              <w:t xml:space="preserve"> faktiske</w:t>
            </w:r>
            <w:r w:rsidR="003A17C3">
              <w:rPr>
                <w:lang w:val="nb-NO"/>
              </w:rPr>
              <w:t xml:space="preserve"> lengde.</w:t>
            </w:r>
            <w:r w:rsidR="00D41C16">
              <w:rPr>
                <w:lang w:val="nb-NO"/>
              </w:rPr>
              <w:t xml:space="preserve"> </w:t>
            </w:r>
          </w:p>
          <w:p w14:paraId="3DD9699A" w14:textId="0E6B97D0" w:rsidR="00BA5FB7" w:rsidRPr="003B680A" w:rsidRDefault="00BA5FB7" w:rsidP="002C72DF">
            <w:pPr>
              <w:pStyle w:val="STY3Brdtekst"/>
              <w:rPr>
                <w:lang w:val="nb-NO"/>
              </w:rPr>
            </w:pPr>
            <w:r w:rsidRPr="00900C88">
              <w:rPr>
                <w:i/>
                <w:iCs/>
                <w:color w:val="A6A6A6" w:themeColor="background1" w:themeShade="A6"/>
                <w:lang w:val="nb-NO"/>
              </w:rPr>
              <w:t>Kommentarer</w:t>
            </w:r>
            <w:r>
              <w:rPr>
                <w:i/>
                <w:iCs/>
                <w:color w:val="A6A6A6" w:themeColor="background1" w:themeShade="A6"/>
                <w:lang w:val="nb-NO"/>
              </w:rPr>
              <w:t xml:space="preserve">: </w:t>
            </w:r>
            <w:r w:rsidR="009C080D">
              <w:rPr>
                <w:i/>
                <w:iCs/>
                <w:color w:val="A6A6A6" w:themeColor="background1" w:themeShade="A6"/>
                <w:lang w:val="nb-NO"/>
              </w:rPr>
              <w:t xml:space="preserve">overlapp bør derfor settes så lange at de dekker alle sporveksler i </w:t>
            </w:r>
            <w:r w:rsidR="00F03C07">
              <w:rPr>
                <w:i/>
                <w:iCs/>
                <w:color w:val="A6A6A6" w:themeColor="background1" w:themeShade="A6"/>
                <w:lang w:val="nb-NO"/>
              </w:rPr>
              <w:t>d</w:t>
            </w:r>
            <w:r w:rsidR="009C080D">
              <w:rPr>
                <w:i/>
                <w:iCs/>
                <w:color w:val="A6A6A6" w:themeColor="background1" w:themeShade="A6"/>
                <w:lang w:val="nb-NO"/>
              </w:rPr>
              <w:t>et</w:t>
            </w:r>
            <w:r w:rsidR="00F03C07">
              <w:rPr>
                <w:i/>
                <w:iCs/>
                <w:color w:val="A6A6A6" w:themeColor="background1" w:themeShade="A6"/>
                <w:lang w:val="nb-NO"/>
              </w:rPr>
              <w:t xml:space="preserve"> siste </w:t>
            </w:r>
            <w:r w:rsidR="009C080D">
              <w:rPr>
                <w:i/>
                <w:iCs/>
                <w:color w:val="A6A6A6" w:themeColor="background1" w:themeShade="A6"/>
                <w:lang w:val="nb-NO"/>
              </w:rPr>
              <w:t>sporavsnitt</w:t>
            </w:r>
            <w:r w:rsidR="00F03C07">
              <w:rPr>
                <w:i/>
                <w:iCs/>
                <w:color w:val="A6A6A6" w:themeColor="background1" w:themeShade="A6"/>
                <w:lang w:val="nb-NO"/>
              </w:rPr>
              <w:t>et i overlappet</w:t>
            </w:r>
            <w:r w:rsidR="009C080D">
              <w:rPr>
                <w:i/>
                <w:iCs/>
                <w:color w:val="A6A6A6" w:themeColor="background1" w:themeShade="A6"/>
                <w:lang w:val="nb-NO"/>
              </w:rPr>
              <w:t xml:space="preserve">. </w:t>
            </w:r>
            <w:r>
              <w:rPr>
                <w:lang w:val="nb-NO"/>
              </w:rPr>
              <w:t xml:space="preserve"> </w:t>
            </w:r>
          </w:p>
        </w:tc>
      </w:tr>
      <w:tr w:rsidR="003D4399" w:rsidRPr="00B33C7C" w14:paraId="254DB2B6" w14:textId="77777777" w:rsidTr="00AC290D">
        <w:tc>
          <w:tcPr>
            <w:tcW w:w="421" w:type="dxa"/>
          </w:tcPr>
          <w:p w14:paraId="3556B4EE" w14:textId="77777777" w:rsidR="003D4399" w:rsidRDefault="003D4399" w:rsidP="003D4399">
            <w:pPr>
              <w:pStyle w:val="STY3Brdtekst"/>
            </w:pPr>
            <w:r>
              <w:t>q</w:t>
            </w:r>
          </w:p>
        </w:tc>
        <w:tc>
          <w:tcPr>
            <w:tcW w:w="4257" w:type="dxa"/>
          </w:tcPr>
          <w:p w14:paraId="5A67D2B8" w14:textId="187DE3B1" w:rsidR="003D4399" w:rsidRDefault="003D4399" w:rsidP="003D4399">
            <w:pPr>
              <w:pStyle w:val="STY3Brdtekst"/>
            </w:pPr>
            <w:r w:rsidRPr="00B3263F">
              <w:t xml:space="preserve">An overlap </w:t>
            </w:r>
            <w:r>
              <w:t xml:space="preserve">starts in the end point for the train route and </w:t>
            </w:r>
            <w:r w:rsidRPr="00B3263F">
              <w:t xml:space="preserve">follow </w:t>
            </w:r>
            <w:r>
              <w:t xml:space="preserve">direction of </w:t>
            </w:r>
            <w:r w:rsidRPr="00B3263F">
              <w:t>controlled facing point</w:t>
            </w:r>
            <w:r>
              <w:t>s.</w:t>
            </w:r>
            <w:r w:rsidRPr="00B3263F">
              <w:t xml:space="preserve"> If the point is </w:t>
            </w:r>
            <w:r w:rsidR="00B45362">
              <w:t>disturbed</w:t>
            </w:r>
            <w:r w:rsidRPr="00B3263F">
              <w:t>, the overlap will follow both legs.</w:t>
            </w:r>
          </w:p>
        </w:tc>
        <w:tc>
          <w:tcPr>
            <w:tcW w:w="425" w:type="dxa"/>
          </w:tcPr>
          <w:p w14:paraId="5C0BC8E4" w14:textId="77777777" w:rsidR="003D4399" w:rsidRPr="00B3263F" w:rsidRDefault="003D4399" w:rsidP="003D4399">
            <w:pPr>
              <w:pStyle w:val="STY3Brdtekst"/>
              <w:rPr>
                <w:lang w:val="en-US"/>
              </w:rPr>
            </w:pPr>
            <w:r>
              <w:rPr>
                <w:lang w:val="en-US"/>
              </w:rPr>
              <w:t>q</w:t>
            </w:r>
          </w:p>
        </w:tc>
        <w:tc>
          <w:tcPr>
            <w:tcW w:w="4390" w:type="dxa"/>
          </w:tcPr>
          <w:p w14:paraId="4B26A9D2" w14:textId="5BF3EA24" w:rsidR="003D4399" w:rsidRPr="003B680A" w:rsidRDefault="003D4399" w:rsidP="003D4399">
            <w:pPr>
              <w:pStyle w:val="STY3Brdtekst"/>
              <w:rPr>
                <w:lang w:val="nb-NO"/>
              </w:rPr>
            </w:pPr>
            <w:r w:rsidRPr="003B680A">
              <w:rPr>
                <w:lang w:val="nb-NO"/>
              </w:rPr>
              <w:t xml:space="preserve">Et overlapp går fra sluttpunktet for togveien og følger retningen til kontrollert motrettet sporveksel. Dersom sporvekselen er ute av kontroll går overlappet i begge ben.  </w:t>
            </w:r>
          </w:p>
        </w:tc>
      </w:tr>
    </w:tbl>
    <w:p w14:paraId="1E8F1773" w14:textId="77777777" w:rsidR="003E63F1" w:rsidRDefault="003E63F1">
      <w:pPr>
        <w:rPr>
          <w:rFonts w:eastAsia="Calibri"/>
          <w:b/>
          <w:color w:val="000000" w:themeColor="text1"/>
          <w:lang w:val="nb-NO" w:eastAsia="en-US"/>
        </w:rPr>
      </w:pPr>
      <w:bookmarkStart w:id="210" w:name="_Toc99364650"/>
      <w:bookmarkStart w:id="211" w:name="_Toc99478292"/>
      <w:bookmarkStart w:id="212" w:name="_Toc101274689"/>
      <w:bookmarkStart w:id="213" w:name="_Toc137730449"/>
      <w:bookmarkStart w:id="214" w:name="_Ref178332557"/>
      <w:bookmarkStart w:id="215" w:name="_Ref178332576"/>
      <w:bookmarkStart w:id="216" w:name="_Toc179195224"/>
      <w:r w:rsidRPr="00C4744C">
        <w:rPr>
          <w:lang w:val="nb-NO"/>
        </w:rPr>
        <w:br w:type="page"/>
      </w:r>
    </w:p>
    <w:p w14:paraId="30CDA64B" w14:textId="3094CCE0" w:rsidR="003D4399" w:rsidRPr="00E86765" w:rsidRDefault="003D4399" w:rsidP="003D4399">
      <w:pPr>
        <w:pStyle w:val="STY3Overskrift111"/>
      </w:pPr>
      <w:bookmarkStart w:id="217" w:name="_Ref182990724"/>
      <w:bookmarkStart w:id="218" w:name="_Toc218862363"/>
      <w:r w:rsidRPr="004264F4">
        <w:lastRenderedPageBreak/>
        <w:t>Releas</w:t>
      </w:r>
      <w:r w:rsidR="000E6A0A">
        <w:t>e</w:t>
      </w:r>
      <w:r w:rsidRPr="00E86765">
        <w:t xml:space="preserve"> of overlap</w:t>
      </w:r>
      <w:bookmarkEnd w:id="210"/>
      <w:bookmarkEnd w:id="211"/>
      <w:bookmarkEnd w:id="212"/>
      <w:r w:rsidRPr="00E86765">
        <w:t xml:space="preserve"> </w:t>
      </w:r>
      <w:r>
        <w:t>[</w:t>
      </w:r>
      <w:r w:rsidRPr="00E86765">
        <w:t>Utløs</w:t>
      </w:r>
      <w:r>
        <w:t>n</w:t>
      </w:r>
      <w:r w:rsidRPr="00E86765">
        <w:t>ing av overlap</w:t>
      </w:r>
      <w:r>
        <w:t>p]</w:t>
      </w:r>
      <w:bookmarkEnd w:id="213"/>
      <w:bookmarkEnd w:id="214"/>
      <w:bookmarkEnd w:id="215"/>
      <w:bookmarkEnd w:id="216"/>
      <w:bookmarkEnd w:id="217"/>
      <w:bookmarkEnd w:id="218"/>
    </w:p>
    <w:tbl>
      <w:tblPr>
        <w:tblStyle w:val="Tabellrutenet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257"/>
        <w:gridCol w:w="425"/>
        <w:gridCol w:w="4390"/>
      </w:tblGrid>
      <w:tr w:rsidR="003D4399" w:rsidRPr="00B33C7C" w14:paraId="22A74F14" w14:textId="77777777" w:rsidTr="006D513E">
        <w:tc>
          <w:tcPr>
            <w:tcW w:w="4678" w:type="dxa"/>
            <w:gridSpan w:val="2"/>
            <w:shd w:val="clear" w:color="auto" w:fill="D9D9D9" w:themeFill="background1" w:themeFillShade="D9"/>
          </w:tcPr>
          <w:p w14:paraId="5C714B3C" w14:textId="77777777" w:rsidR="003D4399" w:rsidRPr="00DD1EEB" w:rsidRDefault="003D4399" w:rsidP="003D4399">
            <w:pPr>
              <w:pStyle w:val="STY3Brdtekst"/>
              <w:rPr>
                <w:lang w:val="en-US"/>
              </w:rPr>
            </w:pPr>
            <w:r w:rsidRPr="00DD1EEB">
              <w:rPr>
                <w:lang w:val="en-US"/>
              </w:rPr>
              <w:t>Generic functions for release of an overlap:</w:t>
            </w:r>
          </w:p>
        </w:tc>
        <w:tc>
          <w:tcPr>
            <w:tcW w:w="425" w:type="dxa"/>
            <w:shd w:val="clear" w:color="auto" w:fill="D9D9D9" w:themeFill="background1" w:themeFillShade="D9"/>
          </w:tcPr>
          <w:p w14:paraId="01601B49" w14:textId="77777777" w:rsidR="003D4399" w:rsidRPr="00DD1EEB" w:rsidRDefault="003D4399" w:rsidP="003D4399">
            <w:pPr>
              <w:pStyle w:val="STY3Brdtekst"/>
              <w:rPr>
                <w:lang w:val="en-US"/>
              </w:rPr>
            </w:pPr>
          </w:p>
        </w:tc>
        <w:tc>
          <w:tcPr>
            <w:tcW w:w="4390" w:type="dxa"/>
            <w:shd w:val="clear" w:color="auto" w:fill="D9D9D9" w:themeFill="background1" w:themeFillShade="D9"/>
          </w:tcPr>
          <w:p w14:paraId="5F0374DE" w14:textId="77777777" w:rsidR="003D4399" w:rsidRPr="003B680A" w:rsidRDefault="003D4399" w:rsidP="003D4399">
            <w:pPr>
              <w:pStyle w:val="STY3Brdtekst"/>
              <w:rPr>
                <w:lang w:val="nb-NO"/>
              </w:rPr>
            </w:pPr>
            <w:r w:rsidRPr="003B680A">
              <w:rPr>
                <w:lang w:val="nb-NO"/>
              </w:rPr>
              <w:t>Generiske funksjoner for utløsning av overlapp:</w:t>
            </w:r>
          </w:p>
        </w:tc>
      </w:tr>
      <w:tr w:rsidR="003D4399" w:rsidRPr="00B33C7C" w14:paraId="2E3DCE56" w14:textId="77777777" w:rsidTr="006D513E">
        <w:tc>
          <w:tcPr>
            <w:tcW w:w="421" w:type="dxa"/>
          </w:tcPr>
          <w:p w14:paraId="07917CD3" w14:textId="77777777" w:rsidR="003D4399" w:rsidRPr="00F24D79" w:rsidRDefault="003D4399" w:rsidP="003D4399">
            <w:pPr>
              <w:pStyle w:val="STY3Brdtekst"/>
            </w:pPr>
            <w:r>
              <w:t>a</w:t>
            </w:r>
          </w:p>
        </w:tc>
        <w:tc>
          <w:tcPr>
            <w:tcW w:w="4257" w:type="dxa"/>
          </w:tcPr>
          <w:p w14:paraId="736E53DC" w14:textId="77777777" w:rsidR="003D4399" w:rsidRPr="004264F4" w:rsidRDefault="003D4399" w:rsidP="003D4399">
            <w:pPr>
              <w:pStyle w:val="STY3Brdtekst"/>
              <w:rPr>
                <w:lang w:val="en-US"/>
              </w:rPr>
            </w:pPr>
            <w:r>
              <w:rPr>
                <w:lang w:val="en-AU"/>
              </w:rPr>
              <w:t>An o</w:t>
            </w:r>
            <w:r w:rsidRPr="00F24D79">
              <w:rPr>
                <w:lang w:val="en-AU"/>
              </w:rPr>
              <w:t xml:space="preserve">verlap is not removed when </w:t>
            </w:r>
            <w:r>
              <w:rPr>
                <w:lang w:val="en-AU"/>
              </w:rPr>
              <w:t>FS/OS-route</w:t>
            </w:r>
            <w:r w:rsidRPr="00F24D79">
              <w:rPr>
                <w:lang w:val="en-AU"/>
              </w:rPr>
              <w:t xml:space="preserve"> are extended</w:t>
            </w:r>
            <w:r>
              <w:rPr>
                <w:lang w:val="en-AU"/>
              </w:rPr>
              <w:t xml:space="preserve"> but the extended train route is set over the overlap</w:t>
            </w:r>
            <w:r w:rsidRPr="004264F4">
              <w:rPr>
                <w:lang w:val="en-US"/>
              </w:rPr>
              <w:t>.</w:t>
            </w:r>
          </w:p>
        </w:tc>
        <w:tc>
          <w:tcPr>
            <w:tcW w:w="425" w:type="dxa"/>
          </w:tcPr>
          <w:p w14:paraId="6A941B60" w14:textId="77777777" w:rsidR="003D4399" w:rsidRPr="004264F4" w:rsidRDefault="003D4399" w:rsidP="003D4399">
            <w:pPr>
              <w:pStyle w:val="STY3Brdtekst"/>
              <w:rPr>
                <w:lang w:val="en-US"/>
              </w:rPr>
            </w:pPr>
            <w:r>
              <w:t>a</w:t>
            </w:r>
          </w:p>
        </w:tc>
        <w:tc>
          <w:tcPr>
            <w:tcW w:w="4390" w:type="dxa"/>
          </w:tcPr>
          <w:p w14:paraId="4EEB26D6" w14:textId="77777777" w:rsidR="003D4399" w:rsidRPr="003B680A" w:rsidRDefault="003D4399" w:rsidP="003D4399">
            <w:pPr>
              <w:pStyle w:val="STY3Brdtekst"/>
              <w:rPr>
                <w:lang w:val="nb-NO"/>
              </w:rPr>
            </w:pPr>
            <w:r w:rsidRPr="003B680A">
              <w:rPr>
                <w:lang w:val="nb-NO"/>
              </w:rPr>
              <w:t>Overlapp fjernes ikke om FS/OS-vei forlenges, men forlengelsen av togveien legges over overlappet.</w:t>
            </w:r>
          </w:p>
        </w:tc>
      </w:tr>
      <w:tr w:rsidR="00C12B95" w:rsidRPr="00B33C7C" w14:paraId="6D1D75D7" w14:textId="77777777" w:rsidTr="006D513E">
        <w:tc>
          <w:tcPr>
            <w:tcW w:w="421" w:type="dxa"/>
          </w:tcPr>
          <w:p w14:paraId="5FBB6872" w14:textId="3326D697" w:rsidR="00C12B95" w:rsidRPr="00FE5E95" w:rsidRDefault="0062714C" w:rsidP="003D4399">
            <w:pPr>
              <w:pStyle w:val="STY3Brdtekst"/>
            </w:pPr>
            <w:r w:rsidRPr="00FE5E95">
              <w:t>b</w:t>
            </w:r>
          </w:p>
        </w:tc>
        <w:tc>
          <w:tcPr>
            <w:tcW w:w="4257" w:type="dxa"/>
          </w:tcPr>
          <w:p w14:paraId="33A2B681" w14:textId="1E143881" w:rsidR="00E71CC3" w:rsidRPr="00FE5E95" w:rsidRDefault="000061AE" w:rsidP="00DB2F14">
            <w:pPr>
              <w:pStyle w:val="STY3Brdtekst"/>
              <w:rPr>
                <w:i/>
                <w:iCs/>
                <w:color w:val="A6A6A6" w:themeColor="background1" w:themeShade="A6"/>
              </w:rPr>
            </w:pPr>
            <w:r w:rsidRPr="00FE5E95">
              <w:rPr>
                <w:lang w:val="en-US"/>
              </w:rPr>
              <w:t>T</w:t>
            </w:r>
            <w:r w:rsidR="00703635" w:rsidRPr="00FE5E95">
              <w:rPr>
                <w:lang w:val="en-US"/>
              </w:rPr>
              <w:t xml:space="preserve">he overlap shall release and </w:t>
            </w:r>
            <w:r w:rsidR="00993BD7" w:rsidRPr="00FE5E95">
              <w:rPr>
                <w:lang w:val="en-US"/>
              </w:rPr>
              <w:t xml:space="preserve">the </w:t>
            </w:r>
            <w:r w:rsidR="00703635" w:rsidRPr="00FE5E95">
              <w:rPr>
                <w:lang w:val="en-US"/>
              </w:rPr>
              <w:t xml:space="preserve">release speed </w:t>
            </w:r>
            <w:r w:rsidR="00993BD7" w:rsidRPr="00FE5E95">
              <w:rPr>
                <w:lang w:val="en-US"/>
              </w:rPr>
              <w:t>shall be</w:t>
            </w:r>
            <w:r w:rsidR="00703635" w:rsidRPr="00FE5E95">
              <w:rPr>
                <w:lang w:val="en-US"/>
              </w:rPr>
              <w:t xml:space="preserve"> set to 0 km/h when</w:t>
            </w:r>
            <w:r w:rsidR="00660DDC" w:rsidRPr="00FE5E95">
              <w:rPr>
                <w:lang w:val="en-US"/>
              </w:rPr>
              <w:t xml:space="preserve"> the</w:t>
            </w:r>
            <w:r w:rsidR="00703635" w:rsidRPr="00FE5E95">
              <w:rPr>
                <w:lang w:val="en-US"/>
              </w:rPr>
              <w:t xml:space="preserve"> release point </w:t>
            </w:r>
            <w:r w:rsidR="00F66BF3" w:rsidRPr="00FE5E95">
              <w:rPr>
                <w:lang w:val="en-US"/>
              </w:rPr>
              <w:t xml:space="preserve">for the overlap </w:t>
            </w:r>
            <w:r w:rsidR="00703635" w:rsidRPr="00FE5E95">
              <w:rPr>
                <w:lang w:val="en-US"/>
              </w:rPr>
              <w:t xml:space="preserve">is passed by the train’s </w:t>
            </w:r>
            <w:r w:rsidR="005844F9" w:rsidRPr="00FE5E95">
              <w:rPr>
                <w:lang w:val="en-US"/>
              </w:rPr>
              <w:t>first</w:t>
            </w:r>
            <w:r w:rsidR="00703635" w:rsidRPr="00FE5E95">
              <w:rPr>
                <w:lang w:val="en-US"/>
              </w:rPr>
              <w:t xml:space="preserve"> axle and the train h</w:t>
            </w:r>
            <w:r w:rsidR="00993BD7" w:rsidRPr="00FE5E95">
              <w:rPr>
                <w:lang w:val="en-US"/>
              </w:rPr>
              <w:t>as</w:t>
            </w:r>
            <w:r w:rsidR="00703635" w:rsidRPr="00FE5E95">
              <w:rPr>
                <w:lang w:val="en-US"/>
              </w:rPr>
              <w:t xml:space="preserve"> stopped</w:t>
            </w:r>
            <w:r w:rsidR="00993BD7" w:rsidRPr="00FE5E95">
              <w:rPr>
                <w:lang w:val="en-US"/>
              </w:rPr>
              <w:t>.</w:t>
            </w:r>
            <w:r w:rsidR="00934693" w:rsidRPr="00FE5E95">
              <w:rPr>
                <w:i/>
                <w:color w:val="A6A6A6" w:themeColor="background1" w:themeShade="A6"/>
              </w:rPr>
              <w:t xml:space="preserve"> </w:t>
            </w:r>
          </w:p>
        </w:tc>
        <w:tc>
          <w:tcPr>
            <w:tcW w:w="425" w:type="dxa"/>
          </w:tcPr>
          <w:p w14:paraId="04404B95" w14:textId="393B7EFE" w:rsidR="00C12B95" w:rsidRPr="00FE5E95" w:rsidRDefault="00CC33C3" w:rsidP="003D4399">
            <w:pPr>
              <w:pStyle w:val="STY3Brdtekst"/>
            </w:pPr>
            <w:r w:rsidRPr="00FE5E95">
              <w:t>b</w:t>
            </w:r>
          </w:p>
        </w:tc>
        <w:tc>
          <w:tcPr>
            <w:tcW w:w="4390" w:type="dxa"/>
          </w:tcPr>
          <w:p w14:paraId="31A04901" w14:textId="0EEB351C" w:rsidR="00C12B95" w:rsidRPr="00FE5E95" w:rsidRDefault="000061AE" w:rsidP="00A21FE2">
            <w:pPr>
              <w:pStyle w:val="STY3Brdtekst"/>
              <w:rPr>
                <w:lang w:val="nb-NO"/>
              </w:rPr>
            </w:pPr>
            <w:r w:rsidRPr="00FE5E95">
              <w:rPr>
                <w:lang w:val="nb-NO"/>
              </w:rPr>
              <w:t>O</w:t>
            </w:r>
            <w:r w:rsidR="00A43829" w:rsidRPr="00FE5E95">
              <w:rPr>
                <w:lang w:val="nb-NO"/>
              </w:rPr>
              <w:t xml:space="preserve">verlappet </w:t>
            </w:r>
            <w:r w:rsidRPr="00FE5E95">
              <w:rPr>
                <w:lang w:val="nb-NO"/>
              </w:rPr>
              <w:t xml:space="preserve">skal </w:t>
            </w:r>
            <w:r w:rsidR="00CC33C3" w:rsidRPr="00FE5E95">
              <w:rPr>
                <w:lang w:val="nb-NO"/>
              </w:rPr>
              <w:t>løse ut og frislippha</w:t>
            </w:r>
            <w:r w:rsidR="00B11436" w:rsidRPr="00FE5E95">
              <w:rPr>
                <w:lang w:val="nb-NO"/>
              </w:rPr>
              <w:t>s</w:t>
            </w:r>
            <w:r w:rsidR="00CC33C3" w:rsidRPr="00FE5E95">
              <w:rPr>
                <w:lang w:val="nb-NO"/>
              </w:rPr>
              <w:t xml:space="preserve">tigheten settes til 0 km/t når utløsningspunktet </w:t>
            </w:r>
            <w:r w:rsidR="00F66BF3" w:rsidRPr="00FE5E95">
              <w:rPr>
                <w:lang w:val="nb-NO"/>
              </w:rPr>
              <w:t xml:space="preserve">for overlappet </w:t>
            </w:r>
            <w:r w:rsidR="00CC33C3" w:rsidRPr="00FE5E95">
              <w:rPr>
                <w:lang w:val="nb-NO"/>
              </w:rPr>
              <w:t>er passert av togets først</w:t>
            </w:r>
            <w:r w:rsidR="00FA0B27" w:rsidRPr="00FE5E95">
              <w:rPr>
                <w:lang w:val="nb-NO"/>
              </w:rPr>
              <w:t>e</w:t>
            </w:r>
            <w:r w:rsidR="00CC33C3" w:rsidRPr="00FE5E95">
              <w:rPr>
                <w:lang w:val="nb-NO"/>
              </w:rPr>
              <w:t xml:space="preserve"> aksel og toget har stoppet.</w:t>
            </w:r>
          </w:p>
        </w:tc>
      </w:tr>
      <w:tr w:rsidR="00D332F4" w:rsidRPr="00FE5E95" w14:paraId="2869F1D7" w14:textId="77777777" w:rsidTr="006D513E">
        <w:tc>
          <w:tcPr>
            <w:tcW w:w="421" w:type="dxa"/>
          </w:tcPr>
          <w:p w14:paraId="2966EBA7" w14:textId="322D9A48" w:rsidR="00D332F4" w:rsidRPr="00FE5E95" w:rsidRDefault="000C2726" w:rsidP="00D332F4">
            <w:pPr>
              <w:pStyle w:val="STY3Brdtekst"/>
            </w:pPr>
            <w:r w:rsidRPr="00FE5E95">
              <w:t>c</w:t>
            </w:r>
          </w:p>
        </w:tc>
        <w:tc>
          <w:tcPr>
            <w:tcW w:w="4257" w:type="dxa"/>
          </w:tcPr>
          <w:p w14:paraId="389C53A9" w14:textId="62F4A120" w:rsidR="00D332F4" w:rsidRPr="00FE5E95" w:rsidRDefault="0046761F" w:rsidP="00D332F4">
            <w:pPr>
              <w:pStyle w:val="STY3Brdtekst"/>
              <w:rPr>
                <w:lang w:val="en-US"/>
              </w:rPr>
            </w:pPr>
            <w:r w:rsidRPr="00FE5E95">
              <w:rPr>
                <w:lang w:val="en-US"/>
              </w:rPr>
              <w:t xml:space="preserve">The release point for overlap is </w:t>
            </w:r>
            <w:r w:rsidR="00B8263C">
              <w:rPr>
                <w:lang w:val="en-US"/>
              </w:rPr>
              <w:t>default</w:t>
            </w:r>
            <w:r w:rsidR="00B8263C" w:rsidRPr="00FE5E95">
              <w:rPr>
                <w:lang w:val="en-US"/>
              </w:rPr>
              <w:t xml:space="preserve"> </w:t>
            </w:r>
            <w:r w:rsidRPr="00FE5E95">
              <w:rPr>
                <w:lang w:val="en-US"/>
              </w:rPr>
              <w:t xml:space="preserve">the same as that for </w:t>
            </w:r>
            <w:r w:rsidR="00DA7DA0" w:rsidRPr="00FE5E95">
              <w:rPr>
                <w:lang w:val="en-US"/>
              </w:rPr>
              <w:t xml:space="preserve">the </w:t>
            </w:r>
            <w:r w:rsidRPr="00FE5E95">
              <w:rPr>
                <w:lang w:val="en-US"/>
              </w:rPr>
              <w:t xml:space="preserve">train route. </w:t>
            </w:r>
          </w:p>
          <w:p w14:paraId="6C6B2534" w14:textId="35E3F654" w:rsidR="0046761F" w:rsidRPr="00FE5E95" w:rsidDel="000061AE" w:rsidRDefault="0046761F" w:rsidP="00336AB5">
            <w:pPr>
              <w:pStyle w:val="STY3Brdtekst"/>
              <w:rPr>
                <w:lang w:val="en-US"/>
              </w:rPr>
            </w:pPr>
            <w:r w:rsidRPr="00FE5E95">
              <w:rPr>
                <w:i/>
                <w:color w:val="A6A6A6" w:themeColor="background1" w:themeShade="A6"/>
                <w:lang w:val="en-US"/>
              </w:rPr>
              <w:t xml:space="preserve">Comments: </w:t>
            </w:r>
            <w:r w:rsidR="005305C2" w:rsidRPr="00FE5E95">
              <w:rPr>
                <w:i/>
                <w:iCs/>
                <w:color w:val="A6A6A6" w:themeColor="background1" w:themeShade="A6"/>
                <w:lang w:val="en-US"/>
              </w:rPr>
              <w:t>This is a default requirement for engineering</w:t>
            </w:r>
            <w:r w:rsidR="00A05BF4" w:rsidRPr="00FE5E95">
              <w:rPr>
                <w:i/>
                <w:iCs/>
                <w:color w:val="A6A6A6" w:themeColor="background1" w:themeShade="A6"/>
                <w:lang w:val="en-US"/>
              </w:rPr>
              <w:t>. Deviations</w:t>
            </w:r>
            <w:r w:rsidRPr="00FE5E95">
              <w:rPr>
                <w:i/>
                <w:iCs/>
                <w:color w:val="A6A6A6" w:themeColor="background1" w:themeShade="A6"/>
                <w:lang w:val="en-US"/>
              </w:rPr>
              <w:t xml:space="preserve"> specified </w:t>
            </w:r>
            <w:r w:rsidR="00892158">
              <w:rPr>
                <w:i/>
                <w:iCs/>
                <w:color w:val="A6A6A6" w:themeColor="background1" w:themeShade="A6"/>
                <w:lang w:val="en-US"/>
              </w:rPr>
              <w:t xml:space="preserve">in </w:t>
            </w:r>
            <w:r w:rsidRPr="00FE5E95">
              <w:rPr>
                <w:i/>
                <w:iCs/>
                <w:color w:val="A6A6A6" w:themeColor="background1" w:themeShade="A6"/>
                <w:lang w:val="nb-NO"/>
              </w:rPr>
              <w:fldChar w:fldCharType="begin" w:fldLock="1"/>
            </w:r>
            <w:r w:rsidRPr="00FE5E95">
              <w:rPr>
                <w:i/>
                <w:iCs/>
                <w:color w:val="A6A6A6" w:themeColor="background1" w:themeShade="A6"/>
              </w:rPr>
              <w:instrText xml:space="preserve"> REF _Ref182482523 \r \h  \* MERGEFORMAT</w:instrText>
            </w:r>
            <w:r w:rsidRPr="00FE5E95">
              <w:rPr>
                <w:i/>
                <w:color w:val="A6A6A6" w:themeColor="background1" w:themeShade="A6"/>
              </w:rPr>
              <w:instrText xml:space="preserve"> </w:instrText>
            </w:r>
            <w:r w:rsidRPr="00FE5E95">
              <w:rPr>
                <w:i/>
                <w:iCs/>
                <w:color w:val="A6A6A6" w:themeColor="background1" w:themeShade="A6"/>
                <w:lang w:val="nb-NO"/>
              </w:rPr>
            </w:r>
            <w:r w:rsidRPr="00FE5E95">
              <w:rPr>
                <w:i/>
                <w:color w:val="A6A6A6" w:themeColor="background1" w:themeShade="A6"/>
                <w:lang w:val="nb-NO"/>
              </w:rPr>
              <w:fldChar w:fldCharType="separate"/>
            </w:r>
            <w:r w:rsidRPr="00FE5E95">
              <w:rPr>
                <w:i/>
                <w:iCs/>
                <w:color w:val="A6A6A6" w:themeColor="background1" w:themeShade="A6"/>
              </w:rPr>
              <w:t>8.2.9</w:t>
            </w:r>
            <w:r w:rsidRPr="00FE5E95">
              <w:rPr>
                <w:i/>
                <w:iCs/>
                <w:color w:val="A6A6A6" w:themeColor="background1" w:themeShade="A6"/>
                <w:lang w:val="nb-NO"/>
              </w:rPr>
              <w:fldChar w:fldCharType="end"/>
            </w:r>
            <w:r w:rsidRPr="00FE5E95">
              <w:rPr>
                <w:i/>
                <w:iCs/>
                <w:color w:val="A6A6A6" w:themeColor="background1" w:themeShade="A6"/>
              </w:rPr>
              <w:t>.</w:t>
            </w:r>
            <w:r w:rsidRPr="00FE5E95">
              <w:rPr>
                <w:i/>
                <w:color w:val="A6A6A6" w:themeColor="background1" w:themeShade="A6"/>
              </w:rPr>
              <w:t xml:space="preserve">  </w:t>
            </w:r>
          </w:p>
        </w:tc>
        <w:tc>
          <w:tcPr>
            <w:tcW w:w="425" w:type="dxa"/>
          </w:tcPr>
          <w:p w14:paraId="657F3D4A" w14:textId="308ED089" w:rsidR="00D332F4" w:rsidRPr="00FE5E95" w:rsidRDefault="00D332F4" w:rsidP="00D332F4">
            <w:pPr>
              <w:pStyle w:val="STY3Brdtekst"/>
            </w:pPr>
            <w:r w:rsidRPr="00FE5E95">
              <w:t>c</w:t>
            </w:r>
          </w:p>
        </w:tc>
        <w:tc>
          <w:tcPr>
            <w:tcW w:w="4390" w:type="dxa"/>
          </w:tcPr>
          <w:p w14:paraId="71787B21" w14:textId="4A60A346" w:rsidR="00D332F4" w:rsidRPr="00FE5E95" w:rsidRDefault="00D332F4" w:rsidP="00D332F4">
            <w:pPr>
              <w:pStyle w:val="STY3Brdtekst"/>
              <w:rPr>
                <w:lang w:val="nb-NO"/>
              </w:rPr>
            </w:pPr>
            <w:r w:rsidRPr="00FE5E95">
              <w:rPr>
                <w:lang w:val="nb-NO"/>
              </w:rPr>
              <w:t xml:space="preserve">Utløsningspunktet for overlapp er </w:t>
            </w:r>
            <w:r w:rsidR="00B8263C">
              <w:rPr>
                <w:lang w:val="nb-NO"/>
              </w:rPr>
              <w:t>default</w:t>
            </w:r>
            <w:r w:rsidR="00B8263C" w:rsidRPr="00FE5E95">
              <w:rPr>
                <w:lang w:val="nb-NO"/>
              </w:rPr>
              <w:t xml:space="preserve"> </w:t>
            </w:r>
            <w:r w:rsidRPr="00FE5E95">
              <w:rPr>
                <w:lang w:val="nb-NO"/>
              </w:rPr>
              <w:t xml:space="preserve">det samme som utløsningspunktet for togvei. </w:t>
            </w:r>
          </w:p>
          <w:p w14:paraId="5D5F3465" w14:textId="4A5B3F02" w:rsidR="00D332F4" w:rsidRPr="00FE5E95" w:rsidDel="000061AE" w:rsidRDefault="00900532" w:rsidP="00336AB5">
            <w:pPr>
              <w:pStyle w:val="STY3Brdtekst"/>
              <w:rPr>
                <w:lang w:val="nb-NO"/>
              </w:rPr>
            </w:pPr>
            <w:r>
              <w:rPr>
                <w:i/>
                <w:iCs/>
                <w:color w:val="A6A6A6" w:themeColor="background1" w:themeShade="A6"/>
                <w:lang w:val="nb-NO"/>
              </w:rPr>
              <w:t>Kommentarer:</w:t>
            </w:r>
            <w:r w:rsidR="00D332F4" w:rsidRPr="00FE5E95">
              <w:rPr>
                <w:i/>
                <w:iCs/>
                <w:color w:val="A6A6A6" w:themeColor="background1" w:themeShade="A6"/>
                <w:lang w:val="nb-NO"/>
              </w:rPr>
              <w:t xml:space="preserve"> Dette er default krav til prosjektering. Evt. avvik angis i kap. </w:t>
            </w:r>
            <w:r w:rsidR="00D332F4" w:rsidRPr="00FE5E95">
              <w:rPr>
                <w:i/>
                <w:iCs/>
                <w:color w:val="A6A6A6" w:themeColor="background1" w:themeShade="A6"/>
                <w:lang w:val="nb-NO"/>
              </w:rPr>
              <w:fldChar w:fldCharType="begin" w:fldLock="1"/>
            </w:r>
            <w:r w:rsidR="00D332F4" w:rsidRPr="00FE5E95">
              <w:rPr>
                <w:i/>
                <w:iCs/>
                <w:color w:val="A6A6A6" w:themeColor="background1" w:themeShade="A6"/>
                <w:lang w:val="nb-NO"/>
              </w:rPr>
              <w:instrText xml:space="preserve"> REF _Ref182482523 \r \h  \* MERGEFORMAT </w:instrText>
            </w:r>
            <w:r w:rsidR="00D332F4" w:rsidRPr="00FE5E95">
              <w:rPr>
                <w:i/>
                <w:iCs/>
                <w:color w:val="A6A6A6" w:themeColor="background1" w:themeShade="A6"/>
                <w:lang w:val="nb-NO"/>
              </w:rPr>
            </w:r>
            <w:r w:rsidR="00D332F4" w:rsidRPr="00FE5E95">
              <w:rPr>
                <w:i/>
                <w:iCs/>
                <w:color w:val="A6A6A6" w:themeColor="background1" w:themeShade="A6"/>
                <w:lang w:val="nb-NO"/>
              </w:rPr>
              <w:fldChar w:fldCharType="separate"/>
            </w:r>
            <w:r w:rsidR="00D332F4" w:rsidRPr="00FE5E95">
              <w:rPr>
                <w:i/>
                <w:iCs/>
                <w:color w:val="A6A6A6" w:themeColor="background1" w:themeShade="A6"/>
                <w:lang w:val="nb-NO"/>
              </w:rPr>
              <w:t>8.2.9</w:t>
            </w:r>
            <w:r w:rsidR="00D332F4" w:rsidRPr="00FE5E95">
              <w:rPr>
                <w:i/>
                <w:iCs/>
                <w:color w:val="A6A6A6" w:themeColor="background1" w:themeShade="A6"/>
                <w:lang w:val="nb-NO"/>
              </w:rPr>
              <w:fldChar w:fldCharType="end"/>
            </w:r>
            <w:r w:rsidR="00D332F4" w:rsidRPr="00FE5E95">
              <w:rPr>
                <w:i/>
                <w:iCs/>
                <w:color w:val="A6A6A6" w:themeColor="background1" w:themeShade="A6"/>
                <w:lang w:val="nb-NO"/>
              </w:rPr>
              <w:t>.</w:t>
            </w:r>
          </w:p>
        </w:tc>
      </w:tr>
      <w:tr w:rsidR="00D332F4" w:rsidRPr="00B33C7C" w14:paraId="498DF815" w14:textId="77777777" w:rsidTr="006D513E">
        <w:tc>
          <w:tcPr>
            <w:tcW w:w="421" w:type="dxa"/>
          </w:tcPr>
          <w:p w14:paraId="72BADD05" w14:textId="6526EDD1" w:rsidR="00D332F4" w:rsidRPr="00FE5E95" w:rsidRDefault="000C2726" w:rsidP="00D332F4">
            <w:pPr>
              <w:pStyle w:val="STY3Brdtekst"/>
            </w:pPr>
            <w:r w:rsidRPr="00FE5E95">
              <w:t>d</w:t>
            </w:r>
          </w:p>
        </w:tc>
        <w:tc>
          <w:tcPr>
            <w:tcW w:w="4257" w:type="dxa"/>
          </w:tcPr>
          <w:p w14:paraId="50BFAEA8" w14:textId="6F438720" w:rsidR="00A05BF4" w:rsidRPr="00FE5E95" w:rsidRDefault="00A05BF4" w:rsidP="00A05BF4">
            <w:pPr>
              <w:pStyle w:val="STY3Brdtekst"/>
            </w:pPr>
            <w:r w:rsidRPr="00FE5E95">
              <w:t xml:space="preserve">If </w:t>
            </w:r>
            <w:r w:rsidR="00B1454F" w:rsidRPr="00FE5E95">
              <w:rPr>
                <w:lang w:val="en-US"/>
              </w:rPr>
              <w:t xml:space="preserve">the </w:t>
            </w:r>
            <w:r w:rsidR="00B00C69" w:rsidRPr="00FE5E95">
              <w:rPr>
                <w:lang w:val="en-US"/>
              </w:rPr>
              <w:t xml:space="preserve">overlap is longer than 0m and </w:t>
            </w:r>
            <w:r w:rsidRPr="00FE5E95">
              <w:t xml:space="preserve">no release point for </w:t>
            </w:r>
            <w:r w:rsidR="00A85FC5" w:rsidRPr="00FE5E95">
              <w:t>train</w:t>
            </w:r>
            <w:r w:rsidR="00B1454F" w:rsidRPr="00FE5E95">
              <w:t xml:space="preserve"> </w:t>
            </w:r>
            <w:r w:rsidR="00A85FC5" w:rsidRPr="00FE5E95">
              <w:t xml:space="preserve">route or </w:t>
            </w:r>
            <w:r w:rsidRPr="00FE5E95">
              <w:t xml:space="preserve">overlap is specified, the overlap shall release and the release speed set to 0km/h when the train stops in the last TVP section ahead of the overlap. </w:t>
            </w:r>
          </w:p>
          <w:p w14:paraId="590326BE" w14:textId="508B55B6" w:rsidR="00A05BF4" w:rsidRPr="00FE5E95" w:rsidRDefault="00A05BF4" w:rsidP="00A05BF4">
            <w:pPr>
              <w:pStyle w:val="STY3Brdtekst"/>
              <w:rPr>
                <w:i/>
                <w:color w:val="A6A6A6" w:themeColor="background1" w:themeShade="A6"/>
              </w:rPr>
            </w:pPr>
            <w:r w:rsidRPr="00FE5E95">
              <w:rPr>
                <w:i/>
                <w:color w:val="A6A6A6" w:themeColor="background1" w:themeShade="A6"/>
                <w:lang w:val="en-US"/>
              </w:rPr>
              <w:t xml:space="preserve">Comments: </w:t>
            </w:r>
            <w:r w:rsidRPr="00FE5E95">
              <w:rPr>
                <w:i/>
                <w:iCs/>
                <w:color w:val="A6A6A6" w:themeColor="background1" w:themeShade="A6"/>
              </w:rPr>
              <w:t xml:space="preserve">This requires that no </w:t>
            </w:r>
            <w:r w:rsidRPr="00FE5E95">
              <w:rPr>
                <w:i/>
                <w:color w:val="A6A6A6" w:themeColor="background1" w:themeShade="A6"/>
              </w:rPr>
              <w:t xml:space="preserve">release point for </w:t>
            </w:r>
            <w:r w:rsidRPr="00FE5E95">
              <w:rPr>
                <w:i/>
                <w:iCs/>
                <w:color w:val="A6A6A6" w:themeColor="background1" w:themeShade="A6"/>
              </w:rPr>
              <w:t xml:space="preserve">train route has been specified </w:t>
            </w:r>
            <w:r w:rsidRPr="00FE5E95">
              <w:rPr>
                <w:i/>
                <w:color w:val="A6A6A6" w:themeColor="background1" w:themeShade="A6"/>
              </w:rPr>
              <w:t xml:space="preserve">and </w:t>
            </w:r>
            <w:r w:rsidRPr="00FE5E95">
              <w:rPr>
                <w:i/>
                <w:iCs/>
                <w:color w:val="A6A6A6" w:themeColor="background1" w:themeShade="A6"/>
              </w:rPr>
              <w:t xml:space="preserve">that </w:t>
            </w:r>
            <w:r w:rsidRPr="00FE5E95">
              <w:rPr>
                <w:i/>
                <w:color w:val="A6A6A6" w:themeColor="background1" w:themeShade="A6"/>
              </w:rPr>
              <w:t xml:space="preserve">the train </w:t>
            </w:r>
            <w:r w:rsidRPr="00FE5E95">
              <w:rPr>
                <w:i/>
                <w:iCs/>
                <w:color w:val="A6A6A6" w:themeColor="background1" w:themeShade="A6"/>
              </w:rPr>
              <w:t>route is released by passing the end point</w:t>
            </w:r>
            <w:r w:rsidRPr="00FE5E95">
              <w:rPr>
                <w:i/>
                <w:color w:val="A6A6A6" w:themeColor="background1" w:themeShade="A6"/>
              </w:rPr>
              <w:t>.</w:t>
            </w:r>
          </w:p>
          <w:p w14:paraId="68F22F52" w14:textId="15F42BDC" w:rsidR="00A05BF4" w:rsidRPr="00FE5E95" w:rsidRDefault="00A05BF4" w:rsidP="00A05BF4">
            <w:pPr>
              <w:pStyle w:val="STY3Brdtekst"/>
              <w:rPr>
                <w:i/>
                <w:color w:val="A6A6A6" w:themeColor="background1" w:themeShade="A6"/>
              </w:rPr>
            </w:pPr>
            <w:r w:rsidRPr="00FE5E95">
              <w:rPr>
                <w:i/>
                <w:iCs/>
                <w:color w:val="A6A6A6" w:themeColor="background1" w:themeShade="A6"/>
              </w:rPr>
              <w:t xml:space="preserve">This is a </w:t>
            </w:r>
            <w:r w:rsidR="009070D9" w:rsidRPr="00FE5E95">
              <w:rPr>
                <w:i/>
                <w:iCs/>
                <w:color w:val="A6A6A6" w:themeColor="background1" w:themeShade="A6"/>
              </w:rPr>
              <w:t>default</w:t>
            </w:r>
            <w:r w:rsidRPr="00FE5E95">
              <w:rPr>
                <w:i/>
                <w:iCs/>
                <w:color w:val="A6A6A6" w:themeColor="background1" w:themeShade="A6"/>
              </w:rPr>
              <w:t xml:space="preserve"> requirement for engineering</w:t>
            </w:r>
            <w:r w:rsidRPr="00FE5E95">
              <w:rPr>
                <w:i/>
                <w:color w:val="A6A6A6" w:themeColor="background1" w:themeShade="A6"/>
              </w:rPr>
              <w:t>.</w:t>
            </w:r>
          </w:p>
          <w:p w14:paraId="05BDF072" w14:textId="1C6F7AB3" w:rsidR="00D06187" w:rsidRPr="00FE5E95" w:rsidDel="000061AE" w:rsidRDefault="00A05BF4" w:rsidP="000657F8">
            <w:pPr>
              <w:pStyle w:val="STY3Brdtekst"/>
              <w:rPr>
                <w:lang w:val="en-US"/>
              </w:rPr>
            </w:pPr>
            <w:r w:rsidRPr="00FE5E95">
              <w:rPr>
                <w:i/>
                <w:iCs/>
                <w:color w:val="A6A6A6" w:themeColor="background1" w:themeShade="A6"/>
              </w:rPr>
              <w:t>There is no requirement to specific TVP sections to be vacant behin</w:t>
            </w:r>
            <w:r w:rsidRPr="00FE5E95">
              <w:rPr>
                <w:i/>
                <w:color w:val="A6A6A6" w:themeColor="background1" w:themeShade="A6"/>
              </w:rPr>
              <w:t xml:space="preserve">d the train.  </w:t>
            </w:r>
          </w:p>
        </w:tc>
        <w:tc>
          <w:tcPr>
            <w:tcW w:w="425" w:type="dxa"/>
          </w:tcPr>
          <w:p w14:paraId="62BE00FB" w14:textId="1C7F839F" w:rsidR="00D332F4" w:rsidRPr="00FE5E95" w:rsidRDefault="00D332F4" w:rsidP="00D332F4">
            <w:pPr>
              <w:pStyle w:val="STY3Brdtekst"/>
            </w:pPr>
            <w:r w:rsidRPr="00FE5E95">
              <w:t>d</w:t>
            </w:r>
          </w:p>
        </w:tc>
        <w:tc>
          <w:tcPr>
            <w:tcW w:w="4390" w:type="dxa"/>
          </w:tcPr>
          <w:p w14:paraId="156D115E" w14:textId="7BC2DB6C" w:rsidR="00D332F4" w:rsidRPr="00FE5E95" w:rsidRDefault="00D332F4" w:rsidP="00D332F4">
            <w:pPr>
              <w:pStyle w:val="STY3Brdtekst"/>
              <w:rPr>
                <w:lang w:val="nb-NO"/>
              </w:rPr>
            </w:pPr>
            <w:r w:rsidRPr="00FE5E95">
              <w:rPr>
                <w:lang w:val="nb-NO"/>
              </w:rPr>
              <w:t xml:space="preserve">Dersom </w:t>
            </w:r>
            <w:r w:rsidR="00B00C69" w:rsidRPr="00FE5E95">
              <w:rPr>
                <w:lang w:val="nb-NO"/>
              </w:rPr>
              <w:t xml:space="preserve">overlappet er lengere enn 0m </w:t>
            </w:r>
            <w:r w:rsidR="00676826" w:rsidRPr="00FE5E95">
              <w:rPr>
                <w:lang w:val="nb-NO"/>
              </w:rPr>
              <w:t xml:space="preserve">og </w:t>
            </w:r>
            <w:r w:rsidRPr="00FE5E95">
              <w:rPr>
                <w:lang w:val="nb-NO"/>
              </w:rPr>
              <w:t xml:space="preserve">det ikke er angitt utløsningspunkt for togvei </w:t>
            </w:r>
            <w:r w:rsidR="00D44DC8" w:rsidRPr="00FE5E95">
              <w:rPr>
                <w:lang w:val="nb-NO"/>
              </w:rPr>
              <w:t xml:space="preserve">eller </w:t>
            </w:r>
            <w:r w:rsidRPr="00FE5E95">
              <w:rPr>
                <w:lang w:val="nb-NO"/>
              </w:rPr>
              <w:t>overlapp</w:t>
            </w:r>
            <w:r w:rsidR="000E5DEE">
              <w:rPr>
                <w:lang w:val="nb-NO"/>
              </w:rPr>
              <w:t>,</w:t>
            </w:r>
            <w:r w:rsidRPr="00FE5E95">
              <w:rPr>
                <w:lang w:val="nb-NO"/>
              </w:rPr>
              <w:t xml:space="preserve"> skal overlappet løse ut og frislipphastigheten settes til 0 km/t når tog stopper i siste sporavsnitt foran overlappet.</w:t>
            </w:r>
          </w:p>
          <w:p w14:paraId="75D0DF30" w14:textId="0D5919DD" w:rsidR="00D332F4" w:rsidRPr="00FE5E95" w:rsidRDefault="00DA2717" w:rsidP="00D332F4">
            <w:pPr>
              <w:pStyle w:val="STY3Brdtekst"/>
              <w:rPr>
                <w:i/>
                <w:iCs/>
                <w:color w:val="A6A6A6" w:themeColor="background1" w:themeShade="A6"/>
                <w:lang w:val="nb-NO"/>
              </w:rPr>
            </w:pPr>
            <w:r>
              <w:rPr>
                <w:i/>
                <w:iCs/>
                <w:color w:val="A6A6A6" w:themeColor="background1" w:themeShade="A6"/>
                <w:lang w:val="nb-NO"/>
              </w:rPr>
              <w:br/>
            </w:r>
            <w:r w:rsidR="00900532">
              <w:rPr>
                <w:i/>
                <w:iCs/>
                <w:color w:val="A6A6A6" w:themeColor="background1" w:themeShade="A6"/>
                <w:lang w:val="nb-NO"/>
              </w:rPr>
              <w:t>Kommentarer:</w:t>
            </w:r>
            <w:r w:rsidR="00D332F4" w:rsidRPr="00FE5E95">
              <w:rPr>
                <w:i/>
                <w:iCs/>
                <w:color w:val="A6A6A6" w:themeColor="background1" w:themeShade="A6"/>
                <w:lang w:val="nb-NO"/>
              </w:rPr>
              <w:t xml:space="preserve"> Dette forutsetter at utløsningspunkt for togvei ikke</w:t>
            </w:r>
            <w:r w:rsidR="00D332F4" w:rsidRPr="00FE5E95">
              <w:rPr>
                <w:i/>
                <w:color w:val="A6A6A6" w:themeColor="background1" w:themeShade="A6"/>
                <w:lang w:val="nb-NO"/>
              </w:rPr>
              <w:t xml:space="preserve"> er </w:t>
            </w:r>
            <w:r w:rsidR="00D332F4" w:rsidRPr="00FE5E95">
              <w:rPr>
                <w:i/>
                <w:iCs/>
                <w:color w:val="A6A6A6" w:themeColor="background1" w:themeShade="A6"/>
                <w:lang w:val="nb-NO"/>
              </w:rPr>
              <w:t>angitt og togveien utløses ved passasje</w:t>
            </w:r>
            <w:r w:rsidR="00D332F4" w:rsidRPr="00FE5E95">
              <w:rPr>
                <w:i/>
                <w:color w:val="A6A6A6" w:themeColor="background1" w:themeShade="A6"/>
                <w:lang w:val="nb-NO"/>
              </w:rPr>
              <w:t xml:space="preserve"> av </w:t>
            </w:r>
            <w:r w:rsidR="00D332F4" w:rsidRPr="00FE5E95">
              <w:rPr>
                <w:i/>
                <w:iCs/>
                <w:color w:val="A6A6A6" w:themeColor="background1" w:themeShade="A6"/>
                <w:lang w:val="nb-NO"/>
              </w:rPr>
              <w:t>sluttpunkt.</w:t>
            </w:r>
          </w:p>
          <w:p w14:paraId="086BBD6E" w14:textId="474CD73A" w:rsidR="00D332F4" w:rsidRPr="00FE5E95" w:rsidRDefault="00D332F4" w:rsidP="00D332F4">
            <w:pPr>
              <w:pStyle w:val="STY3Brdtekst"/>
              <w:rPr>
                <w:i/>
                <w:iCs/>
                <w:color w:val="A6A6A6" w:themeColor="background1" w:themeShade="A6"/>
                <w:lang w:val="nb-NO"/>
              </w:rPr>
            </w:pPr>
            <w:r w:rsidRPr="00FE5E95" w:rsidDel="00FB6EDD">
              <w:rPr>
                <w:i/>
                <w:iCs/>
                <w:color w:val="A6A6A6" w:themeColor="background1" w:themeShade="A6"/>
                <w:lang w:val="nb-NO"/>
              </w:rPr>
              <w:t xml:space="preserve">Dette er et </w:t>
            </w:r>
            <w:r w:rsidRPr="00FE5E95">
              <w:rPr>
                <w:i/>
                <w:iCs/>
                <w:color w:val="A6A6A6" w:themeColor="background1" w:themeShade="A6"/>
                <w:lang w:val="nb-NO"/>
              </w:rPr>
              <w:t>default krav</w:t>
            </w:r>
            <w:r w:rsidRPr="00FE5E95" w:rsidDel="00FB6EDD">
              <w:rPr>
                <w:i/>
                <w:iCs/>
                <w:color w:val="A6A6A6" w:themeColor="background1" w:themeShade="A6"/>
                <w:lang w:val="nb-NO"/>
              </w:rPr>
              <w:t xml:space="preserve"> for prosjektering.</w:t>
            </w:r>
          </w:p>
          <w:p w14:paraId="2E388689" w14:textId="68ED102A" w:rsidR="00030557" w:rsidRPr="00FE5E95" w:rsidRDefault="00D332F4" w:rsidP="000657F8">
            <w:pPr>
              <w:pStyle w:val="STY3Brdtekst"/>
              <w:rPr>
                <w:lang w:val="nb-NO"/>
              </w:rPr>
            </w:pPr>
            <w:r w:rsidRPr="00FE5E95">
              <w:rPr>
                <w:i/>
                <w:iCs/>
                <w:color w:val="A6A6A6" w:themeColor="background1" w:themeShade="A6"/>
                <w:lang w:val="nb-NO"/>
              </w:rPr>
              <w:t>Det er ikke krav til at spesifikke sporavsnitt må være frie bak</w:t>
            </w:r>
            <w:r w:rsidRPr="00FE5E95">
              <w:rPr>
                <w:i/>
                <w:color w:val="A6A6A6" w:themeColor="background1" w:themeShade="A6"/>
                <w:lang w:val="nb-NO"/>
              </w:rPr>
              <w:t xml:space="preserve"> toget.</w:t>
            </w:r>
          </w:p>
        </w:tc>
      </w:tr>
      <w:tr w:rsidR="00464C15" w:rsidRPr="00B33C7C" w14:paraId="6CEB0A64" w14:textId="77777777" w:rsidTr="006D513E">
        <w:tc>
          <w:tcPr>
            <w:tcW w:w="421" w:type="dxa"/>
          </w:tcPr>
          <w:p w14:paraId="204F0E2F" w14:textId="4D2E9678" w:rsidR="00464C15" w:rsidRPr="00FE5E95" w:rsidRDefault="001C7347" w:rsidP="00D332F4">
            <w:pPr>
              <w:pStyle w:val="STY3Brdtekst"/>
            </w:pPr>
            <w:r w:rsidRPr="00FE5E95">
              <w:t>e</w:t>
            </w:r>
          </w:p>
        </w:tc>
        <w:tc>
          <w:tcPr>
            <w:tcW w:w="4257" w:type="dxa"/>
          </w:tcPr>
          <w:p w14:paraId="0B131DA2" w14:textId="458A347C" w:rsidR="001C7347" w:rsidRPr="00FE5E95" w:rsidRDefault="002F74BE" w:rsidP="001C7347">
            <w:pPr>
              <w:pStyle w:val="STY3Brdtekst"/>
              <w:rPr>
                <w:lang w:val="en-AU"/>
              </w:rPr>
            </w:pPr>
            <w:r>
              <w:rPr>
                <w:lang w:val="en-AU"/>
              </w:rPr>
              <w:t>O</w:t>
            </w:r>
            <w:r w:rsidR="001C7347" w:rsidRPr="00FE5E95">
              <w:rPr>
                <w:lang w:val="en-AU"/>
              </w:rPr>
              <w:t>verlap</w:t>
            </w:r>
            <w:r>
              <w:rPr>
                <w:lang w:val="en-AU"/>
              </w:rPr>
              <w:t>s</w:t>
            </w:r>
            <w:r w:rsidR="001C7347" w:rsidRPr="00FE5E95">
              <w:rPr>
                <w:lang w:val="en-AU"/>
              </w:rPr>
              <w:t xml:space="preserve"> of 0m </w:t>
            </w:r>
            <w:r w:rsidR="00152CF3">
              <w:rPr>
                <w:lang w:val="en-AU"/>
              </w:rPr>
              <w:t>an</w:t>
            </w:r>
            <w:r>
              <w:rPr>
                <w:lang w:val="en-AU"/>
              </w:rPr>
              <w:t>d</w:t>
            </w:r>
            <w:r w:rsidR="00152CF3">
              <w:rPr>
                <w:lang w:val="en-AU"/>
              </w:rPr>
              <w:t xml:space="preserve"> </w:t>
            </w:r>
            <w:r w:rsidR="008D22BF">
              <w:rPr>
                <w:lang w:val="en-AU"/>
              </w:rPr>
              <w:t>overlap</w:t>
            </w:r>
            <w:r>
              <w:rPr>
                <w:lang w:val="en-AU"/>
              </w:rPr>
              <w:t>s</w:t>
            </w:r>
            <w:r w:rsidR="008D22BF">
              <w:rPr>
                <w:lang w:val="en-AU"/>
              </w:rPr>
              <w:t xml:space="preserve"> towards PSA</w:t>
            </w:r>
            <w:r w:rsidR="005A350F">
              <w:rPr>
                <w:lang w:val="en-AU"/>
              </w:rPr>
              <w:t xml:space="preserve"> </w:t>
            </w:r>
            <w:r w:rsidR="001C7347" w:rsidRPr="00FE5E95">
              <w:rPr>
                <w:lang w:val="en-AU"/>
              </w:rPr>
              <w:t>will release when the corresponding train route’s end point is passed by the train’s last axle. The release speed is kept even if the train stops in the train route.</w:t>
            </w:r>
          </w:p>
          <w:p w14:paraId="77648CB1" w14:textId="77777777" w:rsidR="001C7347" w:rsidRPr="00FE5E95" w:rsidRDefault="001C7347" w:rsidP="001C7347">
            <w:pPr>
              <w:pStyle w:val="STY3Brdtekst"/>
              <w:rPr>
                <w:i/>
                <w:iCs/>
                <w:color w:val="A6A6A6" w:themeColor="background1" w:themeShade="A6"/>
                <w:lang w:val="en-US"/>
              </w:rPr>
            </w:pPr>
            <w:r w:rsidRPr="00FE5E95">
              <w:rPr>
                <w:i/>
                <w:iCs/>
                <w:color w:val="A6A6A6" w:themeColor="background1" w:themeShade="A6"/>
                <w:lang w:val="en-US"/>
              </w:rPr>
              <w:t>Comments: This is a default requirement for engineering.</w:t>
            </w:r>
          </w:p>
          <w:p w14:paraId="13DFE064" w14:textId="67764F05" w:rsidR="00464C15" w:rsidRPr="00FE5E95" w:rsidRDefault="001C7347" w:rsidP="00A05BF4">
            <w:pPr>
              <w:pStyle w:val="STY3Brdtekst"/>
            </w:pPr>
            <w:r w:rsidRPr="00FE5E95">
              <w:rPr>
                <w:i/>
                <w:iCs/>
                <w:color w:val="A6A6A6" w:themeColor="background1" w:themeShade="A6"/>
                <w:lang w:val="en-US"/>
              </w:rPr>
              <w:t xml:space="preserve">An end point in a dead-end track has static release speed that is not related to an overlap. </w:t>
            </w:r>
          </w:p>
        </w:tc>
        <w:tc>
          <w:tcPr>
            <w:tcW w:w="425" w:type="dxa"/>
          </w:tcPr>
          <w:p w14:paraId="0EB02277" w14:textId="718926FB" w:rsidR="00464C15" w:rsidRPr="00FE5E95" w:rsidRDefault="001C7347" w:rsidP="00D332F4">
            <w:pPr>
              <w:pStyle w:val="STY3Brdtekst"/>
            </w:pPr>
            <w:r w:rsidRPr="00FE5E95">
              <w:t>e</w:t>
            </w:r>
          </w:p>
        </w:tc>
        <w:tc>
          <w:tcPr>
            <w:tcW w:w="4390" w:type="dxa"/>
          </w:tcPr>
          <w:p w14:paraId="2989E54B" w14:textId="0C4BBD4F" w:rsidR="001C7347" w:rsidRPr="00FE5E95" w:rsidRDefault="001C7347" w:rsidP="001C7347">
            <w:pPr>
              <w:pStyle w:val="STY3Brdtekst"/>
              <w:rPr>
                <w:lang w:val="nb-NO"/>
              </w:rPr>
            </w:pPr>
            <w:r w:rsidRPr="00FE5E95">
              <w:rPr>
                <w:lang w:val="nb-NO"/>
              </w:rPr>
              <w:t xml:space="preserve">Overlapp på 0m </w:t>
            </w:r>
            <w:r w:rsidR="006608F1">
              <w:rPr>
                <w:lang w:val="nb-NO"/>
              </w:rPr>
              <w:t xml:space="preserve">og overlapp mot PSA </w:t>
            </w:r>
            <w:r w:rsidRPr="00FE5E95">
              <w:rPr>
                <w:lang w:val="nb-NO"/>
              </w:rPr>
              <w:t>løser ut når tilhørende togveis sluttpunkt er passert av togets siste aksel. Frislipphastigheten beholdes selv om toget stopper i togveien.</w:t>
            </w:r>
            <w:r w:rsidRPr="00FE5E95">
              <w:rPr>
                <w:lang w:val="nb-NO"/>
              </w:rPr>
              <w:br/>
            </w:r>
          </w:p>
          <w:p w14:paraId="2A2E355B" w14:textId="77777777" w:rsidR="001C7347" w:rsidRPr="00FE5E95" w:rsidRDefault="001C7347" w:rsidP="001C7347">
            <w:pPr>
              <w:pStyle w:val="STY3Brdtekst"/>
              <w:rPr>
                <w:i/>
                <w:iCs/>
                <w:lang w:val="nb-NO"/>
              </w:rPr>
            </w:pPr>
            <w:r w:rsidRPr="00FE5E95">
              <w:rPr>
                <w:i/>
                <w:iCs/>
                <w:color w:val="A6A6A6" w:themeColor="background1" w:themeShade="A6"/>
                <w:lang w:val="nb-NO"/>
              </w:rPr>
              <w:t>Kommentarer: Dette er et default krav for prosjektering.</w:t>
            </w:r>
            <w:r w:rsidRPr="00FE5E95" w:rsidDel="00CA2776">
              <w:rPr>
                <w:i/>
                <w:iCs/>
                <w:lang w:val="nb-NO"/>
              </w:rPr>
              <w:t xml:space="preserve"> </w:t>
            </w:r>
          </w:p>
          <w:p w14:paraId="1626E34F" w14:textId="49C1A5FF" w:rsidR="00464C15" w:rsidRDefault="001C7347" w:rsidP="00D332F4">
            <w:pPr>
              <w:pStyle w:val="STY3Brdtekst"/>
              <w:rPr>
                <w:lang w:val="nb-NO"/>
              </w:rPr>
            </w:pPr>
            <w:r w:rsidRPr="00FE5E95">
              <w:rPr>
                <w:i/>
                <w:iCs/>
                <w:color w:val="A6A6A6" w:themeColor="background1" w:themeShade="A6"/>
                <w:lang w:val="nb-NO"/>
              </w:rPr>
              <w:t>Sluttpunkt i buttspor har statisk frislipphastighet som ikke er knyttet til et overlapp.</w:t>
            </w:r>
            <w:r>
              <w:rPr>
                <w:i/>
                <w:iCs/>
                <w:lang w:val="nb-NO"/>
              </w:rPr>
              <w:t xml:space="preserve"> </w:t>
            </w:r>
          </w:p>
        </w:tc>
      </w:tr>
      <w:tr w:rsidR="00D332F4" w:rsidRPr="00B33C7C" w14:paraId="4AC87D01" w14:textId="77777777" w:rsidTr="006D513E">
        <w:tc>
          <w:tcPr>
            <w:tcW w:w="421" w:type="dxa"/>
          </w:tcPr>
          <w:p w14:paraId="2D6829DD" w14:textId="77003951" w:rsidR="00D332F4" w:rsidRPr="00FE5E95" w:rsidRDefault="001C7347" w:rsidP="00D332F4">
            <w:pPr>
              <w:pStyle w:val="STY3Brdtekst"/>
              <w:rPr>
                <w:lang w:val="nb-NO"/>
              </w:rPr>
            </w:pPr>
            <w:r w:rsidRPr="00FE5E95">
              <w:rPr>
                <w:lang w:val="nb-NO"/>
              </w:rPr>
              <w:t>f</w:t>
            </w:r>
          </w:p>
        </w:tc>
        <w:tc>
          <w:tcPr>
            <w:tcW w:w="4257" w:type="dxa"/>
          </w:tcPr>
          <w:p w14:paraId="6F9E3EEB" w14:textId="77777777" w:rsidR="00D332F4" w:rsidRPr="00FE5E95" w:rsidRDefault="00D332F4" w:rsidP="00D332F4">
            <w:pPr>
              <w:pStyle w:val="STY3Brdtekst"/>
              <w:rPr>
                <w:lang w:val="en-US"/>
              </w:rPr>
            </w:pPr>
            <w:r w:rsidRPr="00FE5E95">
              <w:rPr>
                <w:lang w:val="en-US"/>
              </w:rPr>
              <w:t xml:space="preserve">It is possible to specify that the train’s last axle shall have passed the release point before the overlap can release when the train stops. </w:t>
            </w:r>
          </w:p>
          <w:p w14:paraId="0FFD1F3D" w14:textId="2F1C66BD" w:rsidR="00D332F4" w:rsidRPr="00FE5E95" w:rsidRDefault="00D332F4" w:rsidP="00D332F4">
            <w:pPr>
              <w:pStyle w:val="STY3Brdtekst"/>
              <w:rPr>
                <w:i/>
                <w:iCs/>
                <w:color w:val="A6A6A6" w:themeColor="background1" w:themeShade="A6"/>
                <w:lang w:val="en-US"/>
              </w:rPr>
            </w:pPr>
            <w:r w:rsidRPr="00FE5E95">
              <w:rPr>
                <w:i/>
                <w:iCs/>
                <w:color w:val="A6A6A6" w:themeColor="background1" w:themeShade="A6"/>
                <w:lang w:val="en-US"/>
              </w:rPr>
              <w:t>Comments: This is specified by defining that the train route shall release before the overlap can release.</w:t>
            </w:r>
          </w:p>
          <w:p w14:paraId="6466C29D" w14:textId="7CF1C209" w:rsidR="00D332F4" w:rsidRPr="00FE5E95" w:rsidRDefault="00D332F4" w:rsidP="00D332F4">
            <w:pPr>
              <w:pStyle w:val="STY3Brdtekst"/>
              <w:rPr>
                <w:i/>
                <w:iCs/>
                <w:color w:val="A6A6A6" w:themeColor="background1" w:themeShade="A6"/>
              </w:rPr>
            </w:pPr>
            <w:r w:rsidRPr="00FE5E95">
              <w:rPr>
                <w:i/>
                <w:iCs/>
                <w:color w:val="A6A6A6" w:themeColor="background1" w:themeShade="A6"/>
                <w:lang w:val="en-US"/>
              </w:rPr>
              <w:t xml:space="preserve">Specified according to Ch. </w:t>
            </w:r>
            <w:r w:rsidRPr="00FE5E95">
              <w:rPr>
                <w:i/>
                <w:iCs/>
                <w:color w:val="A6A6A6" w:themeColor="background1" w:themeShade="A6"/>
                <w:lang w:val="nb-NO"/>
              </w:rPr>
              <w:fldChar w:fldCharType="begin" w:fldLock="1"/>
            </w:r>
            <w:r w:rsidRPr="00FE5E95">
              <w:rPr>
                <w:i/>
                <w:iCs/>
                <w:color w:val="A6A6A6" w:themeColor="background1" w:themeShade="A6"/>
              </w:rPr>
              <w:instrText xml:space="preserve"> REF _Ref182997945 \r \h </w:instrText>
            </w:r>
            <w:r w:rsidR="00D1613E" w:rsidRPr="00FB7AF7">
              <w:rPr>
                <w:i/>
                <w:color w:val="A6A6A6" w:themeColor="background1" w:themeShade="A6"/>
                <w:lang w:val="en-US"/>
              </w:rPr>
              <w:instrText xml:space="preserve"> \* MERGEFORMAT </w:instrText>
            </w:r>
            <w:r w:rsidRPr="00FE5E95">
              <w:rPr>
                <w:i/>
                <w:iCs/>
                <w:color w:val="A6A6A6" w:themeColor="background1" w:themeShade="A6"/>
                <w:lang w:val="nb-NO"/>
              </w:rPr>
            </w:r>
            <w:r w:rsidRPr="00FE5E95">
              <w:rPr>
                <w:i/>
                <w:iCs/>
                <w:color w:val="A6A6A6" w:themeColor="background1" w:themeShade="A6"/>
                <w:lang w:val="nb-NO"/>
              </w:rPr>
              <w:fldChar w:fldCharType="separate"/>
            </w:r>
            <w:r w:rsidRPr="00FE5E95">
              <w:rPr>
                <w:i/>
                <w:iCs/>
                <w:color w:val="A6A6A6" w:themeColor="background1" w:themeShade="A6"/>
              </w:rPr>
              <w:t>3.2.13</w:t>
            </w:r>
            <w:r w:rsidRPr="00FE5E95">
              <w:rPr>
                <w:i/>
                <w:iCs/>
                <w:color w:val="A6A6A6" w:themeColor="background1" w:themeShade="A6"/>
                <w:lang w:val="nb-NO"/>
              </w:rPr>
              <w:fldChar w:fldCharType="end"/>
            </w:r>
            <w:r w:rsidRPr="00FE5E95">
              <w:rPr>
                <w:i/>
                <w:iCs/>
                <w:color w:val="A6A6A6" w:themeColor="background1" w:themeShade="A6"/>
              </w:rPr>
              <w:t>.</w:t>
            </w:r>
          </w:p>
          <w:p w14:paraId="101ABF75" w14:textId="7BB69CF9" w:rsidR="00D332F4" w:rsidRPr="00FE5E95" w:rsidRDefault="00D332F4" w:rsidP="00D332F4">
            <w:pPr>
              <w:pStyle w:val="STY3Brdtekst"/>
            </w:pPr>
            <w:r w:rsidRPr="00FE5E95">
              <w:rPr>
                <w:i/>
                <w:iCs/>
                <w:color w:val="A6A6A6" w:themeColor="background1" w:themeShade="A6"/>
              </w:rPr>
              <w:lastRenderedPageBreak/>
              <w:t>Not applicable for train routes to dead-end tracks as end points in dead-end tracks don’t have overlap.</w:t>
            </w:r>
          </w:p>
        </w:tc>
        <w:tc>
          <w:tcPr>
            <w:tcW w:w="425" w:type="dxa"/>
          </w:tcPr>
          <w:p w14:paraId="6D2F9982" w14:textId="5EA3DB06" w:rsidR="00D332F4" w:rsidRPr="00FE5E95" w:rsidRDefault="001C7347" w:rsidP="00D332F4">
            <w:pPr>
              <w:pStyle w:val="STY3Brdtekst"/>
              <w:rPr>
                <w:lang w:val="nb-NO"/>
              </w:rPr>
            </w:pPr>
            <w:r w:rsidRPr="00FE5E95">
              <w:rPr>
                <w:lang w:val="nb-NO"/>
              </w:rPr>
              <w:lastRenderedPageBreak/>
              <w:t>f</w:t>
            </w:r>
          </w:p>
        </w:tc>
        <w:tc>
          <w:tcPr>
            <w:tcW w:w="4390" w:type="dxa"/>
          </w:tcPr>
          <w:p w14:paraId="4CE9124B" w14:textId="040D7306" w:rsidR="00D332F4" w:rsidRPr="00FE5E95" w:rsidRDefault="00D332F4" w:rsidP="00D332F4">
            <w:pPr>
              <w:pStyle w:val="STY3Brdtekst"/>
              <w:rPr>
                <w:lang w:val="nb-NO"/>
              </w:rPr>
            </w:pPr>
            <w:r w:rsidRPr="00FE5E95">
              <w:rPr>
                <w:lang w:val="nb-NO"/>
              </w:rPr>
              <w:t>Det er mulig å angi at togets siste aksel skal ha passert utløsningspunktet før overlappet kan løse ut når toget stopper.</w:t>
            </w:r>
          </w:p>
          <w:p w14:paraId="2F2D21B3" w14:textId="69920BDF" w:rsidR="00D332F4" w:rsidRPr="00FE5E95" w:rsidRDefault="00D332F4" w:rsidP="00D332F4">
            <w:pPr>
              <w:pStyle w:val="STY3Brdtekst"/>
              <w:rPr>
                <w:i/>
                <w:iCs/>
                <w:color w:val="A6A6A6" w:themeColor="background1" w:themeShade="A6"/>
                <w:lang w:val="nb-NO"/>
              </w:rPr>
            </w:pPr>
            <w:r w:rsidRPr="00FE5E95">
              <w:rPr>
                <w:i/>
                <w:iCs/>
                <w:color w:val="A6A6A6" w:themeColor="background1" w:themeShade="A6"/>
                <w:lang w:val="nb-NO"/>
              </w:rPr>
              <w:br/>
              <w:t>Kommentarer: Dette angis ved å definere at togveien skal løse ut før overlappet kan løse ut.</w:t>
            </w:r>
          </w:p>
          <w:p w14:paraId="7D508EAB" w14:textId="0CF8258D" w:rsidR="00911396" w:rsidRDefault="00D332F4" w:rsidP="00911396">
            <w:pPr>
              <w:pStyle w:val="STY3Brdtekst"/>
              <w:rPr>
                <w:i/>
                <w:iCs/>
                <w:color w:val="A6A6A6" w:themeColor="background1" w:themeShade="A6"/>
                <w:lang w:val="nb-NO"/>
              </w:rPr>
            </w:pPr>
            <w:r w:rsidRPr="00FE5E95">
              <w:rPr>
                <w:i/>
                <w:iCs/>
                <w:color w:val="A6A6A6" w:themeColor="background1" w:themeShade="A6"/>
                <w:lang w:val="nb-NO"/>
              </w:rPr>
              <w:t xml:space="preserve">Angis i kap. </w:t>
            </w:r>
            <w:r w:rsidRPr="00FE5E95">
              <w:rPr>
                <w:i/>
                <w:iCs/>
                <w:color w:val="A6A6A6" w:themeColor="background1" w:themeShade="A6"/>
                <w:lang w:val="nb-NO"/>
              </w:rPr>
              <w:fldChar w:fldCharType="begin" w:fldLock="1"/>
            </w:r>
            <w:r w:rsidRPr="00FE5E95">
              <w:rPr>
                <w:i/>
                <w:iCs/>
                <w:color w:val="A6A6A6" w:themeColor="background1" w:themeShade="A6"/>
                <w:lang w:val="nb-NO"/>
              </w:rPr>
              <w:instrText xml:space="preserve"> REF _Ref182997945 \r \h </w:instrText>
            </w:r>
            <w:r w:rsidR="00D1613E" w:rsidRPr="00FE5E95">
              <w:rPr>
                <w:i/>
                <w:iCs/>
                <w:color w:val="A6A6A6" w:themeColor="background1" w:themeShade="A6"/>
                <w:lang w:val="nb-NO"/>
              </w:rPr>
              <w:instrText xml:space="preserve"> \* MERGEFORMAT </w:instrText>
            </w:r>
            <w:r w:rsidRPr="00FE5E95">
              <w:rPr>
                <w:i/>
                <w:iCs/>
                <w:color w:val="A6A6A6" w:themeColor="background1" w:themeShade="A6"/>
                <w:lang w:val="nb-NO"/>
              </w:rPr>
            </w:r>
            <w:r w:rsidRPr="00FE5E95">
              <w:rPr>
                <w:i/>
                <w:iCs/>
                <w:color w:val="A6A6A6" w:themeColor="background1" w:themeShade="A6"/>
                <w:lang w:val="nb-NO"/>
              </w:rPr>
              <w:fldChar w:fldCharType="separate"/>
            </w:r>
            <w:r w:rsidRPr="00FE5E95">
              <w:rPr>
                <w:i/>
                <w:iCs/>
                <w:color w:val="A6A6A6" w:themeColor="background1" w:themeShade="A6"/>
                <w:lang w:val="nb-NO"/>
              </w:rPr>
              <w:t>3.2.13</w:t>
            </w:r>
            <w:r w:rsidRPr="00FE5E95">
              <w:rPr>
                <w:i/>
                <w:iCs/>
                <w:color w:val="A6A6A6" w:themeColor="background1" w:themeShade="A6"/>
                <w:lang w:val="nb-NO"/>
              </w:rPr>
              <w:fldChar w:fldCharType="end"/>
            </w:r>
            <w:r w:rsidRPr="00FE5E95">
              <w:rPr>
                <w:i/>
                <w:iCs/>
                <w:color w:val="A6A6A6" w:themeColor="background1" w:themeShade="A6"/>
                <w:lang w:val="nb-NO"/>
              </w:rPr>
              <w:t>.</w:t>
            </w:r>
          </w:p>
          <w:p w14:paraId="5620FE4C" w14:textId="18227789" w:rsidR="00D332F4" w:rsidRPr="006D513E" w:rsidRDefault="00D332F4" w:rsidP="00911396">
            <w:pPr>
              <w:pStyle w:val="STY3Brdtekst"/>
              <w:rPr>
                <w:i/>
                <w:iCs/>
                <w:color w:val="A6A6A6" w:themeColor="background1" w:themeShade="A6"/>
                <w:lang w:val="nb-NO"/>
              </w:rPr>
            </w:pPr>
            <w:r w:rsidRPr="00FE5E95">
              <w:rPr>
                <w:i/>
                <w:iCs/>
                <w:color w:val="A6A6A6" w:themeColor="background1" w:themeShade="A6"/>
                <w:lang w:val="nb-NO"/>
              </w:rPr>
              <w:lastRenderedPageBreak/>
              <w:t>Ikke aktuelt for togvei inn i buttspor da sluttpunkt i buttspor ikke har overlapp.</w:t>
            </w:r>
          </w:p>
        </w:tc>
      </w:tr>
      <w:tr w:rsidR="00D332F4" w:rsidRPr="00ED6CFE" w14:paraId="12F3C8A8" w14:textId="77777777" w:rsidTr="006D513E">
        <w:tc>
          <w:tcPr>
            <w:tcW w:w="421" w:type="dxa"/>
          </w:tcPr>
          <w:p w14:paraId="1D9737E8" w14:textId="4F166619" w:rsidR="00D332F4" w:rsidRPr="000C2726" w:rsidRDefault="001C7347" w:rsidP="00D332F4">
            <w:pPr>
              <w:pStyle w:val="STY3Brdtekst"/>
              <w:rPr>
                <w:lang w:val="nb-NO"/>
              </w:rPr>
            </w:pPr>
            <w:r>
              <w:rPr>
                <w:lang w:val="nb-NO"/>
              </w:rPr>
              <w:lastRenderedPageBreak/>
              <w:t>g</w:t>
            </w:r>
          </w:p>
        </w:tc>
        <w:tc>
          <w:tcPr>
            <w:tcW w:w="4257" w:type="dxa"/>
          </w:tcPr>
          <w:p w14:paraId="36F346D7" w14:textId="1E6CDE1D" w:rsidR="00D332F4" w:rsidRDefault="00D332F4" w:rsidP="00D332F4">
            <w:pPr>
              <w:pStyle w:val="STY3Brdtekst"/>
              <w:rPr>
                <w:lang w:val="en-US"/>
              </w:rPr>
            </w:pPr>
            <w:r>
              <w:rPr>
                <w:lang w:val="en-US"/>
              </w:rPr>
              <w:t xml:space="preserve">It is possible to specify that the train’s last axle shall have passed the release point in the previous route before the overlap can release when the train stops. </w:t>
            </w:r>
          </w:p>
          <w:p w14:paraId="2DF16499" w14:textId="1A230DA6" w:rsidR="00D332F4" w:rsidRDefault="00D332F4" w:rsidP="00D332F4">
            <w:pPr>
              <w:pStyle w:val="STY3Brdtekst"/>
              <w:rPr>
                <w:i/>
                <w:iCs/>
                <w:color w:val="A6A6A6" w:themeColor="background1" w:themeShade="A6"/>
                <w:lang w:val="en-US"/>
              </w:rPr>
            </w:pPr>
            <w:r w:rsidRPr="007412EF">
              <w:rPr>
                <w:i/>
                <w:iCs/>
                <w:color w:val="A6A6A6" w:themeColor="background1" w:themeShade="A6"/>
                <w:lang w:val="en-US"/>
              </w:rPr>
              <w:t>Comments:</w:t>
            </w:r>
            <w:r w:rsidRPr="00053627">
              <w:rPr>
                <w:i/>
                <w:iCs/>
                <w:color w:val="A6A6A6" w:themeColor="background1" w:themeShade="A6"/>
                <w:lang w:val="en-US"/>
              </w:rPr>
              <w:t xml:space="preserve"> </w:t>
            </w:r>
            <w:r>
              <w:rPr>
                <w:i/>
                <w:iCs/>
                <w:color w:val="A6A6A6" w:themeColor="background1" w:themeShade="A6"/>
                <w:lang w:val="en-US"/>
              </w:rPr>
              <w:t>This is specified by defining that the previous train route shall release before the overlap can release. The train has to stop in the last train route to release the overlap.</w:t>
            </w:r>
          </w:p>
          <w:p w14:paraId="4D487275" w14:textId="59B27116" w:rsidR="00D332F4" w:rsidRPr="006D513E" w:rsidRDefault="00D332F4" w:rsidP="00D332F4">
            <w:pPr>
              <w:pStyle w:val="STY3Brdtekst"/>
            </w:pPr>
            <w:r>
              <w:rPr>
                <w:i/>
                <w:iCs/>
                <w:color w:val="A6A6A6" w:themeColor="background1" w:themeShade="A6"/>
                <w:lang w:val="en-US"/>
              </w:rPr>
              <w:t xml:space="preserve">Specified according to Ch. </w:t>
            </w:r>
            <w:r>
              <w:rPr>
                <w:i/>
                <w:iCs/>
                <w:color w:val="A6A6A6" w:themeColor="background1" w:themeShade="A6"/>
                <w:lang w:val="nb-NO"/>
              </w:rPr>
              <w:fldChar w:fldCharType="begin" w:fldLock="1"/>
            </w:r>
            <w:r w:rsidRPr="007412EF">
              <w:rPr>
                <w:i/>
                <w:iCs/>
                <w:color w:val="A6A6A6" w:themeColor="background1" w:themeShade="A6"/>
              </w:rPr>
              <w:instrText xml:space="preserve"> REF _Ref182997945 \r \h </w:instrText>
            </w:r>
            <w:r>
              <w:rPr>
                <w:i/>
                <w:iCs/>
                <w:color w:val="A6A6A6" w:themeColor="background1" w:themeShade="A6"/>
                <w:lang w:val="nb-NO"/>
              </w:rPr>
            </w:r>
            <w:r>
              <w:rPr>
                <w:i/>
                <w:iCs/>
                <w:color w:val="A6A6A6" w:themeColor="background1" w:themeShade="A6"/>
                <w:lang w:val="nb-NO"/>
              </w:rPr>
              <w:fldChar w:fldCharType="separate"/>
            </w:r>
            <w:r w:rsidRPr="007412EF">
              <w:rPr>
                <w:i/>
                <w:iCs/>
                <w:color w:val="A6A6A6" w:themeColor="background1" w:themeShade="A6"/>
              </w:rPr>
              <w:t>3.2.13</w:t>
            </w:r>
            <w:r>
              <w:rPr>
                <w:i/>
                <w:iCs/>
                <w:color w:val="A6A6A6" w:themeColor="background1" w:themeShade="A6"/>
                <w:lang w:val="nb-NO"/>
              </w:rPr>
              <w:fldChar w:fldCharType="end"/>
            </w:r>
            <w:r w:rsidRPr="007412EF">
              <w:rPr>
                <w:i/>
                <w:iCs/>
                <w:color w:val="A6A6A6" w:themeColor="background1" w:themeShade="A6"/>
              </w:rPr>
              <w:t>.</w:t>
            </w:r>
          </w:p>
        </w:tc>
        <w:tc>
          <w:tcPr>
            <w:tcW w:w="425" w:type="dxa"/>
          </w:tcPr>
          <w:p w14:paraId="6F5BCEAA" w14:textId="29579CA8" w:rsidR="00D332F4" w:rsidRDefault="001C7347" w:rsidP="00D332F4">
            <w:pPr>
              <w:pStyle w:val="STY3Brdtekst"/>
              <w:rPr>
                <w:lang w:val="nb-NO"/>
              </w:rPr>
            </w:pPr>
            <w:r>
              <w:rPr>
                <w:lang w:val="nb-NO"/>
              </w:rPr>
              <w:t>g</w:t>
            </w:r>
          </w:p>
        </w:tc>
        <w:tc>
          <w:tcPr>
            <w:tcW w:w="4390" w:type="dxa"/>
          </w:tcPr>
          <w:p w14:paraId="0A6C830A" w14:textId="4347959A" w:rsidR="00D332F4" w:rsidRDefault="00D332F4" w:rsidP="00D332F4">
            <w:pPr>
              <w:pStyle w:val="STY3Brdtekst"/>
              <w:rPr>
                <w:lang w:val="nb-NO"/>
              </w:rPr>
            </w:pPr>
            <w:r>
              <w:rPr>
                <w:lang w:val="nb-NO"/>
              </w:rPr>
              <w:t>Det er mulig å angi at togets siste aksel skal ha passert utløsningspunktet i foregående togvei før overlappet kan løse ut når toget stopper.</w:t>
            </w:r>
          </w:p>
          <w:p w14:paraId="0FFCB67C" w14:textId="505A782D" w:rsidR="00ED6CFE" w:rsidRDefault="00D332F4" w:rsidP="00ED6CFE">
            <w:pPr>
              <w:pStyle w:val="STY3Brdtekst"/>
              <w:rPr>
                <w:i/>
                <w:iCs/>
                <w:color w:val="A6A6A6" w:themeColor="background1" w:themeShade="A6"/>
                <w:lang w:val="nb-NO"/>
              </w:rPr>
            </w:pPr>
            <w:r>
              <w:rPr>
                <w:i/>
                <w:iCs/>
                <w:color w:val="A6A6A6" w:themeColor="background1" w:themeShade="A6"/>
                <w:lang w:val="nb-NO"/>
              </w:rPr>
              <w:t>Kommentarer: Dette angis ved å definere at foregående togvei skal løse ut før overlappet kan løse ut. Toget må stoppe i siste togvei for å løse ut overlappet.</w:t>
            </w:r>
          </w:p>
          <w:p w14:paraId="301439A2" w14:textId="0C0A7E71" w:rsidR="00D332F4" w:rsidRPr="00392C28" w:rsidRDefault="00D332F4" w:rsidP="00ED6CFE">
            <w:pPr>
              <w:pStyle w:val="STY3Brdtekst"/>
              <w:rPr>
                <w:lang w:val="nb-NO"/>
              </w:rPr>
            </w:pPr>
            <w:r>
              <w:rPr>
                <w:i/>
                <w:iCs/>
                <w:color w:val="A6A6A6" w:themeColor="background1" w:themeShade="A6"/>
                <w:lang w:val="nb-NO"/>
              </w:rPr>
              <w:t xml:space="preserve">Angis </w:t>
            </w:r>
            <w:r w:rsidR="00ED6CFE">
              <w:rPr>
                <w:i/>
                <w:iCs/>
                <w:color w:val="A6A6A6" w:themeColor="background1" w:themeShade="A6"/>
                <w:lang w:val="nb-NO"/>
              </w:rPr>
              <w:t>i</w:t>
            </w:r>
            <w:r>
              <w:rPr>
                <w:i/>
                <w:iCs/>
                <w:color w:val="A6A6A6" w:themeColor="background1" w:themeShade="A6"/>
                <w:lang w:val="nb-NO"/>
              </w:rPr>
              <w:t xml:space="preserve"> kap. </w:t>
            </w:r>
            <w:r>
              <w:rPr>
                <w:i/>
                <w:iCs/>
                <w:color w:val="A6A6A6" w:themeColor="background1" w:themeShade="A6"/>
                <w:lang w:val="nb-NO"/>
              </w:rPr>
              <w:fldChar w:fldCharType="begin" w:fldLock="1"/>
            </w:r>
            <w:r>
              <w:rPr>
                <w:i/>
                <w:iCs/>
                <w:color w:val="A6A6A6" w:themeColor="background1" w:themeShade="A6"/>
                <w:lang w:val="nb-NO"/>
              </w:rPr>
              <w:instrText xml:space="preserve"> REF _Ref182997945 \r \h </w:instrText>
            </w:r>
            <w:r>
              <w:rPr>
                <w:i/>
                <w:iCs/>
                <w:color w:val="A6A6A6" w:themeColor="background1" w:themeShade="A6"/>
                <w:lang w:val="nb-NO"/>
              </w:rPr>
            </w:r>
            <w:r>
              <w:rPr>
                <w:i/>
                <w:iCs/>
                <w:color w:val="A6A6A6" w:themeColor="background1" w:themeShade="A6"/>
                <w:lang w:val="nb-NO"/>
              </w:rPr>
              <w:fldChar w:fldCharType="separate"/>
            </w:r>
            <w:r>
              <w:rPr>
                <w:i/>
                <w:iCs/>
                <w:color w:val="A6A6A6" w:themeColor="background1" w:themeShade="A6"/>
                <w:lang w:val="nb-NO"/>
              </w:rPr>
              <w:t>3.2.13</w:t>
            </w:r>
            <w:r>
              <w:rPr>
                <w:i/>
                <w:iCs/>
                <w:color w:val="A6A6A6" w:themeColor="background1" w:themeShade="A6"/>
                <w:lang w:val="nb-NO"/>
              </w:rPr>
              <w:fldChar w:fldCharType="end"/>
            </w:r>
            <w:r>
              <w:rPr>
                <w:i/>
                <w:iCs/>
                <w:color w:val="A6A6A6" w:themeColor="background1" w:themeShade="A6"/>
                <w:lang w:val="nb-NO"/>
              </w:rPr>
              <w:t>.</w:t>
            </w:r>
          </w:p>
        </w:tc>
      </w:tr>
      <w:tr w:rsidR="00D332F4" w:rsidRPr="00B33C7C" w14:paraId="2F268D52" w14:textId="77777777" w:rsidTr="006D513E">
        <w:tc>
          <w:tcPr>
            <w:tcW w:w="421" w:type="dxa"/>
          </w:tcPr>
          <w:p w14:paraId="2ACC0839" w14:textId="1EE0A3AF" w:rsidR="00D332F4" w:rsidRPr="000C2726" w:rsidRDefault="001C7347" w:rsidP="00D332F4">
            <w:pPr>
              <w:pStyle w:val="STY3Brdtekst"/>
              <w:rPr>
                <w:lang w:val="nb-NO"/>
              </w:rPr>
            </w:pPr>
            <w:r>
              <w:rPr>
                <w:lang w:val="nb-NO"/>
              </w:rPr>
              <w:t>h</w:t>
            </w:r>
          </w:p>
        </w:tc>
        <w:tc>
          <w:tcPr>
            <w:tcW w:w="4257" w:type="dxa"/>
          </w:tcPr>
          <w:p w14:paraId="12F88D4E" w14:textId="0F19215C" w:rsidR="00D332F4" w:rsidRDefault="00D332F4" w:rsidP="00D332F4">
            <w:pPr>
              <w:pStyle w:val="STY3Brdtekst"/>
              <w:rPr>
                <w:lang w:val="en-US"/>
              </w:rPr>
            </w:pPr>
            <w:r>
              <w:rPr>
                <w:lang w:val="en-US"/>
              </w:rPr>
              <w:t xml:space="preserve">If the train does not stop ahead of the end point of the train route, the overlap shall be released when the end point is passed by the train’s last axle. </w:t>
            </w:r>
          </w:p>
          <w:p w14:paraId="70643BE9" w14:textId="09A160D0" w:rsidR="00D332F4" w:rsidRPr="006D513E" w:rsidRDefault="00D332F4" w:rsidP="00D332F4">
            <w:pPr>
              <w:pStyle w:val="STY3Brdtekst"/>
            </w:pPr>
            <w:r w:rsidRPr="00C4744C">
              <w:rPr>
                <w:i/>
                <w:iCs/>
                <w:color w:val="A6A6A6" w:themeColor="background1" w:themeShade="A6"/>
                <w:lang w:val="en-US"/>
              </w:rPr>
              <w:t xml:space="preserve">Comments: </w:t>
            </w:r>
            <w:r>
              <w:rPr>
                <w:i/>
                <w:iCs/>
                <w:color w:val="A6A6A6" w:themeColor="background1" w:themeShade="A6"/>
                <w:lang w:val="en-US"/>
              </w:rPr>
              <w:t>A</w:t>
            </w:r>
            <w:r w:rsidRPr="00C4744C">
              <w:rPr>
                <w:i/>
                <w:iCs/>
                <w:color w:val="A6A6A6" w:themeColor="background1" w:themeShade="A6"/>
                <w:lang w:val="en-US"/>
              </w:rPr>
              <w:t xml:space="preserve">pplies only if </w:t>
            </w:r>
            <w:r w:rsidR="003519E7">
              <w:rPr>
                <w:i/>
                <w:iCs/>
                <w:color w:val="A6A6A6" w:themeColor="background1" w:themeShade="A6"/>
                <w:lang w:val="en-US"/>
              </w:rPr>
              <w:t>a</w:t>
            </w:r>
            <w:r w:rsidR="003519E7" w:rsidRPr="00C4744C">
              <w:rPr>
                <w:i/>
                <w:iCs/>
                <w:color w:val="A6A6A6" w:themeColor="background1" w:themeShade="A6"/>
                <w:lang w:val="en-US"/>
              </w:rPr>
              <w:t xml:space="preserve"> </w:t>
            </w:r>
            <w:r w:rsidRPr="00C4744C">
              <w:rPr>
                <w:i/>
                <w:iCs/>
                <w:color w:val="A6A6A6" w:themeColor="background1" w:themeShade="A6"/>
                <w:lang w:val="en-US"/>
              </w:rPr>
              <w:t xml:space="preserve">train route is </w:t>
            </w:r>
            <w:r w:rsidR="003519E7">
              <w:rPr>
                <w:i/>
                <w:iCs/>
                <w:color w:val="A6A6A6" w:themeColor="background1" w:themeShade="A6"/>
                <w:lang w:val="en-US"/>
              </w:rPr>
              <w:t>secured from the end point</w:t>
            </w:r>
            <w:r w:rsidRPr="00C4744C">
              <w:rPr>
                <w:i/>
                <w:iCs/>
                <w:color w:val="A6A6A6" w:themeColor="background1" w:themeShade="A6"/>
                <w:lang w:val="en-US"/>
              </w:rPr>
              <w:t>.</w:t>
            </w:r>
          </w:p>
        </w:tc>
        <w:tc>
          <w:tcPr>
            <w:tcW w:w="425" w:type="dxa"/>
          </w:tcPr>
          <w:p w14:paraId="505B453E" w14:textId="2AF43BF4" w:rsidR="00D332F4" w:rsidRPr="005E064F" w:rsidRDefault="001C7347" w:rsidP="00D332F4">
            <w:pPr>
              <w:pStyle w:val="STY3Brdtekst"/>
              <w:rPr>
                <w:lang w:val="en-US"/>
              </w:rPr>
            </w:pPr>
            <w:r>
              <w:rPr>
                <w:lang w:val="en-US"/>
              </w:rPr>
              <w:t>h</w:t>
            </w:r>
          </w:p>
        </w:tc>
        <w:tc>
          <w:tcPr>
            <w:tcW w:w="4390" w:type="dxa"/>
          </w:tcPr>
          <w:p w14:paraId="587C2F11" w14:textId="2E41F706" w:rsidR="00D332F4" w:rsidRPr="00A653CA" w:rsidRDefault="00D332F4" w:rsidP="00D332F4">
            <w:pPr>
              <w:pStyle w:val="STY3Brdtekst"/>
              <w:rPr>
                <w:b/>
                <w:bCs/>
                <w:lang w:val="nb-NO"/>
              </w:rPr>
            </w:pPr>
            <w:r w:rsidRPr="003B680A">
              <w:rPr>
                <w:lang w:val="nb-NO"/>
              </w:rPr>
              <w:t>Om toget ikke stopper foran sluttpunktet skal overlappet løse ut når sluttpunktet i togveien er passert av togets siste aksel.</w:t>
            </w:r>
            <w:r>
              <w:rPr>
                <w:lang w:val="nb-NO"/>
              </w:rPr>
              <w:br/>
            </w:r>
            <w:r>
              <w:rPr>
                <w:i/>
                <w:iCs/>
                <w:color w:val="A6A6A6" w:themeColor="background1" w:themeShade="A6"/>
                <w:lang w:val="nb-NO"/>
              </w:rPr>
              <w:br/>
            </w:r>
            <w:r w:rsidR="00900532">
              <w:rPr>
                <w:i/>
                <w:iCs/>
                <w:color w:val="A6A6A6" w:themeColor="background1" w:themeShade="A6"/>
                <w:lang w:val="nb-NO"/>
              </w:rPr>
              <w:t>Kommentarer:</w:t>
            </w:r>
            <w:r w:rsidRPr="00900C88">
              <w:rPr>
                <w:i/>
                <w:iCs/>
                <w:color w:val="A6A6A6" w:themeColor="background1" w:themeShade="A6"/>
                <w:lang w:val="nb-NO"/>
              </w:rPr>
              <w:t xml:space="preserve"> </w:t>
            </w:r>
            <w:r>
              <w:rPr>
                <w:i/>
                <w:iCs/>
                <w:color w:val="A6A6A6" w:themeColor="background1" w:themeShade="A6"/>
                <w:lang w:val="nb-NO"/>
              </w:rPr>
              <w:t>G</w:t>
            </w:r>
            <w:r w:rsidRPr="00900C88">
              <w:rPr>
                <w:i/>
                <w:iCs/>
                <w:color w:val="A6A6A6" w:themeColor="background1" w:themeShade="A6"/>
                <w:lang w:val="nb-NO"/>
              </w:rPr>
              <w:t xml:space="preserve">jelder kun dersom </w:t>
            </w:r>
            <w:r w:rsidR="00221CA4">
              <w:rPr>
                <w:i/>
                <w:iCs/>
                <w:color w:val="A6A6A6" w:themeColor="background1" w:themeShade="A6"/>
                <w:lang w:val="nb-NO"/>
              </w:rPr>
              <w:t>det er sikret togvei videre fra sluttpunktet</w:t>
            </w:r>
            <w:r>
              <w:rPr>
                <w:i/>
                <w:iCs/>
                <w:color w:val="A6A6A6" w:themeColor="background1" w:themeShade="A6"/>
                <w:lang w:val="nb-NO"/>
              </w:rPr>
              <w:t>.</w:t>
            </w:r>
          </w:p>
        </w:tc>
      </w:tr>
      <w:tr w:rsidR="00D332F4" w:rsidRPr="006F2B8C" w14:paraId="3995FF90" w14:textId="77777777" w:rsidTr="006D513E">
        <w:tc>
          <w:tcPr>
            <w:tcW w:w="421" w:type="dxa"/>
          </w:tcPr>
          <w:p w14:paraId="2EF55F9A" w14:textId="1ADE98F7" w:rsidR="00D332F4" w:rsidRPr="000C2726" w:rsidRDefault="000C2726" w:rsidP="00D332F4">
            <w:pPr>
              <w:pStyle w:val="STY3Brdtekst"/>
            </w:pPr>
            <w:r w:rsidRPr="00D55982">
              <w:t>i</w:t>
            </w:r>
          </w:p>
        </w:tc>
        <w:tc>
          <w:tcPr>
            <w:tcW w:w="4257" w:type="dxa"/>
          </w:tcPr>
          <w:p w14:paraId="56DBC6ED" w14:textId="3E98DD24" w:rsidR="00D332F4" w:rsidRDefault="00D332F4" w:rsidP="00D332F4">
            <w:pPr>
              <w:pStyle w:val="STY3Brdtekst"/>
              <w:rPr>
                <w:lang w:val="en-US"/>
              </w:rPr>
            </w:pPr>
            <w:r w:rsidRPr="00802D8E">
              <w:rPr>
                <w:lang w:val="en-AU"/>
              </w:rPr>
              <w:t xml:space="preserve">FS/OS-route and </w:t>
            </w:r>
            <w:r w:rsidRPr="00802D8E">
              <w:rPr>
                <w:lang w:val="en-US"/>
              </w:rPr>
              <w:t xml:space="preserve">subsequently </w:t>
            </w:r>
            <w:r w:rsidRPr="000B4BBF">
              <w:rPr>
                <w:lang w:val="en-AU"/>
              </w:rPr>
              <w:t xml:space="preserve">overlap </w:t>
            </w:r>
            <w:r w:rsidRPr="006D513E">
              <w:rPr>
                <w:lang w:val="en-AU"/>
              </w:rPr>
              <w:t xml:space="preserve">can be </w:t>
            </w:r>
            <w:r w:rsidRPr="000B4BBF">
              <w:rPr>
                <w:lang w:val="en-AU"/>
              </w:rPr>
              <w:t>released independently of each other when they are released by a train</w:t>
            </w:r>
            <w:r w:rsidRPr="000B4BBF">
              <w:rPr>
                <w:lang w:val="en-US"/>
              </w:rPr>
              <w:t>.</w:t>
            </w:r>
          </w:p>
          <w:p w14:paraId="16615C1B" w14:textId="5724CA6C" w:rsidR="00D332F4" w:rsidRPr="004264F4" w:rsidRDefault="00D332F4" w:rsidP="00D332F4">
            <w:pPr>
              <w:pStyle w:val="STY3Brdtekst"/>
              <w:rPr>
                <w:lang w:val="en-US"/>
              </w:rPr>
            </w:pPr>
            <w:r w:rsidRPr="00C4744C">
              <w:rPr>
                <w:i/>
                <w:iCs/>
                <w:color w:val="A6A6A6" w:themeColor="background1" w:themeShade="A6"/>
                <w:lang w:val="en-US"/>
              </w:rPr>
              <w:t>Comments:</w:t>
            </w:r>
            <w:r>
              <w:rPr>
                <w:i/>
                <w:iCs/>
                <w:color w:val="A6A6A6" w:themeColor="background1" w:themeShade="A6"/>
                <w:lang w:val="en-US"/>
              </w:rPr>
              <w:t xml:space="preserve"> Depends on the engineering.</w:t>
            </w:r>
          </w:p>
        </w:tc>
        <w:tc>
          <w:tcPr>
            <w:tcW w:w="425" w:type="dxa"/>
          </w:tcPr>
          <w:p w14:paraId="30174463" w14:textId="689EF80C" w:rsidR="00D332F4" w:rsidRPr="004264F4" w:rsidRDefault="00EC1F33" w:rsidP="00D332F4">
            <w:pPr>
              <w:pStyle w:val="STY3Brdtekst"/>
              <w:rPr>
                <w:lang w:val="en-US"/>
              </w:rPr>
            </w:pPr>
            <w:r>
              <w:t>i</w:t>
            </w:r>
          </w:p>
        </w:tc>
        <w:tc>
          <w:tcPr>
            <w:tcW w:w="4390" w:type="dxa"/>
          </w:tcPr>
          <w:p w14:paraId="729895FD" w14:textId="77777777" w:rsidR="00D332F4" w:rsidRDefault="00D332F4" w:rsidP="00D332F4">
            <w:pPr>
              <w:pStyle w:val="STY3Brdtekst"/>
              <w:rPr>
                <w:lang w:val="nb-NO"/>
              </w:rPr>
            </w:pPr>
            <w:r w:rsidRPr="003B680A">
              <w:rPr>
                <w:lang w:val="nb-NO"/>
              </w:rPr>
              <w:t xml:space="preserve">FS/OS-vei og etterfølgende overlapp </w:t>
            </w:r>
            <w:r>
              <w:rPr>
                <w:lang w:val="nb-NO"/>
              </w:rPr>
              <w:t xml:space="preserve">kan </w:t>
            </w:r>
            <w:r w:rsidRPr="003B680A">
              <w:rPr>
                <w:lang w:val="nb-NO"/>
              </w:rPr>
              <w:t>utløses uavhengig av hverandre når de utløses av tog.</w:t>
            </w:r>
          </w:p>
          <w:p w14:paraId="07A755DF" w14:textId="431D7541" w:rsidR="00D332F4" w:rsidRPr="003B680A" w:rsidRDefault="00900532" w:rsidP="00D332F4">
            <w:pPr>
              <w:pStyle w:val="STY3Brdtekst"/>
              <w:rPr>
                <w:lang w:val="nb-NO"/>
              </w:rPr>
            </w:pPr>
            <w:r>
              <w:rPr>
                <w:i/>
                <w:iCs/>
                <w:color w:val="A6A6A6" w:themeColor="background1" w:themeShade="A6"/>
                <w:lang w:val="nb-NO"/>
              </w:rPr>
              <w:t>Kommentarer:</w:t>
            </w:r>
            <w:r w:rsidR="00D332F4">
              <w:rPr>
                <w:i/>
                <w:iCs/>
                <w:color w:val="A6A6A6" w:themeColor="background1" w:themeShade="A6"/>
                <w:lang w:val="nb-NO"/>
              </w:rPr>
              <w:t xml:space="preserve"> Avhengig av prosjektering. </w:t>
            </w:r>
          </w:p>
        </w:tc>
      </w:tr>
      <w:tr w:rsidR="00D332F4" w:rsidRPr="00EE469A" w14:paraId="01358AA3" w14:textId="77777777" w:rsidTr="006D513E">
        <w:tc>
          <w:tcPr>
            <w:tcW w:w="421" w:type="dxa"/>
          </w:tcPr>
          <w:p w14:paraId="4A7A0FF4" w14:textId="359EC6AB" w:rsidR="00D332F4" w:rsidRPr="000C2726" w:rsidRDefault="000C2726" w:rsidP="00D332F4">
            <w:pPr>
              <w:pStyle w:val="STY3Brdtekst"/>
            </w:pPr>
            <w:r w:rsidRPr="00D55982">
              <w:t>j</w:t>
            </w:r>
          </w:p>
        </w:tc>
        <w:tc>
          <w:tcPr>
            <w:tcW w:w="4257" w:type="dxa"/>
          </w:tcPr>
          <w:p w14:paraId="47C2D8E9" w14:textId="526BB77D" w:rsidR="00D332F4" w:rsidRDefault="00D332F4" w:rsidP="00D332F4">
            <w:pPr>
              <w:pStyle w:val="STY3Brdtekst"/>
              <w:rPr>
                <w:lang w:val="en-AU"/>
              </w:rPr>
            </w:pPr>
            <w:r w:rsidRPr="004264F4">
              <w:rPr>
                <w:lang w:val="en-US"/>
              </w:rPr>
              <w:t>FS/OS-route and subsequent overlap are released simultaneously when they are cancelled by command from the train dispatcher</w:t>
            </w:r>
            <w:r>
              <w:rPr>
                <w:lang w:val="en-US"/>
              </w:rPr>
              <w:t xml:space="preserve">, see Ch. </w:t>
            </w:r>
            <w:r>
              <w:rPr>
                <w:lang w:val="nb-NO"/>
              </w:rPr>
              <w:fldChar w:fldCharType="begin" w:fldLock="1"/>
            </w:r>
            <w:r w:rsidRPr="006D513E">
              <w:instrText xml:space="preserve"> REF _Ref129004816 \r \h </w:instrText>
            </w:r>
            <w:r>
              <w:rPr>
                <w:lang w:val="nb-NO"/>
              </w:rPr>
            </w:r>
            <w:r>
              <w:rPr>
                <w:lang w:val="nb-NO"/>
              </w:rPr>
              <w:fldChar w:fldCharType="separate"/>
            </w:r>
            <w:r>
              <w:t>2.1.3</w:t>
            </w:r>
            <w:r>
              <w:rPr>
                <w:lang w:val="nb-NO"/>
              </w:rPr>
              <w:fldChar w:fldCharType="end"/>
            </w:r>
            <w:r>
              <w:rPr>
                <w:lang w:val="nb-NO"/>
              </w:rPr>
              <w:t>.</w:t>
            </w:r>
          </w:p>
        </w:tc>
        <w:tc>
          <w:tcPr>
            <w:tcW w:w="425" w:type="dxa"/>
          </w:tcPr>
          <w:p w14:paraId="1908313F" w14:textId="27384D96" w:rsidR="00D332F4" w:rsidRPr="004264F4" w:rsidRDefault="00EC1F33" w:rsidP="00D332F4">
            <w:pPr>
              <w:pStyle w:val="STY3Brdtekst"/>
              <w:rPr>
                <w:lang w:val="en-US"/>
              </w:rPr>
            </w:pPr>
            <w:r>
              <w:t>j</w:t>
            </w:r>
          </w:p>
        </w:tc>
        <w:tc>
          <w:tcPr>
            <w:tcW w:w="4390" w:type="dxa"/>
          </w:tcPr>
          <w:p w14:paraId="6A56061E" w14:textId="6AE55E39" w:rsidR="00D332F4" w:rsidRPr="003B680A" w:rsidRDefault="00D332F4" w:rsidP="00D332F4">
            <w:pPr>
              <w:pStyle w:val="STY3Brdtekst"/>
              <w:rPr>
                <w:lang w:val="nb-NO"/>
              </w:rPr>
            </w:pPr>
            <w:r w:rsidRPr="003B680A">
              <w:rPr>
                <w:lang w:val="nb-NO"/>
              </w:rPr>
              <w:t>FS/OS-vei og etterfølgende overlapp utløses samtidig når de utløses av ordre fra togleder</w:t>
            </w:r>
            <w:r>
              <w:rPr>
                <w:lang w:val="nb-NO"/>
              </w:rPr>
              <w:t xml:space="preserve">, se kap. </w:t>
            </w:r>
            <w:r>
              <w:rPr>
                <w:lang w:val="nb-NO"/>
              </w:rPr>
              <w:fldChar w:fldCharType="begin" w:fldLock="1"/>
            </w:r>
            <w:r>
              <w:rPr>
                <w:lang w:val="nb-NO"/>
              </w:rPr>
              <w:instrText xml:space="preserve"> REF _Ref129004816 \r \h </w:instrText>
            </w:r>
            <w:r>
              <w:rPr>
                <w:lang w:val="nb-NO"/>
              </w:rPr>
            </w:r>
            <w:r>
              <w:rPr>
                <w:lang w:val="nb-NO"/>
              </w:rPr>
              <w:fldChar w:fldCharType="separate"/>
            </w:r>
            <w:r>
              <w:rPr>
                <w:lang w:val="nb-NO"/>
              </w:rPr>
              <w:t>2.1.3</w:t>
            </w:r>
            <w:r>
              <w:rPr>
                <w:lang w:val="nb-NO"/>
              </w:rPr>
              <w:fldChar w:fldCharType="end"/>
            </w:r>
            <w:r>
              <w:rPr>
                <w:lang w:val="nb-NO"/>
              </w:rPr>
              <w:t>.</w:t>
            </w:r>
          </w:p>
        </w:tc>
      </w:tr>
      <w:tr w:rsidR="00D332F4" w:rsidRPr="00B33C7C" w14:paraId="55BD1209" w14:textId="77777777" w:rsidTr="006D513E">
        <w:tc>
          <w:tcPr>
            <w:tcW w:w="421" w:type="dxa"/>
          </w:tcPr>
          <w:p w14:paraId="7E144B9B" w14:textId="36054790" w:rsidR="00D332F4" w:rsidRPr="000C2726" w:rsidRDefault="000C2726" w:rsidP="00D332F4">
            <w:pPr>
              <w:pStyle w:val="STY3Brdtekst"/>
            </w:pPr>
            <w:r w:rsidRPr="00D55982">
              <w:t>k</w:t>
            </w:r>
          </w:p>
        </w:tc>
        <w:tc>
          <w:tcPr>
            <w:tcW w:w="4257" w:type="dxa"/>
          </w:tcPr>
          <w:p w14:paraId="6BA56295" w14:textId="77777777" w:rsidR="00D332F4" w:rsidRPr="004264F4" w:rsidRDefault="00D332F4" w:rsidP="00D332F4">
            <w:pPr>
              <w:pStyle w:val="STY3Brdtekst"/>
              <w:rPr>
                <w:lang w:val="en-US"/>
              </w:rPr>
            </w:pPr>
            <w:r>
              <w:rPr>
                <w:lang w:val="en-AU"/>
              </w:rPr>
              <w:t>An end point is released when both FS/OS-route to it and the overlap after it is released</w:t>
            </w:r>
            <w:r w:rsidRPr="004264F4">
              <w:rPr>
                <w:lang w:val="en-US"/>
              </w:rPr>
              <w:t>.</w:t>
            </w:r>
          </w:p>
        </w:tc>
        <w:tc>
          <w:tcPr>
            <w:tcW w:w="425" w:type="dxa"/>
          </w:tcPr>
          <w:p w14:paraId="42C3DB73" w14:textId="03973183" w:rsidR="00D332F4" w:rsidRPr="004264F4" w:rsidRDefault="00EC1F33" w:rsidP="00D332F4">
            <w:pPr>
              <w:pStyle w:val="STY3Brdtekst"/>
              <w:rPr>
                <w:lang w:val="en-US"/>
              </w:rPr>
            </w:pPr>
            <w:r>
              <w:t>k</w:t>
            </w:r>
          </w:p>
        </w:tc>
        <w:tc>
          <w:tcPr>
            <w:tcW w:w="4390" w:type="dxa"/>
          </w:tcPr>
          <w:p w14:paraId="6EC6A537" w14:textId="77777777" w:rsidR="00D332F4" w:rsidRPr="003B680A" w:rsidRDefault="00D332F4" w:rsidP="00D332F4">
            <w:pPr>
              <w:pStyle w:val="STY3Brdtekst"/>
              <w:rPr>
                <w:lang w:val="nb-NO"/>
              </w:rPr>
            </w:pPr>
            <w:r w:rsidRPr="003B680A">
              <w:rPr>
                <w:lang w:val="nb-NO"/>
              </w:rPr>
              <w:t>Ett sluttpunkt er utløst når både FS/OS-vei til det og overlappet etter det er utløst.</w:t>
            </w:r>
          </w:p>
        </w:tc>
      </w:tr>
      <w:tr w:rsidR="00D332F4" w:rsidRPr="00B33C7C" w14:paraId="36F72BA6" w14:textId="77777777" w:rsidTr="006D513E">
        <w:tc>
          <w:tcPr>
            <w:tcW w:w="421" w:type="dxa"/>
          </w:tcPr>
          <w:p w14:paraId="5169C234" w14:textId="5A532C08" w:rsidR="00D332F4" w:rsidRPr="000C2726" w:rsidRDefault="000C2726" w:rsidP="00D332F4">
            <w:pPr>
              <w:pStyle w:val="STY3Brdtekst"/>
            </w:pPr>
            <w:r w:rsidRPr="00D55982">
              <w:t>l</w:t>
            </w:r>
          </w:p>
        </w:tc>
        <w:tc>
          <w:tcPr>
            <w:tcW w:w="4257" w:type="dxa"/>
          </w:tcPr>
          <w:p w14:paraId="614C240C" w14:textId="77777777" w:rsidR="00D332F4" w:rsidRDefault="00D332F4" w:rsidP="00D332F4">
            <w:pPr>
              <w:pStyle w:val="STY3Brdtekst"/>
              <w:rPr>
                <w:lang w:val="en-AU"/>
              </w:rPr>
            </w:pPr>
            <w:r>
              <w:rPr>
                <w:lang w:val="en-AU"/>
              </w:rPr>
              <w:t>Interlocking requirements handled by ARCE is released together with the overlap.</w:t>
            </w:r>
          </w:p>
        </w:tc>
        <w:tc>
          <w:tcPr>
            <w:tcW w:w="425" w:type="dxa"/>
          </w:tcPr>
          <w:p w14:paraId="410FD46C" w14:textId="43CD06A6" w:rsidR="00D332F4" w:rsidRPr="00B3263F" w:rsidRDefault="00EC1F33" w:rsidP="00D332F4">
            <w:pPr>
              <w:pStyle w:val="STY3Brdtekst"/>
              <w:rPr>
                <w:lang w:val="en-US"/>
              </w:rPr>
            </w:pPr>
            <w:r>
              <w:rPr>
                <w:lang w:val="en-US"/>
              </w:rPr>
              <w:t>l</w:t>
            </w:r>
          </w:p>
        </w:tc>
        <w:tc>
          <w:tcPr>
            <w:tcW w:w="4390" w:type="dxa"/>
          </w:tcPr>
          <w:p w14:paraId="17551AF0" w14:textId="77777777" w:rsidR="00D332F4" w:rsidRPr="003B680A" w:rsidRDefault="00D332F4" w:rsidP="00D332F4">
            <w:pPr>
              <w:pStyle w:val="STY3Brdtekst"/>
              <w:rPr>
                <w:lang w:val="nb-NO"/>
              </w:rPr>
            </w:pPr>
            <w:r w:rsidRPr="003B680A">
              <w:rPr>
                <w:lang w:val="nb-NO"/>
              </w:rPr>
              <w:t>Forriglingsavhengigheter ivaretatt med ARCE utløses sammen med overlappet.</w:t>
            </w:r>
          </w:p>
        </w:tc>
      </w:tr>
      <w:tr w:rsidR="00D332F4" w:rsidRPr="00B33C7C" w14:paraId="6B4BBBF9" w14:textId="77777777" w:rsidTr="006D513E">
        <w:tc>
          <w:tcPr>
            <w:tcW w:w="421" w:type="dxa"/>
          </w:tcPr>
          <w:p w14:paraId="11D77D00" w14:textId="2B84DCAE" w:rsidR="00D332F4" w:rsidRPr="000C2726" w:rsidRDefault="000C2726" w:rsidP="00D332F4">
            <w:pPr>
              <w:pStyle w:val="STY3Brdtekst"/>
            </w:pPr>
            <w:r w:rsidRPr="00D55982">
              <w:t>m</w:t>
            </w:r>
          </w:p>
        </w:tc>
        <w:tc>
          <w:tcPr>
            <w:tcW w:w="4257" w:type="dxa"/>
          </w:tcPr>
          <w:p w14:paraId="12E31164" w14:textId="4356018C" w:rsidR="00D332F4" w:rsidRDefault="00D332F4" w:rsidP="00D332F4">
            <w:pPr>
              <w:pStyle w:val="STY3Brdtekst"/>
              <w:rPr>
                <w:lang w:val="en-AU"/>
              </w:rPr>
            </w:pPr>
            <w:r>
              <w:rPr>
                <w:lang w:val="en-AU"/>
              </w:rPr>
              <w:t>The r</w:t>
            </w:r>
            <w:r w:rsidRPr="006D513E">
              <w:rPr>
                <w:lang w:val="en-AU"/>
              </w:rPr>
              <w:t xml:space="preserve">elease of overlap works </w:t>
            </w:r>
            <w:r>
              <w:rPr>
                <w:lang w:val="en-AU"/>
              </w:rPr>
              <w:t>the same way</w:t>
            </w:r>
            <w:r w:rsidRPr="006D513E">
              <w:rPr>
                <w:lang w:val="en-AU"/>
              </w:rPr>
              <w:t xml:space="preserve"> regardless of whether the train route is extended or not.</w:t>
            </w:r>
          </w:p>
        </w:tc>
        <w:tc>
          <w:tcPr>
            <w:tcW w:w="425" w:type="dxa"/>
          </w:tcPr>
          <w:p w14:paraId="2C1ED922" w14:textId="2312D8E7" w:rsidR="00D332F4" w:rsidRDefault="00EC1F33" w:rsidP="00D332F4">
            <w:pPr>
              <w:pStyle w:val="STY3Brdtekst"/>
              <w:rPr>
                <w:lang w:val="en-US"/>
              </w:rPr>
            </w:pPr>
            <w:r>
              <w:rPr>
                <w:lang w:val="en-US"/>
              </w:rPr>
              <w:t>m</w:t>
            </w:r>
          </w:p>
        </w:tc>
        <w:tc>
          <w:tcPr>
            <w:tcW w:w="4390" w:type="dxa"/>
          </w:tcPr>
          <w:p w14:paraId="367CC2D8" w14:textId="537721B0" w:rsidR="00D332F4" w:rsidRPr="003B680A" w:rsidRDefault="00D332F4" w:rsidP="00D332F4">
            <w:pPr>
              <w:pStyle w:val="STY3Brdtekst"/>
              <w:rPr>
                <w:lang w:val="nb-NO"/>
              </w:rPr>
            </w:pPr>
            <w:r w:rsidRPr="006D513E">
              <w:rPr>
                <w:lang w:val="nb-NO"/>
              </w:rPr>
              <w:t>Utløsingen av overlapp fungerer likt uavhengig av om togveien er forlenget.</w:t>
            </w:r>
          </w:p>
        </w:tc>
      </w:tr>
    </w:tbl>
    <w:p w14:paraId="71A9F2BD" w14:textId="77777777" w:rsidR="0090409C" w:rsidRPr="00047351" w:rsidRDefault="0090409C" w:rsidP="00FB7AF7">
      <w:pPr>
        <w:rPr>
          <w:lang w:val="nb-NO"/>
        </w:rPr>
      </w:pPr>
      <w:bookmarkStart w:id="219" w:name="_Ref199923607"/>
      <w:bookmarkStart w:id="220" w:name="_Toc69457806"/>
      <w:bookmarkStart w:id="221" w:name="_Toc99478294"/>
      <w:bookmarkStart w:id="222" w:name="_Toc101274691"/>
    </w:p>
    <w:p w14:paraId="5BB5A73A" w14:textId="77777777" w:rsidR="0090409C" w:rsidRDefault="0090409C">
      <w:pPr>
        <w:rPr>
          <w:rFonts w:eastAsia="Calibri"/>
          <w:b/>
          <w:color w:val="000000" w:themeColor="text1"/>
          <w:lang w:val="nb-NO" w:eastAsia="en-US"/>
        </w:rPr>
      </w:pPr>
      <w:r w:rsidRPr="00FB7AF7">
        <w:rPr>
          <w:lang w:val="nb-NO"/>
        </w:rPr>
        <w:br w:type="page"/>
      </w:r>
    </w:p>
    <w:p w14:paraId="3C15CC64" w14:textId="1FD223D7" w:rsidR="003D4399" w:rsidRPr="00CC009A" w:rsidRDefault="00346564" w:rsidP="00FB7AF7">
      <w:pPr>
        <w:pStyle w:val="STY3Overskrift111"/>
      </w:pPr>
      <w:bookmarkStart w:id="223" w:name="_Toc218862364"/>
      <w:r>
        <w:lastRenderedPageBreak/>
        <w:t>Acknowledge distance</w:t>
      </w:r>
      <w:r w:rsidR="00953611" w:rsidRPr="00E86765">
        <w:t xml:space="preserve"> </w:t>
      </w:r>
      <w:r w:rsidR="00953611">
        <w:t>[</w:t>
      </w:r>
      <w:r w:rsidR="00F75FDA">
        <w:t>Acknowledge dis</w:t>
      </w:r>
      <w:r w:rsidR="00FA3223">
        <w:t>tance</w:t>
      </w:r>
      <w:r w:rsidR="00953611">
        <w:t>]</w:t>
      </w:r>
      <w:bookmarkEnd w:id="219"/>
      <w:bookmarkEnd w:id="223"/>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25"/>
        <w:gridCol w:w="4395"/>
      </w:tblGrid>
      <w:tr w:rsidR="00953611" w:rsidRPr="00B33C7C" w14:paraId="5665D494" w14:textId="77777777" w:rsidTr="00FB7AF7">
        <w:tc>
          <w:tcPr>
            <w:tcW w:w="4678" w:type="dxa"/>
          </w:tcPr>
          <w:p w14:paraId="04688940" w14:textId="4E676F6D" w:rsidR="00953611" w:rsidRPr="00FB7AF7" w:rsidRDefault="00953611">
            <w:pPr>
              <w:pStyle w:val="STY3Brdtekst"/>
            </w:pPr>
            <w:r w:rsidRPr="00FB7AF7">
              <w:t xml:space="preserve">Acknowledge distance is a distance in front of </w:t>
            </w:r>
            <w:r w:rsidR="00236545">
              <w:t>a</w:t>
            </w:r>
            <w:r w:rsidRPr="00FB7AF7">
              <w:t xml:space="preserve"> signal where the driver must acknowledge the transition from one mode to a more restrictive mode. </w:t>
            </w:r>
          </w:p>
          <w:p w14:paraId="3278AC3C" w14:textId="77777777" w:rsidR="00953611" w:rsidRPr="00FB7AF7" w:rsidRDefault="00953611">
            <w:pPr>
              <w:pStyle w:val="STY3Brdtekst"/>
            </w:pPr>
            <w:r w:rsidRPr="00FB7AF7">
              <w:t xml:space="preserve">The following distances apply: </w:t>
            </w:r>
          </w:p>
          <w:p w14:paraId="5A745AC1" w14:textId="77777777" w:rsidR="00953611" w:rsidRPr="00FB7AF7" w:rsidRDefault="00953611">
            <w:pPr>
              <w:pStyle w:val="STY3Brdtekst"/>
            </w:pPr>
            <w:r w:rsidRPr="00FB7AF7">
              <w:t xml:space="preserve">Transition from FS-mode to OS-mode: 300m </w:t>
            </w:r>
          </w:p>
          <w:p w14:paraId="3CCA799A" w14:textId="77777777" w:rsidR="00953611" w:rsidRPr="00FB7AF7" w:rsidRDefault="00953611">
            <w:pPr>
              <w:pStyle w:val="STY3Brdtekst"/>
            </w:pPr>
            <w:r w:rsidRPr="00FB7AF7">
              <w:t xml:space="preserve">Transition from FS-mode to SH-mode: 100m </w:t>
            </w:r>
          </w:p>
          <w:p w14:paraId="3EA7DA78" w14:textId="77777777" w:rsidR="00953611" w:rsidRPr="00FB7AF7" w:rsidRDefault="00953611">
            <w:pPr>
              <w:pStyle w:val="STY3Brdtekst"/>
              <w:rPr>
                <w:lang w:val="en-US"/>
              </w:rPr>
            </w:pPr>
            <w:r w:rsidRPr="00FB7AF7">
              <w:t>Transition from OS-mode to SH-mode: 100m</w:t>
            </w:r>
          </w:p>
        </w:tc>
        <w:tc>
          <w:tcPr>
            <w:tcW w:w="425" w:type="dxa"/>
          </w:tcPr>
          <w:p w14:paraId="4874F90C" w14:textId="77777777" w:rsidR="00953611" w:rsidRPr="00FB7AF7" w:rsidRDefault="00953611">
            <w:pPr>
              <w:pStyle w:val="STY3Brdtekst"/>
              <w:rPr>
                <w:lang w:val="en-US"/>
              </w:rPr>
            </w:pPr>
          </w:p>
        </w:tc>
        <w:tc>
          <w:tcPr>
            <w:tcW w:w="4395" w:type="dxa"/>
          </w:tcPr>
          <w:p w14:paraId="4A8317D4" w14:textId="5A419AE5" w:rsidR="00953611" w:rsidRPr="00FB7AF7" w:rsidRDefault="00953611">
            <w:pPr>
              <w:pStyle w:val="STY3Brdtekst"/>
              <w:rPr>
                <w:lang w:val="nb-NO"/>
              </w:rPr>
            </w:pPr>
            <w:r w:rsidRPr="00FB7AF7">
              <w:rPr>
                <w:lang w:val="nb-NO"/>
              </w:rPr>
              <w:t xml:space="preserve">Acknowledge distance er en avstand foran </w:t>
            </w:r>
            <w:r w:rsidR="00236545">
              <w:rPr>
                <w:lang w:val="nb-NO"/>
              </w:rPr>
              <w:t>et</w:t>
            </w:r>
            <w:r w:rsidRPr="00FB7AF7">
              <w:rPr>
                <w:lang w:val="nb-NO"/>
              </w:rPr>
              <w:t xml:space="preserve"> signal hvor fører må kvittere for overgang fra et modus til et mer restriktivt modus. </w:t>
            </w:r>
          </w:p>
          <w:p w14:paraId="2235EB05" w14:textId="3254812B" w:rsidR="00953611" w:rsidRPr="00FB7AF7" w:rsidRDefault="005A4B3D">
            <w:pPr>
              <w:pStyle w:val="STY3Brdtekst"/>
              <w:rPr>
                <w:lang w:val="nb-NO"/>
              </w:rPr>
            </w:pPr>
            <w:r>
              <w:rPr>
                <w:lang w:val="nb-NO"/>
              </w:rPr>
              <w:br/>
            </w:r>
            <w:r w:rsidR="00953611" w:rsidRPr="00FB7AF7">
              <w:rPr>
                <w:lang w:val="nb-NO"/>
              </w:rPr>
              <w:t>Følgende avstander gjelder:</w:t>
            </w:r>
          </w:p>
          <w:p w14:paraId="0985F1D7" w14:textId="77777777" w:rsidR="00953611" w:rsidRPr="00FB7AF7" w:rsidRDefault="00953611">
            <w:pPr>
              <w:pStyle w:val="STY3Brdtekst"/>
              <w:rPr>
                <w:lang w:val="nb-NO"/>
              </w:rPr>
            </w:pPr>
            <w:r w:rsidRPr="00FB7AF7">
              <w:rPr>
                <w:lang w:val="nb-NO"/>
              </w:rPr>
              <w:t>Overgang fra FS-mode til OS-mode: 300m</w:t>
            </w:r>
          </w:p>
          <w:p w14:paraId="729B8278" w14:textId="77777777" w:rsidR="00953611" w:rsidRPr="00FB7AF7" w:rsidRDefault="00953611">
            <w:pPr>
              <w:pStyle w:val="STY3Brdtekst"/>
              <w:rPr>
                <w:lang w:val="nb-NO"/>
              </w:rPr>
            </w:pPr>
            <w:r w:rsidRPr="00FB7AF7">
              <w:rPr>
                <w:lang w:val="nb-NO"/>
              </w:rPr>
              <w:t>Overgang fra FS-mode til SH-mode: 100m</w:t>
            </w:r>
          </w:p>
          <w:p w14:paraId="52E92CBB" w14:textId="77777777" w:rsidR="00953611" w:rsidRPr="00FB7AF7" w:rsidRDefault="00953611">
            <w:pPr>
              <w:pStyle w:val="STY3Brdtekst"/>
              <w:rPr>
                <w:lang w:val="nb-NO"/>
              </w:rPr>
            </w:pPr>
            <w:r w:rsidRPr="00FB7AF7">
              <w:rPr>
                <w:lang w:val="nb-NO"/>
              </w:rPr>
              <w:t>Overgang fra OS-mode til SH-mode: 100m</w:t>
            </w:r>
          </w:p>
        </w:tc>
      </w:tr>
      <w:tr w:rsidR="00953611" w:rsidRPr="00B33C7C" w14:paraId="1458A1ED" w14:textId="77777777" w:rsidTr="00FB7AF7">
        <w:tc>
          <w:tcPr>
            <w:tcW w:w="4678" w:type="dxa"/>
          </w:tcPr>
          <w:p w14:paraId="1B991905" w14:textId="77777777" w:rsidR="00953611" w:rsidRPr="00FB7AF7" w:rsidRDefault="00953611">
            <w:pPr>
              <w:pStyle w:val="STY3Brdtekst"/>
              <w:rPr>
                <w:lang w:val="en-US"/>
              </w:rPr>
            </w:pPr>
            <w:r w:rsidRPr="00FB7AF7">
              <w:t>These distances are the same for all signals in an RBC area and should therefore not be defined.</w:t>
            </w:r>
          </w:p>
        </w:tc>
        <w:tc>
          <w:tcPr>
            <w:tcW w:w="425" w:type="dxa"/>
          </w:tcPr>
          <w:p w14:paraId="5B6193D4" w14:textId="77777777" w:rsidR="00953611" w:rsidRPr="00FB7AF7" w:rsidRDefault="00953611">
            <w:pPr>
              <w:pStyle w:val="STY3Brdtekst"/>
              <w:rPr>
                <w:lang w:val="en-US"/>
              </w:rPr>
            </w:pPr>
          </w:p>
        </w:tc>
        <w:tc>
          <w:tcPr>
            <w:tcW w:w="4395" w:type="dxa"/>
          </w:tcPr>
          <w:p w14:paraId="49712300" w14:textId="6A0B8C72" w:rsidR="00953611" w:rsidRPr="00FB7AF7" w:rsidRDefault="00953611">
            <w:pPr>
              <w:pStyle w:val="STY3Brdtekst"/>
              <w:rPr>
                <w:lang w:val="nb-NO"/>
              </w:rPr>
            </w:pPr>
            <w:r w:rsidRPr="00FB7AF7">
              <w:rPr>
                <w:lang w:val="nb-NO"/>
              </w:rPr>
              <w:t>Disse avstandene er like for alle signaler i et RBC området og skal derfor ikke definer</w:t>
            </w:r>
            <w:r w:rsidR="00F8683A">
              <w:rPr>
                <w:lang w:val="nb-NO"/>
              </w:rPr>
              <w:t>e</w:t>
            </w:r>
            <w:r w:rsidRPr="00FB7AF7">
              <w:rPr>
                <w:lang w:val="nb-NO"/>
              </w:rPr>
              <w:t>s.</w:t>
            </w:r>
          </w:p>
        </w:tc>
      </w:tr>
    </w:tbl>
    <w:p w14:paraId="43525D91" w14:textId="77777777" w:rsidR="00953611" w:rsidRPr="00953611" w:rsidRDefault="00953611" w:rsidP="00FB7AF7">
      <w:pPr>
        <w:rPr>
          <w:lang w:val="nb-NO"/>
        </w:rPr>
        <w:sectPr w:rsidR="00953611" w:rsidRPr="00953611" w:rsidSect="00DC664E">
          <w:headerReference w:type="default" r:id="rId13"/>
          <w:type w:val="continuous"/>
          <w:pgSz w:w="11906" w:h="16838"/>
          <w:pgMar w:top="1534" w:right="1440" w:bottom="1440" w:left="1440" w:header="708" w:footer="708" w:gutter="0"/>
          <w:cols w:space="708"/>
          <w:docGrid w:linePitch="272"/>
        </w:sectPr>
      </w:pPr>
    </w:p>
    <w:p w14:paraId="49DC4A7C" w14:textId="6B5E0A8D" w:rsidR="003D4399" w:rsidRPr="00FB7AF7" w:rsidRDefault="003D4399" w:rsidP="003D4399">
      <w:pPr>
        <w:pStyle w:val="STY3Overskrift11"/>
        <w:rPr>
          <w:lang w:val="en-US"/>
        </w:rPr>
      </w:pPr>
      <w:bookmarkStart w:id="224" w:name="_Toc256000006"/>
      <w:bookmarkStart w:id="225" w:name="_Toc69457805"/>
      <w:bookmarkStart w:id="226" w:name="_Toc99364651"/>
      <w:bookmarkStart w:id="227" w:name="_Toc99478293"/>
      <w:bookmarkStart w:id="228" w:name="_Toc101274690"/>
      <w:bookmarkStart w:id="229" w:name="_Toc137730450"/>
      <w:bookmarkStart w:id="230" w:name="_Toc179195225"/>
      <w:bookmarkStart w:id="231" w:name="_Toc218862365"/>
      <w:r w:rsidRPr="00FB7AF7">
        <w:rPr>
          <w:lang w:val="en-US"/>
        </w:rPr>
        <w:lastRenderedPageBreak/>
        <w:t xml:space="preserve">IL parameters, </w:t>
      </w:r>
      <w:r w:rsidRPr="00FB7AF7" w:rsidDel="005040CB">
        <w:rPr>
          <w:lang w:val="en-US"/>
        </w:rPr>
        <w:t xml:space="preserve">signals </w:t>
      </w:r>
      <w:r w:rsidRPr="00FB7AF7">
        <w:rPr>
          <w:lang w:val="en-US"/>
        </w:rPr>
        <w:t xml:space="preserve">for train route [IL parameter, </w:t>
      </w:r>
      <w:r w:rsidRPr="00FB7AF7" w:rsidDel="005040CB">
        <w:rPr>
          <w:lang w:val="en-US"/>
        </w:rPr>
        <w:t xml:space="preserve">signaler </w:t>
      </w:r>
      <w:r w:rsidRPr="00FB7AF7">
        <w:rPr>
          <w:lang w:val="en-US"/>
        </w:rPr>
        <w:t>for togvei]</w:t>
      </w:r>
      <w:bookmarkEnd w:id="224"/>
      <w:bookmarkEnd w:id="225"/>
      <w:bookmarkEnd w:id="226"/>
      <w:bookmarkEnd w:id="227"/>
      <w:bookmarkEnd w:id="228"/>
      <w:bookmarkEnd w:id="229"/>
      <w:bookmarkEnd w:id="230"/>
      <w:bookmarkEnd w:id="231"/>
    </w:p>
    <w:p w14:paraId="2322437A" w14:textId="11C7C17B" w:rsidR="003D4399" w:rsidRPr="004264F4" w:rsidRDefault="003D4399" w:rsidP="003D4399">
      <w:pPr>
        <w:pStyle w:val="STY3Overskrift111"/>
        <w:rPr>
          <w:lang w:val="en-US"/>
        </w:rPr>
      </w:pPr>
      <w:bookmarkStart w:id="232" w:name="_Toc137730451"/>
      <w:bookmarkStart w:id="233" w:name="_Toc179195226"/>
      <w:bookmarkStart w:id="234" w:name="_Toc218862366"/>
      <w:r w:rsidRPr="004264F4">
        <w:rPr>
          <w:lang w:val="en-US"/>
        </w:rPr>
        <w:t xml:space="preserve">Table, </w:t>
      </w:r>
      <w:r w:rsidRPr="004264F4" w:rsidDel="005040CB">
        <w:rPr>
          <w:lang w:val="en-US"/>
        </w:rPr>
        <w:t xml:space="preserve">signals </w:t>
      </w:r>
      <w:r w:rsidRPr="004264F4">
        <w:rPr>
          <w:lang w:val="en-US"/>
        </w:rPr>
        <w:t xml:space="preserve">for </w:t>
      </w:r>
      <w:r w:rsidRPr="00D9702A">
        <w:rPr>
          <w:lang w:val="en-US"/>
        </w:rPr>
        <w:t>train</w:t>
      </w:r>
      <w:r w:rsidRPr="004264F4">
        <w:rPr>
          <w:lang w:val="en-US"/>
        </w:rPr>
        <w:t xml:space="preserve"> route [Tabell, </w:t>
      </w:r>
      <w:r w:rsidRPr="004264F4" w:rsidDel="005040CB">
        <w:rPr>
          <w:lang w:val="en-US"/>
        </w:rPr>
        <w:t xml:space="preserve">signaler </w:t>
      </w:r>
      <w:r w:rsidRPr="004264F4">
        <w:rPr>
          <w:lang w:val="en-US"/>
        </w:rPr>
        <w:t>for togvei</w:t>
      </w:r>
      <w:bookmarkEnd w:id="220"/>
      <w:bookmarkEnd w:id="221"/>
      <w:bookmarkEnd w:id="222"/>
      <w:r w:rsidRPr="004264F4">
        <w:rPr>
          <w:lang w:val="en-US"/>
        </w:rPr>
        <w:t>]</w:t>
      </w:r>
      <w:bookmarkEnd w:id="232"/>
      <w:bookmarkEnd w:id="233"/>
      <w:bookmarkEnd w:id="234"/>
    </w:p>
    <w:tbl>
      <w:tblPr>
        <w:tblStyle w:val="Tabellrutenett"/>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284"/>
        <w:gridCol w:w="4819"/>
      </w:tblGrid>
      <w:tr w:rsidR="003D4399" w:rsidRPr="00B33C7C" w14:paraId="5152D5CA" w14:textId="77777777" w:rsidTr="00B9735D">
        <w:tc>
          <w:tcPr>
            <w:tcW w:w="5240" w:type="dxa"/>
          </w:tcPr>
          <w:p w14:paraId="74835D48" w14:textId="77777777" w:rsidR="003D4399" w:rsidRPr="00905DC7" w:rsidRDefault="003D4399" w:rsidP="003D4399">
            <w:pPr>
              <w:pStyle w:val="STY3Brdtekst"/>
              <w:rPr>
                <w:rFonts w:eastAsia="Arial"/>
              </w:rPr>
            </w:pPr>
            <w:r w:rsidRPr="00DD1EEB">
              <w:rPr>
                <w:lang w:val="en-US"/>
              </w:rPr>
              <w:t>Objects in overlap appear in the schematic plans and are therefore not included in the IL parameters</w:t>
            </w:r>
            <w:r w:rsidRPr="00905DC7">
              <w:rPr>
                <w:rFonts w:eastAsia="Arial"/>
              </w:rPr>
              <w:t xml:space="preserve">. </w:t>
            </w:r>
          </w:p>
        </w:tc>
        <w:tc>
          <w:tcPr>
            <w:tcW w:w="284" w:type="dxa"/>
          </w:tcPr>
          <w:p w14:paraId="6E9E9BAC" w14:textId="77777777" w:rsidR="003D4399" w:rsidRPr="00DD1EEB" w:rsidRDefault="003D4399" w:rsidP="003D4399">
            <w:pPr>
              <w:pStyle w:val="STY3Brdtekst"/>
              <w:rPr>
                <w:lang w:val="en-US"/>
              </w:rPr>
            </w:pPr>
          </w:p>
        </w:tc>
        <w:tc>
          <w:tcPr>
            <w:tcW w:w="4819" w:type="dxa"/>
          </w:tcPr>
          <w:p w14:paraId="55C713E3" w14:textId="77777777" w:rsidR="003D4399" w:rsidRPr="003B680A" w:rsidRDefault="003D4399" w:rsidP="003D4399">
            <w:pPr>
              <w:pStyle w:val="STY3Brdtekst"/>
              <w:rPr>
                <w:lang w:val="nb-NO"/>
              </w:rPr>
            </w:pPr>
            <w:r w:rsidRPr="003B680A">
              <w:rPr>
                <w:lang w:val="nb-NO"/>
              </w:rPr>
              <w:t>Objekter i overlapp vises på skjematisk plan og angis derfor ikke i forriglingsparametere.</w:t>
            </w:r>
          </w:p>
        </w:tc>
      </w:tr>
    </w:tbl>
    <w:p w14:paraId="71E0768E" w14:textId="074F3984" w:rsidR="003D4399" w:rsidRPr="003D4399" w:rsidRDefault="003D4399" w:rsidP="003D4399">
      <w:pPr>
        <w:rPr>
          <w:lang w:val="nb-NO"/>
        </w:rPr>
      </w:pPr>
      <w:r w:rsidRPr="003D4399">
        <w:rPr>
          <w:lang w:val="nb-NO"/>
        </w:rPr>
        <w:t xml:space="preserve"> </w:t>
      </w:r>
    </w:p>
    <w:tbl>
      <w:tblPr>
        <w:tblStyle w:val="Tabellrutenett"/>
        <w:tblW w:w="4472"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top w:w="28" w:type="dxa"/>
          <w:left w:w="28" w:type="dxa"/>
          <w:bottom w:w="28" w:type="dxa"/>
          <w:right w:w="28" w:type="dxa"/>
        </w:tblCellMar>
        <w:tblLook w:val="04A0" w:firstRow="1" w:lastRow="0" w:firstColumn="1" w:lastColumn="0" w:noHBand="0" w:noVBand="1"/>
      </w:tblPr>
      <w:tblGrid>
        <w:gridCol w:w="1276"/>
        <w:gridCol w:w="1135"/>
        <w:gridCol w:w="1135"/>
        <w:gridCol w:w="1417"/>
        <w:gridCol w:w="1415"/>
        <w:gridCol w:w="1420"/>
        <w:gridCol w:w="1135"/>
        <w:gridCol w:w="1135"/>
        <w:gridCol w:w="1135"/>
        <w:gridCol w:w="1272"/>
      </w:tblGrid>
      <w:tr w:rsidR="00D12D98" w:rsidRPr="007D67BA" w14:paraId="1B3A2E51" w14:textId="77777777" w:rsidTr="00EE5229">
        <w:trPr>
          <w:trHeight w:val="183"/>
        </w:trPr>
        <w:tc>
          <w:tcPr>
            <w:tcW w:w="511" w:type="pct"/>
            <w:shd w:val="clear" w:color="auto" w:fill="0070C0"/>
          </w:tcPr>
          <w:p w14:paraId="4B310D10" w14:textId="77777777" w:rsidR="00314CA1" w:rsidRPr="00452A03" w:rsidRDefault="00314CA1" w:rsidP="00544A71">
            <w:pPr>
              <w:jc w:val="center"/>
              <w:rPr>
                <w:rFonts w:eastAsia="Arial"/>
                <w:b/>
                <w:bCs/>
                <w:color w:val="FFFFFF" w:themeColor="background1"/>
              </w:rPr>
            </w:pPr>
            <w:r w:rsidRPr="00452A03">
              <w:rPr>
                <w:rFonts w:eastAsia="Arial"/>
                <w:b/>
                <w:bCs/>
                <w:color w:val="FFFFFF" w:themeColor="background1"/>
              </w:rPr>
              <w:t>3.2.2</w:t>
            </w:r>
          </w:p>
        </w:tc>
        <w:tc>
          <w:tcPr>
            <w:tcW w:w="455" w:type="pct"/>
            <w:shd w:val="clear" w:color="auto" w:fill="0070C0"/>
          </w:tcPr>
          <w:p w14:paraId="33CEF2CF" w14:textId="77777777" w:rsidR="00314CA1" w:rsidRPr="00452A03" w:rsidRDefault="00314CA1" w:rsidP="00544A71">
            <w:pPr>
              <w:jc w:val="center"/>
              <w:rPr>
                <w:rFonts w:eastAsia="Arial"/>
                <w:b/>
                <w:bCs/>
                <w:color w:val="FFFFFF" w:themeColor="background1"/>
              </w:rPr>
            </w:pPr>
            <w:r w:rsidRPr="00452A03">
              <w:rPr>
                <w:rFonts w:eastAsia="Arial"/>
                <w:b/>
                <w:bCs/>
                <w:color w:val="FFFFFF" w:themeColor="background1"/>
              </w:rPr>
              <w:t>3.2.3</w:t>
            </w:r>
          </w:p>
        </w:tc>
        <w:tc>
          <w:tcPr>
            <w:tcW w:w="455" w:type="pct"/>
            <w:shd w:val="clear" w:color="auto" w:fill="0070C0"/>
          </w:tcPr>
          <w:p w14:paraId="2545BA6E" w14:textId="77777777" w:rsidR="00314CA1" w:rsidRPr="00452A03" w:rsidRDefault="00314CA1" w:rsidP="00544A71">
            <w:pPr>
              <w:jc w:val="center"/>
              <w:rPr>
                <w:rFonts w:eastAsia="Arial"/>
                <w:b/>
                <w:bCs/>
                <w:color w:val="FFFFFF" w:themeColor="background1"/>
              </w:rPr>
            </w:pPr>
            <w:r w:rsidRPr="00452A03">
              <w:rPr>
                <w:rFonts w:eastAsia="Arial"/>
                <w:b/>
                <w:bCs/>
                <w:color w:val="FFFFFF" w:themeColor="background1"/>
              </w:rPr>
              <w:t>3.2.4</w:t>
            </w:r>
          </w:p>
        </w:tc>
        <w:tc>
          <w:tcPr>
            <w:tcW w:w="568" w:type="pct"/>
            <w:shd w:val="clear" w:color="auto" w:fill="0070C0"/>
          </w:tcPr>
          <w:p w14:paraId="7F0DCF85" w14:textId="77777777" w:rsidR="00314CA1" w:rsidRPr="00452A03" w:rsidRDefault="00314CA1" w:rsidP="00544A71">
            <w:pPr>
              <w:jc w:val="center"/>
              <w:rPr>
                <w:rFonts w:eastAsia="Arial"/>
                <w:b/>
                <w:bCs/>
                <w:color w:val="FFFFFF" w:themeColor="background1"/>
              </w:rPr>
            </w:pPr>
            <w:r w:rsidRPr="00452A03">
              <w:rPr>
                <w:rFonts w:eastAsia="Arial"/>
                <w:b/>
                <w:bCs/>
                <w:color w:val="FFFFFF" w:themeColor="background1"/>
              </w:rPr>
              <w:t>3.2.5</w:t>
            </w:r>
          </w:p>
        </w:tc>
        <w:tc>
          <w:tcPr>
            <w:tcW w:w="567" w:type="pct"/>
            <w:shd w:val="clear" w:color="auto" w:fill="0070C0"/>
          </w:tcPr>
          <w:p w14:paraId="4FDF1F0C" w14:textId="77777777" w:rsidR="00314CA1" w:rsidRPr="00452A03" w:rsidRDefault="00314CA1" w:rsidP="00544A71">
            <w:pPr>
              <w:jc w:val="center"/>
              <w:rPr>
                <w:rFonts w:eastAsia="Arial"/>
                <w:b/>
                <w:bCs/>
                <w:color w:val="FFFFFF" w:themeColor="background1"/>
              </w:rPr>
            </w:pPr>
            <w:r w:rsidRPr="00452A03">
              <w:rPr>
                <w:rFonts w:eastAsia="Arial"/>
                <w:b/>
                <w:bCs/>
                <w:color w:val="FFFFFF" w:themeColor="background1"/>
              </w:rPr>
              <w:t>3.2.6</w:t>
            </w:r>
          </w:p>
        </w:tc>
        <w:tc>
          <w:tcPr>
            <w:tcW w:w="569" w:type="pct"/>
            <w:shd w:val="clear" w:color="auto" w:fill="0070C0"/>
          </w:tcPr>
          <w:p w14:paraId="3DB6E168" w14:textId="77777777" w:rsidR="00314CA1" w:rsidRPr="00452A03" w:rsidRDefault="00314CA1" w:rsidP="00544A71">
            <w:pPr>
              <w:jc w:val="center"/>
              <w:rPr>
                <w:rFonts w:eastAsia="Arial"/>
                <w:b/>
                <w:bCs/>
                <w:color w:val="FFFFFF" w:themeColor="background1"/>
              </w:rPr>
            </w:pPr>
            <w:r w:rsidRPr="00452A03">
              <w:rPr>
                <w:rFonts w:eastAsia="Arial"/>
                <w:b/>
                <w:bCs/>
                <w:color w:val="FFFFFF" w:themeColor="background1"/>
              </w:rPr>
              <w:t>3.2.7</w:t>
            </w:r>
          </w:p>
        </w:tc>
        <w:tc>
          <w:tcPr>
            <w:tcW w:w="455" w:type="pct"/>
            <w:shd w:val="clear" w:color="auto" w:fill="0070C0"/>
          </w:tcPr>
          <w:p w14:paraId="44E198CC" w14:textId="4F01E88A" w:rsidR="00314CA1" w:rsidRPr="00094449" w:rsidRDefault="00314CA1" w:rsidP="00544A71">
            <w:pPr>
              <w:jc w:val="center"/>
              <w:rPr>
                <w:rFonts w:eastAsia="Arial"/>
                <w:b/>
                <w:bCs/>
                <w:color w:val="FFFFFF" w:themeColor="background1"/>
              </w:rPr>
            </w:pPr>
            <w:r>
              <w:rPr>
                <w:rFonts w:eastAsia="Arial"/>
                <w:b/>
                <w:bCs/>
                <w:color w:val="FFFFFF" w:themeColor="background1"/>
              </w:rPr>
              <w:t>3.2.9</w:t>
            </w:r>
          </w:p>
        </w:tc>
        <w:tc>
          <w:tcPr>
            <w:tcW w:w="455" w:type="pct"/>
            <w:shd w:val="clear" w:color="auto" w:fill="0070C0"/>
          </w:tcPr>
          <w:p w14:paraId="040E484B" w14:textId="2AEF9987" w:rsidR="00314CA1" w:rsidRPr="00452A03" w:rsidRDefault="00314CA1" w:rsidP="00544A71">
            <w:pPr>
              <w:jc w:val="center"/>
              <w:rPr>
                <w:rFonts w:eastAsia="Arial"/>
                <w:b/>
                <w:bCs/>
                <w:color w:val="FFFFFF" w:themeColor="background1"/>
              </w:rPr>
            </w:pPr>
            <w:r w:rsidRPr="00094449">
              <w:rPr>
                <w:rFonts w:eastAsia="Arial"/>
                <w:b/>
                <w:bCs/>
                <w:color w:val="FFFFFF" w:themeColor="background1"/>
              </w:rPr>
              <w:t>3.2.10</w:t>
            </w:r>
          </w:p>
        </w:tc>
        <w:tc>
          <w:tcPr>
            <w:tcW w:w="455" w:type="pct"/>
            <w:shd w:val="clear" w:color="auto" w:fill="0070C0"/>
          </w:tcPr>
          <w:p w14:paraId="32F80C82" w14:textId="04DE4142" w:rsidR="00314CA1" w:rsidRPr="00751E47" w:rsidRDefault="00314CA1" w:rsidP="00544A71">
            <w:pPr>
              <w:jc w:val="center"/>
              <w:rPr>
                <w:rFonts w:eastAsia="Arial"/>
                <w:b/>
                <w:bCs/>
                <w:color w:val="FFFFFF" w:themeColor="background1"/>
              </w:rPr>
            </w:pPr>
            <w:r w:rsidRPr="00452A03">
              <w:rPr>
                <w:rFonts w:eastAsia="Arial"/>
                <w:b/>
                <w:bCs/>
                <w:color w:val="FFFFFF" w:themeColor="background1"/>
              </w:rPr>
              <w:t>3.2.1</w:t>
            </w:r>
            <w:r>
              <w:rPr>
                <w:rFonts w:eastAsia="Arial"/>
                <w:b/>
                <w:bCs/>
                <w:color w:val="FFFFFF" w:themeColor="background1"/>
              </w:rPr>
              <w:t>1</w:t>
            </w:r>
          </w:p>
        </w:tc>
        <w:tc>
          <w:tcPr>
            <w:tcW w:w="510" w:type="pct"/>
            <w:shd w:val="clear" w:color="auto" w:fill="0070C0"/>
          </w:tcPr>
          <w:p w14:paraId="7104B7F5" w14:textId="330A6586" w:rsidR="00314CA1" w:rsidRPr="00452A03" w:rsidRDefault="00314CA1" w:rsidP="00544A71">
            <w:pPr>
              <w:jc w:val="center"/>
              <w:rPr>
                <w:rFonts w:eastAsia="Arial"/>
                <w:b/>
                <w:bCs/>
                <w:color w:val="FFFFFF" w:themeColor="background1"/>
              </w:rPr>
            </w:pPr>
            <w:r>
              <w:rPr>
                <w:rFonts w:eastAsia="Arial"/>
                <w:b/>
                <w:bCs/>
                <w:color w:val="FFFFFF" w:themeColor="background1"/>
              </w:rPr>
              <w:t>3.2.13</w:t>
            </w:r>
          </w:p>
        </w:tc>
      </w:tr>
      <w:tr w:rsidR="00D12D98" w:rsidRPr="007D67BA" w14:paraId="46B9F3F4" w14:textId="77777777" w:rsidTr="00EE5229">
        <w:trPr>
          <w:trHeight w:val="534"/>
        </w:trPr>
        <w:tc>
          <w:tcPr>
            <w:tcW w:w="511" w:type="pct"/>
            <w:shd w:val="clear" w:color="auto" w:fill="0070C0"/>
          </w:tcPr>
          <w:p w14:paraId="220F8B55" w14:textId="30E5878B" w:rsidR="00314CA1" w:rsidRPr="00452A03" w:rsidRDefault="00314CA1" w:rsidP="00544A71">
            <w:pPr>
              <w:jc w:val="center"/>
              <w:rPr>
                <w:rFonts w:eastAsia="Arial"/>
                <w:color w:val="FFFFFF" w:themeColor="background1"/>
              </w:rPr>
            </w:pPr>
            <w:r>
              <w:rPr>
                <w:rFonts w:eastAsia="Arial"/>
                <w:color w:val="FFFFFF" w:themeColor="background1"/>
              </w:rPr>
              <w:t>Signals</w:t>
            </w:r>
            <w:r w:rsidRPr="00452A03">
              <w:rPr>
                <w:rFonts w:eastAsia="Arial"/>
                <w:color w:val="FFFFFF" w:themeColor="background1"/>
              </w:rPr>
              <w:t xml:space="preserve"> for train route</w:t>
            </w:r>
          </w:p>
        </w:tc>
        <w:tc>
          <w:tcPr>
            <w:tcW w:w="455" w:type="pct"/>
            <w:shd w:val="clear" w:color="auto" w:fill="0070C0"/>
          </w:tcPr>
          <w:p w14:paraId="4960EE4E" w14:textId="473F359C" w:rsidR="00314CA1" w:rsidRPr="00452A03" w:rsidRDefault="00314CA1" w:rsidP="00544A71">
            <w:pPr>
              <w:jc w:val="center"/>
              <w:rPr>
                <w:rFonts w:eastAsia="Arial"/>
                <w:color w:val="FFFFFF" w:themeColor="background1"/>
              </w:rPr>
            </w:pPr>
            <w:r w:rsidRPr="00452A03">
              <w:rPr>
                <w:rFonts w:eastAsia="Arial"/>
                <w:color w:val="FFFFFF" w:themeColor="background1"/>
              </w:rPr>
              <w:t>Release Speed</w:t>
            </w:r>
          </w:p>
        </w:tc>
        <w:tc>
          <w:tcPr>
            <w:tcW w:w="455" w:type="pct"/>
            <w:shd w:val="clear" w:color="auto" w:fill="0070C0"/>
          </w:tcPr>
          <w:p w14:paraId="26A3098B" w14:textId="77777777" w:rsidR="00314CA1" w:rsidRPr="00452A03" w:rsidRDefault="00314CA1" w:rsidP="00544A71">
            <w:pPr>
              <w:jc w:val="center"/>
              <w:rPr>
                <w:rFonts w:eastAsia="Arial"/>
                <w:color w:val="FFFFFF" w:themeColor="background1"/>
              </w:rPr>
            </w:pPr>
            <w:r w:rsidRPr="00452A03">
              <w:rPr>
                <w:rFonts w:eastAsia="Arial"/>
                <w:color w:val="FFFFFF" w:themeColor="background1"/>
              </w:rPr>
              <w:t>Safety Distance</w:t>
            </w:r>
          </w:p>
        </w:tc>
        <w:tc>
          <w:tcPr>
            <w:tcW w:w="568" w:type="pct"/>
            <w:shd w:val="clear" w:color="auto" w:fill="0070C0"/>
          </w:tcPr>
          <w:p w14:paraId="57B1DFDA" w14:textId="77777777" w:rsidR="00314CA1" w:rsidRPr="00452A03" w:rsidRDefault="00314CA1" w:rsidP="00544A71">
            <w:pPr>
              <w:jc w:val="center"/>
              <w:rPr>
                <w:rFonts w:eastAsia="Arial"/>
                <w:color w:val="FFFFFF" w:themeColor="background1"/>
              </w:rPr>
            </w:pPr>
            <w:r w:rsidRPr="00452A03">
              <w:rPr>
                <w:rFonts w:eastAsia="Arial"/>
                <w:color w:val="FFFFFF" w:themeColor="background1"/>
              </w:rPr>
              <w:t>Safety Zone</w:t>
            </w:r>
          </w:p>
        </w:tc>
        <w:tc>
          <w:tcPr>
            <w:tcW w:w="567" w:type="pct"/>
            <w:shd w:val="clear" w:color="auto" w:fill="0070C0"/>
          </w:tcPr>
          <w:p w14:paraId="5DE59D8A" w14:textId="77777777" w:rsidR="00314CA1" w:rsidRPr="00452A03" w:rsidRDefault="00314CA1" w:rsidP="00544A71">
            <w:pPr>
              <w:jc w:val="center"/>
              <w:rPr>
                <w:rFonts w:eastAsia="Arial"/>
                <w:color w:val="FFFFFF" w:themeColor="background1"/>
              </w:rPr>
            </w:pPr>
            <w:r w:rsidRPr="00452A03">
              <w:rPr>
                <w:rFonts w:eastAsia="Arial"/>
                <w:color w:val="FFFFFF" w:themeColor="background1"/>
              </w:rPr>
              <w:t>Overlap</w:t>
            </w:r>
          </w:p>
        </w:tc>
        <w:tc>
          <w:tcPr>
            <w:tcW w:w="569" w:type="pct"/>
            <w:shd w:val="clear" w:color="auto" w:fill="0070C0"/>
          </w:tcPr>
          <w:p w14:paraId="4CD98DD3" w14:textId="708DAC5F" w:rsidR="00314CA1" w:rsidRPr="00452A03" w:rsidRDefault="00314CA1" w:rsidP="00544A71">
            <w:pPr>
              <w:jc w:val="center"/>
              <w:rPr>
                <w:rFonts w:eastAsia="Arial"/>
                <w:color w:val="FFFFFF" w:themeColor="background1"/>
              </w:rPr>
            </w:pPr>
            <w:r w:rsidRPr="00452A03">
              <w:rPr>
                <w:rFonts w:eastAsia="Arial"/>
                <w:color w:val="FFFFFF" w:themeColor="background1"/>
              </w:rPr>
              <w:t xml:space="preserve">Protective </w:t>
            </w:r>
            <w:r>
              <w:rPr>
                <w:rFonts w:eastAsia="Arial"/>
                <w:color w:val="FFFFFF" w:themeColor="background1"/>
              </w:rPr>
              <w:t>end point</w:t>
            </w:r>
          </w:p>
        </w:tc>
        <w:tc>
          <w:tcPr>
            <w:tcW w:w="455" w:type="pct"/>
            <w:shd w:val="clear" w:color="auto" w:fill="0070C0"/>
          </w:tcPr>
          <w:p w14:paraId="1DEA1E14" w14:textId="61597571" w:rsidR="00314CA1" w:rsidRPr="00094449" w:rsidRDefault="00193455" w:rsidP="00544A71">
            <w:pPr>
              <w:jc w:val="center"/>
              <w:rPr>
                <w:rFonts w:eastAsia="Arial"/>
                <w:color w:val="FFFFFF" w:themeColor="background1"/>
              </w:rPr>
            </w:pPr>
            <w:r>
              <w:rPr>
                <w:rFonts w:eastAsia="Arial"/>
                <w:color w:val="FFFFFF" w:themeColor="background1"/>
              </w:rPr>
              <w:t>Derailer</w:t>
            </w:r>
          </w:p>
        </w:tc>
        <w:tc>
          <w:tcPr>
            <w:tcW w:w="455" w:type="pct"/>
            <w:shd w:val="clear" w:color="auto" w:fill="0070C0"/>
          </w:tcPr>
          <w:p w14:paraId="3BE8D5F8" w14:textId="289CAEC9" w:rsidR="00314CA1" w:rsidRPr="00452A03" w:rsidRDefault="00314CA1" w:rsidP="00544A71">
            <w:pPr>
              <w:jc w:val="center"/>
              <w:rPr>
                <w:rFonts w:eastAsia="Arial"/>
                <w:color w:val="FFFFFF" w:themeColor="background1"/>
              </w:rPr>
            </w:pPr>
            <w:r w:rsidRPr="00094449">
              <w:rPr>
                <w:rFonts w:eastAsia="Arial"/>
                <w:color w:val="FFFFFF" w:themeColor="background1"/>
              </w:rPr>
              <w:t xml:space="preserve">Conflicting </w:t>
            </w:r>
            <w:r>
              <w:rPr>
                <w:rFonts w:eastAsia="Arial"/>
                <w:color w:val="FFFFFF" w:themeColor="background1"/>
              </w:rPr>
              <w:t>t</w:t>
            </w:r>
            <w:r w:rsidRPr="00094449">
              <w:rPr>
                <w:rFonts w:eastAsia="Arial"/>
                <w:color w:val="FFFFFF" w:themeColor="background1"/>
              </w:rPr>
              <w:t xml:space="preserve">rain </w:t>
            </w:r>
            <w:r>
              <w:rPr>
                <w:rFonts w:eastAsia="Arial"/>
                <w:color w:val="FFFFFF" w:themeColor="background1"/>
              </w:rPr>
              <w:t>r</w:t>
            </w:r>
            <w:r w:rsidRPr="00094449">
              <w:rPr>
                <w:rFonts w:eastAsia="Arial"/>
                <w:color w:val="FFFFFF" w:themeColor="background1"/>
              </w:rPr>
              <w:t>oute</w:t>
            </w:r>
          </w:p>
        </w:tc>
        <w:tc>
          <w:tcPr>
            <w:tcW w:w="455" w:type="pct"/>
            <w:shd w:val="clear" w:color="auto" w:fill="0070C0"/>
          </w:tcPr>
          <w:p w14:paraId="6E656FF2" w14:textId="7B88FE4A" w:rsidR="00314CA1" w:rsidRPr="00751E47" w:rsidRDefault="00314CA1" w:rsidP="00544A71">
            <w:pPr>
              <w:jc w:val="center"/>
              <w:rPr>
                <w:rFonts w:eastAsia="Arial"/>
                <w:color w:val="FFFFFF" w:themeColor="background1"/>
              </w:rPr>
            </w:pPr>
            <w:r w:rsidRPr="00D8185D">
              <w:rPr>
                <w:rFonts w:eastAsia="Arial"/>
                <w:color w:val="FFFFFF" w:themeColor="background1"/>
              </w:rPr>
              <w:t xml:space="preserve">Conflicting </w:t>
            </w:r>
            <w:r>
              <w:rPr>
                <w:rFonts w:eastAsia="Arial"/>
                <w:color w:val="FFFFFF" w:themeColor="background1"/>
              </w:rPr>
              <w:t>s</w:t>
            </w:r>
            <w:r w:rsidRPr="00D8185D">
              <w:rPr>
                <w:rFonts w:eastAsia="Arial"/>
                <w:color w:val="FFFFFF" w:themeColor="background1"/>
              </w:rPr>
              <w:t xml:space="preserve">hunting </w:t>
            </w:r>
            <w:r>
              <w:rPr>
                <w:rFonts w:eastAsia="Arial"/>
                <w:color w:val="FFFFFF" w:themeColor="background1"/>
              </w:rPr>
              <w:t>r</w:t>
            </w:r>
            <w:r w:rsidRPr="00D8185D">
              <w:rPr>
                <w:rFonts w:eastAsia="Arial"/>
                <w:color w:val="FFFFFF" w:themeColor="background1"/>
              </w:rPr>
              <w:t>oute</w:t>
            </w:r>
          </w:p>
        </w:tc>
        <w:tc>
          <w:tcPr>
            <w:tcW w:w="510" w:type="pct"/>
            <w:shd w:val="clear" w:color="auto" w:fill="0070C0"/>
          </w:tcPr>
          <w:p w14:paraId="4484837C" w14:textId="6FCED63F" w:rsidR="00314CA1" w:rsidRPr="00452A03" w:rsidRDefault="00314CA1" w:rsidP="00544A71">
            <w:pPr>
              <w:jc w:val="center"/>
              <w:rPr>
                <w:rFonts w:eastAsia="Arial"/>
                <w:color w:val="FFFFFF" w:themeColor="background1"/>
              </w:rPr>
            </w:pPr>
            <w:r>
              <w:rPr>
                <w:rFonts w:eastAsia="Arial"/>
                <w:color w:val="FFFFFF" w:themeColor="background1"/>
              </w:rPr>
              <w:t>Dependent releasing</w:t>
            </w:r>
          </w:p>
        </w:tc>
      </w:tr>
      <w:tr w:rsidR="00D12D98" w:rsidRPr="007D67BA" w14:paraId="5604D489" w14:textId="77777777" w:rsidTr="00EE5229">
        <w:trPr>
          <w:trHeight w:val="534"/>
        </w:trPr>
        <w:tc>
          <w:tcPr>
            <w:tcW w:w="511" w:type="pct"/>
            <w:shd w:val="clear" w:color="auto" w:fill="0070C0"/>
          </w:tcPr>
          <w:p w14:paraId="66D0A5CA" w14:textId="6A4B062D" w:rsidR="00314CA1" w:rsidRPr="00452A03" w:rsidRDefault="00314CA1" w:rsidP="00544A71">
            <w:pPr>
              <w:jc w:val="center"/>
              <w:rPr>
                <w:rFonts w:eastAsia="Arial"/>
                <w:color w:val="FFFFFF" w:themeColor="background1"/>
              </w:rPr>
            </w:pPr>
            <w:r>
              <w:rPr>
                <w:rFonts w:eastAsia="Arial"/>
                <w:color w:val="FFFFFF" w:themeColor="background1"/>
              </w:rPr>
              <w:t>Signaler</w:t>
            </w:r>
            <w:r w:rsidRPr="00452A03">
              <w:rPr>
                <w:rFonts w:eastAsia="Arial"/>
                <w:color w:val="FFFFFF" w:themeColor="background1"/>
              </w:rPr>
              <w:t xml:space="preserve"> for togvei</w:t>
            </w:r>
          </w:p>
        </w:tc>
        <w:tc>
          <w:tcPr>
            <w:tcW w:w="455" w:type="pct"/>
            <w:shd w:val="clear" w:color="auto" w:fill="0070C0"/>
          </w:tcPr>
          <w:p w14:paraId="6D752187" w14:textId="44315F19" w:rsidR="00314CA1" w:rsidRPr="00452A03" w:rsidRDefault="00314CA1" w:rsidP="00544A71">
            <w:pPr>
              <w:jc w:val="center"/>
              <w:rPr>
                <w:rFonts w:eastAsia="Arial"/>
                <w:color w:val="FFFFFF" w:themeColor="background1"/>
              </w:rPr>
            </w:pPr>
            <w:r w:rsidRPr="00452A03">
              <w:rPr>
                <w:rFonts w:eastAsia="Arial"/>
                <w:color w:val="FFFFFF" w:themeColor="background1"/>
              </w:rPr>
              <w:t>Frislipp-hastighet</w:t>
            </w:r>
          </w:p>
        </w:tc>
        <w:tc>
          <w:tcPr>
            <w:tcW w:w="455" w:type="pct"/>
            <w:shd w:val="clear" w:color="auto" w:fill="0070C0"/>
          </w:tcPr>
          <w:p w14:paraId="41942E81" w14:textId="77777777" w:rsidR="00314CA1" w:rsidRPr="00452A03" w:rsidRDefault="00314CA1" w:rsidP="00544A71">
            <w:pPr>
              <w:jc w:val="center"/>
              <w:rPr>
                <w:rFonts w:eastAsia="Arial"/>
                <w:color w:val="FFFFFF" w:themeColor="background1"/>
              </w:rPr>
            </w:pPr>
            <w:r w:rsidRPr="00452A03">
              <w:rPr>
                <w:rFonts w:eastAsia="Arial"/>
                <w:color w:val="FFFFFF" w:themeColor="background1"/>
              </w:rPr>
              <w:t>Sikkerhets-avstand</w:t>
            </w:r>
          </w:p>
        </w:tc>
        <w:tc>
          <w:tcPr>
            <w:tcW w:w="568" w:type="pct"/>
            <w:shd w:val="clear" w:color="auto" w:fill="0070C0"/>
          </w:tcPr>
          <w:p w14:paraId="6CC8EB72" w14:textId="77777777" w:rsidR="00314CA1" w:rsidRPr="00452A03" w:rsidRDefault="00314CA1" w:rsidP="00544A71">
            <w:pPr>
              <w:jc w:val="center"/>
              <w:rPr>
                <w:rFonts w:eastAsia="Arial"/>
                <w:color w:val="FFFFFF" w:themeColor="background1"/>
              </w:rPr>
            </w:pPr>
            <w:r w:rsidRPr="00452A03">
              <w:rPr>
                <w:rFonts w:eastAsia="Arial"/>
                <w:color w:val="FFFFFF" w:themeColor="background1"/>
              </w:rPr>
              <w:t>Sikkerhets-sone</w:t>
            </w:r>
          </w:p>
        </w:tc>
        <w:tc>
          <w:tcPr>
            <w:tcW w:w="567" w:type="pct"/>
            <w:shd w:val="clear" w:color="auto" w:fill="0070C0"/>
          </w:tcPr>
          <w:p w14:paraId="72FD536C" w14:textId="77777777" w:rsidR="00314CA1" w:rsidRPr="00452A03" w:rsidRDefault="00314CA1" w:rsidP="00544A71">
            <w:pPr>
              <w:jc w:val="center"/>
              <w:rPr>
                <w:rFonts w:eastAsia="Arial"/>
                <w:color w:val="FFFFFF" w:themeColor="background1"/>
              </w:rPr>
            </w:pPr>
            <w:r w:rsidRPr="00452A03">
              <w:rPr>
                <w:rFonts w:eastAsia="Arial"/>
                <w:color w:val="FFFFFF" w:themeColor="background1"/>
              </w:rPr>
              <w:t>Overlapp</w:t>
            </w:r>
          </w:p>
        </w:tc>
        <w:tc>
          <w:tcPr>
            <w:tcW w:w="569" w:type="pct"/>
            <w:shd w:val="clear" w:color="auto" w:fill="0070C0"/>
          </w:tcPr>
          <w:p w14:paraId="7B763C5C" w14:textId="77777777" w:rsidR="00314CA1" w:rsidRPr="00452A03" w:rsidRDefault="00314CA1" w:rsidP="00544A71">
            <w:pPr>
              <w:jc w:val="center"/>
              <w:rPr>
                <w:rFonts w:eastAsia="Arial"/>
                <w:color w:val="FFFFFF" w:themeColor="background1"/>
              </w:rPr>
            </w:pPr>
            <w:r w:rsidRPr="00452A03">
              <w:rPr>
                <w:rFonts w:eastAsia="Arial"/>
                <w:color w:val="FFFFFF" w:themeColor="background1"/>
              </w:rPr>
              <w:t>Deknings-givende sluttpunkt</w:t>
            </w:r>
          </w:p>
        </w:tc>
        <w:tc>
          <w:tcPr>
            <w:tcW w:w="455" w:type="pct"/>
            <w:shd w:val="clear" w:color="auto" w:fill="0070C0"/>
          </w:tcPr>
          <w:p w14:paraId="6222A1A7" w14:textId="52E2B7BD" w:rsidR="00314CA1" w:rsidRPr="00094449" w:rsidRDefault="00193455" w:rsidP="00544A71">
            <w:pPr>
              <w:jc w:val="center"/>
              <w:rPr>
                <w:rFonts w:eastAsia="Arial"/>
                <w:color w:val="FFFFFF" w:themeColor="background1"/>
              </w:rPr>
            </w:pPr>
            <w:r>
              <w:rPr>
                <w:rFonts w:eastAsia="Arial"/>
                <w:color w:val="FFFFFF" w:themeColor="background1"/>
              </w:rPr>
              <w:t>Sporsperre</w:t>
            </w:r>
          </w:p>
        </w:tc>
        <w:tc>
          <w:tcPr>
            <w:tcW w:w="455" w:type="pct"/>
            <w:shd w:val="clear" w:color="auto" w:fill="0070C0"/>
          </w:tcPr>
          <w:p w14:paraId="696A08CE" w14:textId="6CE9D87A" w:rsidR="00314CA1" w:rsidRPr="00452A03" w:rsidRDefault="00314CA1" w:rsidP="00544A71">
            <w:pPr>
              <w:jc w:val="center"/>
              <w:rPr>
                <w:rFonts w:eastAsia="Arial"/>
                <w:color w:val="FFFFFF" w:themeColor="background1"/>
              </w:rPr>
            </w:pPr>
            <w:r w:rsidRPr="00094449">
              <w:rPr>
                <w:rFonts w:eastAsia="Arial"/>
                <w:color w:val="FFFFFF" w:themeColor="background1"/>
              </w:rPr>
              <w:t>Fiendtlig togvei</w:t>
            </w:r>
          </w:p>
        </w:tc>
        <w:tc>
          <w:tcPr>
            <w:tcW w:w="455" w:type="pct"/>
            <w:shd w:val="clear" w:color="auto" w:fill="0070C0"/>
          </w:tcPr>
          <w:p w14:paraId="23E0AEFE" w14:textId="2DAA5F01" w:rsidR="00314CA1" w:rsidRPr="00751E47" w:rsidRDefault="00314CA1" w:rsidP="00544A71">
            <w:pPr>
              <w:jc w:val="center"/>
              <w:rPr>
                <w:rFonts w:eastAsia="Arial"/>
                <w:color w:val="FFFFFF" w:themeColor="background1"/>
              </w:rPr>
            </w:pPr>
            <w:r w:rsidRPr="00D8185D">
              <w:rPr>
                <w:rFonts w:eastAsia="Arial"/>
                <w:color w:val="FFFFFF" w:themeColor="background1"/>
              </w:rPr>
              <w:t>Fiendtlig skiftevei</w:t>
            </w:r>
          </w:p>
        </w:tc>
        <w:tc>
          <w:tcPr>
            <w:tcW w:w="510" w:type="pct"/>
            <w:shd w:val="clear" w:color="auto" w:fill="0070C0"/>
          </w:tcPr>
          <w:p w14:paraId="7DA5FCD1" w14:textId="7C0B8140" w:rsidR="00314CA1" w:rsidRPr="00452A03" w:rsidRDefault="00314CA1" w:rsidP="00544A71">
            <w:pPr>
              <w:jc w:val="center"/>
              <w:rPr>
                <w:rFonts w:eastAsia="Arial"/>
                <w:color w:val="FFFFFF" w:themeColor="background1"/>
              </w:rPr>
            </w:pPr>
            <w:r>
              <w:rPr>
                <w:rFonts w:eastAsia="Arial"/>
                <w:color w:val="FFFFFF" w:themeColor="background1"/>
              </w:rPr>
              <w:t>Avhengig utløsing</w:t>
            </w:r>
          </w:p>
        </w:tc>
      </w:tr>
      <w:tr w:rsidR="00D12D98" w:rsidRPr="00AA4CA5" w14:paraId="135ED9FE" w14:textId="77777777" w:rsidTr="00EE5229">
        <w:trPr>
          <w:trHeight w:val="717"/>
        </w:trPr>
        <w:tc>
          <w:tcPr>
            <w:tcW w:w="511" w:type="pct"/>
            <w:shd w:val="clear" w:color="auto" w:fill="0070C0"/>
          </w:tcPr>
          <w:p w14:paraId="125A5C78" w14:textId="77777777" w:rsidR="00314CA1" w:rsidRPr="00452A03" w:rsidRDefault="00314CA1" w:rsidP="00544A71">
            <w:pPr>
              <w:jc w:val="center"/>
              <w:rPr>
                <w:rFonts w:eastAsia="Arial"/>
                <w:color w:val="FFFFFF" w:themeColor="background1"/>
                <w:sz w:val="16"/>
                <w:szCs w:val="16"/>
              </w:rPr>
            </w:pPr>
            <w:r w:rsidRPr="00452A03">
              <w:rPr>
                <w:rFonts w:eastAsia="Arial"/>
                <w:color w:val="FFFFFF" w:themeColor="background1"/>
                <w:sz w:val="16"/>
                <w:szCs w:val="16"/>
              </w:rPr>
              <w:t>SZEL</w:t>
            </w:r>
          </w:p>
        </w:tc>
        <w:tc>
          <w:tcPr>
            <w:tcW w:w="455" w:type="pct"/>
            <w:shd w:val="clear" w:color="auto" w:fill="0070C0"/>
          </w:tcPr>
          <w:p w14:paraId="2F9A331F" w14:textId="77777777" w:rsidR="00314CA1" w:rsidRPr="00452A03" w:rsidRDefault="00314CA1" w:rsidP="00544A71">
            <w:pPr>
              <w:jc w:val="center"/>
              <w:rPr>
                <w:rFonts w:eastAsia="Arial"/>
                <w:color w:val="FFFFFF" w:themeColor="background1"/>
                <w:sz w:val="16"/>
                <w:szCs w:val="16"/>
              </w:rPr>
            </w:pPr>
            <w:r w:rsidRPr="00452A03">
              <w:rPr>
                <w:rFonts w:eastAsia="Arial"/>
                <w:color w:val="FFFFFF" w:themeColor="background1"/>
                <w:sz w:val="16"/>
                <w:szCs w:val="16"/>
              </w:rPr>
              <w:t>ETCS</w:t>
            </w:r>
          </w:p>
        </w:tc>
        <w:tc>
          <w:tcPr>
            <w:tcW w:w="455" w:type="pct"/>
            <w:shd w:val="clear" w:color="auto" w:fill="0070C0"/>
          </w:tcPr>
          <w:p w14:paraId="49A809B2" w14:textId="77777777" w:rsidR="00314CA1" w:rsidRPr="00452A03" w:rsidRDefault="00314CA1" w:rsidP="00544A71">
            <w:pPr>
              <w:jc w:val="center"/>
              <w:rPr>
                <w:rFonts w:eastAsia="Arial"/>
                <w:color w:val="FFFFFF" w:themeColor="background1"/>
                <w:sz w:val="16"/>
                <w:szCs w:val="16"/>
              </w:rPr>
            </w:pPr>
            <w:r w:rsidRPr="00452A03">
              <w:rPr>
                <w:rFonts w:eastAsia="Arial"/>
                <w:color w:val="FFFFFF" w:themeColor="background1"/>
                <w:sz w:val="16"/>
                <w:szCs w:val="16"/>
              </w:rPr>
              <w:t>Bane NOR</w:t>
            </w:r>
          </w:p>
        </w:tc>
        <w:tc>
          <w:tcPr>
            <w:tcW w:w="568" w:type="pct"/>
            <w:shd w:val="clear" w:color="auto" w:fill="0070C0"/>
          </w:tcPr>
          <w:p w14:paraId="4E88DEE9" w14:textId="77777777" w:rsidR="00314CA1" w:rsidRPr="00452A03" w:rsidRDefault="00314CA1" w:rsidP="00544A71">
            <w:pPr>
              <w:jc w:val="center"/>
              <w:rPr>
                <w:rFonts w:eastAsia="Arial"/>
                <w:color w:val="FFFFFF" w:themeColor="background1"/>
                <w:sz w:val="16"/>
                <w:szCs w:val="16"/>
              </w:rPr>
            </w:pPr>
            <w:r w:rsidRPr="00452A03">
              <w:rPr>
                <w:rFonts w:eastAsia="Arial"/>
                <w:color w:val="FFFFFF" w:themeColor="background1"/>
                <w:sz w:val="16"/>
                <w:szCs w:val="16"/>
              </w:rPr>
              <w:t>Bane NOR</w:t>
            </w:r>
          </w:p>
        </w:tc>
        <w:tc>
          <w:tcPr>
            <w:tcW w:w="567" w:type="pct"/>
            <w:shd w:val="clear" w:color="auto" w:fill="0070C0"/>
          </w:tcPr>
          <w:p w14:paraId="73DC6409" w14:textId="77777777" w:rsidR="00314CA1" w:rsidRPr="00452A03" w:rsidRDefault="00314CA1" w:rsidP="00544A71">
            <w:pPr>
              <w:jc w:val="center"/>
              <w:rPr>
                <w:rFonts w:eastAsia="Arial"/>
                <w:color w:val="FFFFFF" w:themeColor="background1"/>
                <w:sz w:val="16"/>
                <w:szCs w:val="16"/>
              </w:rPr>
            </w:pPr>
            <w:r w:rsidRPr="00452A03">
              <w:rPr>
                <w:rFonts w:eastAsia="Arial"/>
                <w:color w:val="FFFFFF" w:themeColor="background1"/>
                <w:sz w:val="16"/>
                <w:szCs w:val="16"/>
              </w:rPr>
              <w:t>SZEL</w:t>
            </w:r>
          </w:p>
          <w:p w14:paraId="68F6B3D7" w14:textId="77777777" w:rsidR="00314CA1" w:rsidRDefault="00314CA1" w:rsidP="00544A71">
            <w:pPr>
              <w:jc w:val="center"/>
              <w:rPr>
                <w:rFonts w:eastAsia="Arial"/>
                <w:color w:val="FFFFFF" w:themeColor="background1"/>
                <w:sz w:val="16"/>
                <w:szCs w:val="16"/>
              </w:rPr>
            </w:pPr>
            <w:r w:rsidRPr="00452A03">
              <w:rPr>
                <w:rFonts w:eastAsia="Arial"/>
                <w:color w:val="FFFFFF" w:themeColor="background1"/>
                <w:sz w:val="16"/>
                <w:szCs w:val="16"/>
              </w:rPr>
              <w:t>PZFZDW PDWLNG</w:t>
            </w:r>
          </w:p>
          <w:p w14:paraId="0DFCC343" w14:textId="02260D97" w:rsidR="00314CA1" w:rsidRDefault="00314CA1" w:rsidP="00544A71">
            <w:pPr>
              <w:jc w:val="center"/>
              <w:rPr>
                <w:rFonts w:eastAsia="Arial"/>
                <w:color w:val="FFFFFF" w:themeColor="background1"/>
                <w:sz w:val="16"/>
                <w:szCs w:val="16"/>
              </w:rPr>
            </w:pPr>
            <w:r>
              <w:rPr>
                <w:rFonts w:eastAsia="Arial"/>
                <w:color w:val="FFFFFF" w:themeColor="background1"/>
                <w:sz w:val="16"/>
                <w:szCs w:val="16"/>
              </w:rPr>
              <w:t>PGPENA</w:t>
            </w:r>
          </w:p>
          <w:p w14:paraId="5B5E21A3" w14:textId="77777777" w:rsidR="00314CA1" w:rsidRPr="00452A03" w:rsidRDefault="00314CA1" w:rsidP="00544A71">
            <w:pPr>
              <w:jc w:val="center"/>
              <w:rPr>
                <w:rFonts w:eastAsia="Arial"/>
                <w:color w:val="FFFFFF" w:themeColor="background1"/>
                <w:sz w:val="16"/>
                <w:szCs w:val="16"/>
              </w:rPr>
            </w:pPr>
            <w:r w:rsidRPr="00452A03">
              <w:rPr>
                <w:rFonts w:eastAsia="Arial"/>
                <w:color w:val="FFFFFF" w:themeColor="background1"/>
                <w:sz w:val="16"/>
                <w:szCs w:val="16"/>
              </w:rPr>
              <w:t>ETCS</w:t>
            </w:r>
          </w:p>
        </w:tc>
        <w:tc>
          <w:tcPr>
            <w:tcW w:w="569" w:type="pct"/>
            <w:shd w:val="clear" w:color="auto" w:fill="0070C0"/>
          </w:tcPr>
          <w:p w14:paraId="453D3E96" w14:textId="77777777" w:rsidR="00314CA1" w:rsidRPr="00452A03" w:rsidRDefault="00314CA1" w:rsidP="00544A71">
            <w:pPr>
              <w:jc w:val="center"/>
              <w:rPr>
                <w:rFonts w:eastAsia="Arial"/>
                <w:color w:val="FFFFFF" w:themeColor="background1"/>
                <w:sz w:val="16"/>
                <w:szCs w:val="16"/>
              </w:rPr>
            </w:pPr>
            <w:r w:rsidRPr="00452A03">
              <w:rPr>
                <w:rFonts w:eastAsia="Arial"/>
                <w:color w:val="FFFFFF" w:themeColor="background1"/>
                <w:sz w:val="16"/>
                <w:szCs w:val="16"/>
              </w:rPr>
              <w:t>SZEL</w:t>
            </w:r>
          </w:p>
          <w:p w14:paraId="5996C833" w14:textId="77777777" w:rsidR="00314CA1" w:rsidRPr="00452A03" w:rsidRDefault="00314CA1" w:rsidP="00544A71">
            <w:pPr>
              <w:jc w:val="center"/>
              <w:rPr>
                <w:rFonts w:eastAsia="Arial"/>
                <w:color w:val="FFFFFF" w:themeColor="background1"/>
                <w:sz w:val="16"/>
                <w:szCs w:val="16"/>
              </w:rPr>
            </w:pPr>
            <w:r w:rsidRPr="00452A03">
              <w:rPr>
                <w:rFonts w:eastAsia="Arial"/>
                <w:color w:val="FFFFFF" w:themeColor="background1"/>
                <w:sz w:val="16"/>
                <w:szCs w:val="16"/>
              </w:rPr>
              <w:t>PFLZLA</w:t>
            </w:r>
          </w:p>
          <w:p w14:paraId="6800B921" w14:textId="77777777" w:rsidR="00314CA1" w:rsidRDefault="00314CA1" w:rsidP="00544A71">
            <w:pPr>
              <w:jc w:val="center"/>
              <w:rPr>
                <w:rFonts w:eastAsia="Arial"/>
                <w:color w:val="FFFFFF" w:themeColor="background1"/>
                <w:sz w:val="16"/>
                <w:szCs w:val="16"/>
              </w:rPr>
            </w:pPr>
            <w:r w:rsidRPr="00452A03">
              <w:rPr>
                <w:rFonts w:eastAsia="Arial"/>
                <w:color w:val="FFFFFF" w:themeColor="background1"/>
                <w:sz w:val="16"/>
                <w:szCs w:val="16"/>
              </w:rPr>
              <w:t>Value 12 or 13</w:t>
            </w:r>
          </w:p>
          <w:p w14:paraId="088B1FDA" w14:textId="09035AB0" w:rsidR="00314CA1" w:rsidRPr="00452A03" w:rsidRDefault="00314CA1" w:rsidP="00544A71">
            <w:pPr>
              <w:jc w:val="center"/>
              <w:rPr>
                <w:rFonts w:eastAsia="Arial"/>
                <w:color w:val="FFFFFF" w:themeColor="background1"/>
                <w:sz w:val="16"/>
                <w:szCs w:val="16"/>
              </w:rPr>
            </w:pPr>
            <w:r w:rsidRPr="00FB7AF7">
              <w:rPr>
                <w:rFonts w:eastAsia="Arial"/>
                <w:color w:val="FFFFFF" w:themeColor="background1"/>
                <w:sz w:val="16"/>
                <w:szCs w:val="16"/>
              </w:rPr>
              <w:t>PARAFP</w:t>
            </w:r>
          </w:p>
        </w:tc>
        <w:tc>
          <w:tcPr>
            <w:tcW w:w="455" w:type="pct"/>
            <w:shd w:val="clear" w:color="auto" w:fill="0070C0"/>
          </w:tcPr>
          <w:p w14:paraId="765B1A45" w14:textId="758FF500" w:rsidR="00314CA1" w:rsidRPr="00094449" w:rsidRDefault="00193455" w:rsidP="00544A71">
            <w:pPr>
              <w:jc w:val="center"/>
              <w:rPr>
                <w:rFonts w:eastAsia="Arial"/>
                <w:color w:val="FFFFFF" w:themeColor="background1"/>
                <w:sz w:val="16"/>
                <w:szCs w:val="16"/>
              </w:rPr>
            </w:pPr>
            <w:r>
              <w:rPr>
                <w:rFonts w:eastAsia="Arial"/>
                <w:color w:val="FFFFFF" w:themeColor="background1"/>
                <w:sz w:val="16"/>
                <w:szCs w:val="16"/>
              </w:rPr>
              <w:t>ARCE</w:t>
            </w:r>
          </w:p>
        </w:tc>
        <w:tc>
          <w:tcPr>
            <w:tcW w:w="455" w:type="pct"/>
            <w:shd w:val="clear" w:color="auto" w:fill="0070C0"/>
          </w:tcPr>
          <w:p w14:paraId="429D1631" w14:textId="7D2B0491" w:rsidR="00314CA1" w:rsidRPr="00452A03" w:rsidRDefault="00314CA1" w:rsidP="00544A71">
            <w:pPr>
              <w:jc w:val="center"/>
              <w:rPr>
                <w:rFonts w:eastAsia="Arial"/>
                <w:color w:val="FFFFFF" w:themeColor="background1"/>
                <w:sz w:val="16"/>
                <w:szCs w:val="16"/>
              </w:rPr>
            </w:pPr>
            <w:r w:rsidRPr="00094449">
              <w:rPr>
                <w:rFonts w:eastAsia="Arial"/>
                <w:color w:val="FFFFFF" w:themeColor="background1"/>
                <w:sz w:val="16"/>
                <w:szCs w:val="16"/>
              </w:rPr>
              <w:t>ARCE</w:t>
            </w:r>
          </w:p>
        </w:tc>
        <w:tc>
          <w:tcPr>
            <w:tcW w:w="455" w:type="pct"/>
            <w:shd w:val="clear" w:color="auto" w:fill="0070C0"/>
          </w:tcPr>
          <w:p w14:paraId="1F6929CC" w14:textId="6F61338B" w:rsidR="00314CA1" w:rsidRPr="00751E47" w:rsidRDefault="00314CA1" w:rsidP="00544A71">
            <w:pPr>
              <w:jc w:val="center"/>
              <w:rPr>
                <w:rFonts w:eastAsia="Arial"/>
                <w:color w:val="FFFFFF" w:themeColor="background1"/>
                <w:sz w:val="16"/>
                <w:szCs w:val="16"/>
              </w:rPr>
            </w:pPr>
            <w:r w:rsidRPr="00452A03">
              <w:rPr>
                <w:rFonts w:eastAsia="Arial"/>
                <w:color w:val="FFFFFF" w:themeColor="background1"/>
                <w:sz w:val="16"/>
                <w:szCs w:val="16"/>
              </w:rPr>
              <w:t>ARCE</w:t>
            </w:r>
          </w:p>
        </w:tc>
        <w:tc>
          <w:tcPr>
            <w:tcW w:w="510" w:type="pct"/>
            <w:shd w:val="clear" w:color="auto" w:fill="0070C0"/>
          </w:tcPr>
          <w:p w14:paraId="20754257" w14:textId="7F034657" w:rsidR="00314CA1" w:rsidRPr="00452A03" w:rsidRDefault="00314CA1" w:rsidP="00544A71">
            <w:pPr>
              <w:jc w:val="center"/>
              <w:rPr>
                <w:rFonts w:eastAsia="Arial"/>
                <w:color w:val="FFFFFF" w:themeColor="background1"/>
                <w:sz w:val="16"/>
                <w:szCs w:val="16"/>
              </w:rPr>
            </w:pPr>
            <w:r>
              <w:rPr>
                <w:rFonts w:eastAsia="Arial"/>
                <w:color w:val="FFFFFF" w:themeColor="background1"/>
                <w:sz w:val="16"/>
                <w:szCs w:val="16"/>
              </w:rPr>
              <w:t>PTVPSC POUTMB</w:t>
            </w:r>
          </w:p>
        </w:tc>
      </w:tr>
      <w:tr w:rsidR="00314CA1" w:rsidRPr="007D67BA" w14:paraId="0057453C" w14:textId="77777777" w:rsidTr="00047351">
        <w:trPr>
          <w:trHeight w:val="253"/>
        </w:trPr>
        <w:tc>
          <w:tcPr>
            <w:tcW w:w="511" w:type="pct"/>
            <w:vAlign w:val="center"/>
          </w:tcPr>
          <w:p w14:paraId="38DD90CF" w14:textId="75C8ACAF" w:rsidR="00314CA1" w:rsidRPr="0019230E" w:rsidRDefault="00314CA1" w:rsidP="00544A71">
            <w:pPr>
              <w:jc w:val="center"/>
              <w:rPr>
                <w:rFonts w:eastAsia="Arial"/>
                <w:color w:val="FF0000"/>
              </w:rPr>
            </w:pPr>
            <w:r w:rsidRPr="0019230E">
              <w:rPr>
                <w:rFonts w:eastAsia="Arial"/>
                <w:color w:val="FF0000"/>
              </w:rPr>
              <w:t xml:space="preserve"> A01 XXX</w:t>
            </w:r>
          </w:p>
        </w:tc>
        <w:tc>
          <w:tcPr>
            <w:tcW w:w="455" w:type="pct"/>
            <w:vAlign w:val="center"/>
          </w:tcPr>
          <w:p w14:paraId="27091D22" w14:textId="3BAE78B5" w:rsidR="00314CA1" w:rsidRPr="0019230E" w:rsidRDefault="00314CA1" w:rsidP="00544A71">
            <w:pPr>
              <w:jc w:val="center"/>
              <w:rPr>
                <w:rFonts w:eastAsia="Arial"/>
                <w:color w:val="FF0000"/>
              </w:rPr>
            </w:pPr>
            <w:r w:rsidRPr="0019230E">
              <w:rPr>
                <w:rFonts w:eastAsia="Arial"/>
                <w:color w:val="FF0000"/>
              </w:rPr>
              <w:t>-</w:t>
            </w:r>
          </w:p>
        </w:tc>
        <w:tc>
          <w:tcPr>
            <w:tcW w:w="455" w:type="pct"/>
            <w:vAlign w:val="center"/>
          </w:tcPr>
          <w:p w14:paraId="23AF6337" w14:textId="30363C7A" w:rsidR="00314CA1" w:rsidRPr="0019230E" w:rsidRDefault="00314CA1" w:rsidP="00544A71">
            <w:pPr>
              <w:jc w:val="center"/>
              <w:rPr>
                <w:rFonts w:eastAsia="Arial"/>
                <w:color w:val="FF0000"/>
              </w:rPr>
            </w:pPr>
            <w:r w:rsidRPr="0019230E">
              <w:rPr>
                <w:rFonts w:eastAsia="Arial"/>
                <w:color w:val="FF0000"/>
              </w:rPr>
              <w:t>0</w:t>
            </w:r>
          </w:p>
        </w:tc>
        <w:tc>
          <w:tcPr>
            <w:tcW w:w="568" w:type="pct"/>
            <w:vAlign w:val="center"/>
          </w:tcPr>
          <w:p w14:paraId="1A7E01DC" w14:textId="3BDB63C6" w:rsidR="00314CA1" w:rsidRPr="0019230E" w:rsidRDefault="00314CA1" w:rsidP="00544A71">
            <w:pPr>
              <w:jc w:val="center"/>
              <w:rPr>
                <w:rFonts w:eastAsia="Arial"/>
                <w:color w:val="FF0000"/>
              </w:rPr>
            </w:pPr>
            <w:r w:rsidRPr="0019230E">
              <w:rPr>
                <w:rFonts w:eastAsia="Arial"/>
                <w:color w:val="FF0000"/>
              </w:rPr>
              <w:t>0</w:t>
            </w:r>
          </w:p>
        </w:tc>
        <w:tc>
          <w:tcPr>
            <w:tcW w:w="567" w:type="pct"/>
            <w:vAlign w:val="center"/>
          </w:tcPr>
          <w:p w14:paraId="6F1A1655" w14:textId="15389C7E" w:rsidR="00314CA1" w:rsidRPr="0019230E" w:rsidRDefault="00314CA1" w:rsidP="00544A71">
            <w:pPr>
              <w:jc w:val="center"/>
              <w:rPr>
                <w:rFonts w:eastAsia="Arial"/>
                <w:color w:val="FF0000"/>
              </w:rPr>
            </w:pPr>
            <w:r w:rsidRPr="0019230E">
              <w:rPr>
                <w:rFonts w:eastAsia="Arial"/>
                <w:color w:val="FF0000"/>
              </w:rPr>
              <w:t>0</w:t>
            </w:r>
          </w:p>
        </w:tc>
        <w:tc>
          <w:tcPr>
            <w:tcW w:w="569" w:type="pct"/>
            <w:vAlign w:val="center"/>
          </w:tcPr>
          <w:p w14:paraId="56D7AAAC" w14:textId="1E73AE3B" w:rsidR="00314CA1" w:rsidRPr="00047351" w:rsidRDefault="00314CA1" w:rsidP="00544A71">
            <w:pPr>
              <w:jc w:val="center"/>
              <w:rPr>
                <w:rFonts w:eastAsia="Arial"/>
              </w:rPr>
            </w:pPr>
            <w:r w:rsidRPr="00047351">
              <w:rPr>
                <w:rFonts w:eastAsia="Arial"/>
              </w:rPr>
              <w:t>-</w:t>
            </w:r>
          </w:p>
        </w:tc>
        <w:tc>
          <w:tcPr>
            <w:tcW w:w="455" w:type="pct"/>
          </w:tcPr>
          <w:p w14:paraId="24C12AF5" w14:textId="77777777" w:rsidR="00314CA1" w:rsidRPr="00047351" w:rsidRDefault="00314CA1" w:rsidP="00544A71">
            <w:pPr>
              <w:jc w:val="center"/>
              <w:rPr>
                <w:rFonts w:eastAsia="Arial"/>
              </w:rPr>
            </w:pPr>
          </w:p>
        </w:tc>
        <w:tc>
          <w:tcPr>
            <w:tcW w:w="455" w:type="pct"/>
            <w:vAlign w:val="center"/>
          </w:tcPr>
          <w:p w14:paraId="71C35B4E" w14:textId="0710A61C" w:rsidR="00314CA1" w:rsidRPr="00452A03" w:rsidRDefault="00314CA1" w:rsidP="00544A71">
            <w:pPr>
              <w:jc w:val="center"/>
              <w:rPr>
                <w:rFonts w:eastAsia="Arial"/>
                <w:color w:val="FF0000"/>
              </w:rPr>
            </w:pPr>
            <w:r>
              <w:rPr>
                <w:rFonts w:eastAsia="Arial"/>
                <w:color w:val="FF0000"/>
              </w:rPr>
              <w:t>-</w:t>
            </w:r>
          </w:p>
        </w:tc>
        <w:tc>
          <w:tcPr>
            <w:tcW w:w="455" w:type="pct"/>
            <w:vAlign w:val="center"/>
          </w:tcPr>
          <w:p w14:paraId="6E92AE9A" w14:textId="1A0547F6" w:rsidR="00314CA1" w:rsidRPr="00751E47" w:rsidRDefault="00314CA1" w:rsidP="00544A71">
            <w:pPr>
              <w:jc w:val="center"/>
              <w:rPr>
                <w:rFonts w:eastAsia="Arial"/>
                <w:color w:val="FF0000"/>
              </w:rPr>
            </w:pPr>
            <w:r>
              <w:rPr>
                <w:rFonts w:eastAsia="Arial"/>
                <w:color w:val="FF0000"/>
              </w:rPr>
              <w:t>-</w:t>
            </w:r>
          </w:p>
        </w:tc>
        <w:tc>
          <w:tcPr>
            <w:tcW w:w="510" w:type="pct"/>
            <w:vAlign w:val="center"/>
          </w:tcPr>
          <w:p w14:paraId="0C41401C" w14:textId="57A676F7" w:rsidR="00314CA1" w:rsidRPr="00452A03" w:rsidRDefault="00314CA1" w:rsidP="00544A71">
            <w:pPr>
              <w:jc w:val="center"/>
              <w:rPr>
                <w:rFonts w:eastAsia="Arial"/>
                <w:color w:val="FF0000"/>
              </w:rPr>
            </w:pPr>
            <w:r>
              <w:rPr>
                <w:rFonts w:eastAsia="Arial"/>
                <w:color w:val="FF0000"/>
              </w:rPr>
              <w:t>-</w:t>
            </w:r>
          </w:p>
        </w:tc>
      </w:tr>
      <w:tr w:rsidR="00314CA1" w:rsidRPr="007D67BA" w14:paraId="0D952600" w14:textId="77777777" w:rsidTr="00047351">
        <w:trPr>
          <w:trHeight w:val="253"/>
        </w:trPr>
        <w:tc>
          <w:tcPr>
            <w:tcW w:w="511" w:type="pct"/>
            <w:vAlign w:val="center"/>
          </w:tcPr>
          <w:p w14:paraId="203AB25C" w14:textId="26FADDE4" w:rsidR="00314CA1" w:rsidRPr="00F328A2" w:rsidRDefault="00314CA1">
            <w:pPr>
              <w:jc w:val="center"/>
              <w:rPr>
                <w:rFonts w:eastAsia="Arial"/>
                <w:color w:val="FF0000"/>
              </w:rPr>
            </w:pPr>
            <w:r>
              <w:rPr>
                <w:rFonts w:eastAsia="Arial"/>
                <w:color w:val="FF0000"/>
              </w:rPr>
              <w:t>B (123)</w:t>
            </w:r>
            <w:r w:rsidRPr="00B3263F">
              <w:rPr>
                <w:rFonts w:eastAsia="Arial"/>
                <w:color w:val="FF0000"/>
              </w:rPr>
              <w:t xml:space="preserve"> XXX</w:t>
            </w:r>
          </w:p>
        </w:tc>
        <w:tc>
          <w:tcPr>
            <w:tcW w:w="455" w:type="pct"/>
            <w:vAlign w:val="center"/>
          </w:tcPr>
          <w:p w14:paraId="06D946AC" w14:textId="5ED53B7F" w:rsidR="00314CA1" w:rsidRPr="00452A03" w:rsidRDefault="00314CA1">
            <w:pPr>
              <w:jc w:val="center"/>
              <w:rPr>
                <w:rFonts w:eastAsia="Arial"/>
                <w:color w:val="FF0000"/>
              </w:rPr>
            </w:pPr>
            <w:r>
              <w:rPr>
                <w:rFonts w:eastAsia="Arial"/>
                <w:color w:val="FF0000"/>
              </w:rPr>
              <w:t>40</w:t>
            </w:r>
          </w:p>
        </w:tc>
        <w:tc>
          <w:tcPr>
            <w:tcW w:w="455" w:type="pct"/>
            <w:vAlign w:val="center"/>
          </w:tcPr>
          <w:p w14:paraId="5878E064" w14:textId="35586356" w:rsidR="00314CA1" w:rsidRPr="00452A03" w:rsidRDefault="00314CA1">
            <w:pPr>
              <w:jc w:val="center"/>
              <w:rPr>
                <w:rFonts w:eastAsia="Arial"/>
                <w:color w:val="FF0000"/>
              </w:rPr>
            </w:pPr>
            <w:r>
              <w:rPr>
                <w:rFonts w:eastAsia="Arial"/>
                <w:color w:val="FF0000"/>
              </w:rPr>
              <w:t>0</w:t>
            </w:r>
          </w:p>
        </w:tc>
        <w:tc>
          <w:tcPr>
            <w:tcW w:w="568" w:type="pct"/>
            <w:vAlign w:val="center"/>
          </w:tcPr>
          <w:p w14:paraId="3045471A" w14:textId="1AE798CF" w:rsidR="00314CA1" w:rsidRPr="00452A03" w:rsidRDefault="00314CA1">
            <w:pPr>
              <w:jc w:val="center"/>
              <w:rPr>
                <w:rFonts w:eastAsia="Arial"/>
                <w:color w:val="FF0000"/>
              </w:rPr>
            </w:pPr>
            <w:r>
              <w:rPr>
                <w:rFonts w:eastAsia="Arial"/>
                <w:color w:val="FF0000"/>
              </w:rPr>
              <w:t>0</w:t>
            </w:r>
          </w:p>
        </w:tc>
        <w:tc>
          <w:tcPr>
            <w:tcW w:w="567" w:type="pct"/>
            <w:vAlign w:val="center"/>
          </w:tcPr>
          <w:p w14:paraId="6CC58410" w14:textId="77777777" w:rsidR="00314CA1" w:rsidRPr="00452A03" w:rsidRDefault="00314CA1">
            <w:pPr>
              <w:jc w:val="center"/>
              <w:rPr>
                <w:rFonts w:eastAsia="Arial"/>
                <w:color w:val="FF0000"/>
              </w:rPr>
            </w:pPr>
            <w:r>
              <w:rPr>
                <w:rFonts w:eastAsia="Arial"/>
                <w:color w:val="FF0000"/>
              </w:rPr>
              <w:t>0</w:t>
            </w:r>
          </w:p>
        </w:tc>
        <w:tc>
          <w:tcPr>
            <w:tcW w:w="569" w:type="pct"/>
            <w:vAlign w:val="center"/>
          </w:tcPr>
          <w:p w14:paraId="70684EEC" w14:textId="7ACAA25B" w:rsidR="00314CA1" w:rsidRPr="00452A03" w:rsidRDefault="00314CA1">
            <w:pPr>
              <w:jc w:val="center"/>
              <w:rPr>
                <w:rFonts w:eastAsia="Arial"/>
                <w:color w:val="FF0000"/>
              </w:rPr>
            </w:pPr>
            <w:r>
              <w:rPr>
                <w:rFonts w:eastAsia="Arial"/>
                <w:color w:val="FF0000"/>
              </w:rPr>
              <w:t>-</w:t>
            </w:r>
          </w:p>
        </w:tc>
        <w:tc>
          <w:tcPr>
            <w:tcW w:w="455" w:type="pct"/>
          </w:tcPr>
          <w:p w14:paraId="34B5AC6B" w14:textId="77777777" w:rsidR="00314CA1" w:rsidRDefault="00314CA1">
            <w:pPr>
              <w:jc w:val="center"/>
              <w:rPr>
                <w:rFonts w:eastAsia="Arial"/>
                <w:color w:val="FF0000"/>
              </w:rPr>
            </w:pPr>
          </w:p>
        </w:tc>
        <w:tc>
          <w:tcPr>
            <w:tcW w:w="455" w:type="pct"/>
            <w:vAlign w:val="center"/>
          </w:tcPr>
          <w:p w14:paraId="1E81D625" w14:textId="598A9652" w:rsidR="00314CA1" w:rsidRPr="00452A03" w:rsidRDefault="00314CA1">
            <w:pPr>
              <w:jc w:val="center"/>
              <w:rPr>
                <w:rFonts w:eastAsia="Arial"/>
                <w:color w:val="FF0000"/>
              </w:rPr>
            </w:pPr>
            <w:r>
              <w:rPr>
                <w:rFonts w:eastAsia="Arial"/>
                <w:color w:val="FF0000"/>
              </w:rPr>
              <w:t>-</w:t>
            </w:r>
          </w:p>
        </w:tc>
        <w:tc>
          <w:tcPr>
            <w:tcW w:w="455" w:type="pct"/>
            <w:vAlign w:val="center"/>
          </w:tcPr>
          <w:p w14:paraId="76010981" w14:textId="0F6FFE91" w:rsidR="00314CA1" w:rsidRPr="00094449" w:rsidRDefault="00314CA1">
            <w:pPr>
              <w:jc w:val="center"/>
              <w:rPr>
                <w:rFonts w:eastAsia="Arial"/>
                <w:color w:val="FF0000"/>
              </w:rPr>
            </w:pPr>
            <w:r>
              <w:rPr>
                <w:rFonts w:eastAsia="Arial"/>
                <w:color w:val="FF0000"/>
              </w:rPr>
              <w:t>-</w:t>
            </w:r>
          </w:p>
        </w:tc>
        <w:tc>
          <w:tcPr>
            <w:tcW w:w="510" w:type="pct"/>
            <w:vAlign w:val="center"/>
          </w:tcPr>
          <w:p w14:paraId="20D67F52" w14:textId="5685A876" w:rsidR="00314CA1" w:rsidRPr="00452A03" w:rsidRDefault="00314CA1">
            <w:pPr>
              <w:jc w:val="center"/>
              <w:rPr>
                <w:rFonts w:eastAsia="Arial"/>
                <w:color w:val="FF0000"/>
              </w:rPr>
            </w:pPr>
            <w:r>
              <w:rPr>
                <w:rFonts w:eastAsia="Arial"/>
                <w:color w:val="FF0000"/>
              </w:rPr>
              <w:t>-</w:t>
            </w:r>
          </w:p>
        </w:tc>
      </w:tr>
      <w:tr w:rsidR="00314CA1" w:rsidRPr="007D67BA" w14:paraId="6B4E3C52" w14:textId="77777777" w:rsidTr="00047351">
        <w:trPr>
          <w:trHeight w:val="253"/>
        </w:trPr>
        <w:tc>
          <w:tcPr>
            <w:tcW w:w="511" w:type="pct"/>
            <w:vAlign w:val="center"/>
          </w:tcPr>
          <w:p w14:paraId="2F07CD10" w14:textId="7E40E228" w:rsidR="00314CA1" w:rsidRPr="00F328A2" w:rsidRDefault="00314CA1" w:rsidP="00544A71">
            <w:pPr>
              <w:jc w:val="center"/>
              <w:rPr>
                <w:rFonts w:eastAsia="Arial"/>
                <w:color w:val="FF0000"/>
              </w:rPr>
            </w:pPr>
            <w:r>
              <w:rPr>
                <w:rFonts w:eastAsia="Arial"/>
                <w:color w:val="FF0000"/>
              </w:rPr>
              <w:t>11</w:t>
            </w:r>
            <w:r w:rsidRPr="00F328A2">
              <w:rPr>
                <w:rFonts w:eastAsia="Arial"/>
                <w:color w:val="FF0000"/>
              </w:rPr>
              <w:t>5</w:t>
            </w:r>
            <w:r w:rsidRPr="00B3263F">
              <w:rPr>
                <w:rFonts w:eastAsia="Arial"/>
                <w:color w:val="FF0000"/>
              </w:rPr>
              <w:t xml:space="preserve"> XXX</w:t>
            </w:r>
          </w:p>
        </w:tc>
        <w:tc>
          <w:tcPr>
            <w:tcW w:w="455" w:type="pct"/>
            <w:vAlign w:val="center"/>
          </w:tcPr>
          <w:p w14:paraId="5952B67B" w14:textId="1A311E35" w:rsidR="00314CA1" w:rsidRPr="00452A03" w:rsidRDefault="00314CA1" w:rsidP="00544A71">
            <w:pPr>
              <w:jc w:val="center"/>
              <w:rPr>
                <w:rFonts w:eastAsia="Arial"/>
                <w:color w:val="FF0000"/>
              </w:rPr>
            </w:pPr>
            <w:r>
              <w:rPr>
                <w:rFonts w:eastAsia="Arial"/>
                <w:color w:val="FF0000"/>
              </w:rPr>
              <w:t>-</w:t>
            </w:r>
          </w:p>
        </w:tc>
        <w:tc>
          <w:tcPr>
            <w:tcW w:w="455" w:type="pct"/>
            <w:vAlign w:val="center"/>
          </w:tcPr>
          <w:p w14:paraId="552F627A" w14:textId="42BC616D" w:rsidR="00314CA1" w:rsidRPr="00452A03" w:rsidRDefault="00314CA1" w:rsidP="00544A71">
            <w:pPr>
              <w:jc w:val="center"/>
              <w:rPr>
                <w:rFonts w:eastAsia="Arial"/>
                <w:color w:val="FF0000"/>
              </w:rPr>
            </w:pPr>
            <w:r w:rsidRPr="00452A03">
              <w:rPr>
                <w:rFonts w:eastAsia="Arial"/>
                <w:color w:val="FF0000"/>
              </w:rPr>
              <w:t>70</w:t>
            </w:r>
          </w:p>
        </w:tc>
        <w:tc>
          <w:tcPr>
            <w:tcW w:w="568" w:type="pct"/>
            <w:vAlign w:val="center"/>
          </w:tcPr>
          <w:p w14:paraId="15E1BB57" w14:textId="392E5D41" w:rsidR="00314CA1" w:rsidRPr="00452A03" w:rsidRDefault="00314CA1" w:rsidP="00544A71">
            <w:pPr>
              <w:jc w:val="center"/>
              <w:rPr>
                <w:rFonts w:eastAsia="Arial"/>
                <w:color w:val="FF0000"/>
              </w:rPr>
            </w:pPr>
            <w:r w:rsidRPr="00452A03">
              <w:rPr>
                <w:rFonts w:eastAsia="Arial"/>
                <w:color w:val="FF0000"/>
              </w:rPr>
              <w:t>55</w:t>
            </w:r>
          </w:p>
        </w:tc>
        <w:tc>
          <w:tcPr>
            <w:tcW w:w="567" w:type="pct"/>
            <w:vAlign w:val="center"/>
          </w:tcPr>
          <w:p w14:paraId="0FDCA3FE" w14:textId="64AC1855" w:rsidR="00314CA1" w:rsidRPr="00452A03" w:rsidRDefault="00314CA1" w:rsidP="00544A71">
            <w:pPr>
              <w:jc w:val="center"/>
              <w:rPr>
                <w:rFonts w:eastAsia="Arial"/>
                <w:color w:val="FF0000"/>
              </w:rPr>
            </w:pPr>
            <w:r w:rsidRPr="00452A03">
              <w:rPr>
                <w:rFonts w:eastAsia="Arial"/>
                <w:color w:val="FF0000"/>
              </w:rPr>
              <w:t>55</w:t>
            </w:r>
          </w:p>
        </w:tc>
        <w:tc>
          <w:tcPr>
            <w:tcW w:w="569" w:type="pct"/>
            <w:vAlign w:val="center"/>
          </w:tcPr>
          <w:p w14:paraId="1E8C0145" w14:textId="236DACE9" w:rsidR="00314CA1" w:rsidRPr="00452A03" w:rsidRDefault="00314CA1" w:rsidP="00544A71">
            <w:pPr>
              <w:jc w:val="center"/>
              <w:rPr>
                <w:rFonts w:eastAsia="Arial"/>
                <w:color w:val="FF0000"/>
              </w:rPr>
            </w:pPr>
            <w:r>
              <w:rPr>
                <w:rFonts w:eastAsia="Arial"/>
                <w:color w:val="FF0000"/>
              </w:rPr>
              <w:t>T</w:t>
            </w:r>
          </w:p>
        </w:tc>
        <w:tc>
          <w:tcPr>
            <w:tcW w:w="455" w:type="pct"/>
          </w:tcPr>
          <w:p w14:paraId="13BE2F47" w14:textId="14FBEB83" w:rsidR="00314CA1" w:rsidRPr="003C56EA" w:rsidRDefault="00314CA1" w:rsidP="00544A71">
            <w:pPr>
              <w:jc w:val="center"/>
              <w:rPr>
                <w:rFonts w:eastAsia="Arial"/>
                <w:color w:val="FF0000"/>
              </w:rPr>
            </w:pPr>
          </w:p>
        </w:tc>
        <w:tc>
          <w:tcPr>
            <w:tcW w:w="455" w:type="pct"/>
            <w:vAlign w:val="center"/>
          </w:tcPr>
          <w:p w14:paraId="790A2A1C" w14:textId="629F48F1" w:rsidR="00314CA1" w:rsidRPr="003C56EA" w:rsidRDefault="00314CA1" w:rsidP="00544A71">
            <w:pPr>
              <w:jc w:val="center"/>
              <w:rPr>
                <w:rFonts w:eastAsia="Arial"/>
                <w:color w:val="FF0000"/>
              </w:rPr>
            </w:pPr>
            <w:r w:rsidRPr="003C56EA">
              <w:rPr>
                <w:rFonts w:eastAsia="Arial"/>
                <w:color w:val="FF0000"/>
              </w:rPr>
              <w:t>A01-115</w:t>
            </w:r>
          </w:p>
        </w:tc>
        <w:tc>
          <w:tcPr>
            <w:tcW w:w="455" w:type="pct"/>
            <w:vAlign w:val="center"/>
          </w:tcPr>
          <w:p w14:paraId="15FE62FE" w14:textId="582C7613" w:rsidR="00314CA1" w:rsidRPr="003C56EA" w:rsidRDefault="00314CA1" w:rsidP="00544A71">
            <w:pPr>
              <w:jc w:val="center"/>
              <w:rPr>
                <w:rFonts w:eastAsia="Arial"/>
                <w:color w:val="FF0000"/>
              </w:rPr>
            </w:pPr>
            <w:r w:rsidRPr="003C56EA">
              <w:rPr>
                <w:rFonts w:eastAsia="Arial"/>
                <w:color w:val="FF0000"/>
              </w:rPr>
              <w:t>125-135</w:t>
            </w:r>
          </w:p>
        </w:tc>
        <w:tc>
          <w:tcPr>
            <w:tcW w:w="510" w:type="pct"/>
            <w:vAlign w:val="center"/>
          </w:tcPr>
          <w:p w14:paraId="5B2876A0" w14:textId="3CBA8E1F" w:rsidR="00314CA1" w:rsidRPr="00E655FE" w:rsidRDefault="00314CA1" w:rsidP="00544A71">
            <w:pPr>
              <w:jc w:val="center"/>
              <w:rPr>
                <w:rFonts w:eastAsia="Arial"/>
                <w:color w:val="FF0000"/>
              </w:rPr>
            </w:pPr>
            <w:r>
              <w:rPr>
                <w:rFonts w:eastAsia="Arial"/>
                <w:color w:val="FF0000"/>
              </w:rPr>
              <w:t>Last</w:t>
            </w:r>
          </w:p>
        </w:tc>
      </w:tr>
      <w:tr w:rsidR="00314CA1" w:rsidRPr="007D67BA" w14:paraId="26022DD3" w14:textId="77777777" w:rsidTr="00047351">
        <w:trPr>
          <w:trHeight w:val="253"/>
        </w:trPr>
        <w:tc>
          <w:tcPr>
            <w:tcW w:w="511" w:type="pct"/>
            <w:vAlign w:val="center"/>
          </w:tcPr>
          <w:p w14:paraId="336D13AB" w14:textId="5BEAFF38" w:rsidR="00314CA1" w:rsidRPr="00F328A2" w:rsidRDefault="00314CA1" w:rsidP="00544A71">
            <w:pPr>
              <w:jc w:val="center"/>
              <w:rPr>
                <w:rFonts w:eastAsia="Arial"/>
                <w:color w:val="FF0000"/>
              </w:rPr>
            </w:pPr>
            <w:r w:rsidRPr="00F328A2">
              <w:rPr>
                <w:rFonts w:eastAsia="Arial"/>
                <w:color w:val="FF0000"/>
              </w:rPr>
              <w:t>1</w:t>
            </w:r>
            <w:r>
              <w:rPr>
                <w:rFonts w:eastAsia="Arial"/>
                <w:color w:val="FF0000"/>
              </w:rPr>
              <w:t>2</w:t>
            </w:r>
            <w:r w:rsidRPr="00F328A2">
              <w:rPr>
                <w:rFonts w:eastAsia="Arial"/>
                <w:color w:val="FF0000"/>
              </w:rPr>
              <w:t>5</w:t>
            </w:r>
            <w:r w:rsidRPr="00B3263F">
              <w:rPr>
                <w:rFonts w:eastAsia="Arial"/>
                <w:color w:val="FF0000"/>
              </w:rPr>
              <w:t xml:space="preserve"> XXX</w:t>
            </w:r>
          </w:p>
        </w:tc>
        <w:tc>
          <w:tcPr>
            <w:tcW w:w="455" w:type="pct"/>
            <w:vAlign w:val="center"/>
          </w:tcPr>
          <w:p w14:paraId="7A9866F3" w14:textId="614DFDE1" w:rsidR="00314CA1" w:rsidRPr="00452A03" w:rsidRDefault="00314CA1" w:rsidP="00544A71">
            <w:pPr>
              <w:jc w:val="center"/>
              <w:rPr>
                <w:rFonts w:eastAsia="Arial"/>
                <w:color w:val="FF0000"/>
              </w:rPr>
            </w:pPr>
            <w:r>
              <w:rPr>
                <w:rFonts w:eastAsia="Arial"/>
                <w:color w:val="FF0000"/>
              </w:rPr>
              <w:t>-</w:t>
            </w:r>
          </w:p>
        </w:tc>
        <w:tc>
          <w:tcPr>
            <w:tcW w:w="455" w:type="pct"/>
            <w:vAlign w:val="center"/>
          </w:tcPr>
          <w:p w14:paraId="43B284B1" w14:textId="77777777" w:rsidR="00314CA1" w:rsidRPr="00452A03" w:rsidRDefault="00314CA1" w:rsidP="00544A71">
            <w:pPr>
              <w:jc w:val="center"/>
              <w:rPr>
                <w:rFonts w:eastAsia="Arial"/>
                <w:color w:val="FF0000"/>
              </w:rPr>
            </w:pPr>
            <w:r w:rsidRPr="00452A03">
              <w:rPr>
                <w:rFonts w:eastAsia="Arial"/>
                <w:color w:val="FF0000"/>
              </w:rPr>
              <w:t>70</w:t>
            </w:r>
          </w:p>
        </w:tc>
        <w:tc>
          <w:tcPr>
            <w:tcW w:w="568" w:type="pct"/>
            <w:vAlign w:val="center"/>
          </w:tcPr>
          <w:p w14:paraId="3299636D" w14:textId="77777777" w:rsidR="00314CA1" w:rsidRPr="00452A03" w:rsidRDefault="00314CA1" w:rsidP="00544A71">
            <w:pPr>
              <w:jc w:val="center"/>
              <w:rPr>
                <w:rFonts w:eastAsia="Arial"/>
                <w:color w:val="FF0000"/>
              </w:rPr>
            </w:pPr>
            <w:r w:rsidRPr="00452A03">
              <w:rPr>
                <w:rFonts w:eastAsia="Arial"/>
                <w:color w:val="FF0000"/>
              </w:rPr>
              <w:t>55</w:t>
            </w:r>
          </w:p>
        </w:tc>
        <w:tc>
          <w:tcPr>
            <w:tcW w:w="567" w:type="pct"/>
            <w:vAlign w:val="center"/>
          </w:tcPr>
          <w:p w14:paraId="4188205E" w14:textId="23A379E7" w:rsidR="00314CA1" w:rsidRPr="00452A03" w:rsidRDefault="00314CA1" w:rsidP="00544A71">
            <w:pPr>
              <w:jc w:val="center"/>
              <w:rPr>
                <w:rFonts w:eastAsia="Arial"/>
                <w:color w:val="FF0000"/>
              </w:rPr>
            </w:pPr>
            <w:r w:rsidRPr="00452A03">
              <w:rPr>
                <w:rFonts w:eastAsia="Arial"/>
                <w:color w:val="FF0000"/>
              </w:rPr>
              <w:t>55</w:t>
            </w:r>
            <w:r>
              <w:rPr>
                <w:rFonts w:eastAsia="Arial"/>
                <w:color w:val="FF0000"/>
              </w:rPr>
              <w:t xml:space="preserve"> </w:t>
            </w:r>
            <w:r>
              <w:rPr>
                <w:rFonts w:eastAsia="Arial"/>
                <w:color w:val="FF0000"/>
                <w:vertAlign w:val="superscript"/>
              </w:rPr>
              <w:t>1</w:t>
            </w:r>
            <w:r w:rsidRPr="00B3263F">
              <w:rPr>
                <w:rFonts w:eastAsia="Arial"/>
                <w:color w:val="FF0000"/>
                <w:vertAlign w:val="superscript"/>
              </w:rPr>
              <w:t>)</w:t>
            </w:r>
          </w:p>
        </w:tc>
        <w:tc>
          <w:tcPr>
            <w:tcW w:w="569" w:type="pct"/>
            <w:vAlign w:val="center"/>
          </w:tcPr>
          <w:p w14:paraId="1E4E92D6" w14:textId="76854564" w:rsidR="00314CA1" w:rsidRPr="00452A03" w:rsidRDefault="00314CA1" w:rsidP="00544A71">
            <w:pPr>
              <w:jc w:val="center"/>
              <w:rPr>
                <w:rFonts w:eastAsia="Arial"/>
                <w:color w:val="FF0000"/>
              </w:rPr>
            </w:pPr>
            <w:r>
              <w:rPr>
                <w:rFonts w:eastAsia="Arial"/>
                <w:color w:val="FF0000"/>
              </w:rPr>
              <w:t>F</w:t>
            </w:r>
          </w:p>
        </w:tc>
        <w:tc>
          <w:tcPr>
            <w:tcW w:w="455" w:type="pct"/>
          </w:tcPr>
          <w:p w14:paraId="38DF9C92" w14:textId="77777777" w:rsidR="00314CA1" w:rsidRPr="003C56EA" w:rsidRDefault="00314CA1" w:rsidP="00544A71">
            <w:pPr>
              <w:jc w:val="center"/>
              <w:rPr>
                <w:rFonts w:eastAsia="Arial"/>
                <w:color w:val="FF0000"/>
              </w:rPr>
            </w:pPr>
          </w:p>
        </w:tc>
        <w:tc>
          <w:tcPr>
            <w:tcW w:w="455" w:type="pct"/>
            <w:vAlign w:val="center"/>
          </w:tcPr>
          <w:p w14:paraId="5F081B5D" w14:textId="0C08638C" w:rsidR="00314CA1" w:rsidRPr="003C56EA" w:rsidRDefault="00314CA1" w:rsidP="00544A71">
            <w:pPr>
              <w:jc w:val="center"/>
              <w:rPr>
                <w:rFonts w:eastAsia="Arial"/>
                <w:color w:val="FF0000"/>
              </w:rPr>
            </w:pPr>
            <w:r w:rsidRPr="003C56EA">
              <w:rPr>
                <w:rFonts w:eastAsia="Arial"/>
                <w:color w:val="FF0000"/>
              </w:rPr>
              <w:t>A01-215</w:t>
            </w:r>
          </w:p>
        </w:tc>
        <w:tc>
          <w:tcPr>
            <w:tcW w:w="455" w:type="pct"/>
            <w:vAlign w:val="center"/>
          </w:tcPr>
          <w:p w14:paraId="550E9B3F" w14:textId="48C7BCC1" w:rsidR="00314CA1" w:rsidRPr="003C56EA" w:rsidRDefault="00314CA1" w:rsidP="00544A71">
            <w:pPr>
              <w:jc w:val="center"/>
              <w:rPr>
                <w:rFonts w:eastAsia="Arial"/>
                <w:color w:val="FF0000"/>
              </w:rPr>
            </w:pPr>
            <w:r w:rsidRPr="003C56EA">
              <w:rPr>
                <w:rFonts w:eastAsia="Arial"/>
                <w:color w:val="FF0000"/>
              </w:rPr>
              <w:t>215-225</w:t>
            </w:r>
          </w:p>
        </w:tc>
        <w:tc>
          <w:tcPr>
            <w:tcW w:w="510" w:type="pct"/>
            <w:vAlign w:val="center"/>
          </w:tcPr>
          <w:p w14:paraId="2C669F46" w14:textId="0D87D4CE" w:rsidR="00314CA1" w:rsidRPr="00452A03" w:rsidRDefault="00314CA1" w:rsidP="00544A71">
            <w:pPr>
              <w:jc w:val="center"/>
              <w:rPr>
                <w:rFonts w:eastAsia="Arial"/>
                <w:color w:val="FF0000"/>
              </w:rPr>
            </w:pPr>
            <w:r>
              <w:rPr>
                <w:rFonts w:eastAsia="Arial"/>
                <w:color w:val="FF0000"/>
              </w:rPr>
              <w:t>Previous</w:t>
            </w:r>
          </w:p>
        </w:tc>
      </w:tr>
    </w:tbl>
    <w:p w14:paraId="3CA4BB50" w14:textId="0F226DD9" w:rsidR="003D4399" w:rsidRPr="002F0EF1" w:rsidRDefault="00021F56" w:rsidP="003D4399">
      <w:pPr>
        <w:pStyle w:val="STY3Brdtekst"/>
        <w:rPr>
          <w:color w:val="FF0000"/>
          <w:lang w:val="nb-NO"/>
        </w:rPr>
      </w:pPr>
      <w:r>
        <w:rPr>
          <w:rFonts w:eastAsia="Arial"/>
          <w:color w:val="FF0000"/>
          <w:vertAlign w:val="superscript"/>
          <w:lang w:val="nb-NO"/>
        </w:rPr>
        <w:t>1</w:t>
      </w:r>
      <w:r w:rsidR="003D4399" w:rsidRPr="002F0EF1">
        <w:rPr>
          <w:rFonts w:eastAsia="Arial"/>
          <w:color w:val="FF0000"/>
          <w:vertAlign w:val="superscript"/>
          <w:lang w:val="nb-NO"/>
        </w:rPr>
        <w:t xml:space="preserve">) </w:t>
      </w:r>
      <w:r w:rsidR="003D4399" w:rsidRPr="002F0EF1">
        <w:rPr>
          <w:color w:val="FF0000"/>
          <w:lang w:val="nb-NO"/>
        </w:rPr>
        <w:t>This is an example of a footnote [Dette er et eksempel på en fotnote]</w:t>
      </w:r>
    </w:p>
    <w:p w14:paraId="16B2C6BB" w14:textId="77777777" w:rsidR="003D4399" w:rsidRPr="003B680A" w:rsidRDefault="003D4399" w:rsidP="003D4399">
      <w:pPr>
        <w:pStyle w:val="STY3Brdtekst"/>
        <w:rPr>
          <w:lang w:val="nb-NO"/>
        </w:rPr>
      </w:pPr>
      <w:r w:rsidRPr="004264F4">
        <w:rPr>
          <w:rFonts w:eastAsia="Arial"/>
          <w:lang w:val="en-US"/>
        </w:rPr>
        <w:t xml:space="preserve">Tabell 3.2.1: </w:t>
      </w:r>
      <w:r w:rsidRPr="004264F4">
        <w:rPr>
          <w:lang w:val="en-US"/>
        </w:rPr>
        <w:t>IL parameters for signals for train routes. Example of how to fill in the table is shown with red text.</w:t>
      </w:r>
      <w:r w:rsidRPr="004264F4">
        <w:rPr>
          <w:lang w:val="en-US"/>
        </w:rPr>
        <w:br/>
      </w:r>
      <w:r w:rsidRPr="003B680A">
        <w:rPr>
          <w:lang w:val="nb-NO"/>
        </w:rPr>
        <w:t>[Forriglingsparametere for signaler for togvei. Eksempel på utfylling vises med rød tekst.]</w:t>
      </w:r>
    </w:p>
    <w:p w14:paraId="637E9F2A" w14:textId="77777777" w:rsidR="003D4399" w:rsidRPr="003D4399" w:rsidRDefault="003D4399" w:rsidP="00C4744C">
      <w:pPr>
        <w:pStyle w:val="Overskrift3"/>
        <w:numPr>
          <w:ilvl w:val="2"/>
          <w:numId w:val="12"/>
        </w:numPr>
        <w:tabs>
          <w:tab w:val="num" w:pos="2148"/>
        </w:tabs>
        <w:ind w:left="1932" w:hanging="504"/>
        <w:rPr>
          <w:lang w:val="nb-NO"/>
        </w:rPr>
        <w:sectPr w:rsidR="003D4399" w:rsidRPr="003D4399" w:rsidSect="003D4399">
          <w:pgSz w:w="16838" w:h="11906" w:orient="landscape"/>
          <w:pgMar w:top="1440" w:right="1440" w:bottom="1440" w:left="1440" w:header="709" w:footer="709" w:gutter="0"/>
          <w:cols w:space="708"/>
        </w:sectPr>
      </w:pPr>
      <w:bookmarkStart w:id="235" w:name="_Toc99364653"/>
      <w:bookmarkStart w:id="236" w:name="_Toc99478295"/>
      <w:bookmarkStart w:id="237" w:name="_Toc101274692"/>
    </w:p>
    <w:p w14:paraId="0BAD070C" w14:textId="5FB8A603" w:rsidR="003D4399" w:rsidRPr="004264F4" w:rsidRDefault="003D4399" w:rsidP="003D4399">
      <w:pPr>
        <w:pStyle w:val="STY3Overskrift111"/>
        <w:rPr>
          <w:lang w:val="en-US"/>
        </w:rPr>
      </w:pPr>
      <w:bookmarkStart w:id="238" w:name="_Toc137730452"/>
      <w:bookmarkStart w:id="239" w:name="_Toc179195227"/>
      <w:bookmarkStart w:id="240" w:name="_Ref183373233"/>
      <w:bookmarkStart w:id="241" w:name="_Ref183373581"/>
      <w:bookmarkStart w:id="242" w:name="_Ref183377339"/>
      <w:bookmarkStart w:id="243" w:name="_Toc218862367"/>
      <w:r w:rsidRPr="004264F4">
        <w:rPr>
          <w:lang w:val="en-US"/>
        </w:rPr>
        <w:lastRenderedPageBreak/>
        <w:t xml:space="preserve">Signals </w:t>
      </w:r>
      <w:r w:rsidRPr="00D9702A">
        <w:rPr>
          <w:lang w:val="en-US"/>
        </w:rPr>
        <w:t>for</w:t>
      </w:r>
      <w:r w:rsidRPr="004264F4">
        <w:rPr>
          <w:lang w:val="en-US"/>
        </w:rPr>
        <w:t xml:space="preserve"> train route</w:t>
      </w:r>
      <w:r w:rsidR="00E376C4">
        <w:rPr>
          <w:lang w:val="en-US"/>
        </w:rPr>
        <w:t>s</w:t>
      </w:r>
      <w:r w:rsidRPr="004264F4">
        <w:rPr>
          <w:lang w:val="en-US"/>
        </w:rPr>
        <w:t xml:space="preserve"> [Signaler for togvei</w:t>
      </w:r>
      <w:r w:rsidR="00E376C4">
        <w:rPr>
          <w:lang w:val="en-US"/>
        </w:rPr>
        <w:t>er</w:t>
      </w:r>
      <w:r w:rsidRPr="004264F4">
        <w:rPr>
          <w:lang w:val="en-US"/>
        </w:rPr>
        <w:t>]</w:t>
      </w:r>
      <w:bookmarkEnd w:id="235"/>
      <w:bookmarkEnd w:id="236"/>
      <w:bookmarkEnd w:id="237"/>
      <w:bookmarkEnd w:id="238"/>
      <w:bookmarkEnd w:id="239"/>
      <w:bookmarkEnd w:id="240"/>
      <w:bookmarkEnd w:id="241"/>
      <w:bookmarkEnd w:id="242"/>
      <w:bookmarkEnd w:id="243"/>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423"/>
      </w:tblGrid>
      <w:tr w:rsidR="003D4399" w:rsidRPr="00B33C7C" w14:paraId="5DC1027A" w14:textId="77777777" w:rsidTr="00B9735D">
        <w:tc>
          <w:tcPr>
            <w:tcW w:w="4503" w:type="dxa"/>
            <w:gridSpan w:val="2"/>
          </w:tcPr>
          <w:p w14:paraId="07F40359" w14:textId="77777777" w:rsidR="003D4399" w:rsidRPr="008204D1" w:rsidRDefault="003D4399" w:rsidP="003D4399">
            <w:pPr>
              <w:pStyle w:val="STY3Brdtekst"/>
              <w:rPr>
                <w:lang w:val="en-US"/>
              </w:rPr>
            </w:pPr>
            <w:r w:rsidRPr="008204D1">
              <w:rPr>
                <w:lang w:val="en-US"/>
              </w:rPr>
              <w:t>Signals for train route may be a marker board or fictive end point.</w:t>
            </w:r>
          </w:p>
          <w:p w14:paraId="0E21BDD8" w14:textId="77777777" w:rsidR="003D4399" w:rsidRDefault="003D4399" w:rsidP="003D4399">
            <w:pPr>
              <w:pStyle w:val="STY3Brdtekst"/>
              <w:rPr>
                <w:i/>
                <w:iCs/>
                <w:color w:val="A6A6A6" w:themeColor="background1" w:themeShade="A6"/>
                <w:lang w:val="en-US"/>
              </w:rPr>
            </w:pPr>
            <w:r w:rsidRPr="00C4744C">
              <w:rPr>
                <w:i/>
                <w:iCs/>
                <w:color w:val="A6A6A6" w:themeColor="background1" w:themeShade="A6"/>
                <w:lang w:val="en-US"/>
              </w:rPr>
              <w:t>Comments: Applies for both start and end points described in Ch 2.</w:t>
            </w:r>
          </w:p>
          <w:p w14:paraId="37311259" w14:textId="69EEF7EC" w:rsidR="00F7410A" w:rsidRPr="009C0C07" w:rsidRDefault="00F57610" w:rsidP="003D4399">
            <w:pPr>
              <w:pStyle w:val="STY3Brdtekst"/>
              <w:rPr>
                <w:i/>
                <w:iCs/>
                <w:lang w:val="en-US"/>
              </w:rPr>
            </w:pPr>
            <w:r>
              <w:rPr>
                <w:i/>
                <w:iCs/>
                <w:color w:val="A6A6A6" w:themeColor="background1" w:themeShade="A6"/>
                <w:lang w:val="en-US"/>
              </w:rPr>
              <w:t>Exception: Station borders are</w:t>
            </w:r>
            <w:r w:rsidR="00DE3D22">
              <w:rPr>
                <w:i/>
                <w:iCs/>
                <w:color w:val="A6A6A6" w:themeColor="background1" w:themeShade="A6"/>
                <w:lang w:val="en-US"/>
              </w:rPr>
              <w:t xml:space="preserve"> only</w:t>
            </w:r>
            <w:r>
              <w:rPr>
                <w:i/>
                <w:iCs/>
                <w:color w:val="A6A6A6" w:themeColor="background1" w:themeShade="A6"/>
                <w:lang w:val="en-US"/>
              </w:rPr>
              <w:t xml:space="preserve"> specified </w:t>
            </w:r>
            <w:r w:rsidR="00786287">
              <w:rPr>
                <w:i/>
                <w:iCs/>
                <w:color w:val="A6A6A6" w:themeColor="background1" w:themeShade="A6"/>
                <w:lang w:val="en-US"/>
              </w:rPr>
              <w:t>when</w:t>
            </w:r>
            <w:r w:rsidR="00477E17">
              <w:rPr>
                <w:i/>
                <w:iCs/>
                <w:color w:val="A6A6A6" w:themeColor="background1" w:themeShade="A6"/>
                <w:lang w:val="en-US"/>
              </w:rPr>
              <w:t xml:space="preserve"> end point</w:t>
            </w:r>
            <w:r w:rsidR="00786287">
              <w:rPr>
                <w:i/>
                <w:iCs/>
                <w:color w:val="A6A6A6" w:themeColor="background1" w:themeShade="A6"/>
                <w:lang w:val="en-US"/>
              </w:rPr>
              <w:t>s</w:t>
            </w:r>
            <w:r>
              <w:rPr>
                <w:i/>
                <w:iCs/>
                <w:color w:val="A6A6A6" w:themeColor="background1" w:themeShade="A6"/>
                <w:lang w:val="en-US"/>
              </w:rPr>
              <w:t xml:space="preserve">. </w:t>
            </w:r>
          </w:p>
        </w:tc>
        <w:tc>
          <w:tcPr>
            <w:tcW w:w="425" w:type="dxa"/>
          </w:tcPr>
          <w:p w14:paraId="7099AFD4" w14:textId="77777777" w:rsidR="003D4399" w:rsidRPr="004264F4" w:rsidRDefault="003D4399" w:rsidP="003D4399">
            <w:pPr>
              <w:pStyle w:val="STY3Brdtekst"/>
              <w:rPr>
                <w:lang w:val="en-US"/>
              </w:rPr>
            </w:pPr>
          </w:p>
        </w:tc>
        <w:tc>
          <w:tcPr>
            <w:tcW w:w="4423" w:type="dxa"/>
          </w:tcPr>
          <w:p w14:paraId="52FB4D81" w14:textId="77777777" w:rsidR="003D4399" w:rsidRPr="003B680A" w:rsidRDefault="003D4399" w:rsidP="003D4399">
            <w:pPr>
              <w:pStyle w:val="STY3Brdtekst"/>
              <w:rPr>
                <w:i/>
                <w:color w:val="808080"/>
                <w:sz w:val="18"/>
                <w:lang w:val="nb-NO"/>
              </w:rPr>
            </w:pPr>
            <w:r w:rsidRPr="003B680A">
              <w:rPr>
                <w:lang w:val="nb-NO"/>
              </w:rPr>
              <w:t>Signaler for togvei kan være et stoppskilt eller et fiktivt sluttpunkt.</w:t>
            </w:r>
            <w:r w:rsidRPr="003B680A">
              <w:rPr>
                <w:i/>
                <w:color w:val="808080"/>
                <w:sz w:val="18"/>
                <w:lang w:val="nb-NO"/>
              </w:rPr>
              <w:t xml:space="preserve"> </w:t>
            </w:r>
          </w:p>
          <w:p w14:paraId="69A79161" w14:textId="0830B7F9" w:rsidR="00786287" w:rsidRDefault="00900532" w:rsidP="003D4399">
            <w:pPr>
              <w:pStyle w:val="STY3Brdtekst"/>
              <w:rPr>
                <w:i/>
                <w:iCs/>
                <w:color w:val="A6A6A6" w:themeColor="background1" w:themeShade="A6"/>
                <w:lang w:val="nb-NO"/>
              </w:rPr>
            </w:pPr>
            <w:r>
              <w:rPr>
                <w:i/>
                <w:iCs/>
                <w:color w:val="A6A6A6" w:themeColor="background1" w:themeShade="A6"/>
                <w:lang w:val="nb-NO"/>
              </w:rPr>
              <w:t>Kommentarer:</w:t>
            </w:r>
            <w:r w:rsidR="003D4399" w:rsidRPr="00900C88">
              <w:rPr>
                <w:i/>
                <w:iCs/>
                <w:color w:val="A6A6A6" w:themeColor="background1" w:themeShade="A6"/>
                <w:lang w:val="nb-NO"/>
              </w:rPr>
              <w:t xml:space="preserve"> Gjelder både startpunkt og sluttpunkt for togveier beskrevet i kap 2.</w:t>
            </w:r>
            <w:r w:rsidR="00BF15E0">
              <w:rPr>
                <w:i/>
                <w:iCs/>
                <w:color w:val="A6A6A6" w:themeColor="background1" w:themeShade="A6"/>
                <w:lang w:val="nb-NO"/>
              </w:rPr>
              <w:t xml:space="preserve"> </w:t>
            </w:r>
          </w:p>
          <w:p w14:paraId="0DD92083" w14:textId="5C813145" w:rsidR="00BF15E0" w:rsidRPr="00BF15E0" w:rsidRDefault="00BF15E0" w:rsidP="003D4399">
            <w:pPr>
              <w:pStyle w:val="STY3Brdtekst"/>
              <w:rPr>
                <w:i/>
                <w:iCs/>
                <w:color w:val="A6A6A6" w:themeColor="background1" w:themeShade="A6"/>
                <w:lang w:val="nb-NO"/>
              </w:rPr>
            </w:pPr>
            <w:r w:rsidRPr="003E751E">
              <w:rPr>
                <w:i/>
                <w:color w:val="A6A6A6" w:themeColor="background1" w:themeShade="A6"/>
                <w:lang w:val="nb-NO"/>
              </w:rPr>
              <w:t xml:space="preserve">Unntak: stasjonsgrenser skal </w:t>
            </w:r>
            <w:r w:rsidR="00477E17" w:rsidRPr="00FB7AF7">
              <w:rPr>
                <w:i/>
                <w:color w:val="A6A6A6" w:themeColor="background1" w:themeShade="A6"/>
                <w:lang w:val="nb-NO"/>
              </w:rPr>
              <w:t xml:space="preserve">kun </w:t>
            </w:r>
            <w:r w:rsidRPr="003E751E">
              <w:rPr>
                <w:i/>
                <w:color w:val="A6A6A6" w:themeColor="background1" w:themeShade="A6"/>
                <w:lang w:val="nb-NO"/>
              </w:rPr>
              <w:t>nevnes</w:t>
            </w:r>
            <w:r w:rsidR="00E044F0" w:rsidRPr="00FB7AF7">
              <w:rPr>
                <w:i/>
                <w:color w:val="A6A6A6" w:themeColor="background1" w:themeShade="A6"/>
                <w:lang w:val="nb-NO"/>
              </w:rPr>
              <w:t xml:space="preserve"> </w:t>
            </w:r>
            <w:r w:rsidR="00A35EB0" w:rsidRPr="00FB7AF7">
              <w:rPr>
                <w:i/>
                <w:color w:val="A6A6A6" w:themeColor="background1" w:themeShade="A6"/>
                <w:lang w:val="nb-NO"/>
              </w:rPr>
              <w:t xml:space="preserve">når de </w:t>
            </w:r>
            <w:r w:rsidR="00477E17" w:rsidRPr="00FB7AF7">
              <w:rPr>
                <w:i/>
                <w:color w:val="A6A6A6" w:themeColor="background1" w:themeShade="A6"/>
                <w:lang w:val="nb-NO"/>
              </w:rPr>
              <w:t>er sluttpunkt</w:t>
            </w:r>
            <w:r w:rsidRPr="003E751E">
              <w:rPr>
                <w:i/>
                <w:color w:val="A6A6A6" w:themeColor="background1" w:themeShade="A6"/>
                <w:lang w:val="nb-NO"/>
              </w:rPr>
              <w:t>.</w:t>
            </w:r>
            <w:r>
              <w:rPr>
                <w:i/>
                <w:iCs/>
                <w:color w:val="A6A6A6" w:themeColor="background1" w:themeShade="A6"/>
                <w:lang w:val="nb-NO"/>
              </w:rPr>
              <w:t xml:space="preserve"> </w:t>
            </w:r>
          </w:p>
        </w:tc>
      </w:tr>
      <w:tr w:rsidR="003D4399" w:rsidRPr="00B33C7C" w14:paraId="5F0619FF" w14:textId="77777777" w:rsidTr="00FB7AF7">
        <w:tc>
          <w:tcPr>
            <w:tcW w:w="4503" w:type="dxa"/>
            <w:gridSpan w:val="2"/>
          </w:tcPr>
          <w:p w14:paraId="5088E7B3" w14:textId="77777777" w:rsidR="003D4399" w:rsidRPr="00905DC7" w:rsidRDefault="003D4399" w:rsidP="003D4399">
            <w:pPr>
              <w:pStyle w:val="STY3Brdtekst"/>
              <w:rPr>
                <w:rFonts w:eastAsia="Arial"/>
              </w:rPr>
            </w:pPr>
            <w:r w:rsidRPr="008204D1">
              <w:rPr>
                <w:lang w:val="en-US"/>
              </w:rPr>
              <w:t xml:space="preserve">The following shall be specified for signals </w:t>
            </w:r>
            <w:r>
              <w:rPr>
                <w:lang w:val="en-US"/>
              </w:rPr>
              <w:t>for</w:t>
            </w:r>
            <w:r w:rsidRPr="008204D1">
              <w:rPr>
                <w:lang w:val="en-US"/>
              </w:rPr>
              <w:t xml:space="preserve"> train route:</w:t>
            </w:r>
          </w:p>
        </w:tc>
        <w:tc>
          <w:tcPr>
            <w:tcW w:w="425" w:type="dxa"/>
          </w:tcPr>
          <w:p w14:paraId="2F2D8EA7" w14:textId="77777777" w:rsidR="003D4399" w:rsidRPr="008204D1" w:rsidRDefault="003D4399" w:rsidP="003D4399">
            <w:pPr>
              <w:pStyle w:val="STY3Brdtekst"/>
              <w:rPr>
                <w:lang w:val="en-US"/>
              </w:rPr>
            </w:pPr>
          </w:p>
        </w:tc>
        <w:tc>
          <w:tcPr>
            <w:tcW w:w="4423" w:type="dxa"/>
          </w:tcPr>
          <w:p w14:paraId="01C6613B" w14:textId="77777777" w:rsidR="003D4399" w:rsidRPr="003B680A" w:rsidRDefault="003D4399" w:rsidP="003D4399">
            <w:pPr>
              <w:pStyle w:val="STY3Brdtekst"/>
              <w:rPr>
                <w:lang w:val="nb-NO"/>
              </w:rPr>
            </w:pPr>
            <w:r w:rsidRPr="003B680A">
              <w:rPr>
                <w:lang w:val="nb-NO"/>
              </w:rPr>
              <w:t>Følgende skal angis for signaler for togvei:</w:t>
            </w:r>
          </w:p>
          <w:p w14:paraId="328CCFA1" w14:textId="77777777" w:rsidR="003D4399" w:rsidRPr="003B680A" w:rsidRDefault="003D4399" w:rsidP="003D4399">
            <w:pPr>
              <w:pStyle w:val="STY3Brdtekst"/>
              <w:rPr>
                <w:lang w:val="nb-NO"/>
              </w:rPr>
            </w:pPr>
          </w:p>
        </w:tc>
      </w:tr>
      <w:tr w:rsidR="003D4399" w:rsidRPr="00B33C7C" w14:paraId="7E487430" w14:textId="77777777" w:rsidTr="00FB7AF7">
        <w:tc>
          <w:tcPr>
            <w:tcW w:w="421" w:type="dxa"/>
          </w:tcPr>
          <w:p w14:paraId="0820398F" w14:textId="77777777" w:rsidR="003D4399" w:rsidRPr="00AC0DA4" w:rsidRDefault="003D4399" w:rsidP="003D4399">
            <w:pPr>
              <w:pStyle w:val="STY3Brdtekst"/>
            </w:pPr>
            <w:r>
              <w:t>a</w:t>
            </w:r>
          </w:p>
        </w:tc>
        <w:tc>
          <w:tcPr>
            <w:tcW w:w="4082" w:type="dxa"/>
          </w:tcPr>
          <w:p w14:paraId="574CE855" w14:textId="36DCD834" w:rsidR="003D4399" w:rsidRPr="00905DC7" w:rsidRDefault="003D4399" w:rsidP="003D4399">
            <w:pPr>
              <w:pStyle w:val="STY3Brdtekst"/>
              <w:rPr>
                <w:rFonts w:eastAsia="Arial"/>
              </w:rPr>
            </w:pPr>
            <w:r w:rsidRPr="004264F4">
              <w:rPr>
                <w:lang w:val="en-US"/>
              </w:rPr>
              <w:t>Specify all «marker board</w:t>
            </w:r>
            <w:r w:rsidR="00207C0E">
              <w:rPr>
                <w:lang w:val="en-US"/>
              </w:rPr>
              <w:t>s</w:t>
            </w:r>
            <w:r w:rsidRPr="004264F4">
              <w:rPr>
                <w:lang w:val="en-US"/>
              </w:rPr>
              <w:t>» and «fictive end points»</w:t>
            </w:r>
            <w:r w:rsidR="00207C0E">
              <w:rPr>
                <w:lang w:val="en-US"/>
              </w:rPr>
              <w:t xml:space="preserve"> + </w:t>
            </w:r>
            <w:r w:rsidR="00207C0E" w:rsidRPr="00FB7AF7">
              <w:rPr>
                <w:lang w:val="en-US"/>
              </w:rPr>
              <w:t>«</w:t>
            </w:r>
            <w:r w:rsidR="00207C0E">
              <w:rPr>
                <w:lang w:val="en-US"/>
              </w:rPr>
              <w:t>station code</w:t>
            </w:r>
            <w:r w:rsidR="00207C0E" w:rsidRPr="00FB7AF7">
              <w:rPr>
                <w:lang w:val="en-US"/>
              </w:rPr>
              <w:t>».</w:t>
            </w:r>
            <w:r w:rsidRPr="00905DC7">
              <w:rPr>
                <w:rFonts w:eastAsia="Arial"/>
              </w:rPr>
              <w:t xml:space="preserve"> </w:t>
            </w:r>
          </w:p>
        </w:tc>
        <w:tc>
          <w:tcPr>
            <w:tcW w:w="425" w:type="dxa"/>
          </w:tcPr>
          <w:p w14:paraId="3C79E65C" w14:textId="77777777" w:rsidR="003D4399" w:rsidRPr="004264F4" w:rsidRDefault="003D4399" w:rsidP="003D4399">
            <w:pPr>
              <w:pStyle w:val="STY3Brdtekst"/>
              <w:rPr>
                <w:lang w:val="en-US"/>
              </w:rPr>
            </w:pPr>
            <w:r>
              <w:rPr>
                <w:lang w:val="en-US"/>
              </w:rPr>
              <w:t>a</w:t>
            </w:r>
          </w:p>
        </w:tc>
        <w:tc>
          <w:tcPr>
            <w:tcW w:w="4423" w:type="dxa"/>
          </w:tcPr>
          <w:p w14:paraId="2B873D53" w14:textId="52422DF6" w:rsidR="003D4399" w:rsidRPr="003B680A" w:rsidRDefault="003D4399" w:rsidP="003D4399">
            <w:pPr>
              <w:pStyle w:val="STY3Brdtekst"/>
              <w:rPr>
                <w:lang w:val="nb-NO"/>
              </w:rPr>
            </w:pPr>
            <w:r w:rsidRPr="003B680A">
              <w:rPr>
                <w:lang w:val="nb-NO"/>
              </w:rPr>
              <w:t xml:space="preserve">Angi alle «stoppskilt» og «fiktive sluttpunkt» </w:t>
            </w:r>
            <w:r w:rsidR="00207C0E">
              <w:rPr>
                <w:lang w:val="nb-NO"/>
              </w:rPr>
              <w:t>+ «stasjonskode».</w:t>
            </w:r>
          </w:p>
        </w:tc>
      </w:tr>
      <w:tr w:rsidR="003D4399" w:rsidRPr="00B33C7C" w14:paraId="4B92AD8C" w14:textId="77777777" w:rsidTr="00FB7AF7">
        <w:tc>
          <w:tcPr>
            <w:tcW w:w="4503" w:type="dxa"/>
            <w:gridSpan w:val="2"/>
          </w:tcPr>
          <w:p w14:paraId="3C9E49E0" w14:textId="7FCD01DA" w:rsidR="003D4399" w:rsidRPr="001C2F45" w:rsidRDefault="003D4399" w:rsidP="003D4399">
            <w:pPr>
              <w:pStyle w:val="STY3Brdtekst"/>
              <w:rPr>
                <w:rFonts w:eastAsia="Arial"/>
              </w:rPr>
            </w:pPr>
            <w:r w:rsidRPr="008204D1">
              <w:rPr>
                <w:lang w:val="en-US"/>
              </w:rPr>
              <w:t>Order of signal</w:t>
            </w:r>
            <w:r w:rsidR="0028163B">
              <w:rPr>
                <w:lang w:val="en-US"/>
              </w:rPr>
              <w:t>s</w:t>
            </w:r>
            <w:r w:rsidRPr="008204D1">
              <w:rPr>
                <w:lang w:val="en-US"/>
              </w:rPr>
              <w:t xml:space="preserve"> in the table</w:t>
            </w:r>
            <w:r w:rsidRPr="001C2F45">
              <w:rPr>
                <w:rFonts w:eastAsia="Arial"/>
              </w:rPr>
              <w:t>:</w:t>
            </w:r>
          </w:p>
        </w:tc>
        <w:tc>
          <w:tcPr>
            <w:tcW w:w="4848" w:type="dxa"/>
            <w:gridSpan w:val="2"/>
          </w:tcPr>
          <w:p w14:paraId="1F84FAB5" w14:textId="77777777" w:rsidR="003D4399" w:rsidRPr="003B680A" w:rsidRDefault="003D4399" w:rsidP="003D4399">
            <w:pPr>
              <w:pStyle w:val="STY3Brdtekst"/>
              <w:rPr>
                <w:lang w:val="nb-NO"/>
              </w:rPr>
            </w:pPr>
            <w:r w:rsidRPr="003B680A">
              <w:rPr>
                <w:lang w:val="nb-NO"/>
              </w:rPr>
              <w:t>Rekkefølge på signal i tabellen:</w:t>
            </w:r>
          </w:p>
        </w:tc>
      </w:tr>
      <w:tr w:rsidR="003D4399" w:rsidRPr="00B33C7C" w14:paraId="32E7433E" w14:textId="77777777" w:rsidTr="00FB7AF7">
        <w:tc>
          <w:tcPr>
            <w:tcW w:w="421" w:type="dxa"/>
          </w:tcPr>
          <w:p w14:paraId="5518ABC0" w14:textId="77777777" w:rsidR="003D4399" w:rsidRPr="00BD76F9" w:rsidRDefault="003D4399" w:rsidP="003D4399">
            <w:pPr>
              <w:pStyle w:val="STY3Brdtekst"/>
            </w:pPr>
            <w:r>
              <w:t>b</w:t>
            </w:r>
          </w:p>
        </w:tc>
        <w:tc>
          <w:tcPr>
            <w:tcW w:w="4082" w:type="dxa"/>
          </w:tcPr>
          <w:p w14:paraId="2E81C110" w14:textId="77777777" w:rsidR="003D4399" w:rsidRPr="004264F4" w:rsidRDefault="003D4399" w:rsidP="003D4399">
            <w:pPr>
              <w:pStyle w:val="STY3Brdtekst"/>
              <w:rPr>
                <w:lang w:val="en-US"/>
              </w:rPr>
            </w:pPr>
            <w:r w:rsidRPr="004264F4">
              <w:rPr>
                <w:lang w:val="en-US"/>
              </w:rPr>
              <w:t>Firstly, signals for driving in A direction and then in B direction.</w:t>
            </w:r>
          </w:p>
        </w:tc>
        <w:tc>
          <w:tcPr>
            <w:tcW w:w="425" w:type="dxa"/>
          </w:tcPr>
          <w:p w14:paraId="42D85442" w14:textId="77777777" w:rsidR="003D4399" w:rsidRPr="004264F4" w:rsidRDefault="003D4399" w:rsidP="003D4399">
            <w:pPr>
              <w:pStyle w:val="STY3Brdtekst"/>
              <w:rPr>
                <w:lang w:val="en-US"/>
              </w:rPr>
            </w:pPr>
            <w:r>
              <w:rPr>
                <w:lang w:val="en-US"/>
              </w:rPr>
              <w:t>b</w:t>
            </w:r>
          </w:p>
        </w:tc>
        <w:tc>
          <w:tcPr>
            <w:tcW w:w="4423" w:type="dxa"/>
          </w:tcPr>
          <w:p w14:paraId="002552D4" w14:textId="77777777" w:rsidR="003D4399" w:rsidRPr="003B680A" w:rsidRDefault="003D4399" w:rsidP="003D4399">
            <w:pPr>
              <w:pStyle w:val="STY3Brdtekst"/>
              <w:rPr>
                <w:lang w:val="nb-NO"/>
              </w:rPr>
            </w:pPr>
            <w:r w:rsidRPr="003B680A">
              <w:rPr>
                <w:lang w:val="nb-NO"/>
              </w:rPr>
              <w:t>Først signaler for kjøring i A retning og deretter i B retning.</w:t>
            </w:r>
          </w:p>
        </w:tc>
      </w:tr>
      <w:tr w:rsidR="003D4399" w:rsidRPr="00B33C7C" w14:paraId="3D6E398A" w14:textId="77777777" w:rsidTr="00FB7AF7">
        <w:tc>
          <w:tcPr>
            <w:tcW w:w="421" w:type="dxa"/>
          </w:tcPr>
          <w:p w14:paraId="6D0B6C27" w14:textId="77777777" w:rsidR="003D4399" w:rsidRPr="00BD76F9" w:rsidRDefault="003D4399" w:rsidP="003D4399">
            <w:pPr>
              <w:pStyle w:val="STY3Brdtekst"/>
            </w:pPr>
            <w:r>
              <w:t>c</w:t>
            </w:r>
          </w:p>
        </w:tc>
        <w:tc>
          <w:tcPr>
            <w:tcW w:w="4082" w:type="dxa"/>
          </w:tcPr>
          <w:p w14:paraId="6A40F918" w14:textId="77777777" w:rsidR="003D4399" w:rsidRPr="004264F4" w:rsidRDefault="003D4399" w:rsidP="003D4399">
            <w:pPr>
              <w:pStyle w:val="STY3Brdtekst"/>
              <w:rPr>
                <w:lang w:val="en-US"/>
              </w:rPr>
            </w:pPr>
            <w:r>
              <w:t>For</w:t>
            </w:r>
            <w:r w:rsidRPr="001C2F45">
              <w:t xml:space="preserve"> stations with less than 10 tracks, </w:t>
            </w:r>
            <w:r>
              <w:t>signals</w:t>
            </w:r>
            <w:r w:rsidRPr="001C2F45">
              <w:t xml:space="preserve"> shall be specified in the order to be seen when driving thr</w:t>
            </w:r>
            <w:r>
              <w:t>o</w:t>
            </w:r>
            <w:r w:rsidRPr="001C2F45">
              <w:t>u</w:t>
            </w:r>
            <w:r>
              <w:t>gh</w:t>
            </w:r>
            <w:r w:rsidRPr="001C2F45">
              <w:t xml:space="preserve"> the station, not in numeric order.</w:t>
            </w:r>
          </w:p>
        </w:tc>
        <w:tc>
          <w:tcPr>
            <w:tcW w:w="425" w:type="dxa"/>
          </w:tcPr>
          <w:p w14:paraId="59A10155" w14:textId="77777777" w:rsidR="003D4399" w:rsidRPr="004264F4" w:rsidRDefault="003D4399" w:rsidP="003D4399">
            <w:pPr>
              <w:pStyle w:val="STY3Brdtekst"/>
              <w:rPr>
                <w:lang w:val="en-US"/>
              </w:rPr>
            </w:pPr>
            <w:r>
              <w:rPr>
                <w:lang w:val="en-US"/>
              </w:rPr>
              <w:t>c</w:t>
            </w:r>
          </w:p>
        </w:tc>
        <w:tc>
          <w:tcPr>
            <w:tcW w:w="4423" w:type="dxa"/>
          </w:tcPr>
          <w:p w14:paraId="10BCFE23" w14:textId="77777777" w:rsidR="003D4399" w:rsidRPr="003B680A" w:rsidRDefault="003D4399" w:rsidP="003D4399">
            <w:pPr>
              <w:pStyle w:val="STY3Brdtekst"/>
              <w:rPr>
                <w:lang w:val="nb-NO"/>
              </w:rPr>
            </w:pPr>
            <w:r w:rsidRPr="003B680A">
              <w:rPr>
                <w:lang w:val="nb-NO"/>
              </w:rPr>
              <w:t>På stasjoner med mindre enn 10 spor angis signaler i den rekkefølgen de ses ved kjøreretning gjennom stasjonen, ikke i nummerrekkefølge.</w:t>
            </w:r>
          </w:p>
        </w:tc>
      </w:tr>
      <w:tr w:rsidR="003D4399" w:rsidRPr="00B33C7C" w14:paraId="6728AAC2" w14:textId="77777777" w:rsidTr="00FB7AF7">
        <w:tc>
          <w:tcPr>
            <w:tcW w:w="421" w:type="dxa"/>
          </w:tcPr>
          <w:p w14:paraId="48A23F25" w14:textId="77777777" w:rsidR="003D4399" w:rsidRPr="00BD76F9" w:rsidRDefault="003D4399" w:rsidP="003D4399">
            <w:pPr>
              <w:pStyle w:val="STY3Brdtekst"/>
            </w:pPr>
            <w:r>
              <w:t>d</w:t>
            </w:r>
          </w:p>
        </w:tc>
        <w:tc>
          <w:tcPr>
            <w:tcW w:w="4082" w:type="dxa"/>
          </w:tcPr>
          <w:p w14:paraId="135D4A62" w14:textId="77777777" w:rsidR="003D4399" w:rsidRPr="004264F4" w:rsidRDefault="003D4399" w:rsidP="003D4399">
            <w:pPr>
              <w:pStyle w:val="STY3Brdtekst"/>
              <w:rPr>
                <w:lang w:val="en-US"/>
              </w:rPr>
            </w:pPr>
            <w:r>
              <w:t xml:space="preserve">For </w:t>
            </w:r>
            <w:r w:rsidRPr="001C2F45">
              <w:t xml:space="preserve">stations with 10 tracks or more, </w:t>
            </w:r>
            <w:r>
              <w:t>signals</w:t>
            </w:r>
            <w:r w:rsidRPr="001C2F45">
              <w:t xml:space="preserve"> shall be specified in numerical order.</w:t>
            </w:r>
          </w:p>
        </w:tc>
        <w:tc>
          <w:tcPr>
            <w:tcW w:w="425" w:type="dxa"/>
          </w:tcPr>
          <w:p w14:paraId="7CFB4034" w14:textId="77777777" w:rsidR="003D4399" w:rsidRPr="004264F4" w:rsidRDefault="003D4399" w:rsidP="003D4399">
            <w:pPr>
              <w:pStyle w:val="STY3Brdtekst"/>
              <w:rPr>
                <w:lang w:val="en-US"/>
              </w:rPr>
            </w:pPr>
            <w:r>
              <w:rPr>
                <w:lang w:val="en-US"/>
              </w:rPr>
              <w:t>d</w:t>
            </w:r>
          </w:p>
        </w:tc>
        <w:tc>
          <w:tcPr>
            <w:tcW w:w="4423" w:type="dxa"/>
          </w:tcPr>
          <w:p w14:paraId="4DDB0A58" w14:textId="77777777" w:rsidR="003D4399" w:rsidRPr="003B680A" w:rsidRDefault="003D4399" w:rsidP="003D4399">
            <w:pPr>
              <w:pStyle w:val="STY3Brdtekst"/>
              <w:rPr>
                <w:lang w:val="nb-NO"/>
              </w:rPr>
            </w:pPr>
            <w:r w:rsidRPr="003B680A">
              <w:rPr>
                <w:lang w:val="nb-NO"/>
              </w:rPr>
              <w:t>På stasjoner med 10 spor eller flere skal signalene angis i nummerrekkefølge.</w:t>
            </w:r>
          </w:p>
        </w:tc>
      </w:tr>
    </w:tbl>
    <w:p w14:paraId="1E2BB7AF" w14:textId="689B9D7A" w:rsidR="003D4399" w:rsidRDefault="003D4399" w:rsidP="003D4399">
      <w:pPr>
        <w:pStyle w:val="STY3Overskrift111"/>
      </w:pPr>
      <w:bookmarkStart w:id="244" w:name="_Toc99364654"/>
      <w:bookmarkStart w:id="245" w:name="_Toc99478296"/>
      <w:bookmarkStart w:id="246" w:name="_Ref114826703"/>
      <w:bookmarkStart w:id="247" w:name="_Ref114826711"/>
      <w:bookmarkStart w:id="248" w:name="_Ref114826778"/>
      <w:bookmarkStart w:id="249" w:name="_Ref114826783"/>
      <w:bookmarkStart w:id="250" w:name="_Ref115866627"/>
      <w:bookmarkStart w:id="251" w:name="_Ref115866630"/>
      <w:bookmarkStart w:id="252" w:name="_Toc101274693"/>
      <w:bookmarkStart w:id="253" w:name="_Toc137730453"/>
      <w:bookmarkStart w:id="254" w:name="_Toc179195228"/>
      <w:bookmarkStart w:id="255" w:name="_Ref196390256"/>
      <w:bookmarkStart w:id="256" w:name="_Ref201063057"/>
      <w:bookmarkStart w:id="257" w:name="_Toc218862368"/>
      <w:r>
        <w:t>R</w:t>
      </w:r>
      <w:r w:rsidRPr="00F50B0B">
        <w:t xml:space="preserve">elease </w:t>
      </w:r>
      <w:r w:rsidRPr="004264F4">
        <w:t>speed</w:t>
      </w:r>
      <w:r w:rsidRPr="002B2828">
        <w:t xml:space="preserve"> </w:t>
      </w:r>
      <w:r>
        <w:t>[</w:t>
      </w:r>
      <w:r w:rsidRPr="00905DC7">
        <w:t>Frislipphastighet</w:t>
      </w:r>
      <w:r>
        <w:t>]</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bl>
      <w:tblPr>
        <w:tblStyle w:val="Tabellrutenet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94"/>
      </w:tblGrid>
      <w:tr w:rsidR="005263F4" w:rsidRPr="00B33C7C" w14:paraId="6EDCD101" w14:textId="77777777" w:rsidTr="00FB7AF7">
        <w:tc>
          <w:tcPr>
            <w:tcW w:w="426" w:type="dxa"/>
          </w:tcPr>
          <w:p w14:paraId="2432CAC4" w14:textId="77777777" w:rsidR="00B84581" w:rsidRPr="00FB7AF7" w:rsidRDefault="00B84581">
            <w:pPr>
              <w:pStyle w:val="STY3Brdtekst"/>
              <w:rPr>
                <w:lang w:val="nb-NO"/>
              </w:rPr>
            </w:pPr>
          </w:p>
        </w:tc>
        <w:tc>
          <w:tcPr>
            <w:tcW w:w="4110" w:type="dxa"/>
            <w:shd w:val="clear" w:color="auto" w:fill="FFFFFF" w:themeFill="background1"/>
          </w:tcPr>
          <w:p w14:paraId="4B997FC5" w14:textId="1DDB42F9" w:rsidR="00B84581" w:rsidRPr="003437D3" w:rsidRDefault="006835F5">
            <w:pPr>
              <w:pStyle w:val="STY3Brdtekst"/>
              <w:rPr>
                <w:rFonts w:eastAsia="Arial"/>
              </w:rPr>
            </w:pPr>
            <w:r w:rsidRPr="003437D3">
              <w:rPr>
                <w:rFonts w:eastAsia="Arial"/>
              </w:rPr>
              <w:t>Default release</w:t>
            </w:r>
            <w:r w:rsidR="003437D3" w:rsidRPr="003437D3">
              <w:rPr>
                <w:rFonts w:eastAsia="Arial"/>
              </w:rPr>
              <w:t xml:space="preserve"> speed in all signals and fictive end points is 20 km/h.</w:t>
            </w:r>
          </w:p>
        </w:tc>
        <w:tc>
          <w:tcPr>
            <w:tcW w:w="426" w:type="dxa"/>
          </w:tcPr>
          <w:p w14:paraId="5AC775BE" w14:textId="77777777" w:rsidR="00B84581" w:rsidRPr="008204D1" w:rsidRDefault="00B84581">
            <w:pPr>
              <w:pStyle w:val="STY3Brdtekst"/>
              <w:rPr>
                <w:lang w:val="en-US"/>
              </w:rPr>
            </w:pPr>
          </w:p>
        </w:tc>
        <w:tc>
          <w:tcPr>
            <w:tcW w:w="4394" w:type="dxa"/>
          </w:tcPr>
          <w:p w14:paraId="30FCD74F" w14:textId="048EDFBD" w:rsidR="00B84581" w:rsidRPr="003B680A" w:rsidRDefault="00B84581">
            <w:pPr>
              <w:pStyle w:val="STY3Brdtekst"/>
              <w:rPr>
                <w:lang w:val="nb-NO"/>
              </w:rPr>
            </w:pPr>
            <w:r>
              <w:rPr>
                <w:lang w:val="nb-NO"/>
              </w:rPr>
              <w:t>De</w:t>
            </w:r>
            <w:r w:rsidR="0088498D">
              <w:rPr>
                <w:lang w:val="nb-NO"/>
              </w:rPr>
              <w:t>fault frislip</w:t>
            </w:r>
            <w:r w:rsidR="007A6937">
              <w:rPr>
                <w:lang w:val="nb-NO"/>
              </w:rPr>
              <w:t>p</w:t>
            </w:r>
            <w:r w:rsidR="0088498D">
              <w:rPr>
                <w:lang w:val="nb-NO"/>
              </w:rPr>
              <w:t>hastighet i alle signal</w:t>
            </w:r>
            <w:r w:rsidR="003003DF">
              <w:rPr>
                <w:lang w:val="nb-NO"/>
              </w:rPr>
              <w:t xml:space="preserve">er og fiktive sluttpunkt </w:t>
            </w:r>
            <w:r w:rsidR="00CA66C1">
              <w:rPr>
                <w:lang w:val="nb-NO"/>
              </w:rPr>
              <w:t xml:space="preserve">er </w:t>
            </w:r>
            <w:r w:rsidR="003003DF">
              <w:rPr>
                <w:lang w:val="nb-NO"/>
              </w:rPr>
              <w:t>20 km/h</w:t>
            </w:r>
            <w:r w:rsidR="00204C1F">
              <w:rPr>
                <w:lang w:val="nb-NO"/>
              </w:rPr>
              <w:t>.</w:t>
            </w:r>
          </w:p>
        </w:tc>
      </w:tr>
      <w:tr w:rsidR="003D4399" w:rsidRPr="00B33C7C" w14:paraId="45CC7D4C" w14:textId="77777777" w:rsidTr="00FB7AF7">
        <w:tc>
          <w:tcPr>
            <w:tcW w:w="426" w:type="dxa"/>
          </w:tcPr>
          <w:p w14:paraId="0E327AEF" w14:textId="651BF0FA" w:rsidR="003D4399" w:rsidRPr="00FB7AF7" w:rsidRDefault="003D4399" w:rsidP="003D4399">
            <w:pPr>
              <w:pStyle w:val="STY3Brdtekst"/>
              <w:rPr>
                <w:lang w:val="nb-NO"/>
              </w:rPr>
            </w:pPr>
          </w:p>
        </w:tc>
        <w:tc>
          <w:tcPr>
            <w:tcW w:w="4110" w:type="dxa"/>
          </w:tcPr>
          <w:p w14:paraId="571D1EB7" w14:textId="77777777" w:rsidR="00336AB5" w:rsidRDefault="003D4399" w:rsidP="003D4399">
            <w:pPr>
              <w:pStyle w:val="STY3Brdtekst"/>
              <w:rPr>
                <w:rFonts w:eastAsia="Arial"/>
              </w:rPr>
            </w:pPr>
            <w:r w:rsidRPr="008204D1">
              <w:rPr>
                <w:lang w:val="en-US"/>
              </w:rPr>
              <w:t>The following shall be specified for all signals</w:t>
            </w:r>
            <w:r w:rsidRPr="00905DC7">
              <w:rPr>
                <w:rFonts w:eastAsia="Arial"/>
              </w:rPr>
              <w:t xml:space="preserve">: </w:t>
            </w:r>
          </w:p>
          <w:p w14:paraId="70F23299" w14:textId="59D8395A" w:rsidR="003D4399" w:rsidRDefault="00CA66C1" w:rsidP="003D4399">
            <w:pPr>
              <w:pStyle w:val="STY3Brdtekst"/>
              <w:rPr>
                <w:i/>
                <w:iCs/>
                <w:color w:val="A6A6A6" w:themeColor="background1" w:themeShade="A6"/>
                <w:lang w:val="en-US"/>
              </w:rPr>
            </w:pPr>
            <w:r w:rsidRPr="00FE5E95">
              <w:rPr>
                <w:i/>
                <w:iCs/>
                <w:color w:val="A6A6A6" w:themeColor="background1" w:themeShade="A6"/>
                <w:lang w:val="en-US"/>
              </w:rPr>
              <w:t>Comments: Shall be specified even for signals that only can be start points and fictive end points.</w:t>
            </w:r>
          </w:p>
          <w:p w14:paraId="41A2EBCE" w14:textId="791686FF" w:rsidR="003D4399" w:rsidRPr="00905DC7" w:rsidRDefault="00C61456" w:rsidP="003D4399">
            <w:pPr>
              <w:pStyle w:val="STY3Brdtekst"/>
              <w:rPr>
                <w:rFonts w:eastAsia="Arial"/>
              </w:rPr>
            </w:pPr>
            <w:r>
              <w:rPr>
                <w:i/>
                <w:iCs/>
                <w:color w:val="A6A6A6" w:themeColor="background1" w:themeShade="A6"/>
                <w:lang w:val="en-US"/>
              </w:rPr>
              <w:t>All speeds are speci</w:t>
            </w:r>
            <w:r w:rsidR="00F714D5">
              <w:rPr>
                <w:i/>
                <w:iCs/>
                <w:color w:val="A6A6A6" w:themeColor="background1" w:themeShade="A6"/>
                <w:lang w:val="en-US"/>
              </w:rPr>
              <w:t>fied in km/h.</w:t>
            </w:r>
          </w:p>
        </w:tc>
        <w:tc>
          <w:tcPr>
            <w:tcW w:w="426" w:type="dxa"/>
          </w:tcPr>
          <w:p w14:paraId="223D1488" w14:textId="7BF88FF1" w:rsidR="003D4399" w:rsidRPr="008204D1" w:rsidRDefault="003D4399" w:rsidP="003D4399">
            <w:pPr>
              <w:pStyle w:val="STY3Brdtekst"/>
              <w:rPr>
                <w:lang w:val="en-US"/>
              </w:rPr>
            </w:pPr>
          </w:p>
        </w:tc>
        <w:tc>
          <w:tcPr>
            <w:tcW w:w="4394" w:type="dxa"/>
          </w:tcPr>
          <w:p w14:paraId="090B6488" w14:textId="0D7A1947" w:rsidR="00336AB5" w:rsidRDefault="003D4399" w:rsidP="003D4399">
            <w:pPr>
              <w:pStyle w:val="STY3Brdtekst"/>
              <w:rPr>
                <w:i/>
                <w:iCs/>
                <w:color w:val="A6A6A6" w:themeColor="background1" w:themeShade="A6"/>
                <w:lang w:val="nb-NO"/>
              </w:rPr>
            </w:pPr>
            <w:r w:rsidRPr="003B680A">
              <w:rPr>
                <w:lang w:val="nb-NO"/>
              </w:rPr>
              <w:t>Følgende skal angis for alle signaler:</w:t>
            </w:r>
            <w:r w:rsidR="00CA66C1" w:rsidRPr="00FE5E95">
              <w:rPr>
                <w:i/>
                <w:iCs/>
                <w:color w:val="A6A6A6" w:themeColor="background1" w:themeShade="A6"/>
                <w:lang w:val="nb-NO"/>
              </w:rPr>
              <w:t xml:space="preserve"> </w:t>
            </w:r>
            <w:r w:rsidR="00336AB5">
              <w:rPr>
                <w:i/>
                <w:iCs/>
                <w:color w:val="A6A6A6" w:themeColor="background1" w:themeShade="A6"/>
                <w:lang w:val="nb-NO"/>
              </w:rPr>
              <w:br/>
            </w:r>
          </w:p>
          <w:p w14:paraId="18A574D7" w14:textId="500E823B" w:rsidR="003D4399" w:rsidRDefault="00900532" w:rsidP="003D4399">
            <w:pPr>
              <w:pStyle w:val="STY3Brdtekst"/>
              <w:rPr>
                <w:i/>
                <w:iCs/>
                <w:color w:val="A6A6A6" w:themeColor="background1" w:themeShade="A6"/>
                <w:lang w:val="nb-NO"/>
              </w:rPr>
            </w:pPr>
            <w:r>
              <w:rPr>
                <w:i/>
                <w:iCs/>
                <w:color w:val="A6A6A6" w:themeColor="background1" w:themeShade="A6"/>
                <w:lang w:val="nb-NO"/>
              </w:rPr>
              <w:t>Kommentarer:</w:t>
            </w:r>
            <w:r w:rsidR="00CA66C1" w:rsidRPr="00FE5E95">
              <w:rPr>
                <w:i/>
                <w:iCs/>
                <w:color w:val="A6A6A6" w:themeColor="background1" w:themeShade="A6"/>
                <w:lang w:val="nb-NO"/>
              </w:rPr>
              <w:t xml:space="preserve"> Skal også angis for signaler som kun kan være startpunkt og fi</w:t>
            </w:r>
            <w:r w:rsidR="00CA66C1">
              <w:rPr>
                <w:i/>
                <w:iCs/>
                <w:color w:val="A6A6A6" w:themeColor="background1" w:themeShade="A6"/>
                <w:lang w:val="nb-NO"/>
              </w:rPr>
              <w:t>k</w:t>
            </w:r>
            <w:r w:rsidR="00CA66C1" w:rsidRPr="00FE5E95">
              <w:rPr>
                <w:i/>
                <w:iCs/>
                <w:color w:val="A6A6A6" w:themeColor="background1" w:themeShade="A6"/>
                <w:lang w:val="nb-NO"/>
              </w:rPr>
              <w:t>tive sluttpunkt</w:t>
            </w:r>
            <w:r w:rsidR="006835F5">
              <w:rPr>
                <w:i/>
                <w:iCs/>
                <w:color w:val="A6A6A6" w:themeColor="background1" w:themeShade="A6"/>
                <w:lang w:val="nb-NO"/>
              </w:rPr>
              <w:t>.</w:t>
            </w:r>
          </w:p>
          <w:p w14:paraId="1C495EF4" w14:textId="6C787C9E" w:rsidR="003D4399" w:rsidRPr="003B680A" w:rsidRDefault="007A6937" w:rsidP="003D4399">
            <w:pPr>
              <w:pStyle w:val="STY3Brdtekst"/>
              <w:rPr>
                <w:lang w:val="nb-NO"/>
              </w:rPr>
            </w:pPr>
            <w:r>
              <w:rPr>
                <w:i/>
                <w:iCs/>
                <w:color w:val="A6A6A6" w:themeColor="background1" w:themeShade="A6"/>
                <w:lang w:val="nb-NO"/>
              </w:rPr>
              <w:br/>
            </w:r>
            <w:r w:rsidR="00C61456">
              <w:rPr>
                <w:i/>
                <w:iCs/>
                <w:color w:val="A6A6A6" w:themeColor="background1" w:themeShade="A6"/>
                <w:lang w:val="nb-NO"/>
              </w:rPr>
              <w:t>Alle hastigheter angis i km/h.</w:t>
            </w:r>
          </w:p>
        </w:tc>
      </w:tr>
      <w:tr w:rsidR="005B3689" w:rsidRPr="00B33C7C" w14:paraId="081860AC" w14:textId="77777777" w:rsidTr="00FB7AF7">
        <w:tc>
          <w:tcPr>
            <w:tcW w:w="426" w:type="dxa"/>
          </w:tcPr>
          <w:p w14:paraId="7348078A" w14:textId="643AE6DE" w:rsidR="005B3689" w:rsidRPr="008204D1" w:rsidRDefault="005B3689" w:rsidP="005B3689">
            <w:pPr>
              <w:pStyle w:val="STY3Brdtekst"/>
              <w:rPr>
                <w:lang w:val="en-US"/>
              </w:rPr>
            </w:pPr>
            <w:r>
              <w:t>a</w:t>
            </w:r>
          </w:p>
        </w:tc>
        <w:tc>
          <w:tcPr>
            <w:tcW w:w="4110" w:type="dxa"/>
          </w:tcPr>
          <w:p w14:paraId="5215636C" w14:textId="77777777" w:rsidR="005B3689" w:rsidRDefault="005B3689" w:rsidP="005B3689">
            <w:pPr>
              <w:pStyle w:val="STY3Brdtekst"/>
              <w:rPr>
                <w:lang w:val="en-US"/>
              </w:rPr>
            </w:pPr>
            <w:r w:rsidRPr="004264F4">
              <w:rPr>
                <w:lang w:val="en-US"/>
              </w:rPr>
              <w:t xml:space="preserve">Enter «-» if </w:t>
            </w:r>
            <w:r>
              <w:rPr>
                <w:lang w:val="en-US"/>
              </w:rPr>
              <w:t>default engineering is applicable.</w:t>
            </w:r>
          </w:p>
          <w:p w14:paraId="2D56264E" w14:textId="718FD5EF" w:rsidR="000F67D6" w:rsidRPr="008204D1" w:rsidRDefault="000F67D6" w:rsidP="005B3689">
            <w:pPr>
              <w:pStyle w:val="STY3Brdtekst"/>
              <w:rPr>
                <w:lang w:val="en-US"/>
              </w:rPr>
            </w:pPr>
            <w:r w:rsidRPr="00FE5E95">
              <w:rPr>
                <w:i/>
                <w:iCs/>
                <w:color w:val="A6A6A6" w:themeColor="background1" w:themeShade="A6"/>
                <w:lang w:val="en-US"/>
              </w:rPr>
              <w:t xml:space="preserve">Comments: </w:t>
            </w:r>
            <w:r w:rsidR="00CE29A8">
              <w:rPr>
                <w:i/>
                <w:iCs/>
                <w:color w:val="A6A6A6" w:themeColor="background1" w:themeShade="A6"/>
                <w:lang w:val="en-US"/>
              </w:rPr>
              <w:t>Also used when the line speed at the end point is not to be specified.</w:t>
            </w:r>
          </w:p>
        </w:tc>
        <w:tc>
          <w:tcPr>
            <w:tcW w:w="426" w:type="dxa"/>
          </w:tcPr>
          <w:p w14:paraId="5D084AD6" w14:textId="1B444A61" w:rsidR="005B3689" w:rsidRPr="008204D1" w:rsidRDefault="005B3689" w:rsidP="005B3689">
            <w:pPr>
              <w:pStyle w:val="STY3Brdtekst"/>
              <w:rPr>
                <w:lang w:val="en-US"/>
              </w:rPr>
            </w:pPr>
            <w:r>
              <w:rPr>
                <w:lang w:val="en-US"/>
              </w:rPr>
              <w:t>a</w:t>
            </w:r>
          </w:p>
        </w:tc>
        <w:tc>
          <w:tcPr>
            <w:tcW w:w="4394" w:type="dxa"/>
          </w:tcPr>
          <w:p w14:paraId="4D8E6ADC" w14:textId="77777777" w:rsidR="005B3689" w:rsidRDefault="005B3689" w:rsidP="005B3689">
            <w:pPr>
              <w:pStyle w:val="STY3Brdtekst"/>
              <w:rPr>
                <w:lang w:val="nb-NO"/>
              </w:rPr>
            </w:pPr>
            <w:r w:rsidRPr="003B680A">
              <w:rPr>
                <w:lang w:val="nb-NO"/>
              </w:rPr>
              <w:t>Angi «-» om d</w:t>
            </w:r>
            <w:r>
              <w:rPr>
                <w:lang w:val="nb-NO"/>
              </w:rPr>
              <w:t>efault prosjektering gjelder.</w:t>
            </w:r>
          </w:p>
          <w:p w14:paraId="222BDF0B" w14:textId="57A6E2CE" w:rsidR="000F67D6" w:rsidRPr="00FB7AF7" w:rsidRDefault="00900532" w:rsidP="005B3689">
            <w:pPr>
              <w:pStyle w:val="STY3Brdtekst"/>
              <w:rPr>
                <w:i/>
                <w:iCs/>
                <w:color w:val="A6A6A6" w:themeColor="background1" w:themeShade="A6"/>
                <w:lang w:val="nb-NO"/>
              </w:rPr>
            </w:pPr>
            <w:r>
              <w:rPr>
                <w:i/>
                <w:iCs/>
                <w:color w:val="A6A6A6" w:themeColor="background1" w:themeShade="A6"/>
                <w:lang w:val="nb-NO"/>
              </w:rPr>
              <w:t>Kommentarer:</w:t>
            </w:r>
            <w:r w:rsidR="0036661E" w:rsidRPr="00FE5E95">
              <w:rPr>
                <w:i/>
                <w:iCs/>
                <w:color w:val="A6A6A6" w:themeColor="background1" w:themeShade="A6"/>
                <w:lang w:val="nb-NO"/>
              </w:rPr>
              <w:t xml:space="preserve"> </w:t>
            </w:r>
            <w:r w:rsidR="0036661E">
              <w:rPr>
                <w:i/>
                <w:iCs/>
                <w:color w:val="A6A6A6" w:themeColor="background1" w:themeShade="A6"/>
                <w:lang w:val="nb-NO"/>
              </w:rPr>
              <w:t xml:space="preserve">Benyttes også når linjehastigheten i sluttpunktet </w:t>
            </w:r>
            <w:r w:rsidR="000F67D6">
              <w:rPr>
                <w:i/>
                <w:iCs/>
                <w:color w:val="A6A6A6" w:themeColor="background1" w:themeShade="A6"/>
                <w:lang w:val="nb-NO"/>
              </w:rPr>
              <w:t>ikke skal angis.</w:t>
            </w:r>
          </w:p>
        </w:tc>
      </w:tr>
      <w:tr w:rsidR="00B91EDD" w:rsidRPr="00B33C7C" w14:paraId="1521102F" w14:textId="77777777" w:rsidTr="00FB7AF7">
        <w:tc>
          <w:tcPr>
            <w:tcW w:w="426" w:type="dxa"/>
          </w:tcPr>
          <w:p w14:paraId="50EFB176" w14:textId="515F0979" w:rsidR="00B91EDD" w:rsidRPr="00FE5E95" w:rsidRDefault="00446115" w:rsidP="00B91EDD">
            <w:pPr>
              <w:pStyle w:val="STY3Brdtekst"/>
            </w:pPr>
            <w:r>
              <w:rPr>
                <w:lang w:val="en-US"/>
              </w:rPr>
              <w:t>b</w:t>
            </w:r>
          </w:p>
        </w:tc>
        <w:tc>
          <w:tcPr>
            <w:tcW w:w="4110" w:type="dxa"/>
          </w:tcPr>
          <w:p w14:paraId="111CF219" w14:textId="565EA482" w:rsidR="007375F3" w:rsidRPr="00FE5E95" w:rsidRDefault="00B91EDD" w:rsidP="00DE0BC7">
            <w:pPr>
              <w:pStyle w:val="STY3Brdtekst"/>
              <w:rPr>
                <w:i/>
                <w:iCs/>
              </w:rPr>
            </w:pPr>
            <w:bookmarkStart w:id="258" w:name="_Hlk65755197"/>
            <w:r w:rsidRPr="00FE5E95">
              <w:rPr>
                <w:lang w:val="en-US"/>
              </w:rPr>
              <w:t xml:space="preserve">Specify «Release speed» for FS/OS-route towards the </w:t>
            </w:r>
            <w:bookmarkEnd w:id="258"/>
            <w:r w:rsidRPr="00FE5E95">
              <w:rPr>
                <w:lang w:val="en-US"/>
              </w:rPr>
              <w:t>end point</w:t>
            </w:r>
            <w:r w:rsidR="00DE17AC">
              <w:rPr>
                <w:lang w:val="en-US"/>
              </w:rPr>
              <w:t xml:space="preserve"> if other speed than default is applicable</w:t>
            </w:r>
            <w:r w:rsidRPr="00FE5E95">
              <w:rPr>
                <w:rFonts w:eastAsia="Arial"/>
              </w:rPr>
              <w:t>.</w:t>
            </w:r>
          </w:p>
        </w:tc>
        <w:tc>
          <w:tcPr>
            <w:tcW w:w="426" w:type="dxa"/>
          </w:tcPr>
          <w:p w14:paraId="1E8061A8" w14:textId="07D9EBFE" w:rsidR="00B91EDD" w:rsidRPr="00FE5E95" w:rsidRDefault="00446115" w:rsidP="00B91EDD">
            <w:pPr>
              <w:pStyle w:val="STY3Brdtekst"/>
              <w:rPr>
                <w:lang w:val="en-US"/>
              </w:rPr>
            </w:pPr>
            <w:r>
              <w:rPr>
                <w:lang w:val="en-US"/>
              </w:rPr>
              <w:t>b</w:t>
            </w:r>
          </w:p>
        </w:tc>
        <w:tc>
          <w:tcPr>
            <w:tcW w:w="4394" w:type="dxa"/>
          </w:tcPr>
          <w:p w14:paraId="3157ECB8" w14:textId="76250F42" w:rsidR="0048585B" w:rsidRPr="009C0C07" w:rsidRDefault="00B91EDD" w:rsidP="007758F1">
            <w:pPr>
              <w:pStyle w:val="STY3Brdtekst"/>
              <w:rPr>
                <w:i/>
                <w:iCs/>
                <w:lang w:val="nb-NO"/>
              </w:rPr>
            </w:pPr>
            <w:r w:rsidRPr="00FE5E95">
              <w:rPr>
                <w:lang w:val="nb-NO"/>
              </w:rPr>
              <w:t>Angi «frislipphastighet» i sluttpunkt for FS/OS-vei</w:t>
            </w:r>
            <w:r w:rsidR="005B3689">
              <w:rPr>
                <w:lang w:val="nb-NO"/>
              </w:rPr>
              <w:t xml:space="preserve"> om annen hastighet enn </w:t>
            </w:r>
            <w:r w:rsidR="00446115">
              <w:rPr>
                <w:lang w:val="nb-NO"/>
              </w:rPr>
              <w:t>defa</w:t>
            </w:r>
            <w:r w:rsidR="007A6937">
              <w:rPr>
                <w:lang w:val="nb-NO"/>
              </w:rPr>
              <w:t>u</w:t>
            </w:r>
            <w:r w:rsidR="00446115">
              <w:rPr>
                <w:lang w:val="nb-NO"/>
              </w:rPr>
              <w:t xml:space="preserve">lt </w:t>
            </w:r>
            <w:r w:rsidR="008F2108">
              <w:rPr>
                <w:lang w:val="nb-NO"/>
              </w:rPr>
              <w:t xml:space="preserve">hastighet </w:t>
            </w:r>
            <w:r w:rsidR="00446115">
              <w:rPr>
                <w:lang w:val="nb-NO"/>
              </w:rPr>
              <w:t>gjelder.</w:t>
            </w:r>
          </w:p>
        </w:tc>
      </w:tr>
      <w:tr w:rsidR="00221970" w:rsidRPr="00B33C7C" w14:paraId="69FC4A2B" w14:textId="77777777" w:rsidTr="00FB7AF7">
        <w:tc>
          <w:tcPr>
            <w:tcW w:w="426" w:type="dxa"/>
          </w:tcPr>
          <w:p w14:paraId="52E03B6A" w14:textId="45F6F62D" w:rsidR="00221970" w:rsidRPr="00FB7AF7" w:rsidRDefault="00221970">
            <w:pPr>
              <w:pStyle w:val="STY3Brdtekst"/>
              <w:rPr>
                <w:lang w:val="nb-NO"/>
              </w:rPr>
            </w:pPr>
          </w:p>
        </w:tc>
        <w:tc>
          <w:tcPr>
            <w:tcW w:w="4110" w:type="dxa"/>
          </w:tcPr>
          <w:p w14:paraId="12F9DD5A" w14:textId="491FA7FD" w:rsidR="00221970" w:rsidRPr="00FB7AF7" w:rsidRDefault="00221970">
            <w:pPr>
              <w:pStyle w:val="STY3Brdtekst"/>
              <w:rPr>
                <w:lang w:val="nb-NO"/>
              </w:rPr>
            </w:pPr>
          </w:p>
        </w:tc>
        <w:tc>
          <w:tcPr>
            <w:tcW w:w="426" w:type="dxa"/>
          </w:tcPr>
          <w:p w14:paraId="16AD8DC7" w14:textId="5E7C829B" w:rsidR="00221970" w:rsidRPr="00FB7AF7" w:rsidRDefault="00221970">
            <w:pPr>
              <w:pStyle w:val="STY3Brdtekst"/>
              <w:rPr>
                <w:lang w:val="nb-NO"/>
              </w:rPr>
            </w:pPr>
          </w:p>
        </w:tc>
        <w:tc>
          <w:tcPr>
            <w:tcW w:w="4394" w:type="dxa"/>
          </w:tcPr>
          <w:p w14:paraId="48792138" w14:textId="38017970" w:rsidR="00221970" w:rsidRPr="00AE0607" w:rsidRDefault="00221970">
            <w:pPr>
              <w:pStyle w:val="STY3Brdtekst"/>
              <w:rPr>
                <w:lang w:val="nb-NO"/>
              </w:rPr>
            </w:pPr>
          </w:p>
        </w:tc>
      </w:tr>
    </w:tbl>
    <w:p w14:paraId="4EC6095E" w14:textId="3C077648" w:rsidR="003E63F1" w:rsidRPr="00AE0607" w:rsidRDefault="00221970">
      <w:pPr>
        <w:rPr>
          <w:rFonts w:eastAsia="Calibri"/>
          <w:b/>
          <w:color w:val="000000" w:themeColor="text1"/>
          <w:lang w:val="nb-NO"/>
        </w:rPr>
      </w:pPr>
      <w:bookmarkStart w:id="259" w:name="_Toc99364655"/>
      <w:bookmarkStart w:id="260" w:name="_Toc99478297"/>
      <w:bookmarkStart w:id="261" w:name="_Toc101274694"/>
      <w:bookmarkStart w:id="262" w:name="_Toc137730454"/>
      <w:bookmarkStart w:id="263" w:name="_Toc179195229"/>
      <w:r w:rsidRPr="00AE0607">
        <w:rPr>
          <w:lang w:val="nb-NO"/>
        </w:rPr>
        <w:t xml:space="preserve"> </w:t>
      </w:r>
      <w:r w:rsidR="003E63F1" w:rsidRPr="00AE0607">
        <w:rPr>
          <w:lang w:val="nb-NO"/>
        </w:rPr>
        <w:br w:type="page"/>
      </w:r>
    </w:p>
    <w:p w14:paraId="0AB08D9F" w14:textId="22666F3C" w:rsidR="003D4399" w:rsidRDefault="003D4399" w:rsidP="003D4399">
      <w:pPr>
        <w:pStyle w:val="STY3Overskrift111"/>
      </w:pPr>
      <w:bookmarkStart w:id="264" w:name="_Toc218862369"/>
      <w:r>
        <w:lastRenderedPageBreak/>
        <w:t>S</w:t>
      </w:r>
      <w:r w:rsidRPr="000721A6">
        <w:t xml:space="preserve">afety </w:t>
      </w:r>
      <w:r w:rsidRPr="004264F4">
        <w:t>distance</w:t>
      </w:r>
      <w:r w:rsidRPr="002B2828">
        <w:t xml:space="preserve"> </w:t>
      </w:r>
      <w:r>
        <w:t>[</w:t>
      </w:r>
      <w:r w:rsidRPr="00905DC7">
        <w:t>Sikkerhetsavstand</w:t>
      </w:r>
      <w:r>
        <w:t>]</w:t>
      </w:r>
      <w:bookmarkEnd w:id="259"/>
      <w:bookmarkEnd w:id="260"/>
      <w:bookmarkEnd w:id="261"/>
      <w:bookmarkEnd w:id="262"/>
      <w:bookmarkEnd w:id="263"/>
      <w:bookmarkEnd w:id="264"/>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3D4399" w:rsidRPr="00B33C7C" w14:paraId="4363BF80" w14:textId="77777777" w:rsidTr="00FB7AF7">
        <w:tc>
          <w:tcPr>
            <w:tcW w:w="4536" w:type="dxa"/>
            <w:gridSpan w:val="2"/>
          </w:tcPr>
          <w:p w14:paraId="3235B85F" w14:textId="77777777" w:rsidR="003D4399" w:rsidRPr="00905DC7" w:rsidRDefault="003D4399" w:rsidP="003D4399">
            <w:pPr>
              <w:pStyle w:val="STY3Brdtekst"/>
              <w:rPr>
                <w:rFonts w:eastAsia="Arial"/>
              </w:rPr>
            </w:pPr>
            <w:r w:rsidRPr="005422C7">
              <w:rPr>
                <w:lang w:val="en-US"/>
              </w:rPr>
              <w:t>The following shall be specified for all signals</w:t>
            </w:r>
            <w:r w:rsidRPr="00905DC7">
              <w:rPr>
                <w:rFonts w:eastAsia="Arial"/>
              </w:rPr>
              <w:t>:</w:t>
            </w:r>
          </w:p>
        </w:tc>
        <w:tc>
          <w:tcPr>
            <w:tcW w:w="426" w:type="dxa"/>
          </w:tcPr>
          <w:p w14:paraId="51EEE369" w14:textId="77777777" w:rsidR="003D4399" w:rsidRPr="005422C7" w:rsidRDefault="003D4399" w:rsidP="003D4399">
            <w:pPr>
              <w:pStyle w:val="STY3Brdtekst"/>
              <w:rPr>
                <w:lang w:val="en-US"/>
              </w:rPr>
            </w:pPr>
          </w:p>
        </w:tc>
        <w:tc>
          <w:tcPr>
            <w:tcW w:w="4389" w:type="dxa"/>
          </w:tcPr>
          <w:p w14:paraId="5497173F" w14:textId="77777777" w:rsidR="003D4399" w:rsidRPr="003B680A" w:rsidRDefault="003D4399" w:rsidP="003D4399">
            <w:pPr>
              <w:pStyle w:val="STY3Brdtekst"/>
              <w:rPr>
                <w:lang w:val="nb-NO"/>
              </w:rPr>
            </w:pPr>
            <w:r w:rsidRPr="003B680A">
              <w:rPr>
                <w:lang w:val="nb-NO"/>
              </w:rPr>
              <w:t>Følgende skal angis for alle signaler:</w:t>
            </w:r>
          </w:p>
        </w:tc>
      </w:tr>
      <w:tr w:rsidR="003D4399" w:rsidRPr="00B33C7C" w14:paraId="1626E205" w14:textId="77777777" w:rsidTr="00FB7AF7">
        <w:tc>
          <w:tcPr>
            <w:tcW w:w="426" w:type="dxa"/>
          </w:tcPr>
          <w:p w14:paraId="64B675C1" w14:textId="77777777" w:rsidR="003D4399" w:rsidRPr="00F12ED1" w:rsidRDefault="003D4399" w:rsidP="003D4399">
            <w:pPr>
              <w:pStyle w:val="STY3Brdtekst"/>
            </w:pPr>
            <w:r>
              <w:t>a</w:t>
            </w:r>
          </w:p>
        </w:tc>
        <w:tc>
          <w:tcPr>
            <w:tcW w:w="4110" w:type="dxa"/>
          </w:tcPr>
          <w:p w14:paraId="46D0484D" w14:textId="77777777" w:rsidR="003D4399" w:rsidRPr="00905DC7" w:rsidRDefault="003D4399" w:rsidP="003D4399">
            <w:pPr>
              <w:pStyle w:val="STY3Brdtekst"/>
              <w:rPr>
                <w:rFonts w:eastAsia="Arial"/>
              </w:rPr>
            </w:pPr>
            <w:r w:rsidRPr="004264F4">
              <w:rPr>
                <w:lang w:val="en-US"/>
              </w:rPr>
              <w:t>Enter «0» if this is not applicable</w:t>
            </w:r>
            <w:r w:rsidRPr="00905DC7">
              <w:rPr>
                <w:rFonts w:eastAsia="Arial"/>
              </w:rPr>
              <w:t>.</w:t>
            </w:r>
          </w:p>
        </w:tc>
        <w:tc>
          <w:tcPr>
            <w:tcW w:w="426" w:type="dxa"/>
          </w:tcPr>
          <w:p w14:paraId="3F728DFC" w14:textId="77777777" w:rsidR="003D4399" w:rsidRPr="004264F4" w:rsidRDefault="003D4399" w:rsidP="003D4399">
            <w:pPr>
              <w:pStyle w:val="STY3Brdtekst"/>
              <w:rPr>
                <w:lang w:val="en-US"/>
              </w:rPr>
            </w:pPr>
            <w:r>
              <w:rPr>
                <w:lang w:val="en-US"/>
              </w:rPr>
              <w:t>a</w:t>
            </w:r>
          </w:p>
        </w:tc>
        <w:tc>
          <w:tcPr>
            <w:tcW w:w="4389" w:type="dxa"/>
          </w:tcPr>
          <w:p w14:paraId="28BDD87C" w14:textId="77777777" w:rsidR="003D4399" w:rsidRPr="003B680A" w:rsidRDefault="003D4399" w:rsidP="003D4399">
            <w:pPr>
              <w:pStyle w:val="STY3Brdtekst"/>
              <w:rPr>
                <w:lang w:val="nb-NO"/>
              </w:rPr>
            </w:pPr>
            <w:r w:rsidRPr="003B680A">
              <w:rPr>
                <w:lang w:val="nb-NO"/>
              </w:rPr>
              <w:t>Angi «0» om dette ikke er relevant.</w:t>
            </w:r>
          </w:p>
        </w:tc>
      </w:tr>
      <w:tr w:rsidR="003D4399" w:rsidRPr="00B33C7C" w14:paraId="69E64306" w14:textId="77777777" w:rsidTr="00FB7AF7">
        <w:tc>
          <w:tcPr>
            <w:tcW w:w="426" w:type="dxa"/>
          </w:tcPr>
          <w:p w14:paraId="6CB98C8A" w14:textId="77777777" w:rsidR="003D4399" w:rsidRPr="00CA7FBE" w:rsidRDefault="003D4399" w:rsidP="003D4399">
            <w:pPr>
              <w:pStyle w:val="STY3Brdtekst"/>
            </w:pPr>
            <w:r>
              <w:t>b</w:t>
            </w:r>
          </w:p>
        </w:tc>
        <w:tc>
          <w:tcPr>
            <w:tcW w:w="4110" w:type="dxa"/>
          </w:tcPr>
          <w:p w14:paraId="25518937" w14:textId="77777777" w:rsidR="003D4399" w:rsidRPr="00905DC7" w:rsidRDefault="003D4399" w:rsidP="003D4399">
            <w:pPr>
              <w:pStyle w:val="STY3Brdtekst"/>
              <w:rPr>
                <w:rFonts w:eastAsia="Arial"/>
              </w:rPr>
            </w:pPr>
            <w:r w:rsidRPr="004264F4">
              <w:rPr>
                <w:lang w:val="en-US"/>
              </w:rPr>
              <w:t xml:space="preserve">Specify </w:t>
            </w:r>
            <w:bookmarkStart w:id="265" w:name="_Hlk11760990"/>
            <w:r w:rsidRPr="004264F4">
              <w:rPr>
                <w:lang w:val="en-US"/>
              </w:rPr>
              <w:t xml:space="preserve">the minimum «number of meters» </w:t>
            </w:r>
            <w:bookmarkEnd w:id="265"/>
            <w:r w:rsidRPr="004264F4">
              <w:rPr>
                <w:lang w:val="en-US"/>
              </w:rPr>
              <w:t>safety distance for FS/OS-route, compensated for gradients</w:t>
            </w:r>
            <w:r w:rsidRPr="00905DC7">
              <w:rPr>
                <w:rFonts w:eastAsia="Arial"/>
              </w:rPr>
              <w:t>.</w:t>
            </w:r>
          </w:p>
          <w:p w14:paraId="4409B8DB" w14:textId="0B724934" w:rsidR="003D4399" w:rsidRPr="009C0C07" w:rsidRDefault="003D4399" w:rsidP="003D4399">
            <w:pPr>
              <w:pStyle w:val="STY3Brdtekst"/>
              <w:rPr>
                <w:bCs/>
                <w:i/>
                <w:iCs/>
              </w:rPr>
            </w:pPr>
            <w:r w:rsidRPr="00C4744C">
              <w:rPr>
                <w:i/>
                <w:iCs/>
                <w:color w:val="A6A6A6" w:themeColor="background1" w:themeShade="A6"/>
                <w:lang w:val="en-US"/>
              </w:rPr>
              <w:t xml:space="preserve">Comments: Signals without safety zone can have safety distance towards </w:t>
            </w:r>
            <w:r w:rsidR="00F4231D">
              <w:rPr>
                <w:i/>
                <w:iCs/>
                <w:color w:val="A6A6A6" w:themeColor="background1" w:themeShade="A6"/>
                <w:lang w:val="en-US"/>
              </w:rPr>
              <w:t xml:space="preserve">e.g. </w:t>
            </w:r>
            <w:r w:rsidRPr="00C4744C">
              <w:rPr>
                <w:i/>
                <w:iCs/>
                <w:color w:val="A6A6A6" w:themeColor="background1" w:themeShade="A6"/>
                <w:lang w:val="en-US"/>
              </w:rPr>
              <w:t>platform or conflicting train routes.</w:t>
            </w:r>
          </w:p>
        </w:tc>
        <w:tc>
          <w:tcPr>
            <w:tcW w:w="426" w:type="dxa"/>
          </w:tcPr>
          <w:p w14:paraId="4405740A" w14:textId="77777777" w:rsidR="003D4399" w:rsidRPr="004264F4" w:rsidRDefault="003D4399" w:rsidP="003D4399">
            <w:pPr>
              <w:pStyle w:val="STY3Brdtekst"/>
              <w:rPr>
                <w:lang w:val="en-US"/>
              </w:rPr>
            </w:pPr>
            <w:r>
              <w:rPr>
                <w:lang w:val="en-US"/>
              </w:rPr>
              <w:t>b</w:t>
            </w:r>
          </w:p>
        </w:tc>
        <w:tc>
          <w:tcPr>
            <w:tcW w:w="4389" w:type="dxa"/>
          </w:tcPr>
          <w:p w14:paraId="20416C3E" w14:textId="77777777" w:rsidR="003D4399" w:rsidRPr="003B680A" w:rsidRDefault="003D4399" w:rsidP="003D4399">
            <w:pPr>
              <w:pStyle w:val="STY3Brdtekst"/>
              <w:rPr>
                <w:lang w:val="nb-NO"/>
              </w:rPr>
            </w:pPr>
            <w:r w:rsidRPr="003B680A">
              <w:rPr>
                <w:lang w:val="nb-NO"/>
              </w:rPr>
              <w:t>Angi krav til minste «antall meter» sikkerhetsavstand for FS/OS-vei, kompensert for stigning og fall.</w:t>
            </w:r>
          </w:p>
          <w:p w14:paraId="08E23A61" w14:textId="3857DCB7" w:rsidR="003D4399" w:rsidRPr="009C0C07" w:rsidRDefault="00900532" w:rsidP="003D4399">
            <w:pPr>
              <w:pStyle w:val="STY3Brdtekst"/>
              <w:rPr>
                <w:bCs/>
                <w:i/>
                <w:iCs/>
                <w:lang w:val="nb-NO"/>
              </w:rPr>
            </w:pPr>
            <w:r>
              <w:rPr>
                <w:i/>
                <w:iCs/>
                <w:color w:val="A6A6A6" w:themeColor="background1" w:themeShade="A6"/>
                <w:lang w:val="nb-NO"/>
              </w:rPr>
              <w:t>Kommentarer:</w:t>
            </w:r>
            <w:r w:rsidR="003D4399" w:rsidRPr="00900C88">
              <w:rPr>
                <w:i/>
                <w:iCs/>
                <w:color w:val="A6A6A6" w:themeColor="background1" w:themeShade="A6"/>
                <w:lang w:val="nb-NO"/>
              </w:rPr>
              <w:t xml:space="preserve"> Signaler uten sikkerhetssone kan ha sikkerhetsavstand til </w:t>
            </w:r>
            <w:r w:rsidR="00F4231D">
              <w:rPr>
                <w:i/>
                <w:iCs/>
                <w:color w:val="A6A6A6" w:themeColor="background1" w:themeShade="A6"/>
                <w:lang w:val="nb-NO"/>
              </w:rPr>
              <w:t xml:space="preserve">f.eks. </w:t>
            </w:r>
            <w:r w:rsidR="003D4399" w:rsidRPr="00900C88">
              <w:rPr>
                <w:i/>
                <w:iCs/>
                <w:color w:val="A6A6A6" w:themeColor="background1" w:themeShade="A6"/>
                <w:lang w:val="nb-NO"/>
              </w:rPr>
              <w:t>plattform eller fiendtlig togvei.</w:t>
            </w:r>
          </w:p>
        </w:tc>
      </w:tr>
      <w:tr w:rsidR="003D4399" w:rsidRPr="00B33C7C" w14:paraId="0F62F58A" w14:textId="77777777" w:rsidTr="00FB7AF7">
        <w:tc>
          <w:tcPr>
            <w:tcW w:w="4536" w:type="dxa"/>
            <w:gridSpan w:val="2"/>
          </w:tcPr>
          <w:p w14:paraId="41A62854" w14:textId="70E6C588"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 xml:space="preserve">Comments: Ref description in Ch </w:t>
            </w:r>
            <w:r w:rsidRPr="00B06F10">
              <w:rPr>
                <w:i/>
                <w:iCs/>
                <w:color w:val="A6A6A6" w:themeColor="background1" w:themeShade="A6"/>
                <w:lang w:val="nb-NO"/>
              </w:rPr>
              <w:fldChar w:fldCharType="begin" w:fldLock="1"/>
            </w:r>
            <w:r w:rsidRPr="00C4744C">
              <w:rPr>
                <w:i/>
                <w:iCs/>
                <w:color w:val="A6A6A6" w:themeColor="background1" w:themeShade="A6"/>
                <w:lang w:val="en-US"/>
              </w:rPr>
              <w:instrText xml:space="preserve"> REF _Ref129431274 \r \h  \* MERGEFORMAT </w:instrText>
            </w:r>
            <w:r w:rsidRPr="00B06F10">
              <w:rPr>
                <w:i/>
                <w:iCs/>
                <w:color w:val="A6A6A6" w:themeColor="background1" w:themeShade="A6"/>
                <w:lang w:val="nb-NO"/>
              </w:rPr>
            </w:r>
            <w:r w:rsidRPr="00B06F10">
              <w:rPr>
                <w:i/>
                <w:iCs/>
                <w:color w:val="A6A6A6" w:themeColor="background1" w:themeShade="A6"/>
                <w:lang w:val="nb-NO"/>
              </w:rPr>
              <w:fldChar w:fldCharType="separate"/>
            </w:r>
            <w:r w:rsidR="00133A3F">
              <w:rPr>
                <w:i/>
                <w:iCs/>
                <w:color w:val="A6A6A6" w:themeColor="background1" w:themeShade="A6"/>
                <w:lang w:val="en-US"/>
              </w:rPr>
              <w:t>3.1.1</w:t>
            </w:r>
            <w:r w:rsidRPr="00B06F10">
              <w:rPr>
                <w:i/>
                <w:iCs/>
                <w:color w:val="A6A6A6" w:themeColor="background1" w:themeShade="A6"/>
                <w:lang w:val="nb-NO"/>
              </w:rPr>
              <w:fldChar w:fldCharType="end"/>
            </w:r>
          </w:p>
        </w:tc>
        <w:tc>
          <w:tcPr>
            <w:tcW w:w="426" w:type="dxa"/>
          </w:tcPr>
          <w:p w14:paraId="1E65EE9E" w14:textId="77777777" w:rsidR="003D4399" w:rsidRPr="00C4744C" w:rsidRDefault="003D4399" w:rsidP="003D4399">
            <w:pPr>
              <w:pStyle w:val="STY3Brdtekst"/>
              <w:rPr>
                <w:i/>
                <w:iCs/>
                <w:color w:val="A6A6A6" w:themeColor="background1" w:themeShade="A6"/>
                <w:lang w:val="en-US"/>
              </w:rPr>
            </w:pPr>
          </w:p>
        </w:tc>
        <w:tc>
          <w:tcPr>
            <w:tcW w:w="4389" w:type="dxa"/>
          </w:tcPr>
          <w:p w14:paraId="477FDD8B" w14:textId="1DBB3731" w:rsidR="003D4399" w:rsidRPr="00B06F10" w:rsidRDefault="00900532" w:rsidP="003D4399">
            <w:pPr>
              <w:pStyle w:val="STY3Brdtekst"/>
              <w:rPr>
                <w:i/>
                <w:iCs/>
                <w:color w:val="A6A6A6" w:themeColor="background1" w:themeShade="A6"/>
                <w:lang w:val="nb-NO"/>
              </w:rPr>
            </w:pPr>
            <w:r>
              <w:rPr>
                <w:i/>
                <w:iCs/>
                <w:color w:val="A6A6A6" w:themeColor="background1" w:themeShade="A6"/>
                <w:lang w:val="nb-NO"/>
              </w:rPr>
              <w:t>Kommentarer:</w:t>
            </w:r>
            <w:r w:rsidR="003D4399" w:rsidRPr="00B06F10">
              <w:rPr>
                <w:i/>
                <w:iCs/>
                <w:color w:val="A6A6A6" w:themeColor="background1" w:themeShade="A6"/>
                <w:lang w:val="nb-NO"/>
              </w:rPr>
              <w:t xml:space="preserve"> Se beskrivelse i kap </w:t>
            </w:r>
            <w:r w:rsidR="003D4399" w:rsidRPr="00B06F10">
              <w:rPr>
                <w:i/>
                <w:iCs/>
                <w:color w:val="A6A6A6" w:themeColor="background1" w:themeShade="A6"/>
                <w:lang w:val="nb-NO"/>
              </w:rPr>
              <w:fldChar w:fldCharType="begin" w:fldLock="1"/>
            </w:r>
            <w:r w:rsidR="003D4399" w:rsidRPr="00B06F10">
              <w:rPr>
                <w:i/>
                <w:iCs/>
                <w:color w:val="A6A6A6" w:themeColor="background1" w:themeShade="A6"/>
                <w:lang w:val="nb-NO"/>
              </w:rPr>
              <w:instrText xml:space="preserve"> REF _Ref129431274 \r \h  \* MERGEFORMAT </w:instrText>
            </w:r>
            <w:r w:rsidR="003D4399" w:rsidRPr="00B06F10">
              <w:rPr>
                <w:i/>
                <w:iCs/>
                <w:color w:val="A6A6A6" w:themeColor="background1" w:themeShade="A6"/>
                <w:lang w:val="nb-NO"/>
              </w:rPr>
            </w:r>
            <w:r w:rsidR="003D4399" w:rsidRPr="00B06F10">
              <w:rPr>
                <w:i/>
                <w:iCs/>
                <w:color w:val="A6A6A6" w:themeColor="background1" w:themeShade="A6"/>
                <w:lang w:val="nb-NO"/>
              </w:rPr>
              <w:fldChar w:fldCharType="separate"/>
            </w:r>
            <w:r w:rsidR="00133A3F">
              <w:rPr>
                <w:i/>
                <w:iCs/>
                <w:color w:val="A6A6A6" w:themeColor="background1" w:themeShade="A6"/>
                <w:lang w:val="nb-NO"/>
              </w:rPr>
              <w:t>3.1.1</w:t>
            </w:r>
            <w:r w:rsidR="003D4399" w:rsidRPr="00B06F10">
              <w:rPr>
                <w:i/>
                <w:iCs/>
                <w:color w:val="A6A6A6" w:themeColor="background1" w:themeShade="A6"/>
                <w:lang w:val="nb-NO"/>
              </w:rPr>
              <w:fldChar w:fldCharType="end"/>
            </w:r>
          </w:p>
        </w:tc>
      </w:tr>
    </w:tbl>
    <w:p w14:paraId="488D572A" w14:textId="77777777" w:rsidR="003D4399" w:rsidRDefault="003D4399" w:rsidP="003D4399">
      <w:pPr>
        <w:pStyle w:val="STY3Overskrift111"/>
      </w:pPr>
      <w:bookmarkStart w:id="266" w:name="_Toc99364656"/>
      <w:bookmarkStart w:id="267" w:name="_Toc99478298"/>
      <w:bookmarkStart w:id="268" w:name="_Toc101274695"/>
      <w:bookmarkStart w:id="269" w:name="_Toc137730455"/>
      <w:bookmarkStart w:id="270" w:name="_Toc179195230"/>
      <w:bookmarkStart w:id="271" w:name="_Toc218862370"/>
      <w:r w:rsidRPr="00C37F99">
        <w:t xml:space="preserve">Safety </w:t>
      </w:r>
      <w:r w:rsidRPr="004264F4">
        <w:t>zone</w:t>
      </w:r>
      <w:r w:rsidRPr="002B2828">
        <w:t xml:space="preserve"> </w:t>
      </w:r>
      <w:r>
        <w:t>[</w:t>
      </w:r>
      <w:r w:rsidRPr="00905DC7">
        <w:t>Sikkerhetssone</w:t>
      </w:r>
      <w:r>
        <w:t>]</w:t>
      </w:r>
      <w:bookmarkEnd w:id="266"/>
      <w:bookmarkEnd w:id="267"/>
      <w:bookmarkEnd w:id="268"/>
      <w:bookmarkEnd w:id="269"/>
      <w:bookmarkEnd w:id="270"/>
      <w:bookmarkEnd w:id="271"/>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3D4399" w:rsidRPr="00B33C7C" w14:paraId="2F0485C0" w14:textId="77777777" w:rsidTr="00FB7AF7">
        <w:tc>
          <w:tcPr>
            <w:tcW w:w="4536" w:type="dxa"/>
            <w:gridSpan w:val="2"/>
          </w:tcPr>
          <w:p w14:paraId="7155CC88" w14:textId="77777777" w:rsidR="003D4399" w:rsidRPr="00905DC7" w:rsidRDefault="003D4399" w:rsidP="003D4399">
            <w:pPr>
              <w:pStyle w:val="STY3Brdtekst"/>
              <w:rPr>
                <w:rFonts w:eastAsia="Arial"/>
              </w:rPr>
            </w:pPr>
            <w:r w:rsidRPr="003C392C">
              <w:rPr>
                <w:lang w:val="en-US"/>
              </w:rPr>
              <w:t>The following shall be specified for all signals</w:t>
            </w:r>
            <w:r w:rsidRPr="00905DC7">
              <w:rPr>
                <w:rFonts w:eastAsia="Arial"/>
              </w:rPr>
              <w:t>:</w:t>
            </w:r>
          </w:p>
        </w:tc>
        <w:tc>
          <w:tcPr>
            <w:tcW w:w="426" w:type="dxa"/>
          </w:tcPr>
          <w:p w14:paraId="03947B4A" w14:textId="77777777" w:rsidR="003D4399" w:rsidRPr="003C392C" w:rsidRDefault="003D4399" w:rsidP="003D4399">
            <w:pPr>
              <w:pStyle w:val="STY3Brdtekst"/>
              <w:rPr>
                <w:lang w:val="en-US"/>
              </w:rPr>
            </w:pPr>
          </w:p>
        </w:tc>
        <w:tc>
          <w:tcPr>
            <w:tcW w:w="4389" w:type="dxa"/>
          </w:tcPr>
          <w:p w14:paraId="724A7F5A" w14:textId="77777777" w:rsidR="003D4399" w:rsidRPr="003B680A" w:rsidRDefault="003D4399" w:rsidP="003D4399">
            <w:pPr>
              <w:pStyle w:val="STY3Brdtekst"/>
              <w:rPr>
                <w:lang w:val="nb-NO"/>
              </w:rPr>
            </w:pPr>
            <w:r w:rsidRPr="003B680A">
              <w:rPr>
                <w:lang w:val="nb-NO"/>
              </w:rPr>
              <w:t>Følgende skal angis for alle signaler:</w:t>
            </w:r>
          </w:p>
        </w:tc>
      </w:tr>
      <w:tr w:rsidR="003D4399" w:rsidRPr="00B33C7C" w14:paraId="383D5D53" w14:textId="77777777" w:rsidTr="00FB7AF7">
        <w:tc>
          <w:tcPr>
            <w:tcW w:w="426" w:type="dxa"/>
          </w:tcPr>
          <w:p w14:paraId="5B8BD982" w14:textId="77777777" w:rsidR="003D4399" w:rsidRPr="00D55C99" w:rsidRDefault="003D4399" w:rsidP="003D4399">
            <w:pPr>
              <w:pStyle w:val="STY3Brdtekst"/>
            </w:pPr>
            <w:r>
              <w:t>a</w:t>
            </w:r>
          </w:p>
        </w:tc>
        <w:tc>
          <w:tcPr>
            <w:tcW w:w="4110" w:type="dxa"/>
          </w:tcPr>
          <w:p w14:paraId="1F244A5D" w14:textId="77777777" w:rsidR="003D4399" w:rsidRPr="00905DC7" w:rsidRDefault="003D4399" w:rsidP="003D4399">
            <w:pPr>
              <w:pStyle w:val="STY3Brdtekst"/>
              <w:rPr>
                <w:rFonts w:eastAsia="Arial"/>
              </w:rPr>
            </w:pPr>
            <w:r w:rsidRPr="004264F4">
              <w:rPr>
                <w:lang w:val="en-US"/>
              </w:rPr>
              <w:t>Enter «0» if this is not applicable</w:t>
            </w:r>
            <w:r w:rsidRPr="00905DC7">
              <w:rPr>
                <w:rFonts w:eastAsia="Arial"/>
              </w:rPr>
              <w:t>.</w:t>
            </w:r>
          </w:p>
        </w:tc>
        <w:tc>
          <w:tcPr>
            <w:tcW w:w="426" w:type="dxa"/>
          </w:tcPr>
          <w:p w14:paraId="4E45881C" w14:textId="77777777" w:rsidR="003D4399" w:rsidRPr="004264F4" w:rsidRDefault="003D4399" w:rsidP="003D4399">
            <w:pPr>
              <w:pStyle w:val="STY3Brdtekst"/>
              <w:rPr>
                <w:lang w:val="en-US"/>
              </w:rPr>
            </w:pPr>
            <w:r>
              <w:rPr>
                <w:lang w:val="en-US"/>
              </w:rPr>
              <w:t>a</w:t>
            </w:r>
          </w:p>
        </w:tc>
        <w:tc>
          <w:tcPr>
            <w:tcW w:w="4389" w:type="dxa"/>
          </w:tcPr>
          <w:p w14:paraId="5C836819" w14:textId="77777777" w:rsidR="003D4399" w:rsidRPr="003B680A" w:rsidRDefault="003D4399" w:rsidP="003D4399">
            <w:pPr>
              <w:pStyle w:val="STY3Brdtekst"/>
              <w:rPr>
                <w:lang w:val="nb-NO"/>
              </w:rPr>
            </w:pPr>
            <w:r w:rsidRPr="003B680A">
              <w:rPr>
                <w:lang w:val="nb-NO"/>
              </w:rPr>
              <w:t>Angi «0» om dette ikke er relevant.</w:t>
            </w:r>
          </w:p>
        </w:tc>
      </w:tr>
      <w:tr w:rsidR="003D4399" w:rsidRPr="00B33C7C" w14:paraId="3A9773FB" w14:textId="77777777" w:rsidTr="00FB7AF7">
        <w:tc>
          <w:tcPr>
            <w:tcW w:w="426" w:type="dxa"/>
          </w:tcPr>
          <w:p w14:paraId="2532159E" w14:textId="77777777" w:rsidR="003D4399" w:rsidRPr="00D55C99" w:rsidRDefault="003D4399" w:rsidP="003D4399">
            <w:pPr>
              <w:pStyle w:val="STY3Brdtekst"/>
            </w:pPr>
            <w:r>
              <w:t>b</w:t>
            </w:r>
          </w:p>
        </w:tc>
        <w:tc>
          <w:tcPr>
            <w:tcW w:w="4110" w:type="dxa"/>
          </w:tcPr>
          <w:p w14:paraId="0D74076C" w14:textId="77777777" w:rsidR="003D4399" w:rsidRPr="00905DC7" w:rsidRDefault="003D4399" w:rsidP="003D4399">
            <w:pPr>
              <w:pStyle w:val="STY3Brdtekst"/>
              <w:rPr>
                <w:rFonts w:eastAsia="Arial"/>
              </w:rPr>
            </w:pPr>
            <w:r w:rsidRPr="004264F4">
              <w:rPr>
                <w:lang w:val="en-US"/>
              </w:rPr>
              <w:t>Specify minimum requirement to «number of meters» for safety zone for FS/OS-route with compensation for gradients</w:t>
            </w:r>
            <w:r w:rsidRPr="00905DC7">
              <w:rPr>
                <w:rFonts w:eastAsia="Arial"/>
              </w:rPr>
              <w:t>.</w:t>
            </w:r>
          </w:p>
        </w:tc>
        <w:tc>
          <w:tcPr>
            <w:tcW w:w="426" w:type="dxa"/>
          </w:tcPr>
          <w:p w14:paraId="374D767A" w14:textId="77777777" w:rsidR="003D4399" w:rsidRPr="004264F4" w:rsidRDefault="003D4399" w:rsidP="003D4399">
            <w:pPr>
              <w:pStyle w:val="STY3Brdtekst"/>
              <w:rPr>
                <w:lang w:val="en-US"/>
              </w:rPr>
            </w:pPr>
            <w:r>
              <w:rPr>
                <w:lang w:val="en-US"/>
              </w:rPr>
              <w:t>b</w:t>
            </w:r>
          </w:p>
        </w:tc>
        <w:tc>
          <w:tcPr>
            <w:tcW w:w="4389" w:type="dxa"/>
          </w:tcPr>
          <w:p w14:paraId="31C701A9" w14:textId="77777777" w:rsidR="003D4399" w:rsidRPr="003B680A" w:rsidRDefault="003D4399" w:rsidP="003D4399">
            <w:pPr>
              <w:pStyle w:val="STY3Brdtekst"/>
              <w:rPr>
                <w:lang w:val="nb-NO"/>
              </w:rPr>
            </w:pPr>
            <w:r w:rsidRPr="003B680A">
              <w:rPr>
                <w:lang w:val="nb-NO"/>
              </w:rPr>
              <w:t>Angi krav til minste «antall meter» sikkerhetssone for FS/OS-vei, kompensert for stigning og fall.</w:t>
            </w:r>
          </w:p>
        </w:tc>
      </w:tr>
      <w:tr w:rsidR="003D4399" w:rsidRPr="00B33C7C" w14:paraId="43907117" w14:textId="77777777" w:rsidTr="00FB7AF7">
        <w:tc>
          <w:tcPr>
            <w:tcW w:w="4536" w:type="dxa"/>
            <w:gridSpan w:val="2"/>
          </w:tcPr>
          <w:p w14:paraId="5F4937E0" w14:textId="6427FCD2"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 xml:space="preserve">Comments: Ref description in Ch </w:t>
            </w:r>
            <w:r w:rsidRPr="00900C88">
              <w:rPr>
                <w:i/>
                <w:iCs/>
                <w:color w:val="A6A6A6" w:themeColor="background1" w:themeShade="A6"/>
                <w:lang w:val="nb-NO"/>
              </w:rPr>
              <w:fldChar w:fldCharType="begin" w:fldLock="1"/>
            </w:r>
            <w:r w:rsidRPr="00C4744C">
              <w:rPr>
                <w:i/>
                <w:iCs/>
                <w:color w:val="A6A6A6" w:themeColor="background1" w:themeShade="A6"/>
                <w:lang w:val="en-US"/>
              </w:rPr>
              <w:instrText xml:space="preserve"> REF _Ref179195329 \r \h </w:instrText>
            </w:r>
            <w:r w:rsidR="009C0C07" w:rsidRPr="00C4744C">
              <w:rPr>
                <w:i/>
                <w:iCs/>
                <w:color w:val="A6A6A6" w:themeColor="background1" w:themeShade="A6"/>
                <w:lang w:val="en-US"/>
              </w:rPr>
              <w:instrText xml:space="preserve"> \* MERGEFORMAT </w:instrText>
            </w:r>
            <w:r w:rsidRPr="00900C88">
              <w:rPr>
                <w:i/>
                <w:iCs/>
                <w:color w:val="A6A6A6" w:themeColor="background1" w:themeShade="A6"/>
                <w:lang w:val="nb-NO"/>
              </w:rPr>
            </w:r>
            <w:r w:rsidRPr="00900C88">
              <w:rPr>
                <w:i/>
                <w:iCs/>
                <w:color w:val="A6A6A6" w:themeColor="background1" w:themeShade="A6"/>
                <w:lang w:val="nb-NO"/>
              </w:rPr>
              <w:fldChar w:fldCharType="separate"/>
            </w:r>
            <w:r w:rsidR="00133A3F">
              <w:rPr>
                <w:i/>
                <w:iCs/>
                <w:color w:val="A6A6A6" w:themeColor="background1" w:themeShade="A6"/>
                <w:lang w:val="en-US"/>
              </w:rPr>
              <w:t>3.1.2</w:t>
            </w:r>
            <w:r w:rsidRPr="00900C88">
              <w:rPr>
                <w:i/>
                <w:iCs/>
                <w:color w:val="A6A6A6" w:themeColor="background1" w:themeShade="A6"/>
                <w:lang w:val="nb-NO"/>
              </w:rPr>
              <w:fldChar w:fldCharType="end"/>
            </w:r>
          </w:p>
        </w:tc>
        <w:tc>
          <w:tcPr>
            <w:tcW w:w="426" w:type="dxa"/>
          </w:tcPr>
          <w:p w14:paraId="16F18876" w14:textId="77777777" w:rsidR="003D4399" w:rsidRPr="00C4744C" w:rsidRDefault="003D4399" w:rsidP="003D4399">
            <w:pPr>
              <w:pStyle w:val="STY3Brdtekst"/>
              <w:rPr>
                <w:i/>
                <w:iCs/>
                <w:color w:val="A6A6A6" w:themeColor="background1" w:themeShade="A6"/>
                <w:lang w:val="en-US"/>
              </w:rPr>
            </w:pPr>
          </w:p>
        </w:tc>
        <w:tc>
          <w:tcPr>
            <w:tcW w:w="4389" w:type="dxa"/>
          </w:tcPr>
          <w:p w14:paraId="4B0CC28D" w14:textId="32411D0E" w:rsidR="003D4399" w:rsidRPr="00900C88" w:rsidRDefault="00900532" w:rsidP="003D4399">
            <w:pPr>
              <w:pStyle w:val="STY3Brdtekst"/>
              <w:rPr>
                <w:i/>
                <w:iCs/>
                <w:color w:val="A6A6A6" w:themeColor="background1" w:themeShade="A6"/>
                <w:lang w:val="nb-NO"/>
              </w:rPr>
            </w:pPr>
            <w:r>
              <w:rPr>
                <w:i/>
                <w:iCs/>
                <w:color w:val="A6A6A6" w:themeColor="background1" w:themeShade="A6"/>
                <w:lang w:val="nb-NO"/>
              </w:rPr>
              <w:t>Kommentarer:</w:t>
            </w:r>
            <w:r w:rsidR="003D4399" w:rsidRPr="00900C88">
              <w:rPr>
                <w:i/>
                <w:iCs/>
                <w:color w:val="A6A6A6" w:themeColor="background1" w:themeShade="A6"/>
                <w:lang w:val="nb-NO"/>
              </w:rPr>
              <w:t xml:space="preserve"> Se beskrivelse i kap</w:t>
            </w:r>
            <w:r w:rsidR="00FE3E71">
              <w:rPr>
                <w:i/>
                <w:iCs/>
                <w:color w:val="A6A6A6" w:themeColor="background1" w:themeShade="A6"/>
                <w:lang w:val="nb-NO"/>
              </w:rPr>
              <w:t xml:space="preserve"> </w:t>
            </w:r>
            <w:r w:rsidR="003D4399" w:rsidRPr="00900C88">
              <w:rPr>
                <w:i/>
                <w:iCs/>
                <w:color w:val="A6A6A6" w:themeColor="background1" w:themeShade="A6"/>
                <w:lang w:val="nb-NO"/>
              </w:rPr>
              <w:fldChar w:fldCharType="begin" w:fldLock="1"/>
            </w:r>
            <w:r w:rsidR="003D4399" w:rsidRPr="00900C88">
              <w:rPr>
                <w:i/>
                <w:iCs/>
                <w:color w:val="A6A6A6" w:themeColor="background1" w:themeShade="A6"/>
                <w:lang w:val="nb-NO"/>
              </w:rPr>
              <w:instrText xml:space="preserve"> REF _Ref179195330 \r \h </w:instrText>
            </w:r>
            <w:r w:rsidR="009C0C07" w:rsidRPr="00900C88">
              <w:rPr>
                <w:i/>
                <w:iCs/>
                <w:color w:val="A6A6A6" w:themeColor="background1" w:themeShade="A6"/>
                <w:lang w:val="nb-NO"/>
              </w:rPr>
              <w:instrText xml:space="preserve"> \* MERGEFORMAT </w:instrText>
            </w:r>
            <w:r w:rsidR="003D4399" w:rsidRPr="00900C88">
              <w:rPr>
                <w:i/>
                <w:iCs/>
                <w:color w:val="A6A6A6" w:themeColor="background1" w:themeShade="A6"/>
                <w:lang w:val="nb-NO"/>
              </w:rPr>
            </w:r>
            <w:r w:rsidR="003D4399" w:rsidRPr="00900C88">
              <w:rPr>
                <w:i/>
                <w:iCs/>
                <w:color w:val="A6A6A6" w:themeColor="background1" w:themeShade="A6"/>
                <w:lang w:val="nb-NO"/>
              </w:rPr>
              <w:fldChar w:fldCharType="separate"/>
            </w:r>
            <w:r w:rsidR="00133A3F">
              <w:rPr>
                <w:i/>
                <w:iCs/>
                <w:color w:val="A6A6A6" w:themeColor="background1" w:themeShade="A6"/>
                <w:lang w:val="nb-NO"/>
              </w:rPr>
              <w:t>3.1.2</w:t>
            </w:r>
            <w:r w:rsidR="003D4399" w:rsidRPr="00900C88">
              <w:rPr>
                <w:i/>
                <w:iCs/>
                <w:color w:val="A6A6A6" w:themeColor="background1" w:themeShade="A6"/>
                <w:lang w:val="nb-NO"/>
              </w:rPr>
              <w:fldChar w:fldCharType="end"/>
            </w:r>
          </w:p>
        </w:tc>
      </w:tr>
    </w:tbl>
    <w:p w14:paraId="15831A6A" w14:textId="5437B48B" w:rsidR="003E63F1" w:rsidRDefault="003E63F1">
      <w:pPr>
        <w:rPr>
          <w:rFonts w:eastAsia="Calibri"/>
          <w:b/>
          <w:color w:val="000000" w:themeColor="text1"/>
          <w:lang w:val="nb-NO" w:eastAsia="en-US"/>
        </w:rPr>
      </w:pPr>
      <w:bookmarkStart w:id="272" w:name="_Toc99364657"/>
      <w:bookmarkStart w:id="273" w:name="_Toc99478299"/>
      <w:bookmarkStart w:id="274" w:name="_Ref114826861"/>
      <w:bookmarkStart w:id="275" w:name="_Ref114826869"/>
      <w:bookmarkStart w:id="276" w:name="_Toc101274696"/>
      <w:bookmarkStart w:id="277" w:name="_Ref128410737"/>
      <w:bookmarkStart w:id="278" w:name="_Ref128410741"/>
      <w:bookmarkStart w:id="279" w:name="_Ref132631714"/>
      <w:bookmarkStart w:id="280" w:name="_Ref132631719"/>
      <w:bookmarkStart w:id="281" w:name="_Ref132793869"/>
      <w:bookmarkStart w:id="282" w:name="_Ref132793903"/>
      <w:bookmarkStart w:id="283" w:name="_Toc137730456"/>
      <w:bookmarkStart w:id="284" w:name="_Toc179195231"/>
    </w:p>
    <w:p w14:paraId="05E01114" w14:textId="1335E446" w:rsidR="003D4399" w:rsidRDefault="003D4399" w:rsidP="003D4399">
      <w:pPr>
        <w:pStyle w:val="STY3Overskrift111"/>
      </w:pPr>
      <w:bookmarkStart w:id="285" w:name="_Ref183687851"/>
      <w:bookmarkStart w:id="286" w:name="_Ref183687858"/>
      <w:bookmarkStart w:id="287" w:name="_Ref183687911"/>
      <w:bookmarkStart w:id="288" w:name="_Toc218862371"/>
      <w:r w:rsidRPr="00905DC7">
        <w:t xml:space="preserve">Overlap </w:t>
      </w:r>
      <w:r>
        <w:t>[</w:t>
      </w:r>
      <w:r w:rsidRPr="004264F4">
        <w:t>Overlapp</w:t>
      </w:r>
      <w:r>
        <w:t>]</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tbl>
      <w:tblPr>
        <w:tblStyle w:val="Tabellrutenet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94"/>
      </w:tblGrid>
      <w:tr w:rsidR="006F660C" w:rsidRPr="00B33C7C" w14:paraId="5B7A0A21" w14:textId="77777777" w:rsidTr="00FB7AF7">
        <w:tc>
          <w:tcPr>
            <w:tcW w:w="4536" w:type="dxa"/>
            <w:gridSpan w:val="2"/>
          </w:tcPr>
          <w:p w14:paraId="238924D7" w14:textId="586EE798" w:rsidR="006F660C" w:rsidRPr="00C4744C" w:rsidRDefault="004B61DC" w:rsidP="003D4399">
            <w:pPr>
              <w:pStyle w:val="STY3Brdtekst"/>
              <w:rPr>
                <w:lang w:val="en-US"/>
              </w:rPr>
            </w:pPr>
            <w:r w:rsidRPr="00C4744C">
              <w:rPr>
                <w:lang w:val="en-US"/>
              </w:rPr>
              <w:t>The following shall be specified for all signals:</w:t>
            </w:r>
          </w:p>
        </w:tc>
        <w:tc>
          <w:tcPr>
            <w:tcW w:w="426" w:type="dxa"/>
          </w:tcPr>
          <w:p w14:paraId="5F570640" w14:textId="77777777" w:rsidR="006F660C" w:rsidRPr="00C4744C" w:rsidRDefault="006F660C" w:rsidP="003D4399">
            <w:pPr>
              <w:pStyle w:val="STY3Brdtekst"/>
              <w:rPr>
                <w:lang w:val="en-US"/>
              </w:rPr>
            </w:pPr>
          </w:p>
        </w:tc>
        <w:tc>
          <w:tcPr>
            <w:tcW w:w="4394" w:type="dxa"/>
          </w:tcPr>
          <w:p w14:paraId="28979D4B" w14:textId="4AA2196E" w:rsidR="006F660C" w:rsidRPr="003B680A" w:rsidRDefault="004B61DC" w:rsidP="003D4399">
            <w:pPr>
              <w:pStyle w:val="STY3Brdtekst"/>
              <w:rPr>
                <w:lang w:val="nb-NO"/>
              </w:rPr>
            </w:pPr>
            <w:r w:rsidRPr="003B680A">
              <w:rPr>
                <w:lang w:val="nb-NO"/>
              </w:rPr>
              <w:t>Følgende skal angis for alle signaler:</w:t>
            </w:r>
          </w:p>
        </w:tc>
      </w:tr>
      <w:tr w:rsidR="004B61DC" w:rsidRPr="004B61DC" w14:paraId="799ADB9D" w14:textId="77777777" w:rsidTr="00FB7AF7">
        <w:tc>
          <w:tcPr>
            <w:tcW w:w="4536" w:type="dxa"/>
            <w:gridSpan w:val="2"/>
          </w:tcPr>
          <w:p w14:paraId="73E3838E" w14:textId="097E10A2" w:rsidR="005902AA" w:rsidRPr="006D513E" w:rsidRDefault="004B61DC" w:rsidP="00144AEC">
            <w:pPr>
              <w:pStyle w:val="STY3Brdtekst"/>
            </w:pPr>
            <w:r w:rsidRPr="006D513E">
              <w:rPr>
                <w:i/>
                <w:iCs/>
                <w:color w:val="A6A6A6" w:themeColor="background1" w:themeShade="A6"/>
                <w:lang w:val="en-US"/>
              </w:rPr>
              <w:t>Comments:</w:t>
            </w:r>
            <w:r w:rsidR="008575E7" w:rsidRPr="006D513E">
              <w:rPr>
                <w:i/>
                <w:iCs/>
                <w:color w:val="A6A6A6" w:themeColor="background1" w:themeShade="A6"/>
                <w:lang w:val="en-US"/>
              </w:rPr>
              <w:t xml:space="preserve"> See</w:t>
            </w:r>
            <w:r w:rsidRPr="006D513E">
              <w:rPr>
                <w:i/>
                <w:iCs/>
                <w:color w:val="A6A6A6" w:themeColor="background1" w:themeShade="A6"/>
                <w:lang w:val="en-US"/>
              </w:rPr>
              <w:t xml:space="preserve"> description </w:t>
            </w:r>
            <w:r w:rsidR="005902AA" w:rsidRPr="006D513E">
              <w:rPr>
                <w:i/>
                <w:iCs/>
                <w:color w:val="A6A6A6" w:themeColor="background1" w:themeShade="A6"/>
                <w:lang w:val="en-US"/>
              </w:rPr>
              <w:t xml:space="preserve">of overlap </w:t>
            </w:r>
            <w:r w:rsidRPr="006D513E">
              <w:rPr>
                <w:i/>
                <w:iCs/>
                <w:color w:val="A6A6A6" w:themeColor="background1" w:themeShade="A6"/>
                <w:lang w:val="en-US"/>
              </w:rPr>
              <w:t xml:space="preserve">in Ch </w:t>
            </w:r>
            <w:r w:rsidRPr="006D513E">
              <w:rPr>
                <w:i/>
                <w:iCs/>
                <w:color w:val="A6A6A6" w:themeColor="background1" w:themeShade="A6"/>
                <w:lang w:val="nb-NO"/>
              </w:rPr>
              <w:fldChar w:fldCharType="begin" w:fldLock="1"/>
            </w:r>
            <w:r w:rsidRPr="006D513E">
              <w:rPr>
                <w:i/>
                <w:iCs/>
                <w:color w:val="A6A6A6" w:themeColor="background1" w:themeShade="A6"/>
                <w:lang w:val="en-US"/>
              </w:rPr>
              <w:instrText xml:space="preserve"> REF _Ref99638071 \r \h  \* MERGEFORMAT </w:instrText>
            </w:r>
            <w:r w:rsidRPr="006D513E">
              <w:rPr>
                <w:i/>
                <w:iCs/>
                <w:color w:val="A6A6A6" w:themeColor="background1" w:themeShade="A6"/>
                <w:lang w:val="nb-NO"/>
              </w:rPr>
            </w:r>
            <w:r w:rsidRPr="006D513E">
              <w:rPr>
                <w:i/>
                <w:iCs/>
                <w:color w:val="A6A6A6" w:themeColor="background1" w:themeShade="A6"/>
                <w:lang w:val="nb-NO"/>
              </w:rPr>
              <w:fldChar w:fldCharType="separate"/>
            </w:r>
            <w:r w:rsidRPr="006D513E">
              <w:rPr>
                <w:i/>
                <w:iCs/>
                <w:color w:val="A6A6A6" w:themeColor="background1" w:themeShade="A6"/>
                <w:lang w:val="en-US"/>
              </w:rPr>
              <w:t>3.1.3</w:t>
            </w:r>
            <w:r w:rsidRPr="006D513E">
              <w:rPr>
                <w:i/>
                <w:iCs/>
                <w:color w:val="A6A6A6" w:themeColor="background1" w:themeShade="A6"/>
                <w:lang w:val="nb-NO"/>
              </w:rPr>
              <w:fldChar w:fldCharType="end"/>
            </w:r>
            <w:r w:rsidR="005902AA" w:rsidRPr="006D513E">
              <w:rPr>
                <w:i/>
                <w:iCs/>
                <w:color w:val="A6A6A6" w:themeColor="background1" w:themeShade="A6"/>
              </w:rPr>
              <w:t xml:space="preserve"> </w:t>
            </w:r>
            <w:r w:rsidR="005902AA" w:rsidRPr="00802D8E">
              <w:rPr>
                <w:i/>
                <w:iCs/>
                <w:color w:val="A6A6A6" w:themeColor="background1" w:themeShade="A6"/>
              </w:rPr>
              <w:t>an</w:t>
            </w:r>
            <w:r w:rsidR="005902AA" w:rsidRPr="007A44FB">
              <w:rPr>
                <w:i/>
                <w:color w:val="A6A6A6" w:themeColor="background1" w:themeShade="A6"/>
              </w:rPr>
              <w:t>d release of overlap in Ch.</w:t>
            </w:r>
            <w:r w:rsidR="005902AA" w:rsidRPr="006D513E">
              <w:rPr>
                <w:i/>
                <w:iCs/>
                <w:color w:val="A6A6A6" w:themeColor="background1" w:themeShade="A6"/>
              </w:rPr>
              <w:t xml:space="preserve"> </w:t>
            </w:r>
            <w:r w:rsidR="005902AA" w:rsidRPr="00A631D2">
              <w:rPr>
                <w:i/>
                <w:iCs/>
                <w:color w:val="A6A6A6" w:themeColor="background1" w:themeShade="A6"/>
                <w:lang w:val="nb-NO"/>
              </w:rPr>
              <w:fldChar w:fldCharType="begin" w:fldLock="1"/>
            </w:r>
            <w:r w:rsidR="005902AA" w:rsidRPr="006D513E">
              <w:rPr>
                <w:i/>
                <w:iCs/>
                <w:color w:val="A6A6A6" w:themeColor="background1" w:themeShade="A6"/>
              </w:rPr>
              <w:instrText xml:space="preserve"> REF _Ref182990724 \r \h </w:instrText>
            </w:r>
            <w:r w:rsidR="007A44FB" w:rsidRPr="00D55982">
              <w:rPr>
                <w:i/>
                <w:color w:val="A6A6A6" w:themeColor="background1" w:themeShade="A6"/>
              </w:rPr>
              <w:instrText xml:space="preserve"> \* MERGEFORMAT </w:instrText>
            </w:r>
            <w:r w:rsidR="005902AA" w:rsidRPr="00A631D2">
              <w:rPr>
                <w:i/>
                <w:iCs/>
                <w:color w:val="A6A6A6" w:themeColor="background1" w:themeShade="A6"/>
                <w:lang w:val="nb-NO"/>
              </w:rPr>
            </w:r>
            <w:r w:rsidR="005902AA" w:rsidRPr="00A631D2">
              <w:rPr>
                <w:i/>
                <w:color w:val="A6A6A6" w:themeColor="background1" w:themeShade="A6"/>
                <w:lang w:val="nb-NO"/>
              </w:rPr>
              <w:fldChar w:fldCharType="separate"/>
            </w:r>
            <w:r w:rsidR="005902AA" w:rsidRPr="007A44FB">
              <w:rPr>
                <w:i/>
                <w:color w:val="A6A6A6" w:themeColor="background1" w:themeShade="A6"/>
                <w:lang w:val="nb-NO"/>
              </w:rPr>
              <w:t>3.1.4</w:t>
            </w:r>
            <w:r w:rsidR="005902AA" w:rsidRPr="00A631D2">
              <w:rPr>
                <w:i/>
                <w:color w:val="A6A6A6" w:themeColor="background1" w:themeShade="A6"/>
                <w:lang w:val="nb-NO"/>
              </w:rPr>
              <w:fldChar w:fldCharType="end"/>
            </w:r>
            <w:r w:rsidR="005902AA" w:rsidRPr="00802D8E">
              <w:rPr>
                <w:i/>
                <w:iCs/>
                <w:color w:val="A6A6A6" w:themeColor="background1" w:themeShade="A6"/>
                <w:lang w:val="nb-NO"/>
              </w:rPr>
              <w:t>.</w:t>
            </w:r>
          </w:p>
        </w:tc>
        <w:tc>
          <w:tcPr>
            <w:tcW w:w="426" w:type="dxa"/>
          </w:tcPr>
          <w:p w14:paraId="7A3ACA2E" w14:textId="77777777" w:rsidR="004B61DC" w:rsidRPr="006D513E" w:rsidRDefault="004B61DC" w:rsidP="004B61DC">
            <w:pPr>
              <w:pStyle w:val="STY3Brdtekst"/>
            </w:pPr>
          </w:p>
        </w:tc>
        <w:tc>
          <w:tcPr>
            <w:tcW w:w="4394" w:type="dxa"/>
          </w:tcPr>
          <w:p w14:paraId="3C6B409F" w14:textId="4450BFD6" w:rsidR="001D2FA6" w:rsidRPr="003B680A" w:rsidRDefault="00900532" w:rsidP="004B61DC">
            <w:pPr>
              <w:pStyle w:val="STY3Brdtekst"/>
              <w:rPr>
                <w:lang w:val="nb-NO"/>
              </w:rPr>
            </w:pPr>
            <w:r>
              <w:rPr>
                <w:i/>
                <w:iCs/>
                <w:color w:val="A6A6A6" w:themeColor="background1" w:themeShade="A6"/>
                <w:lang w:val="nb-NO"/>
              </w:rPr>
              <w:t>Kommentarer:</w:t>
            </w:r>
            <w:r w:rsidR="004B61DC" w:rsidRPr="00900C88">
              <w:rPr>
                <w:i/>
                <w:iCs/>
                <w:color w:val="A6A6A6" w:themeColor="background1" w:themeShade="A6"/>
                <w:lang w:val="nb-NO"/>
              </w:rPr>
              <w:t xml:space="preserve"> Se beskrivelse </w:t>
            </w:r>
            <w:r w:rsidR="004B61DC">
              <w:rPr>
                <w:i/>
                <w:iCs/>
                <w:color w:val="A6A6A6" w:themeColor="background1" w:themeShade="A6"/>
                <w:lang w:val="nb-NO"/>
              </w:rPr>
              <w:t>av</w:t>
            </w:r>
            <w:r w:rsidR="004B61DC" w:rsidRPr="00900C88">
              <w:rPr>
                <w:i/>
                <w:iCs/>
                <w:color w:val="A6A6A6" w:themeColor="background1" w:themeShade="A6"/>
                <w:lang w:val="nb-NO"/>
              </w:rPr>
              <w:t xml:space="preserve"> </w:t>
            </w:r>
            <w:r w:rsidR="004B61DC">
              <w:rPr>
                <w:i/>
                <w:iCs/>
                <w:color w:val="A6A6A6" w:themeColor="background1" w:themeShade="A6"/>
                <w:lang w:val="nb-NO"/>
              </w:rPr>
              <w:t xml:space="preserve">overlapp i </w:t>
            </w:r>
            <w:r w:rsidR="004B61DC" w:rsidRPr="00900C88">
              <w:rPr>
                <w:i/>
                <w:iCs/>
                <w:color w:val="A6A6A6" w:themeColor="background1" w:themeShade="A6"/>
                <w:lang w:val="nb-NO"/>
              </w:rPr>
              <w:t>kap</w:t>
            </w:r>
            <w:r w:rsidR="004B61DC">
              <w:rPr>
                <w:i/>
                <w:iCs/>
                <w:color w:val="A6A6A6" w:themeColor="background1" w:themeShade="A6"/>
                <w:lang w:val="nb-NO"/>
              </w:rPr>
              <w:t>.</w:t>
            </w:r>
            <w:r w:rsidR="004B61DC" w:rsidRPr="00900C88">
              <w:rPr>
                <w:i/>
                <w:iCs/>
                <w:color w:val="A6A6A6" w:themeColor="background1" w:themeShade="A6"/>
                <w:lang w:val="nb-NO"/>
              </w:rPr>
              <w:t xml:space="preserve"> 3.1.3</w:t>
            </w:r>
            <w:r w:rsidR="004B61DC">
              <w:rPr>
                <w:i/>
                <w:iCs/>
                <w:color w:val="A6A6A6" w:themeColor="background1" w:themeShade="A6"/>
                <w:lang w:val="nb-NO"/>
              </w:rPr>
              <w:t xml:space="preserve"> og utløsning av overlapp i kap. </w:t>
            </w:r>
            <w:r w:rsidR="004B61DC">
              <w:rPr>
                <w:i/>
                <w:iCs/>
                <w:color w:val="A6A6A6" w:themeColor="background1" w:themeShade="A6"/>
                <w:lang w:val="nb-NO"/>
              </w:rPr>
              <w:fldChar w:fldCharType="begin" w:fldLock="1"/>
            </w:r>
            <w:r w:rsidR="004B61DC">
              <w:rPr>
                <w:i/>
                <w:iCs/>
                <w:color w:val="A6A6A6" w:themeColor="background1" w:themeShade="A6"/>
                <w:lang w:val="nb-NO"/>
              </w:rPr>
              <w:instrText xml:space="preserve"> REF _Ref182990724 \r \h </w:instrText>
            </w:r>
            <w:r w:rsidR="004B61DC">
              <w:rPr>
                <w:i/>
                <w:iCs/>
                <w:color w:val="A6A6A6" w:themeColor="background1" w:themeShade="A6"/>
                <w:lang w:val="nb-NO"/>
              </w:rPr>
            </w:r>
            <w:r w:rsidR="004B61DC">
              <w:rPr>
                <w:i/>
                <w:iCs/>
                <w:color w:val="A6A6A6" w:themeColor="background1" w:themeShade="A6"/>
                <w:lang w:val="nb-NO"/>
              </w:rPr>
              <w:fldChar w:fldCharType="separate"/>
            </w:r>
            <w:r w:rsidR="004B61DC">
              <w:rPr>
                <w:i/>
                <w:iCs/>
                <w:color w:val="A6A6A6" w:themeColor="background1" w:themeShade="A6"/>
                <w:lang w:val="nb-NO"/>
              </w:rPr>
              <w:t>3.1.4</w:t>
            </w:r>
            <w:r w:rsidR="004B61DC">
              <w:rPr>
                <w:i/>
                <w:iCs/>
                <w:color w:val="A6A6A6" w:themeColor="background1" w:themeShade="A6"/>
                <w:lang w:val="nb-NO"/>
              </w:rPr>
              <w:fldChar w:fldCharType="end"/>
            </w:r>
            <w:r w:rsidR="004B61DC">
              <w:rPr>
                <w:i/>
                <w:iCs/>
                <w:color w:val="A6A6A6" w:themeColor="background1" w:themeShade="A6"/>
                <w:lang w:val="nb-NO"/>
              </w:rPr>
              <w:t>.</w:t>
            </w:r>
          </w:p>
        </w:tc>
      </w:tr>
      <w:tr w:rsidR="004B61DC" w:rsidRPr="00B33C7C" w14:paraId="3875F8BB" w14:textId="77777777" w:rsidTr="00FB7AF7">
        <w:tc>
          <w:tcPr>
            <w:tcW w:w="426" w:type="dxa"/>
          </w:tcPr>
          <w:p w14:paraId="157DB886" w14:textId="77777777" w:rsidR="004B61DC" w:rsidRPr="00900C88" w:rsidRDefault="004B61DC" w:rsidP="004B61DC">
            <w:pPr>
              <w:pStyle w:val="STY3Brdtekst"/>
              <w:rPr>
                <w:lang w:val="nb-NO"/>
              </w:rPr>
            </w:pPr>
            <w:r w:rsidRPr="00900C88">
              <w:rPr>
                <w:lang w:val="nb-NO"/>
              </w:rPr>
              <w:t>a</w:t>
            </w:r>
          </w:p>
        </w:tc>
        <w:tc>
          <w:tcPr>
            <w:tcW w:w="4110" w:type="dxa"/>
          </w:tcPr>
          <w:p w14:paraId="131C9ECF" w14:textId="52D19BFE" w:rsidR="004B61DC" w:rsidRPr="00C4744C" w:rsidRDefault="004B61DC" w:rsidP="004B61DC">
            <w:pPr>
              <w:pStyle w:val="STY3Brdtekst"/>
              <w:rPr>
                <w:lang w:val="en-US"/>
              </w:rPr>
            </w:pPr>
            <w:r w:rsidRPr="00C4744C">
              <w:rPr>
                <w:lang w:val="en-US"/>
              </w:rPr>
              <w:t xml:space="preserve">Enter «0» if </w:t>
            </w:r>
            <w:r>
              <w:rPr>
                <w:lang w:val="en-US"/>
              </w:rPr>
              <w:t>overlap</w:t>
            </w:r>
            <w:r w:rsidRPr="00C4744C">
              <w:rPr>
                <w:lang w:val="en-US"/>
              </w:rPr>
              <w:t xml:space="preserve"> is not applicable.</w:t>
            </w:r>
          </w:p>
        </w:tc>
        <w:tc>
          <w:tcPr>
            <w:tcW w:w="426" w:type="dxa"/>
          </w:tcPr>
          <w:p w14:paraId="4C053288" w14:textId="77777777" w:rsidR="004B61DC" w:rsidRPr="00900C88" w:rsidRDefault="004B61DC" w:rsidP="004B61DC">
            <w:pPr>
              <w:pStyle w:val="STY3Brdtekst"/>
              <w:rPr>
                <w:lang w:val="nb-NO"/>
              </w:rPr>
            </w:pPr>
            <w:r w:rsidRPr="00900C88">
              <w:rPr>
                <w:lang w:val="nb-NO"/>
              </w:rPr>
              <w:t>a</w:t>
            </w:r>
          </w:p>
        </w:tc>
        <w:tc>
          <w:tcPr>
            <w:tcW w:w="4394" w:type="dxa"/>
          </w:tcPr>
          <w:p w14:paraId="7E70623F" w14:textId="4E5A5330" w:rsidR="004B61DC" w:rsidRPr="003B680A" w:rsidRDefault="004B61DC" w:rsidP="004B61DC">
            <w:pPr>
              <w:pStyle w:val="STY3Brdtekst"/>
              <w:rPr>
                <w:lang w:val="nb-NO"/>
              </w:rPr>
            </w:pPr>
            <w:r w:rsidRPr="003B680A">
              <w:rPr>
                <w:lang w:val="nb-NO"/>
              </w:rPr>
              <w:t xml:space="preserve">Angi «0» om </w:t>
            </w:r>
            <w:r>
              <w:rPr>
                <w:lang w:val="nb-NO"/>
              </w:rPr>
              <w:t>overlapp</w:t>
            </w:r>
            <w:r w:rsidRPr="003B680A">
              <w:rPr>
                <w:lang w:val="nb-NO"/>
              </w:rPr>
              <w:t xml:space="preserve"> ikke er aktuelt.</w:t>
            </w:r>
          </w:p>
        </w:tc>
      </w:tr>
      <w:tr w:rsidR="004B61DC" w:rsidRPr="00B33C7C" w14:paraId="76F9A9B8" w14:textId="77777777" w:rsidTr="00FB7AF7">
        <w:tc>
          <w:tcPr>
            <w:tcW w:w="426" w:type="dxa"/>
          </w:tcPr>
          <w:p w14:paraId="20D402DD" w14:textId="77777777" w:rsidR="004B61DC" w:rsidRPr="00900C88" w:rsidRDefault="004B61DC" w:rsidP="004B61DC">
            <w:pPr>
              <w:pStyle w:val="STY3Brdtekst"/>
              <w:rPr>
                <w:lang w:val="nb-NO"/>
              </w:rPr>
            </w:pPr>
            <w:r w:rsidRPr="00900C88">
              <w:rPr>
                <w:lang w:val="nb-NO"/>
              </w:rPr>
              <w:t>b</w:t>
            </w:r>
          </w:p>
        </w:tc>
        <w:tc>
          <w:tcPr>
            <w:tcW w:w="4110" w:type="dxa"/>
          </w:tcPr>
          <w:p w14:paraId="007EA577" w14:textId="77777777" w:rsidR="004B61DC" w:rsidRPr="00C4744C" w:rsidRDefault="004B61DC" w:rsidP="004B61DC">
            <w:pPr>
              <w:pStyle w:val="STY3Brdtekst"/>
              <w:rPr>
                <w:lang w:val="en-US"/>
              </w:rPr>
            </w:pPr>
            <w:r w:rsidRPr="00C4744C">
              <w:rPr>
                <w:lang w:val="en-US"/>
              </w:rPr>
              <w:t>Specify «number of meters» overlap for FS/OS-route with compensation for gradients.</w:t>
            </w:r>
          </w:p>
        </w:tc>
        <w:tc>
          <w:tcPr>
            <w:tcW w:w="426" w:type="dxa"/>
          </w:tcPr>
          <w:p w14:paraId="159E7D28" w14:textId="77777777" w:rsidR="004B61DC" w:rsidRPr="00900C88" w:rsidRDefault="004B61DC" w:rsidP="004B61DC">
            <w:pPr>
              <w:pStyle w:val="STY3Brdtekst"/>
              <w:rPr>
                <w:lang w:val="nb-NO"/>
              </w:rPr>
            </w:pPr>
            <w:r w:rsidRPr="00900C88">
              <w:rPr>
                <w:lang w:val="nb-NO"/>
              </w:rPr>
              <w:t>b</w:t>
            </w:r>
          </w:p>
        </w:tc>
        <w:tc>
          <w:tcPr>
            <w:tcW w:w="4394" w:type="dxa"/>
          </w:tcPr>
          <w:p w14:paraId="7C342079" w14:textId="77777777" w:rsidR="004B61DC" w:rsidRPr="003B680A" w:rsidRDefault="004B61DC" w:rsidP="004B61DC">
            <w:pPr>
              <w:pStyle w:val="STY3Brdtekst"/>
              <w:rPr>
                <w:lang w:val="nb-NO"/>
              </w:rPr>
            </w:pPr>
            <w:r w:rsidRPr="003B680A">
              <w:rPr>
                <w:lang w:val="nb-NO"/>
              </w:rPr>
              <w:t>Angi «antall meter» overlapp for FS/OS-vei, kompensert for stigning og fall.</w:t>
            </w:r>
          </w:p>
          <w:p w14:paraId="76CECF75" w14:textId="77777777" w:rsidR="004B61DC" w:rsidRPr="003B680A" w:rsidRDefault="004B61DC" w:rsidP="004B61DC">
            <w:pPr>
              <w:pStyle w:val="STY3Brdtekst"/>
              <w:rPr>
                <w:lang w:val="nb-NO"/>
              </w:rPr>
            </w:pPr>
          </w:p>
        </w:tc>
      </w:tr>
    </w:tbl>
    <w:p w14:paraId="5E7D3450" w14:textId="77777777" w:rsidR="003D4399" w:rsidRPr="00FB7AF7" w:rsidRDefault="003D4399" w:rsidP="003D4399">
      <w:pPr>
        <w:rPr>
          <w:b/>
          <w:lang w:val="nb-NO"/>
        </w:rPr>
      </w:pPr>
      <w:bookmarkStart w:id="289" w:name="_Toc99364659"/>
      <w:bookmarkStart w:id="290" w:name="_Toc99478301"/>
      <w:bookmarkStart w:id="291" w:name="_Ref99701855"/>
      <w:bookmarkStart w:id="292" w:name="_Ref99701861"/>
      <w:bookmarkStart w:id="293" w:name="_Ref114826928"/>
      <w:bookmarkStart w:id="294" w:name="_Toc101274698"/>
      <w:bookmarkStart w:id="295" w:name="_Ref137105121"/>
      <w:bookmarkStart w:id="296" w:name="_Ref137105135"/>
      <w:bookmarkStart w:id="297" w:name="_Ref137106832"/>
      <w:bookmarkStart w:id="298" w:name="_Ref137106837"/>
      <w:bookmarkStart w:id="299" w:name="_Toc137730457"/>
      <w:r w:rsidRPr="00FB7AF7">
        <w:rPr>
          <w:lang w:val="nb-NO"/>
        </w:rPr>
        <w:br w:type="page"/>
      </w:r>
    </w:p>
    <w:p w14:paraId="044CD32F" w14:textId="77777777" w:rsidR="003D4399" w:rsidRDefault="003D4399" w:rsidP="003D4399">
      <w:pPr>
        <w:pStyle w:val="STY3Overskrift111"/>
      </w:pPr>
      <w:bookmarkStart w:id="300" w:name="_Ref178510900"/>
      <w:bookmarkStart w:id="301" w:name="_Toc179195232"/>
      <w:bookmarkStart w:id="302" w:name="_Toc218862372"/>
      <w:r>
        <w:lastRenderedPageBreak/>
        <w:t>P</w:t>
      </w:r>
      <w:r w:rsidRPr="00E86765">
        <w:t xml:space="preserve">rotective </w:t>
      </w:r>
      <w:r>
        <w:t>end point</w:t>
      </w:r>
      <w:r w:rsidRPr="00E86765">
        <w:t xml:space="preserve">s </w:t>
      </w:r>
      <w:r>
        <w:t>[</w:t>
      </w:r>
      <w:r w:rsidRPr="004264F4">
        <w:t>Dekningsgivende</w:t>
      </w:r>
      <w:r w:rsidRPr="00E86765">
        <w:t xml:space="preserve"> sluttpunkt</w:t>
      </w:r>
      <w:r>
        <w:t>]</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6286DBD1" w14:textId="6C984EAA" w:rsidR="003D4399" w:rsidRDefault="003D4399" w:rsidP="003D4399">
      <w:pPr>
        <w:rPr>
          <w:rFonts w:eastAsia="Arial"/>
        </w:rPr>
      </w:pPr>
    </w:p>
    <w:tbl>
      <w:tblPr>
        <w:tblStyle w:val="Tabellrutenett"/>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252"/>
      </w:tblGrid>
      <w:tr w:rsidR="00B32A45" w:rsidRPr="00B33C7C" w14:paraId="3C610A71" w14:textId="77777777" w:rsidTr="00FB7AF7">
        <w:tc>
          <w:tcPr>
            <w:tcW w:w="4536" w:type="dxa"/>
            <w:gridSpan w:val="2"/>
          </w:tcPr>
          <w:p w14:paraId="0A9A42C1" w14:textId="45BDB707" w:rsidR="008A6040" w:rsidRPr="00FB7AF7" w:rsidRDefault="00DF2C01" w:rsidP="008A6040">
            <w:pPr>
              <w:pStyle w:val="STY3Brdtekst"/>
              <w:rPr>
                <w:lang w:val="en-US"/>
              </w:rPr>
            </w:pPr>
            <w:r>
              <w:rPr>
                <w:lang w:val="en-US"/>
              </w:rPr>
              <w:t>Default all markerboards shall be able to give flank protection.</w:t>
            </w:r>
          </w:p>
        </w:tc>
        <w:tc>
          <w:tcPr>
            <w:tcW w:w="426" w:type="dxa"/>
          </w:tcPr>
          <w:p w14:paraId="5AFFA7F9" w14:textId="77777777" w:rsidR="00DF2C01" w:rsidRPr="004264F4" w:rsidRDefault="00DF2C01" w:rsidP="003D4399">
            <w:pPr>
              <w:pStyle w:val="STY3Brdtekst"/>
              <w:rPr>
                <w:lang w:val="en-US"/>
              </w:rPr>
            </w:pPr>
          </w:p>
        </w:tc>
        <w:tc>
          <w:tcPr>
            <w:tcW w:w="4252" w:type="dxa"/>
          </w:tcPr>
          <w:p w14:paraId="1CDBEEB3" w14:textId="287EE7D3" w:rsidR="00930CAA" w:rsidRPr="003B680A" w:rsidRDefault="00FA7AD4" w:rsidP="008A6040">
            <w:pPr>
              <w:pStyle w:val="STY3Brdtekst"/>
              <w:rPr>
                <w:lang w:val="nb-NO"/>
              </w:rPr>
            </w:pPr>
            <w:r>
              <w:rPr>
                <w:lang w:val="nb-NO"/>
              </w:rPr>
              <w:t>Default skal a</w:t>
            </w:r>
            <w:r w:rsidR="00DF2C01">
              <w:rPr>
                <w:lang w:val="nb-NO"/>
              </w:rPr>
              <w:t>lle stoppskilt kunne gi sidedekning.</w:t>
            </w:r>
            <w:r w:rsidR="009E3DC4">
              <w:rPr>
                <w:lang w:val="nb-NO"/>
              </w:rPr>
              <w:t xml:space="preserve"> </w:t>
            </w:r>
          </w:p>
        </w:tc>
      </w:tr>
      <w:tr w:rsidR="00B32A45" w:rsidRPr="00B33C7C" w14:paraId="08F11F73" w14:textId="77777777" w:rsidTr="00FB7AF7">
        <w:tc>
          <w:tcPr>
            <w:tcW w:w="4536" w:type="dxa"/>
            <w:gridSpan w:val="2"/>
          </w:tcPr>
          <w:p w14:paraId="79D46115" w14:textId="77777777" w:rsidR="003D4399" w:rsidRPr="00905DC7" w:rsidRDefault="003D4399" w:rsidP="003D4399">
            <w:pPr>
              <w:pStyle w:val="STY3Brdtekst"/>
            </w:pPr>
            <w:r w:rsidRPr="00FB7AF7">
              <w:t>The following shall be specified for all signals</w:t>
            </w:r>
            <w:r w:rsidRPr="00905DC7">
              <w:t>:</w:t>
            </w:r>
          </w:p>
        </w:tc>
        <w:tc>
          <w:tcPr>
            <w:tcW w:w="426" w:type="dxa"/>
          </w:tcPr>
          <w:p w14:paraId="639D5A4A" w14:textId="77777777" w:rsidR="003D4399" w:rsidRPr="009A1619" w:rsidRDefault="003D4399" w:rsidP="003D4399">
            <w:pPr>
              <w:pStyle w:val="STY3Brdtekst"/>
              <w:rPr>
                <w:lang w:val="en-US"/>
              </w:rPr>
            </w:pPr>
          </w:p>
        </w:tc>
        <w:tc>
          <w:tcPr>
            <w:tcW w:w="4252" w:type="dxa"/>
          </w:tcPr>
          <w:p w14:paraId="269DA5DF" w14:textId="77777777" w:rsidR="003D4399" w:rsidRPr="003B680A" w:rsidRDefault="003D4399" w:rsidP="003D4399">
            <w:pPr>
              <w:pStyle w:val="STY3Brdtekst"/>
              <w:rPr>
                <w:lang w:val="nb-NO"/>
              </w:rPr>
            </w:pPr>
            <w:r w:rsidRPr="003B680A">
              <w:rPr>
                <w:lang w:val="nb-NO"/>
              </w:rPr>
              <w:t>Følgende skal angis for alle signaler:</w:t>
            </w:r>
          </w:p>
        </w:tc>
      </w:tr>
      <w:tr w:rsidR="00B32A45" w:rsidRPr="00B33C7C" w14:paraId="2CF2C2CD" w14:textId="77777777" w:rsidTr="00FB7AF7">
        <w:tc>
          <w:tcPr>
            <w:tcW w:w="426" w:type="dxa"/>
          </w:tcPr>
          <w:p w14:paraId="2550448A" w14:textId="6848B5D3" w:rsidR="003D4399" w:rsidRPr="00AC0DA4" w:rsidRDefault="00681A79" w:rsidP="003D4399">
            <w:pPr>
              <w:pStyle w:val="STY3Brdtekst"/>
            </w:pPr>
            <w:r>
              <w:t>a</w:t>
            </w:r>
          </w:p>
        </w:tc>
        <w:tc>
          <w:tcPr>
            <w:tcW w:w="4110" w:type="dxa"/>
          </w:tcPr>
          <w:p w14:paraId="136219BC" w14:textId="48744A6D" w:rsidR="003D4399" w:rsidRPr="00905DC7" w:rsidRDefault="003D4399" w:rsidP="003D4399">
            <w:pPr>
              <w:pStyle w:val="STY3Brdtekst"/>
            </w:pPr>
            <w:r w:rsidRPr="00FB7AF7">
              <w:t xml:space="preserve">Enter «-» if </w:t>
            </w:r>
            <w:r w:rsidR="00FA7AD4">
              <w:t xml:space="preserve">default requirement is </w:t>
            </w:r>
            <w:r w:rsidRPr="00FB7AF7">
              <w:t>applicable</w:t>
            </w:r>
          </w:p>
        </w:tc>
        <w:tc>
          <w:tcPr>
            <w:tcW w:w="426" w:type="dxa"/>
          </w:tcPr>
          <w:p w14:paraId="3581EC3B" w14:textId="77777777" w:rsidR="003D4399" w:rsidRPr="004264F4" w:rsidRDefault="003D4399" w:rsidP="003D4399">
            <w:pPr>
              <w:pStyle w:val="STY3Brdtekst"/>
              <w:rPr>
                <w:lang w:val="en-US"/>
              </w:rPr>
            </w:pPr>
            <w:r>
              <w:rPr>
                <w:lang w:val="en-US"/>
              </w:rPr>
              <w:t>a</w:t>
            </w:r>
          </w:p>
        </w:tc>
        <w:tc>
          <w:tcPr>
            <w:tcW w:w="4252" w:type="dxa"/>
          </w:tcPr>
          <w:p w14:paraId="54507058" w14:textId="30580B38" w:rsidR="003D4399" w:rsidRPr="003B680A" w:rsidRDefault="003D4399" w:rsidP="003D4399">
            <w:pPr>
              <w:pStyle w:val="STY3Brdtekst"/>
              <w:rPr>
                <w:lang w:val="nb-NO"/>
              </w:rPr>
            </w:pPr>
            <w:r w:rsidRPr="003B680A">
              <w:rPr>
                <w:lang w:val="nb-NO"/>
              </w:rPr>
              <w:t xml:space="preserve">Angi «-» om </w:t>
            </w:r>
            <w:r w:rsidR="00B80469">
              <w:rPr>
                <w:lang w:val="nb-NO"/>
              </w:rPr>
              <w:t xml:space="preserve">default </w:t>
            </w:r>
            <w:r w:rsidR="00FA7AD4">
              <w:rPr>
                <w:lang w:val="nb-NO"/>
              </w:rPr>
              <w:t>krav gjelder</w:t>
            </w:r>
          </w:p>
        </w:tc>
      </w:tr>
      <w:tr w:rsidR="00B32A45" w:rsidRPr="00B33C7C" w14:paraId="35AA32AE" w14:textId="77777777" w:rsidTr="00FB7AF7">
        <w:tc>
          <w:tcPr>
            <w:tcW w:w="426" w:type="dxa"/>
          </w:tcPr>
          <w:p w14:paraId="7827FC59" w14:textId="77777777" w:rsidR="003D4399" w:rsidRPr="00DE411D" w:rsidRDefault="003D4399" w:rsidP="003D4399">
            <w:pPr>
              <w:pStyle w:val="STY3Brdtekst"/>
            </w:pPr>
            <w:r>
              <w:t>b</w:t>
            </w:r>
          </w:p>
        </w:tc>
        <w:tc>
          <w:tcPr>
            <w:tcW w:w="4110" w:type="dxa"/>
          </w:tcPr>
          <w:p w14:paraId="62C68BD5" w14:textId="77777777" w:rsidR="003D4399" w:rsidRDefault="003D4399" w:rsidP="003D4399">
            <w:pPr>
              <w:pStyle w:val="STY3Brdtekst"/>
              <w:rPr>
                <w:color w:val="808080"/>
                <w:sz w:val="18"/>
              </w:rPr>
            </w:pPr>
            <w:r w:rsidRPr="00FB7AF7">
              <w:t>Enter «T» for end points that cannot be an end point for train route and at the same time provide flank protection</w:t>
            </w:r>
            <w:r w:rsidRPr="00905DC7">
              <w:t>.</w:t>
            </w:r>
            <w:r w:rsidRPr="00FB7AF7">
              <w:rPr>
                <w:color w:val="808080"/>
                <w:sz w:val="18"/>
              </w:rPr>
              <w:t xml:space="preserve"> </w:t>
            </w:r>
          </w:p>
          <w:p w14:paraId="7F906EB9" w14:textId="2F52F2DB" w:rsidR="009B39AE" w:rsidRDefault="006A5BD5" w:rsidP="003D4399">
            <w:pPr>
              <w:pStyle w:val="STY3Brdtekst"/>
              <w:rPr>
                <w:i/>
                <w:iCs/>
                <w:color w:val="A6A6A6" w:themeColor="background1" w:themeShade="A6"/>
              </w:rPr>
            </w:pPr>
            <w:r w:rsidRPr="00FB7AF7">
              <w:rPr>
                <w:i/>
                <w:iCs/>
                <w:color w:val="A6A6A6" w:themeColor="background1" w:themeShade="A6"/>
              </w:rPr>
              <w:t>Comment</w:t>
            </w:r>
            <w:r>
              <w:rPr>
                <w:i/>
                <w:iCs/>
                <w:color w:val="A6A6A6" w:themeColor="background1" w:themeShade="A6"/>
              </w:rPr>
              <w:t>s:</w:t>
            </w:r>
            <w:r w:rsidR="00144AEC">
              <w:rPr>
                <w:i/>
                <w:iCs/>
                <w:color w:val="A6A6A6" w:themeColor="background1" w:themeShade="A6"/>
              </w:rPr>
              <w:t xml:space="preserve"> </w:t>
            </w:r>
            <w:r w:rsidR="009B39AE" w:rsidRPr="00C4744C">
              <w:rPr>
                <w:i/>
                <w:iCs/>
                <w:color w:val="A6A6A6" w:themeColor="background1" w:themeShade="A6"/>
                <w:lang w:val="en-US"/>
              </w:rPr>
              <w:t>Specified end point cannot provide flank protection</w:t>
            </w:r>
            <w:r w:rsidR="009B39AE">
              <w:rPr>
                <w:i/>
                <w:iCs/>
                <w:color w:val="A6A6A6" w:themeColor="background1" w:themeShade="A6"/>
                <w:lang w:val="en-US"/>
              </w:rPr>
              <w:t xml:space="preserve"> for neither train route, shunting route</w:t>
            </w:r>
            <w:r w:rsidR="009B39AE" w:rsidRPr="00C4744C">
              <w:rPr>
                <w:i/>
                <w:iCs/>
                <w:color w:val="A6A6A6" w:themeColor="background1" w:themeShade="A6"/>
                <w:lang w:val="en-US"/>
              </w:rPr>
              <w:t xml:space="preserve"> </w:t>
            </w:r>
            <w:r w:rsidR="009B39AE">
              <w:rPr>
                <w:i/>
                <w:iCs/>
                <w:color w:val="A6A6A6" w:themeColor="background1" w:themeShade="A6"/>
                <w:lang w:val="en-US"/>
              </w:rPr>
              <w:t xml:space="preserve">nor WA </w:t>
            </w:r>
            <w:r w:rsidR="009B39AE" w:rsidRPr="00C4744C">
              <w:rPr>
                <w:i/>
                <w:iCs/>
                <w:color w:val="A6A6A6" w:themeColor="background1" w:themeShade="A6"/>
                <w:lang w:val="en-US"/>
              </w:rPr>
              <w:t xml:space="preserve">as long as it is end point for locked </w:t>
            </w:r>
            <w:r w:rsidR="009B39AE">
              <w:rPr>
                <w:i/>
                <w:iCs/>
                <w:color w:val="A6A6A6" w:themeColor="background1" w:themeShade="A6"/>
                <w:lang w:val="en-US"/>
              </w:rPr>
              <w:t>train</w:t>
            </w:r>
            <w:r w:rsidR="009B39AE" w:rsidRPr="00C4744C">
              <w:rPr>
                <w:i/>
                <w:iCs/>
                <w:color w:val="A6A6A6" w:themeColor="background1" w:themeShade="A6"/>
                <w:lang w:val="en-US"/>
              </w:rPr>
              <w:t xml:space="preserve"> route.</w:t>
            </w:r>
          </w:p>
          <w:p w14:paraId="3EDD12EF" w14:textId="1BDEB86E" w:rsidR="006A5BD5" w:rsidRPr="00047351" w:rsidRDefault="006A5BD5" w:rsidP="003D4399">
            <w:pPr>
              <w:pStyle w:val="STY3Brdtekst"/>
              <w:rPr>
                <w:i/>
                <w:iCs/>
                <w:color w:val="A6A6A6" w:themeColor="background1" w:themeShade="A6"/>
              </w:rPr>
            </w:pPr>
            <w:r w:rsidRPr="00047351">
              <w:rPr>
                <w:i/>
                <w:iCs/>
                <w:color w:val="A6A6A6" w:themeColor="background1" w:themeShade="A6"/>
              </w:rPr>
              <w:t>The signal can give flank protection if it is end point for SR-route</w:t>
            </w:r>
            <w:r w:rsidR="0020101F">
              <w:rPr>
                <w:i/>
                <w:iCs/>
                <w:color w:val="A6A6A6" w:themeColor="background1" w:themeShade="A6"/>
              </w:rPr>
              <w:t xml:space="preserve"> or in the border out of a</w:t>
            </w:r>
            <w:r w:rsidRPr="00047351">
              <w:rPr>
                <w:i/>
                <w:iCs/>
                <w:color w:val="A6A6A6" w:themeColor="background1" w:themeShade="A6"/>
              </w:rPr>
              <w:t xml:space="preserve"> TSA </w:t>
            </w:r>
            <w:r w:rsidR="0020101F">
              <w:rPr>
                <w:i/>
                <w:iCs/>
                <w:color w:val="A6A6A6" w:themeColor="background1" w:themeShade="A6"/>
              </w:rPr>
              <w:t>or</w:t>
            </w:r>
            <w:r w:rsidRPr="00047351">
              <w:rPr>
                <w:i/>
                <w:iCs/>
                <w:color w:val="A6A6A6" w:themeColor="background1" w:themeShade="A6"/>
              </w:rPr>
              <w:t xml:space="preserve"> WA.</w:t>
            </w:r>
          </w:p>
          <w:p w14:paraId="2AC9E1E8" w14:textId="542F1528" w:rsidR="006A5BD5" w:rsidRDefault="006A5BD5" w:rsidP="003D4399">
            <w:pPr>
              <w:pStyle w:val="STY3Brdtekst"/>
              <w:rPr>
                <w:i/>
                <w:iCs/>
                <w:color w:val="A6A6A6" w:themeColor="background1" w:themeShade="A6"/>
              </w:rPr>
            </w:pPr>
            <w:r w:rsidRPr="00047351">
              <w:rPr>
                <w:i/>
                <w:iCs/>
                <w:color w:val="A6A6A6" w:themeColor="background1" w:themeShade="A6"/>
              </w:rPr>
              <w:t>The blocking is released when train route to the end point is released.</w:t>
            </w:r>
          </w:p>
          <w:p w14:paraId="5DB2C288" w14:textId="34FE0CBB" w:rsidR="006A5BD5" w:rsidRDefault="006A5BD5" w:rsidP="003D4399">
            <w:pPr>
              <w:pStyle w:val="STY3Brdtekst"/>
              <w:rPr>
                <w:i/>
                <w:iCs/>
                <w:color w:val="A6A6A6" w:themeColor="background1" w:themeShade="A6"/>
              </w:rPr>
            </w:pPr>
          </w:p>
          <w:p w14:paraId="3D772D0D" w14:textId="7644221D" w:rsidR="006A5BD5" w:rsidRPr="00FB7AF7" w:rsidRDefault="006A5BD5" w:rsidP="003D4399">
            <w:pPr>
              <w:pStyle w:val="STY3Brdtekst"/>
              <w:rPr>
                <w:i/>
                <w:color w:val="A6A6A6" w:themeColor="background1" w:themeShade="A6"/>
              </w:rPr>
            </w:pPr>
          </w:p>
        </w:tc>
        <w:tc>
          <w:tcPr>
            <w:tcW w:w="426" w:type="dxa"/>
          </w:tcPr>
          <w:p w14:paraId="20081DD9" w14:textId="77777777" w:rsidR="003D4399" w:rsidRPr="004264F4" w:rsidRDefault="003D4399" w:rsidP="003D4399">
            <w:pPr>
              <w:pStyle w:val="STY3Brdtekst"/>
              <w:rPr>
                <w:lang w:val="en-US"/>
              </w:rPr>
            </w:pPr>
            <w:r>
              <w:rPr>
                <w:lang w:val="en-US"/>
              </w:rPr>
              <w:t>b</w:t>
            </w:r>
          </w:p>
        </w:tc>
        <w:tc>
          <w:tcPr>
            <w:tcW w:w="4252" w:type="dxa"/>
          </w:tcPr>
          <w:p w14:paraId="0F8D09FA" w14:textId="77777777" w:rsidR="00394A31" w:rsidRDefault="003D4399">
            <w:pPr>
              <w:pStyle w:val="STY3Brdtekst"/>
              <w:rPr>
                <w:color w:val="808080"/>
                <w:sz w:val="18"/>
                <w:lang w:val="nb-NO"/>
              </w:rPr>
            </w:pPr>
            <w:r w:rsidRPr="003B680A">
              <w:rPr>
                <w:lang w:val="nb-NO"/>
              </w:rPr>
              <w:t>Angi «T» om dette stoppskiltet ikke kan være sluttpunkt for togvei samtidig som det gir sidedekning.</w:t>
            </w:r>
            <w:r w:rsidRPr="003B680A">
              <w:rPr>
                <w:color w:val="808080"/>
                <w:sz w:val="18"/>
                <w:lang w:val="nb-NO"/>
              </w:rPr>
              <w:t xml:space="preserve"> </w:t>
            </w:r>
          </w:p>
          <w:p w14:paraId="7105557A" w14:textId="3A65F4D3" w:rsidR="003B29F1" w:rsidRDefault="00636E42">
            <w:pPr>
              <w:pStyle w:val="STY3Brdtekst"/>
              <w:rPr>
                <w:i/>
                <w:iCs/>
                <w:color w:val="A6A6A6" w:themeColor="background1" w:themeShade="A6"/>
                <w:lang w:val="nb-NO"/>
              </w:rPr>
            </w:pPr>
            <w:r w:rsidRPr="0037544E">
              <w:rPr>
                <w:i/>
                <w:iCs/>
                <w:color w:val="A6A6A6" w:themeColor="background1" w:themeShade="A6"/>
                <w:lang w:val="nb-NO"/>
              </w:rPr>
              <w:t>Kommentar</w:t>
            </w:r>
            <w:r>
              <w:rPr>
                <w:i/>
                <w:iCs/>
                <w:color w:val="A6A6A6" w:themeColor="background1" w:themeShade="A6"/>
                <w:lang w:val="nb-NO"/>
              </w:rPr>
              <w:t>er:</w:t>
            </w:r>
            <w:r w:rsidR="00144AEC">
              <w:rPr>
                <w:i/>
                <w:iCs/>
                <w:color w:val="A6A6A6" w:themeColor="background1" w:themeShade="A6"/>
                <w:lang w:val="nb-NO"/>
              </w:rPr>
              <w:t xml:space="preserve"> </w:t>
            </w:r>
            <w:r w:rsidR="003B29F1">
              <w:rPr>
                <w:i/>
                <w:iCs/>
                <w:color w:val="A6A6A6" w:themeColor="background1" w:themeShade="A6"/>
                <w:lang w:val="nb-NO"/>
              </w:rPr>
              <w:t>Signalet</w:t>
            </w:r>
            <w:r w:rsidR="003B29F1" w:rsidRPr="009762EF">
              <w:rPr>
                <w:i/>
                <w:iCs/>
                <w:color w:val="A6A6A6" w:themeColor="background1" w:themeShade="A6"/>
                <w:lang w:val="nb-NO"/>
              </w:rPr>
              <w:t xml:space="preserve"> som angis kan ikke være dekningsgivende </w:t>
            </w:r>
            <w:r w:rsidR="003B29F1">
              <w:rPr>
                <w:i/>
                <w:iCs/>
                <w:color w:val="A6A6A6" w:themeColor="background1" w:themeShade="A6"/>
                <w:lang w:val="nb-NO"/>
              </w:rPr>
              <w:t xml:space="preserve">for hverken togvei, skiftevei eller AO, </w:t>
            </w:r>
            <w:r w:rsidR="003B29F1" w:rsidRPr="009762EF">
              <w:rPr>
                <w:i/>
                <w:iCs/>
                <w:color w:val="A6A6A6" w:themeColor="background1" w:themeShade="A6"/>
                <w:lang w:val="nb-NO"/>
              </w:rPr>
              <w:t xml:space="preserve">så lenge det er sluttpunkt for låst </w:t>
            </w:r>
            <w:r w:rsidR="003B29F1">
              <w:rPr>
                <w:i/>
                <w:iCs/>
                <w:color w:val="A6A6A6" w:themeColor="background1" w:themeShade="A6"/>
                <w:lang w:val="nb-NO"/>
              </w:rPr>
              <w:t>togvei</w:t>
            </w:r>
            <w:r w:rsidR="00FA02D8">
              <w:rPr>
                <w:i/>
                <w:iCs/>
                <w:color w:val="A6A6A6" w:themeColor="background1" w:themeShade="A6"/>
                <w:lang w:val="nb-NO"/>
              </w:rPr>
              <w:t>.</w:t>
            </w:r>
          </w:p>
          <w:p w14:paraId="20862AE4" w14:textId="1B9B2865" w:rsidR="006A5BD5" w:rsidRPr="00047351" w:rsidRDefault="006A5BD5">
            <w:pPr>
              <w:pStyle w:val="STY3Brdtekst"/>
              <w:rPr>
                <w:i/>
                <w:iCs/>
                <w:color w:val="A6A6A6" w:themeColor="background1" w:themeShade="A6"/>
                <w:lang w:val="nb-NO"/>
              </w:rPr>
            </w:pPr>
            <w:r w:rsidRPr="00047351">
              <w:rPr>
                <w:i/>
                <w:iCs/>
                <w:color w:val="A6A6A6" w:themeColor="background1" w:themeShade="A6"/>
                <w:lang w:val="nb-NO"/>
              </w:rPr>
              <w:t>Signalet kan gi sidedekning om det er sluttpunkt for SR-vei</w:t>
            </w:r>
            <w:r w:rsidR="0020101F">
              <w:rPr>
                <w:i/>
                <w:iCs/>
                <w:color w:val="A6A6A6" w:themeColor="background1" w:themeShade="A6"/>
                <w:lang w:val="nb-NO"/>
              </w:rPr>
              <w:t xml:space="preserve"> eller i grensa ut av</w:t>
            </w:r>
            <w:r w:rsidRPr="00047351">
              <w:rPr>
                <w:i/>
                <w:iCs/>
                <w:color w:val="A6A6A6" w:themeColor="background1" w:themeShade="A6"/>
                <w:lang w:val="nb-NO"/>
              </w:rPr>
              <w:t xml:space="preserve"> Lok</w:t>
            </w:r>
            <w:r w:rsidR="0020101F">
              <w:rPr>
                <w:i/>
                <w:iCs/>
                <w:color w:val="A6A6A6" w:themeColor="background1" w:themeShade="A6"/>
                <w:lang w:val="nb-NO"/>
              </w:rPr>
              <w:t>.</w:t>
            </w:r>
            <w:r w:rsidRPr="00047351">
              <w:rPr>
                <w:i/>
                <w:iCs/>
                <w:color w:val="A6A6A6" w:themeColor="background1" w:themeShade="A6"/>
                <w:lang w:val="nb-NO"/>
              </w:rPr>
              <w:t xml:space="preserve"> </w:t>
            </w:r>
            <w:r w:rsidR="0020101F">
              <w:rPr>
                <w:i/>
                <w:iCs/>
                <w:color w:val="A6A6A6" w:themeColor="background1" w:themeShade="A6"/>
                <w:lang w:val="nb-NO"/>
              </w:rPr>
              <w:t>eller</w:t>
            </w:r>
            <w:r w:rsidRPr="00047351">
              <w:rPr>
                <w:i/>
                <w:iCs/>
                <w:color w:val="A6A6A6" w:themeColor="background1" w:themeShade="A6"/>
                <w:lang w:val="nb-NO"/>
              </w:rPr>
              <w:t xml:space="preserve"> AO.</w:t>
            </w:r>
          </w:p>
          <w:p w14:paraId="7810C032" w14:textId="4B62CD0C" w:rsidR="006A5BD5" w:rsidRPr="00047351" w:rsidRDefault="006A5BD5">
            <w:pPr>
              <w:pStyle w:val="STY3Brdtekst"/>
              <w:rPr>
                <w:i/>
                <w:iCs/>
                <w:color w:val="A6A6A6" w:themeColor="background1" w:themeShade="A6"/>
                <w:lang w:val="nb-NO"/>
              </w:rPr>
            </w:pPr>
            <w:r w:rsidRPr="00047351">
              <w:rPr>
                <w:i/>
                <w:iCs/>
                <w:color w:val="A6A6A6" w:themeColor="background1" w:themeShade="A6"/>
                <w:lang w:val="nb-NO"/>
              </w:rPr>
              <w:t>Sperringen oppheves når togveien til sluttpunktet er utløst.</w:t>
            </w:r>
          </w:p>
        </w:tc>
      </w:tr>
      <w:tr w:rsidR="00B32A45" w:rsidRPr="0049096A" w14:paraId="7AE3B577" w14:textId="77777777" w:rsidTr="00FB7AF7">
        <w:tc>
          <w:tcPr>
            <w:tcW w:w="426" w:type="dxa"/>
            <w:vMerge w:val="restart"/>
            <w:shd w:val="clear" w:color="auto" w:fill="FFFFFF" w:themeFill="background1"/>
          </w:tcPr>
          <w:p w14:paraId="75C0C077" w14:textId="77777777" w:rsidR="005B242F" w:rsidRPr="00FB7AF7" w:rsidRDefault="005B242F" w:rsidP="003D4399">
            <w:pPr>
              <w:pStyle w:val="STY3Brdtekst"/>
              <w:rPr>
                <w:lang w:val="nb-NO"/>
              </w:rPr>
            </w:pPr>
          </w:p>
        </w:tc>
        <w:tc>
          <w:tcPr>
            <w:tcW w:w="8788" w:type="dxa"/>
            <w:gridSpan w:val="3"/>
            <w:shd w:val="clear" w:color="auto" w:fill="FFFFFF" w:themeFill="background1"/>
          </w:tcPr>
          <w:p w14:paraId="7259D23F" w14:textId="2FEA564C" w:rsidR="005B242F" w:rsidRPr="003B680A" w:rsidRDefault="005B242F" w:rsidP="00FB7AF7">
            <w:pPr>
              <w:pStyle w:val="STY3Brdtekst"/>
              <w:jc w:val="center"/>
              <w:rPr>
                <w:lang w:val="nb-NO"/>
              </w:rPr>
            </w:pPr>
            <w:r>
              <w:rPr>
                <w:rFonts w:eastAsia="Arial"/>
                <w:noProof/>
              </w:rPr>
              <w:drawing>
                <wp:inline distT="0" distB="0" distL="0" distR="0" wp14:anchorId="4BFD6B7D" wp14:editId="541177FF">
                  <wp:extent cx="2980055" cy="1718945"/>
                  <wp:effectExtent l="0" t="0" r="0" b="0"/>
                  <wp:docPr id="1713327761" name="Bilde 1713327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79521" name="Bilde 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0055" cy="1718945"/>
                          </a:xfrm>
                          <a:prstGeom prst="rect">
                            <a:avLst/>
                          </a:prstGeom>
                          <a:noFill/>
                          <a:ln>
                            <a:noFill/>
                          </a:ln>
                        </pic:spPr>
                      </pic:pic>
                    </a:graphicData>
                  </a:graphic>
                </wp:inline>
              </w:drawing>
            </w:r>
          </w:p>
        </w:tc>
      </w:tr>
      <w:tr w:rsidR="009F36FC" w:rsidRPr="00B33C7C" w14:paraId="34E2E759" w14:textId="77777777" w:rsidTr="00B32A45">
        <w:tc>
          <w:tcPr>
            <w:tcW w:w="426" w:type="dxa"/>
            <w:vMerge/>
            <w:shd w:val="clear" w:color="auto" w:fill="FFFFFF" w:themeFill="background1"/>
          </w:tcPr>
          <w:p w14:paraId="0B9505E3" w14:textId="77777777" w:rsidR="005B242F" w:rsidRDefault="005B242F" w:rsidP="00C21C08">
            <w:pPr>
              <w:pStyle w:val="STY3Brdtekst"/>
            </w:pPr>
          </w:p>
        </w:tc>
        <w:tc>
          <w:tcPr>
            <w:tcW w:w="4110" w:type="dxa"/>
            <w:shd w:val="clear" w:color="auto" w:fill="FFFFFF" w:themeFill="background1"/>
          </w:tcPr>
          <w:p w14:paraId="6F0F79CD" w14:textId="62F5C3DE" w:rsidR="005B242F" w:rsidRPr="00A12B98" w:rsidRDefault="005B242F" w:rsidP="004A4F31">
            <w:pPr>
              <w:pStyle w:val="STY3Brdtekst"/>
            </w:pPr>
            <w:r w:rsidRPr="009E212E">
              <w:t>Figure 3.2.</w:t>
            </w:r>
            <w:r>
              <w:t>7</w:t>
            </w:r>
            <w:r w:rsidRPr="009E212E">
              <w:t xml:space="preserve">: </w:t>
            </w:r>
            <w:r w:rsidRPr="009A1619">
              <w:rPr>
                <w:lang w:val="en-US"/>
              </w:rPr>
              <w:t>Train route towards end point 126 is not allowed simultaneously with train or shunting route through point 1 if the distance between them is shorter than the safety distance after signal 126.</w:t>
            </w:r>
          </w:p>
        </w:tc>
        <w:tc>
          <w:tcPr>
            <w:tcW w:w="426" w:type="dxa"/>
            <w:vMerge w:val="restart"/>
            <w:shd w:val="clear" w:color="auto" w:fill="FFFFFF" w:themeFill="background1"/>
          </w:tcPr>
          <w:p w14:paraId="3FC0B159" w14:textId="77777777" w:rsidR="005B242F" w:rsidRDefault="005B242F" w:rsidP="00C21C08">
            <w:pPr>
              <w:pStyle w:val="STY3Brdtekst"/>
              <w:rPr>
                <w:lang w:val="en-US"/>
              </w:rPr>
            </w:pPr>
          </w:p>
        </w:tc>
        <w:tc>
          <w:tcPr>
            <w:tcW w:w="4252" w:type="dxa"/>
            <w:shd w:val="clear" w:color="auto" w:fill="FFFFFF" w:themeFill="background1"/>
          </w:tcPr>
          <w:p w14:paraId="5E60712E" w14:textId="4A989ACA" w:rsidR="005B242F" w:rsidRPr="003B680A" w:rsidRDefault="005B242F" w:rsidP="004A4F31">
            <w:pPr>
              <w:pStyle w:val="STY3Brdtekst"/>
              <w:rPr>
                <w:lang w:val="nb-NO"/>
              </w:rPr>
            </w:pPr>
            <w:r w:rsidRPr="003B680A">
              <w:rPr>
                <w:lang w:val="nb-NO"/>
              </w:rPr>
              <w:t xml:space="preserve">Figur 3.2.7: Togvei til sluttpunkt 126 kan ikke tillates samtidig som togvei eller skiftevei gjennom sporveksel 1 dersom avstanden mellom disse er kortere enn sikkerhetsavstanden etter sluttpunkt 126. </w:t>
            </w:r>
          </w:p>
        </w:tc>
      </w:tr>
      <w:tr w:rsidR="009F36FC" w:rsidRPr="00B33C7C" w14:paraId="4D2A7C52" w14:textId="77777777" w:rsidTr="00B32A45">
        <w:tc>
          <w:tcPr>
            <w:tcW w:w="426" w:type="dxa"/>
            <w:vMerge/>
            <w:shd w:val="clear" w:color="auto" w:fill="FFFFFF" w:themeFill="background1"/>
          </w:tcPr>
          <w:p w14:paraId="79B6011E" w14:textId="77777777" w:rsidR="005B242F" w:rsidRPr="00FB7AF7" w:rsidRDefault="005B242F" w:rsidP="00C21C08">
            <w:pPr>
              <w:pStyle w:val="STY3Brdtekst"/>
              <w:rPr>
                <w:lang w:val="nb-NO"/>
              </w:rPr>
            </w:pPr>
          </w:p>
        </w:tc>
        <w:tc>
          <w:tcPr>
            <w:tcW w:w="4110" w:type="dxa"/>
            <w:shd w:val="clear" w:color="auto" w:fill="FFFFFF" w:themeFill="background1"/>
          </w:tcPr>
          <w:p w14:paraId="5655DA00" w14:textId="771A9B93" w:rsidR="005B242F" w:rsidRPr="00FB7AF7" w:rsidRDefault="005B242F" w:rsidP="004A4F31">
            <w:pPr>
              <w:pStyle w:val="STY3Brdtekst"/>
              <w:rPr>
                <w:lang w:val="en-US"/>
              </w:rPr>
            </w:pPr>
            <w:r w:rsidRPr="004264F4">
              <w:rPr>
                <w:lang w:val="en-US"/>
              </w:rPr>
              <w:t>This can be blocked by specifying that signal 126 cannot be end point for a train route and at the same time give flank protection for train route, shunting route, TSA or WA.</w:t>
            </w:r>
          </w:p>
        </w:tc>
        <w:tc>
          <w:tcPr>
            <w:tcW w:w="426" w:type="dxa"/>
            <w:vMerge/>
            <w:shd w:val="clear" w:color="auto" w:fill="FFFFFF" w:themeFill="background1"/>
          </w:tcPr>
          <w:p w14:paraId="369926D0" w14:textId="77777777" w:rsidR="005B242F" w:rsidRDefault="005B242F" w:rsidP="00C21C08">
            <w:pPr>
              <w:pStyle w:val="STY3Brdtekst"/>
              <w:rPr>
                <w:lang w:val="en-US"/>
              </w:rPr>
            </w:pPr>
          </w:p>
        </w:tc>
        <w:tc>
          <w:tcPr>
            <w:tcW w:w="4252" w:type="dxa"/>
            <w:shd w:val="clear" w:color="auto" w:fill="FFFFFF" w:themeFill="background1"/>
          </w:tcPr>
          <w:p w14:paraId="2C72DA39" w14:textId="27A50930" w:rsidR="005B242F" w:rsidRPr="003B680A" w:rsidRDefault="005B242F" w:rsidP="004A4F31">
            <w:pPr>
              <w:pStyle w:val="STY3Brdtekst"/>
              <w:rPr>
                <w:lang w:val="nb-NO"/>
              </w:rPr>
            </w:pPr>
            <w:r w:rsidRPr="003B680A">
              <w:rPr>
                <w:lang w:val="nb-NO"/>
              </w:rPr>
              <w:t>Det kan sperres for dette ved å angi at signal 126 ikke kan være sluttpunkt for togvei og samtidig gi sidedekning for togvei, skiftevei, lokalområde eller arbeidsområde.</w:t>
            </w:r>
          </w:p>
        </w:tc>
      </w:tr>
      <w:tr w:rsidR="00B32A45" w:rsidRPr="00B33C7C" w14:paraId="761961EC" w14:textId="77777777" w:rsidTr="00FB7AF7">
        <w:tc>
          <w:tcPr>
            <w:tcW w:w="426" w:type="dxa"/>
            <w:shd w:val="clear" w:color="auto" w:fill="FFFFFF" w:themeFill="background1"/>
          </w:tcPr>
          <w:p w14:paraId="5172C830" w14:textId="504255BF" w:rsidR="00C21C08" w:rsidRPr="0037544E" w:rsidRDefault="00C21C08" w:rsidP="00C21C08">
            <w:pPr>
              <w:pStyle w:val="STY3Brdtekst"/>
            </w:pPr>
            <w:r w:rsidRPr="0037544E">
              <w:t>c</w:t>
            </w:r>
          </w:p>
        </w:tc>
        <w:tc>
          <w:tcPr>
            <w:tcW w:w="4110" w:type="dxa"/>
            <w:shd w:val="clear" w:color="auto" w:fill="FFFFFF" w:themeFill="background1"/>
          </w:tcPr>
          <w:p w14:paraId="543E658C" w14:textId="5163741D" w:rsidR="00C21C08" w:rsidRPr="00FB7AF7" w:rsidRDefault="00C21C08" w:rsidP="00C21C08">
            <w:pPr>
              <w:pStyle w:val="STY3Brdtekst"/>
              <w:rPr>
                <w:color w:val="808080"/>
                <w:sz w:val="18"/>
              </w:rPr>
            </w:pPr>
            <w:r w:rsidRPr="00FB7AF7">
              <w:t>Enter «F» (For</w:t>
            </w:r>
            <w:r w:rsidRPr="0037544E">
              <w:t>w</w:t>
            </w:r>
            <w:r w:rsidRPr="00FB7AF7">
              <w:t xml:space="preserve">ard) for </w:t>
            </w:r>
            <w:r w:rsidRPr="0037544E">
              <w:t>marker boards</w:t>
            </w:r>
            <w:r w:rsidRPr="00FB7AF7">
              <w:t xml:space="preserve"> that </w:t>
            </w:r>
            <w:r w:rsidRPr="0037544E">
              <w:t>shall not</w:t>
            </w:r>
            <w:r w:rsidRPr="00FB7AF7">
              <w:t xml:space="preserve"> provide flank protection</w:t>
            </w:r>
            <w:r w:rsidR="00115938">
              <w:t xml:space="preserve"> but always forward the request to the next object.</w:t>
            </w:r>
            <w:r w:rsidRPr="00FB7AF7">
              <w:rPr>
                <w:color w:val="808080"/>
                <w:sz w:val="18"/>
              </w:rPr>
              <w:t xml:space="preserve"> </w:t>
            </w:r>
          </w:p>
          <w:p w14:paraId="056FB42E" w14:textId="1D09FEF8" w:rsidR="00C21C08" w:rsidRDefault="00900532" w:rsidP="00C21C08">
            <w:pPr>
              <w:pStyle w:val="STY3Brdtekst"/>
              <w:rPr>
                <w:i/>
                <w:iCs/>
                <w:color w:val="A6A6A6" w:themeColor="background1" w:themeShade="A6"/>
              </w:rPr>
            </w:pPr>
            <w:r>
              <w:rPr>
                <w:i/>
                <w:iCs/>
                <w:color w:val="A6A6A6" w:themeColor="background1" w:themeShade="A6"/>
              </w:rPr>
              <w:lastRenderedPageBreak/>
              <w:t xml:space="preserve">Comments: </w:t>
            </w:r>
            <w:r w:rsidR="00C21C08" w:rsidRPr="0037544E">
              <w:rPr>
                <w:i/>
                <w:iCs/>
                <w:color w:val="A6A6A6" w:themeColor="background1" w:themeShade="A6"/>
                <w:lang w:val="en-US"/>
              </w:rPr>
              <w:t xml:space="preserve">This is a standalone markerboard or a markerboard with a shunting signal at the same location. </w:t>
            </w:r>
            <w:r w:rsidR="00C21C08" w:rsidRPr="00FB7AF7">
              <w:rPr>
                <w:i/>
                <w:iCs/>
                <w:color w:val="A6A6A6" w:themeColor="background1" w:themeShade="A6"/>
              </w:rPr>
              <w:t xml:space="preserve">This </w:t>
            </w:r>
            <w:r w:rsidR="00C21C08" w:rsidRPr="0037544E">
              <w:rPr>
                <w:i/>
                <w:iCs/>
                <w:color w:val="A6A6A6" w:themeColor="background1" w:themeShade="A6"/>
              </w:rPr>
              <w:t>signal</w:t>
            </w:r>
            <w:r w:rsidR="00C21C08" w:rsidRPr="00FB7AF7">
              <w:rPr>
                <w:i/>
                <w:iCs/>
                <w:color w:val="A6A6A6" w:themeColor="background1" w:themeShade="A6"/>
              </w:rPr>
              <w:t xml:space="preserve"> cannot provide flank protection and is </w:t>
            </w:r>
            <w:r w:rsidR="00C21C08" w:rsidRPr="0037544E">
              <w:rPr>
                <w:i/>
                <w:iCs/>
                <w:color w:val="A6A6A6" w:themeColor="background1" w:themeShade="A6"/>
              </w:rPr>
              <w:t xml:space="preserve">instead </w:t>
            </w:r>
            <w:r w:rsidR="00C21C08" w:rsidRPr="00FB7AF7">
              <w:rPr>
                <w:i/>
                <w:iCs/>
                <w:color w:val="A6A6A6" w:themeColor="background1" w:themeShade="A6"/>
              </w:rPr>
              <w:t xml:space="preserve">forwarding the </w:t>
            </w:r>
            <w:r w:rsidR="00C21C08" w:rsidRPr="0037544E">
              <w:rPr>
                <w:i/>
                <w:iCs/>
                <w:color w:val="A6A6A6" w:themeColor="background1" w:themeShade="A6"/>
              </w:rPr>
              <w:t>request</w:t>
            </w:r>
            <w:r w:rsidR="00C21C08" w:rsidRPr="00FB7AF7">
              <w:rPr>
                <w:i/>
                <w:iCs/>
                <w:color w:val="A6A6A6" w:themeColor="background1" w:themeShade="A6"/>
              </w:rPr>
              <w:t xml:space="preserve"> to </w:t>
            </w:r>
            <w:r w:rsidR="008E54A7">
              <w:rPr>
                <w:i/>
                <w:iCs/>
                <w:color w:val="A6A6A6" w:themeColor="background1" w:themeShade="A6"/>
              </w:rPr>
              <w:t xml:space="preserve">the </w:t>
            </w:r>
            <w:r w:rsidR="00C21C08" w:rsidRPr="00FB7AF7">
              <w:rPr>
                <w:i/>
                <w:iCs/>
                <w:color w:val="A6A6A6" w:themeColor="background1" w:themeShade="A6"/>
              </w:rPr>
              <w:t>next objects.</w:t>
            </w:r>
          </w:p>
          <w:p w14:paraId="5941992F" w14:textId="1CE80CB5" w:rsidR="00B96965" w:rsidRDefault="00B96965" w:rsidP="00C21C08">
            <w:pPr>
              <w:pStyle w:val="STY3Brdtekst"/>
              <w:rPr>
                <w:i/>
                <w:iCs/>
                <w:color w:val="A6A6A6" w:themeColor="background1" w:themeShade="A6"/>
                <w:lang w:val="en-US"/>
              </w:rPr>
            </w:pPr>
            <w:r>
              <w:rPr>
                <w:i/>
                <w:iCs/>
                <w:color w:val="A6A6A6" w:themeColor="background1" w:themeShade="A6"/>
                <w:lang w:val="en-US"/>
              </w:rPr>
              <w:t xml:space="preserve">The flank protection request cannot be forwarded </w:t>
            </w:r>
            <w:r w:rsidR="00102BA6">
              <w:rPr>
                <w:i/>
                <w:iCs/>
                <w:color w:val="A6A6A6" w:themeColor="background1" w:themeShade="A6"/>
                <w:lang w:val="en-US"/>
              </w:rPr>
              <w:t>when</w:t>
            </w:r>
            <w:r>
              <w:rPr>
                <w:i/>
                <w:iCs/>
                <w:color w:val="A6A6A6" w:themeColor="background1" w:themeShade="A6"/>
                <w:lang w:val="en-US"/>
              </w:rPr>
              <w:t xml:space="preserve"> </w:t>
            </w:r>
            <w:r w:rsidR="00BB57F0">
              <w:rPr>
                <w:i/>
                <w:iCs/>
                <w:color w:val="A6A6A6" w:themeColor="background1" w:themeShade="A6"/>
                <w:lang w:val="en-US"/>
              </w:rPr>
              <w:t xml:space="preserve">a train route is secured to </w:t>
            </w:r>
            <w:r>
              <w:rPr>
                <w:i/>
                <w:iCs/>
                <w:color w:val="A6A6A6" w:themeColor="background1" w:themeShade="A6"/>
                <w:lang w:val="en-US"/>
              </w:rPr>
              <w:t>the specified signal</w:t>
            </w:r>
            <w:r w:rsidR="00DF552C">
              <w:rPr>
                <w:i/>
                <w:iCs/>
                <w:color w:val="A6A6A6" w:themeColor="background1" w:themeShade="A6"/>
                <w:lang w:val="en-US"/>
              </w:rPr>
              <w:t>.</w:t>
            </w:r>
          </w:p>
          <w:p w14:paraId="0E23F19E" w14:textId="7A91BB23" w:rsidR="000135A2" w:rsidRPr="00FB7AF7" w:rsidRDefault="00414C70" w:rsidP="00C21C08">
            <w:pPr>
              <w:pStyle w:val="STY3Brdtekst"/>
              <w:rPr>
                <w:i/>
                <w:iCs/>
                <w:color w:val="A6A6A6" w:themeColor="background1" w:themeShade="A6"/>
              </w:rPr>
            </w:pPr>
            <w:r w:rsidRPr="00047351">
              <w:rPr>
                <w:i/>
                <w:iCs/>
                <w:color w:val="A6A6A6" w:themeColor="background1" w:themeShade="A6"/>
                <w:lang w:val="en-US"/>
              </w:rPr>
              <w:t xml:space="preserve">«F» </w:t>
            </w:r>
            <w:r w:rsidR="007328D4">
              <w:rPr>
                <w:i/>
                <w:iCs/>
                <w:color w:val="A6A6A6" w:themeColor="background1" w:themeShade="A6"/>
              </w:rPr>
              <w:t xml:space="preserve">also prevents the signal from providing flank protection when it is in the border of an activated WA. </w:t>
            </w:r>
          </w:p>
          <w:p w14:paraId="78CA974E" w14:textId="4F7DB23B" w:rsidR="00C21C08" w:rsidRPr="00FB7AF7" w:rsidRDefault="00C21C08" w:rsidP="00C21C08">
            <w:pPr>
              <w:pStyle w:val="STY3Brdtekst"/>
              <w:rPr>
                <w:i/>
                <w:iCs/>
                <w:color w:val="A6A6A6" w:themeColor="background1" w:themeShade="A6"/>
              </w:rPr>
            </w:pPr>
            <w:r w:rsidRPr="0037544E">
              <w:rPr>
                <w:i/>
                <w:iCs/>
                <w:color w:val="A6A6A6" w:themeColor="background1" w:themeShade="A6"/>
              </w:rPr>
              <w:t>Corresponding</w:t>
            </w:r>
            <w:r w:rsidRPr="00FB7AF7">
              <w:rPr>
                <w:i/>
                <w:iCs/>
                <w:color w:val="A6A6A6" w:themeColor="background1" w:themeShade="A6"/>
              </w:rPr>
              <w:t xml:space="preserve"> requirements for </w:t>
            </w:r>
            <w:r w:rsidRPr="0037544E">
              <w:rPr>
                <w:i/>
                <w:iCs/>
                <w:color w:val="A6A6A6" w:themeColor="background1" w:themeShade="A6"/>
              </w:rPr>
              <w:t>standalone</w:t>
            </w:r>
            <w:r w:rsidRPr="00FB7AF7">
              <w:rPr>
                <w:i/>
                <w:iCs/>
                <w:color w:val="A6A6A6" w:themeColor="background1" w:themeShade="A6"/>
              </w:rPr>
              <w:t xml:space="preserve"> shunting signals are defined in ch. </w:t>
            </w:r>
            <w:r w:rsidR="002F7755" w:rsidRPr="0037544E">
              <w:rPr>
                <w:i/>
                <w:iCs/>
                <w:color w:val="A6A6A6" w:themeColor="background1" w:themeShade="A6"/>
              </w:rPr>
              <w:fldChar w:fldCharType="begin"/>
            </w:r>
            <w:r w:rsidR="002F7755" w:rsidRPr="0037544E">
              <w:rPr>
                <w:i/>
                <w:iCs/>
                <w:color w:val="A6A6A6" w:themeColor="background1" w:themeShade="A6"/>
              </w:rPr>
              <w:instrText xml:space="preserve"> REF _Ref199843579 \w \h </w:instrText>
            </w:r>
            <w:r w:rsidR="0037544E">
              <w:rPr>
                <w:i/>
                <w:iCs/>
                <w:color w:val="A6A6A6" w:themeColor="background1" w:themeShade="A6"/>
              </w:rPr>
              <w:instrText xml:space="preserve"> \* MERGEFORMAT </w:instrText>
            </w:r>
            <w:r w:rsidR="002F7755" w:rsidRPr="0037544E">
              <w:rPr>
                <w:i/>
                <w:iCs/>
                <w:color w:val="A6A6A6" w:themeColor="background1" w:themeShade="A6"/>
              </w:rPr>
            </w:r>
            <w:r w:rsidR="002F7755" w:rsidRPr="0037544E">
              <w:rPr>
                <w:i/>
                <w:iCs/>
                <w:color w:val="A6A6A6" w:themeColor="background1" w:themeShade="A6"/>
              </w:rPr>
              <w:fldChar w:fldCharType="separate"/>
            </w:r>
            <w:r w:rsidR="00741B0C">
              <w:rPr>
                <w:i/>
                <w:iCs/>
                <w:color w:val="A6A6A6" w:themeColor="background1" w:themeShade="A6"/>
              </w:rPr>
              <w:t>5.2.4</w:t>
            </w:r>
            <w:r w:rsidR="002F7755" w:rsidRPr="0037544E">
              <w:rPr>
                <w:i/>
                <w:iCs/>
                <w:color w:val="A6A6A6" w:themeColor="background1" w:themeShade="A6"/>
              </w:rPr>
              <w:fldChar w:fldCharType="end"/>
            </w:r>
            <w:r w:rsidRPr="00FB7AF7">
              <w:rPr>
                <w:i/>
                <w:iCs/>
                <w:color w:val="A6A6A6" w:themeColor="background1" w:themeShade="A6"/>
              </w:rPr>
              <w:t>.</w:t>
            </w:r>
          </w:p>
        </w:tc>
        <w:tc>
          <w:tcPr>
            <w:tcW w:w="426" w:type="dxa"/>
            <w:shd w:val="clear" w:color="auto" w:fill="FFFFFF" w:themeFill="background1"/>
          </w:tcPr>
          <w:p w14:paraId="0F1B7750" w14:textId="0B65001F" w:rsidR="00C21C08" w:rsidRPr="0037544E" w:rsidRDefault="00C21C08" w:rsidP="00C21C08">
            <w:pPr>
              <w:pStyle w:val="STY3Brdtekst"/>
              <w:rPr>
                <w:lang w:val="en-US"/>
              </w:rPr>
            </w:pPr>
            <w:r w:rsidRPr="0037544E">
              <w:rPr>
                <w:lang w:val="en-US"/>
              </w:rPr>
              <w:lastRenderedPageBreak/>
              <w:t>c</w:t>
            </w:r>
          </w:p>
        </w:tc>
        <w:tc>
          <w:tcPr>
            <w:tcW w:w="4252" w:type="dxa"/>
            <w:shd w:val="clear" w:color="auto" w:fill="FFFFFF" w:themeFill="background1"/>
          </w:tcPr>
          <w:p w14:paraId="082F2F9F" w14:textId="433D854F" w:rsidR="00C21C08" w:rsidRPr="0037544E" w:rsidRDefault="00C21C08" w:rsidP="00C21C08">
            <w:pPr>
              <w:pStyle w:val="STY3Brdtekst"/>
              <w:rPr>
                <w:color w:val="808080"/>
                <w:sz w:val="18"/>
                <w:lang w:val="nb-NO"/>
              </w:rPr>
            </w:pPr>
            <w:r w:rsidRPr="0037544E">
              <w:rPr>
                <w:lang w:val="nb-NO"/>
              </w:rPr>
              <w:t>Angi «F» (Forward) om dette stoppskiltet ikke skal kunne gi sidedekning</w:t>
            </w:r>
            <w:r w:rsidR="00115938">
              <w:rPr>
                <w:lang w:val="nb-NO"/>
              </w:rPr>
              <w:t>, men alltid videresende søket til neste objekt</w:t>
            </w:r>
            <w:r w:rsidRPr="0037544E">
              <w:rPr>
                <w:lang w:val="nb-NO"/>
              </w:rPr>
              <w:t>.</w:t>
            </w:r>
          </w:p>
          <w:p w14:paraId="3CFC25F4" w14:textId="025A817E" w:rsidR="007328D4" w:rsidRDefault="00900532" w:rsidP="00C21C08">
            <w:pPr>
              <w:pStyle w:val="STY3Brdtekst"/>
              <w:rPr>
                <w:i/>
                <w:iCs/>
                <w:color w:val="A6A6A6" w:themeColor="background1" w:themeShade="A6"/>
                <w:lang w:val="nb-NO"/>
              </w:rPr>
            </w:pPr>
            <w:r>
              <w:rPr>
                <w:i/>
                <w:iCs/>
                <w:color w:val="A6A6A6" w:themeColor="background1" w:themeShade="A6"/>
                <w:lang w:val="nb-NO"/>
              </w:rPr>
              <w:lastRenderedPageBreak/>
              <w:t>Kommentarer:</w:t>
            </w:r>
            <w:r w:rsidR="00C21C08" w:rsidRPr="0037544E">
              <w:rPr>
                <w:i/>
                <w:iCs/>
                <w:color w:val="A6A6A6" w:themeColor="background1" w:themeShade="A6"/>
                <w:lang w:val="nb-NO"/>
              </w:rPr>
              <w:t xml:space="preserve"> Dette er et frittstående stoppskilt eller et stoppskilt plassert sammen med dvergsignal. Signalet kan ikke gi sidedekning og videreformidler i stedet søket til neste objekt</w:t>
            </w:r>
            <w:r w:rsidR="00C23453">
              <w:rPr>
                <w:i/>
                <w:iCs/>
                <w:color w:val="A6A6A6" w:themeColor="background1" w:themeShade="A6"/>
                <w:lang w:val="nb-NO"/>
              </w:rPr>
              <w:t>er</w:t>
            </w:r>
            <w:r w:rsidR="00C21C08" w:rsidRPr="0037544E">
              <w:rPr>
                <w:i/>
                <w:iCs/>
                <w:color w:val="A6A6A6" w:themeColor="background1" w:themeShade="A6"/>
                <w:lang w:val="nb-NO"/>
              </w:rPr>
              <w:t>.</w:t>
            </w:r>
            <w:r w:rsidR="00B26EBC">
              <w:rPr>
                <w:i/>
                <w:iCs/>
                <w:color w:val="A6A6A6" w:themeColor="background1" w:themeShade="A6"/>
                <w:lang w:val="nb-NO"/>
              </w:rPr>
              <w:t xml:space="preserve"> </w:t>
            </w:r>
          </w:p>
          <w:p w14:paraId="09812599" w14:textId="370345DD" w:rsidR="00B26EBC" w:rsidRDefault="00B26EBC" w:rsidP="00C21C08">
            <w:pPr>
              <w:pStyle w:val="STY3Brdtekst"/>
              <w:rPr>
                <w:i/>
                <w:iCs/>
                <w:color w:val="A6A6A6" w:themeColor="background1" w:themeShade="A6"/>
                <w:lang w:val="nb-NO"/>
              </w:rPr>
            </w:pPr>
            <w:r>
              <w:rPr>
                <w:i/>
                <w:iCs/>
                <w:color w:val="A6A6A6" w:themeColor="background1" w:themeShade="A6"/>
                <w:lang w:val="nb-NO"/>
              </w:rPr>
              <w:t>De</w:t>
            </w:r>
            <w:r w:rsidR="00A0330B">
              <w:rPr>
                <w:i/>
                <w:iCs/>
                <w:color w:val="A6A6A6" w:themeColor="background1" w:themeShade="A6"/>
                <w:lang w:val="nb-NO"/>
              </w:rPr>
              <w:t>kningssøket</w:t>
            </w:r>
            <w:r>
              <w:rPr>
                <w:i/>
                <w:iCs/>
                <w:color w:val="A6A6A6" w:themeColor="background1" w:themeShade="A6"/>
                <w:lang w:val="nb-NO"/>
              </w:rPr>
              <w:t xml:space="preserve"> kan ikke videreformidles </w:t>
            </w:r>
            <w:r w:rsidR="00A0330B">
              <w:rPr>
                <w:i/>
                <w:iCs/>
                <w:color w:val="A6A6A6" w:themeColor="background1" w:themeShade="A6"/>
                <w:lang w:val="nb-NO"/>
              </w:rPr>
              <w:t>dersom angitte signal er sluttpunkt for togvei.</w:t>
            </w:r>
          </w:p>
          <w:p w14:paraId="58CB550A" w14:textId="0F4E0B28" w:rsidR="00C804A1" w:rsidRPr="0037544E" w:rsidRDefault="00B01EDA" w:rsidP="000C6DA7">
            <w:pPr>
              <w:pStyle w:val="STY3Brdtekst"/>
              <w:rPr>
                <w:i/>
                <w:iCs/>
                <w:color w:val="A6A6A6" w:themeColor="background1" w:themeShade="A6"/>
                <w:lang w:val="nb-NO"/>
              </w:rPr>
            </w:pPr>
            <w:r>
              <w:rPr>
                <w:i/>
                <w:iCs/>
                <w:color w:val="A6A6A6" w:themeColor="background1" w:themeShade="A6"/>
                <w:lang w:val="nb-NO"/>
              </w:rPr>
              <w:br/>
            </w:r>
            <w:r w:rsidR="007C13A9">
              <w:rPr>
                <w:i/>
                <w:iCs/>
                <w:color w:val="A6A6A6" w:themeColor="background1" w:themeShade="A6"/>
                <w:lang w:val="nb-NO"/>
              </w:rPr>
              <w:t>«F» forhindrer også signalet fra å gi sidedekning om det er i grensen av aktivert AO</w:t>
            </w:r>
            <w:r w:rsidR="009A0B6A">
              <w:rPr>
                <w:i/>
                <w:iCs/>
                <w:color w:val="A6A6A6" w:themeColor="background1" w:themeShade="A6"/>
                <w:lang w:val="nb-NO"/>
              </w:rPr>
              <w:t>.</w:t>
            </w:r>
            <w:r w:rsidR="004B4E65">
              <w:rPr>
                <w:i/>
                <w:iCs/>
                <w:color w:val="A6A6A6" w:themeColor="background1" w:themeShade="A6"/>
                <w:lang w:val="nb-NO"/>
              </w:rPr>
              <w:t xml:space="preserve"> </w:t>
            </w:r>
          </w:p>
          <w:p w14:paraId="33869978" w14:textId="2CF7CE03" w:rsidR="00C21C08" w:rsidRDefault="00C21C08" w:rsidP="00C21C08">
            <w:pPr>
              <w:pStyle w:val="STY3Brdtekst"/>
              <w:rPr>
                <w:i/>
                <w:iCs/>
                <w:color w:val="A6A6A6" w:themeColor="background1" w:themeShade="A6"/>
                <w:lang w:val="nb-NO"/>
              </w:rPr>
            </w:pPr>
            <w:r w:rsidRPr="0037544E">
              <w:rPr>
                <w:i/>
                <w:iCs/>
                <w:color w:val="A6A6A6" w:themeColor="background1" w:themeShade="A6"/>
                <w:lang w:val="nb-NO"/>
              </w:rPr>
              <w:t xml:space="preserve">Tilsvarende krav til frittstående dvergsignal angis i kap </w:t>
            </w:r>
            <w:r w:rsidR="002F7755" w:rsidRPr="0037544E">
              <w:rPr>
                <w:i/>
                <w:iCs/>
                <w:color w:val="A6A6A6" w:themeColor="background1" w:themeShade="A6"/>
                <w:lang w:val="nb-NO"/>
              </w:rPr>
              <w:fldChar w:fldCharType="begin"/>
            </w:r>
            <w:r w:rsidR="002F7755" w:rsidRPr="0037544E">
              <w:rPr>
                <w:i/>
                <w:iCs/>
                <w:color w:val="A6A6A6" w:themeColor="background1" w:themeShade="A6"/>
                <w:lang w:val="nb-NO"/>
              </w:rPr>
              <w:instrText xml:space="preserve"> REF _Ref199843579 \w \h </w:instrText>
            </w:r>
            <w:r w:rsidR="0037544E">
              <w:rPr>
                <w:i/>
                <w:iCs/>
                <w:color w:val="A6A6A6" w:themeColor="background1" w:themeShade="A6"/>
                <w:lang w:val="nb-NO"/>
              </w:rPr>
              <w:instrText xml:space="preserve"> \* MERGEFORMAT </w:instrText>
            </w:r>
            <w:r w:rsidR="002F7755" w:rsidRPr="0037544E">
              <w:rPr>
                <w:i/>
                <w:iCs/>
                <w:color w:val="A6A6A6" w:themeColor="background1" w:themeShade="A6"/>
                <w:lang w:val="nb-NO"/>
              </w:rPr>
            </w:r>
            <w:r w:rsidR="002F7755" w:rsidRPr="0037544E">
              <w:rPr>
                <w:i/>
                <w:iCs/>
                <w:color w:val="A6A6A6" w:themeColor="background1" w:themeShade="A6"/>
                <w:lang w:val="nb-NO"/>
              </w:rPr>
              <w:fldChar w:fldCharType="separate"/>
            </w:r>
            <w:r w:rsidR="00741B0C">
              <w:rPr>
                <w:i/>
                <w:iCs/>
                <w:color w:val="A6A6A6" w:themeColor="background1" w:themeShade="A6"/>
                <w:lang w:val="nb-NO"/>
              </w:rPr>
              <w:t>5.2.4</w:t>
            </w:r>
            <w:r w:rsidR="002F7755" w:rsidRPr="0037544E">
              <w:rPr>
                <w:i/>
                <w:iCs/>
                <w:color w:val="A6A6A6" w:themeColor="background1" w:themeShade="A6"/>
                <w:lang w:val="nb-NO"/>
              </w:rPr>
              <w:fldChar w:fldCharType="end"/>
            </w:r>
            <w:r w:rsidR="002F7755" w:rsidRPr="0037544E">
              <w:rPr>
                <w:i/>
                <w:iCs/>
                <w:color w:val="A6A6A6" w:themeColor="background1" w:themeShade="A6"/>
                <w:lang w:val="nb-NO"/>
              </w:rPr>
              <w:t>.</w:t>
            </w:r>
          </w:p>
          <w:p w14:paraId="20E7C265" w14:textId="4780A0E2" w:rsidR="00925D44" w:rsidRPr="00C90D9D" w:rsidRDefault="00925D44" w:rsidP="00C21C08">
            <w:pPr>
              <w:pStyle w:val="STY3Brdtekst"/>
              <w:rPr>
                <w:i/>
                <w:iCs/>
                <w:color w:val="A6A6A6" w:themeColor="background1" w:themeShade="A6"/>
                <w:lang w:val="nb-NO"/>
              </w:rPr>
            </w:pPr>
          </w:p>
        </w:tc>
      </w:tr>
    </w:tbl>
    <w:p w14:paraId="31E46B2C" w14:textId="58246803" w:rsidR="003D4399" w:rsidRDefault="00C53A98" w:rsidP="003D4399">
      <w:pPr>
        <w:pStyle w:val="STY3Overskrift111"/>
      </w:pPr>
      <w:bookmarkStart w:id="303" w:name="_Toc202255082"/>
      <w:bookmarkStart w:id="304" w:name="_Toc202255083"/>
      <w:bookmarkStart w:id="305" w:name="_Ref130195978"/>
      <w:bookmarkStart w:id="306" w:name="_Ref137105429"/>
      <w:bookmarkStart w:id="307" w:name="_Toc137730458"/>
      <w:bookmarkStart w:id="308" w:name="_Toc179195233"/>
      <w:bookmarkStart w:id="309" w:name="_Toc218862373"/>
      <w:bookmarkStart w:id="310" w:name="_Ref98336192"/>
      <w:bookmarkStart w:id="311" w:name="_Ref98336200"/>
      <w:bookmarkStart w:id="312" w:name="_Toc99364661"/>
      <w:bookmarkStart w:id="313" w:name="_Toc99478303"/>
      <w:bookmarkStart w:id="314" w:name="_Ref99553313"/>
      <w:bookmarkStart w:id="315" w:name="_Ref99553323"/>
      <w:bookmarkStart w:id="316" w:name="_Ref114827156"/>
      <w:bookmarkStart w:id="317" w:name="_Ref114827168"/>
      <w:bookmarkStart w:id="318" w:name="_Toc101274700"/>
      <w:bookmarkStart w:id="319" w:name="_Ref129434989"/>
      <w:bookmarkEnd w:id="303"/>
      <w:bookmarkEnd w:id="304"/>
      <w:r>
        <w:lastRenderedPageBreak/>
        <w:t>Deleted</w:t>
      </w:r>
      <w:r w:rsidR="003D4399">
        <w:t xml:space="preserve"> [</w:t>
      </w:r>
      <w:r w:rsidR="003D4399" w:rsidRPr="00905DC7">
        <w:t>S</w:t>
      </w:r>
      <w:r>
        <w:t>lettet</w:t>
      </w:r>
      <w:r w:rsidR="003D4399">
        <w:t>]</w:t>
      </w:r>
      <w:bookmarkEnd w:id="305"/>
      <w:bookmarkEnd w:id="306"/>
      <w:bookmarkEnd w:id="307"/>
      <w:bookmarkEnd w:id="308"/>
      <w:bookmarkEnd w:id="309"/>
      <w:r w:rsidR="003D4399" w:rsidRPr="00905DC7">
        <w:t xml:space="preserve"> </w:t>
      </w:r>
    </w:p>
    <w:p w14:paraId="408CE617" w14:textId="10966758" w:rsidR="003E63F1" w:rsidRPr="00FB7AF7" w:rsidRDefault="00C53A98">
      <w:pPr>
        <w:rPr>
          <w:rFonts w:eastAsia="Calibri"/>
          <w:b/>
          <w:color w:val="000000" w:themeColor="text1"/>
          <w:lang w:val="en-US" w:eastAsia="en-US"/>
        </w:rPr>
      </w:pPr>
      <w:bookmarkStart w:id="320" w:name="_Ref130195139"/>
      <w:bookmarkStart w:id="321" w:name="_Toc137730459"/>
      <w:bookmarkStart w:id="322" w:name="_Toc179195234"/>
      <w:bookmarkStart w:id="323" w:name="_Ref132795154"/>
      <w:bookmarkStart w:id="324" w:name="_Ref132795166"/>
      <w:r>
        <w:t xml:space="preserve">Key lock [S.lås] is deleted because there is no requirements for it in current version of TRV. </w:t>
      </w:r>
    </w:p>
    <w:p w14:paraId="75DE159C" w14:textId="57453A6F" w:rsidR="003D4399" w:rsidRDefault="0008094E" w:rsidP="003D4399">
      <w:pPr>
        <w:pStyle w:val="STY3Overskrift111"/>
      </w:pPr>
      <w:bookmarkStart w:id="325" w:name="_Toc218862374"/>
      <w:r>
        <w:t xml:space="preserve">Derailer </w:t>
      </w:r>
      <w:r w:rsidR="003D4399">
        <w:t>[</w:t>
      </w:r>
      <w:bookmarkEnd w:id="310"/>
      <w:bookmarkEnd w:id="311"/>
      <w:r>
        <w:t>Sporsperre</w:t>
      </w:r>
      <w:r w:rsidR="003D4399">
        <w:t>]</w:t>
      </w:r>
      <w:bookmarkEnd w:id="312"/>
      <w:bookmarkEnd w:id="313"/>
      <w:bookmarkEnd w:id="314"/>
      <w:bookmarkEnd w:id="315"/>
      <w:bookmarkEnd w:id="316"/>
      <w:bookmarkEnd w:id="317"/>
      <w:bookmarkEnd w:id="318"/>
      <w:bookmarkEnd w:id="320"/>
      <w:bookmarkEnd w:id="321"/>
      <w:bookmarkEnd w:id="322"/>
      <w:bookmarkEnd w:id="325"/>
      <w:r w:rsidR="003D4399" w:rsidRPr="00905DC7">
        <w:t xml:space="preserve"> </w:t>
      </w:r>
      <w:bookmarkEnd w:id="319"/>
      <w:bookmarkEnd w:id="323"/>
      <w:bookmarkEnd w:id="324"/>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281"/>
      </w:tblGrid>
      <w:tr w:rsidR="00C616EF" w:rsidRPr="00B33C7C" w14:paraId="2C753066" w14:textId="77777777">
        <w:tc>
          <w:tcPr>
            <w:tcW w:w="4503" w:type="dxa"/>
            <w:gridSpan w:val="2"/>
          </w:tcPr>
          <w:p w14:paraId="5D118280" w14:textId="2AC19CF9" w:rsidR="00C616EF" w:rsidRPr="009A1619" w:rsidRDefault="00C616EF">
            <w:pPr>
              <w:pStyle w:val="STY3Brdtekst"/>
              <w:rPr>
                <w:lang w:val="en-US"/>
              </w:rPr>
            </w:pPr>
            <w:bookmarkStart w:id="326" w:name="_Toc99478304"/>
            <w:bookmarkStart w:id="327" w:name="_Ref111733472"/>
            <w:bookmarkStart w:id="328" w:name="_Ref114827287"/>
            <w:bookmarkStart w:id="329" w:name="_Toc101274701"/>
            <w:bookmarkStart w:id="330" w:name="_Ref137105465"/>
            <w:bookmarkStart w:id="331" w:name="_Toc137730460"/>
            <w:bookmarkStart w:id="332" w:name="_Ref178510694"/>
            <w:bookmarkStart w:id="333" w:name="_Toc179195235"/>
            <w:r w:rsidRPr="009A1619">
              <w:rPr>
                <w:lang w:val="en-US"/>
              </w:rPr>
              <w:t xml:space="preserve">The following </w:t>
            </w:r>
            <w:r>
              <w:rPr>
                <w:lang w:val="en-US"/>
              </w:rPr>
              <w:t>can</w:t>
            </w:r>
            <w:r w:rsidRPr="009A1619">
              <w:rPr>
                <w:lang w:val="en-US"/>
              </w:rPr>
              <w:t xml:space="preserve"> be specified </w:t>
            </w:r>
            <w:r w:rsidR="00374CF6">
              <w:rPr>
                <w:lang w:val="en-US"/>
              </w:rPr>
              <w:t>where train routes to this</w:t>
            </w:r>
            <w:r>
              <w:rPr>
                <w:lang w:val="en-US"/>
              </w:rPr>
              <w:t xml:space="preserve"> end point shall have additional dependency to</w:t>
            </w:r>
            <w:r w:rsidRPr="009A1619">
              <w:rPr>
                <w:lang w:val="en-US"/>
              </w:rPr>
              <w:t xml:space="preserve"> centrally operated derailers </w:t>
            </w:r>
            <w:r>
              <w:rPr>
                <w:lang w:val="en-US"/>
              </w:rPr>
              <w:t>in “</w:t>
            </w:r>
            <w:r w:rsidRPr="009A1619">
              <w:rPr>
                <w:lang w:val="en-US"/>
              </w:rPr>
              <w:t>on</w:t>
            </w:r>
            <w:r>
              <w:rPr>
                <w:lang w:val="en-US"/>
              </w:rPr>
              <w:t>”</w:t>
            </w:r>
            <w:r w:rsidRPr="009A1619">
              <w:rPr>
                <w:lang w:val="en-US"/>
              </w:rPr>
              <w:t xml:space="preserve"> position. </w:t>
            </w:r>
          </w:p>
          <w:p w14:paraId="0EF8236E" w14:textId="77777777" w:rsidR="00974011" w:rsidRDefault="00C616EF">
            <w:pPr>
              <w:pStyle w:val="STY3Brdtekst"/>
              <w:rPr>
                <w:i/>
                <w:iCs/>
                <w:color w:val="A6A6A6" w:themeColor="background1" w:themeShade="A6"/>
                <w:lang w:val="en-US"/>
              </w:rPr>
            </w:pPr>
            <w:r w:rsidRPr="00C4744C">
              <w:rPr>
                <w:i/>
                <w:iCs/>
                <w:color w:val="A6A6A6" w:themeColor="background1" w:themeShade="A6"/>
                <w:lang w:val="en-US"/>
              </w:rPr>
              <w:t xml:space="preserve">Comments: Derailers to be specified are </w:t>
            </w:r>
            <w:r w:rsidR="0033669F">
              <w:rPr>
                <w:i/>
                <w:iCs/>
                <w:color w:val="A6A6A6" w:themeColor="background1" w:themeShade="A6"/>
                <w:lang w:val="en-US"/>
              </w:rPr>
              <w:t>located</w:t>
            </w:r>
            <w:r w:rsidRPr="00C4744C">
              <w:rPr>
                <w:i/>
                <w:iCs/>
                <w:color w:val="A6A6A6" w:themeColor="background1" w:themeShade="A6"/>
                <w:lang w:val="en-US"/>
              </w:rPr>
              <w:t xml:space="preserve"> outside the generic flank protection for train rout</w:t>
            </w:r>
            <w:r w:rsidR="00974011">
              <w:rPr>
                <w:i/>
                <w:iCs/>
                <w:color w:val="A6A6A6" w:themeColor="background1" w:themeShade="A6"/>
                <w:lang w:val="en-US"/>
              </w:rPr>
              <w:t>e.</w:t>
            </w:r>
          </w:p>
          <w:p w14:paraId="2665CD64" w14:textId="50CACBC5" w:rsidR="003D36FF" w:rsidRDefault="00974011">
            <w:pPr>
              <w:pStyle w:val="STY3Brdtekst"/>
              <w:rPr>
                <w:i/>
                <w:iCs/>
                <w:color w:val="A6A6A6" w:themeColor="background1" w:themeShade="A6"/>
                <w:lang w:val="en-US"/>
              </w:rPr>
            </w:pPr>
            <w:r>
              <w:rPr>
                <w:i/>
                <w:iCs/>
                <w:color w:val="A6A6A6" w:themeColor="background1" w:themeShade="A6"/>
                <w:lang w:val="en-US"/>
              </w:rPr>
              <w:t>A</w:t>
            </w:r>
            <w:r w:rsidR="00383211">
              <w:rPr>
                <w:i/>
                <w:iCs/>
                <w:color w:val="A6A6A6" w:themeColor="background1" w:themeShade="A6"/>
                <w:lang w:val="en-US"/>
              </w:rPr>
              <w:t>ll train routes to this end point will have dependency to the specified derailer.</w:t>
            </w:r>
            <w:r w:rsidR="003D36FF">
              <w:rPr>
                <w:i/>
                <w:iCs/>
                <w:color w:val="A6A6A6" w:themeColor="background1" w:themeShade="A6"/>
                <w:lang w:val="en-US"/>
              </w:rPr>
              <w:t xml:space="preserve"> </w:t>
            </w:r>
          </w:p>
          <w:p w14:paraId="0A35662E" w14:textId="7F7630F9" w:rsidR="00D968DE" w:rsidRPr="00047351" w:rsidRDefault="00C616EF" w:rsidP="00144AEC">
            <w:pPr>
              <w:pStyle w:val="STY3Brdtekst"/>
              <w:rPr>
                <w:i/>
                <w:iCs/>
                <w:color w:val="A6A6A6" w:themeColor="background1" w:themeShade="A6"/>
                <w:lang w:val="en-US"/>
              </w:rPr>
            </w:pPr>
            <w:r w:rsidRPr="00C4744C">
              <w:rPr>
                <w:i/>
                <w:iCs/>
                <w:color w:val="A6A6A6" w:themeColor="background1" w:themeShade="A6"/>
                <w:lang w:val="en-US"/>
              </w:rPr>
              <w:t>Derailers in overlap are handled by generic functions and shall not be specified</w:t>
            </w:r>
            <w:r w:rsidR="0000665D">
              <w:rPr>
                <w:i/>
                <w:iCs/>
                <w:color w:val="A6A6A6" w:themeColor="background1" w:themeShade="A6"/>
                <w:lang w:val="en-US"/>
              </w:rPr>
              <w:t>.</w:t>
            </w:r>
          </w:p>
        </w:tc>
        <w:tc>
          <w:tcPr>
            <w:tcW w:w="425" w:type="dxa"/>
          </w:tcPr>
          <w:p w14:paraId="3D9D9D32" w14:textId="77777777" w:rsidR="00C616EF" w:rsidRPr="009A1619" w:rsidRDefault="00C616EF">
            <w:pPr>
              <w:pStyle w:val="STY3Brdtekst"/>
              <w:rPr>
                <w:lang w:val="en-US"/>
              </w:rPr>
            </w:pPr>
          </w:p>
        </w:tc>
        <w:tc>
          <w:tcPr>
            <w:tcW w:w="4281" w:type="dxa"/>
          </w:tcPr>
          <w:p w14:paraId="62A460A0" w14:textId="4D7DA5DC" w:rsidR="00C616EF" w:rsidRPr="003B680A" w:rsidRDefault="00C616EF">
            <w:pPr>
              <w:pStyle w:val="STY3Brdtekst"/>
              <w:rPr>
                <w:lang w:val="nb-NO"/>
              </w:rPr>
            </w:pPr>
            <w:r w:rsidRPr="003B680A">
              <w:rPr>
                <w:lang w:val="nb-NO"/>
              </w:rPr>
              <w:t>Følgende kan angis der</w:t>
            </w:r>
            <w:r w:rsidR="00E716C1">
              <w:rPr>
                <w:lang w:val="nb-NO"/>
              </w:rPr>
              <w:t xml:space="preserve"> togveier til dette</w:t>
            </w:r>
            <w:r w:rsidRPr="003B680A">
              <w:rPr>
                <w:lang w:val="nb-NO"/>
              </w:rPr>
              <w:t xml:space="preserve"> sluttpunktet skal ha tilleggsavhengighet til sentralstilte sporsperrer i pålagt stilling. </w:t>
            </w:r>
          </w:p>
          <w:p w14:paraId="5CF18679" w14:textId="77777777" w:rsidR="00974011" w:rsidRDefault="00DC3E2D">
            <w:pPr>
              <w:pStyle w:val="STY3Brdtekst"/>
              <w:rPr>
                <w:i/>
                <w:iCs/>
                <w:color w:val="A6A6A6" w:themeColor="background1" w:themeShade="A6"/>
                <w:lang w:val="nb-NO"/>
              </w:rPr>
            </w:pPr>
            <w:r>
              <w:rPr>
                <w:i/>
                <w:iCs/>
                <w:color w:val="A6A6A6" w:themeColor="background1" w:themeShade="A6"/>
                <w:lang w:val="nb-NO"/>
              </w:rPr>
              <w:br/>
            </w:r>
            <w:r w:rsidR="00C616EF" w:rsidRPr="00900C88">
              <w:rPr>
                <w:i/>
                <w:iCs/>
                <w:color w:val="A6A6A6" w:themeColor="background1" w:themeShade="A6"/>
                <w:lang w:val="nb-NO"/>
              </w:rPr>
              <w:t>Kommentarer: Sporsperrene som spesifiseres ligger utenfor generisk sidedekning til togvei</w:t>
            </w:r>
            <w:r w:rsidR="00974011">
              <w:rPr>
                <w:i/>
                <w:iCs/>
                <w:color w:val="A6A6A6" w:themeColor="background1" w:themeShade="A6"/>
                <w:lang w:val="nb-NO"/>
              </w:rPr>
              <w:t>.</w:t>
            </w:r>
          </w:p>
          <w:p w14:paraId="587B2C79" w14:textId="1E50F03B" w:rsidR="00D968DE" w:rsidRPr="00900C88" w:rsidRDefault="00D968DE">
            <w:pPr>
              <w:pStyle w:val="STY3Brdtekst"/>
              <w:rPr>
                <w:i/>
                <w:iCs/>
                <w:color w:val="A6A6A6" w:themeColor="background1" w:themeShade="A6"/>
                <w:lang w:val="nb-NO"/>
              </w:rPr>
            </w:pPr>
            <w:r>
              <w:rPr>
                <w:i/>
                <w:iCs/>
                <w:color w:val="A6A6A6" w:themeColor="background1" w:themeShade="A6"/>
                <w:lang w:val="nb-NO"/>
              </w:rPr>
              <w:t xml:space="preserve">Alle togveier til dette sluttpunktet vil ha avhengighet til angitt sporsperre. </w:t>
            </w:r>
          </w:p>
          <w:p w14:paraId="630AB2AB" w14:textId="61DD53DB" w:rsidR="00C616EF" w:rsidRPr="003B680A" w:rsidRDefault="00C616EF" w:rsidP="0000665D">
            <w:pPr>
              <w:pStyle w:val="STY3Brdtekst"/>
              <w:rPr>
                <w:lang w:val="nb-NO"/>
              </w:rPr>
            </w:pPr>
            <w:r w:rsidRPr="00900C88">
              <w:rPr>
                <w:i/>
                <w:iCs/>
                <w:color w:val="A6A6A6" w:themeColor="background1" w:themeShade="A6"/>
                <w:lang w:val="nb-NO"/>
              </w:rPr>
              <w:t>Sporsperre i overlappet ivaretas generisk og skal ikke angis.</w:t>
            </w:r>
          </w:p>
        </w:tc>
      </w:tr>
      <w:tr w:rsidR="00C616EF" w:rsidRPr="00B33C7C" w14:paraId="637A4BC9" w14:textId="77777777">
        <w:tc>
          <w:tcPr>
            <w:tcW w:w="4503" w:type="dxa"/>
            <w:gridSpan w:val="2"/>
            <w:shd w:val="clear" w:color="auto" w:fill="DBE5F1" w:themeFill="accent1" w:themeFillTint="33"/>
          </w:tcPr>
          <w:p w14:paraId="26CE9093" w14:textId="22D4FEF0" w:rsidR="00C616EF" w:rsidRPr="009A1619" w:rsidRDefault="00C616EF">
            <w:pPr>
              <w:pStyle w:val="STY3Brdtekst"/>
              <w:rPr>
                <w:lang w:val="en-US"/>
              </w:rPr>
            </w:pPr>
            <w:r w:rsidRPr="009A1619">
              <w:rPr>
                <w:lang w:val="en-US"/>
              </w:rPr>
              <w:t>Following must be specified for centrally operated derailers:</w:t>
            </w:r>
          </w:p>
        </w:tc>
        <w:tc>
          <w:tcPr>
            <w:tcW w:w="425" w:type="dxa"/>
            <w:shd w:val="clear" w:color="auto" w:fill="DBE5F1" w:themeFill="accent1" w:themeFillTint="33"/>
          </w:tcPr>
          <w:p w14:paraId="5D8D10DF" w14:textId="77777777" w:rsidR="00C616EF" w:rsidRPr="009A1619" w:rsidRDefault="00C616EF">
            <w:pPr>
              <w:pStyle w:val="STY3Brdtekst"/>
              <w:rPr>
                <w:lang w:val="en-US"/>
              </w:rPr>
            </w:pPr>
          </w:p>
        </w:tc>
        <w:tc>
          <w:tcPr>
            <w:tcW w:w="4281" w:type="dxa"/>
            <w:shd w:val="clear" w:color="auto" w:fill="DBE5F1" w:themeFill="accent1" w:themeFillTint="33"/>
          </w:tcPr>
          <w:p w14:paraId="07CD2111" w14:textId="77777777" w:rsidR="00C616EF" w:rsidRPr="003B680A" w:rsidRDefault="00C616EF">
            <w:pPr>
              <w:pStyle w:val="STY3Brdtekst"/>
              <w:rPr>
                <w:lang w:val="nb-NO"/>
              </w:rPr>
            </w:pPr>
            <w:r w:rsidRPr="003B680A">
              <w:rPr>
                <w:lang w:val="nb-NO"/>
              </w:rPr>
              <w:t>Følgende angis for sentralstilte sporsperrer:</w:t>
            </w:r>
          </w:p>
        </w:tc>
      </w:tr>
      <w:tr w:rsidR="00C616EF" w:rsidRPr="00B33C7C" w14:paraId="7B438AB5" w14:textId="77777777">
        <w:tc>
          <w:tcPr>
            <w:tcW w:w="421" w:type="dxa"/>
            <w:shd w:val="clear" w:color="auto" w:fill="DBE5F1" w:themeFill="accent1" w:themeFillTint="33"/>
          </w:tcPr>
          <w:p w14:paraId="65BA4A37" w14:textId="77777777" w:rsidR="00C616EF" w:rsidRPr="00EE7A39" w:rsidRDefault="00C616EF">
            <w:pPr>
              <w:pStyle w:val="STY3Brdtekst"/>
            </w:pPr>
            <w:r>
              <w:t>a</w:t>
            </w:r>
          </w:p>
        </w:tc>
        <w:tc>
          <w:tcPr>
            <w:tcW w:w="4082" w:type="dxa"/>
            <w:shd w:val="clear" w:color="auto" w:fill="DBE5F1" w:themeFill="accent1" w:themeFillTint="33"/>
          </w:tcPr>
          <w:p w14:paraId="36BE04E9" w14:textId="77777777" w:rsidR="00C616EF" w:rsidRPr="004B4292" w:rsidRDefault="00C616EF">
            <w:pPr>
              <w:pStyle w:val="STY3Brdtekst"/>
              <w:rPr>
                <w:rFonts w:eastAsia="Arial"/>
              </w:rPr>
            </w:pPr>
            <w:r w:rsidRPr="009A1619">
              <w:rPr>
                <w:lang w:val="en-US"/>
              </w:rPr>
              <w:t>Enter «-» if this is not applicable</w:t>
            </w:r>
            <w:r w:rsidRPr="004B4292">
              <w:rPr>
                <w:rFonts w:eastAsia="Arial"/>
              </w:rPr>
              <w:t>.</w:t>
            </w:r>
          </w:p>
        </w:tc>
        <w:tc>
          <w:tcPr>
            <w:tcW w:w="425" w:type="dxa"/>
            <w:shd w:val="clear" w:color="auto" w:fill="DBE5F1" w:themeFill="accent1" w:themeFillTint="33"/>
          </w:tcPr>
          <w:p w14:paraId="32CF2BD2" w14:textId="77777777" w:rsidR="00C616EF" w:rsidRPr="009A1619" w:rsidRDefault="00C616EF">
            <w:pPr>
              <w:pStyle w:val="STY3Brdtekst"/>
              <w:rPr>
                <w:lang w:val="en-US"/>
              </w:rPr>
            </w:pPr>
            <w:r>
              <w:rPr>
                <w:lang w:val="en-US"/>
              </w:rPr>
              <w:t>a</w:t>
            </w:r>
          </w:p>
        </w:tc>
        <w:tc>
          <w:tcPr>
            <w:tcW w:w="4281" w:type="dxa"/>
            <w:shd w:val="clear" w:color="auto" w:fill="DBE5F1" w:themeFill="accent1" w:themeFillTint="33"/>
          </w:tcPr>
          <w:p w14:paraId="50D0F493" w14:textId="77777777" w:rsidR="00C616EF" w:rsidRPr="003B680A" w:rsidRDefault="00C616EF">
            <w:pPr>
              <w:pStyle w:val="STY3Brdtekst"/>
              <w:rPr>
                <w:lang w:val="nb-NO"/>
              </w:rPr>
            </w:pPr>
            <w:r w:rsidRPr="003B680A">
              <w:rPr>
                <w:lang w:val="nb-NO"/>
              </w:rPr>
              <w:t>Angi «-» om dette ikke er aktuelt.</w:t>
            </w:r>
          </w:p>
        </w:tc>
      </w:tr>
      <w:tr w:rsidR="00C616EF" w:rsidRPr="00B33C7C" w14:paraId="07513BC8" w14:textId="77777777">
        <w:tc>
          <w:tcPr>
            <w:tcW w:w="421" w:type="dxa"/>
            <w:shd w:val="clear" w:color="auto" w:fill="DBE5F1" w:themeFill="accent1" w:themeFillTint="33"/>
          </w:tcPr>
          <w:p w14:paraId="692D43C1" w14:textId="77777777" w:rsidR="00C616EF" w:rsidRPr="004B4292" w:rsidRDefault="00C616EF">
            <w:pPr>
              <w:pStyle w:val="STY3Brdtekst"/>
            </w:pPr>
            <w:r>
              <w:t>b</w:t>
            </w:r>
          </w:p>
        </w:tc>
        <w:tc>
          <w:tcPr>
            <w:tcW w:w="4082" w:type="dxa"/>
            <w:shd w:val="clear" w:color="auto" w:fill="DBE5F1" w:themeFill="accent1" w:themeFillTint="33"/>
          </w:tcPr>
          <w:p w14:paraId="088D22A7" w14:textId="45C289CE" w:rsidR="00C616EF" w:rsidRPr="00EE7A39" w:rsidRDefault="00C616EF">
            <w:pPr>
              <w:pStyle w:val="STY3Brdtekst"/>
              <w:rPr>
                <w:rFonts w:eastAsia="Arial"/>
              </w:rPr>
            </w:pPr>
            <w:r w:rsidRPr="004264F4">
              <w:rPr>
                <w:lang w:val="en-US"/>
              </w:rPr>
              <w:t xml:space="preserve">Specify «derailer» </w:t>
            </w:r>
            <w:r w:rsidR="00CE1465">
              <w:rPr>
                <w:lang w:val="en-US"/>
              </w:rPr>
              <w:t xml:space="preserve">that </w:t>
            </w:r>
            <w:r>
              <w:rPr>
                <w:lang w:val="en-US"/>
              </w:rPr>
              <w:t xml:space="preserve">all train routes to this end point </w:t>
            </w:r>
            <w:r w:rsidR="00CE1465">
              <w:rPr>
                <w:lang w:val="en-US"/>
              </w:rPr>
              <w:t xml:space="preserve">shall </w:t>
            </w:r>
            <w:r w:rsidRPr="004264F4">
              <w:rPr>
                <w:lang w:val="en-US"/>
              </w:rPr>
              <w:t>have additional dependency to.</w:t>
            </w:r>
          </w:p>
        </w:tc>
        <w:tc>
          <w:tcPr>
            <w:tcW w:w="425" w:type="dxa"/>
            <w:shd w:val="clear" w:color="auto" w:fill="DBE5F1" w:themeFill="accent1" w:themeFillTint="33"/>
          </w:tcPr>
          <w:p w14:paraId="2977047C" w14:textId="77777777" w:rsidR="00C616EF" w:rsidRPr="004264F4" w:rsidRDefault="00C616EF">
            <w:pPr>
              <w:pStyle w:val="STY3Brdtekst"/>
              <w:rPr>
                <w:lang w:val="en-US"/>
              </w:rPr>
            </w:pPr>
            <w:r>
              <w:rPr>
                <w:lang w:val="en-US"/>
              </w:rPr>
              <w:t>b</w:t>
            </w:r>
          </w:p>
        </w:tc>
        <w:tc>
          <w:tcPr>
            <w:tcW w:w="4281" w:type="dxa"/>
            <w:shd w:val="clear" w:color="auto" w:fill="DBE5F1" w:themeFill="accent1" w:themeFillTint="33"/>
          </w:tcPr>
          <w:p w14:paraId="55F3DC24" w14:textId="211525B4" w:rsidR="00C616EF" w:rsidRPr="003B680A" w:rsidRDefault="00C616EF">
            <w:pPr>
              <w:pStyle w:val="STY3Brdtekst"/>
              <w:rPr>
                <w:lang w:val="nb-NO"/>
              </w:rPr>
            </w:pPr>
            <w:r w:rsidRPr="003B680A">
              <w:rPr>
                <w:lang w:val="nb-NO"/>
              </w:rPr>
              <w:t xml:space="preserve">Angi «sporsperre» </w:t>
            </w:r>
            <w:r w:rsidR="00CE1465">
              <w:rPr>
                <w:lang w:val="nb-NO"/>
              </w:rPr>
              <w:t>som alle togveier til dette sluttpunktet</w:t>
            </w:r>
            <w:r w:rsidRPr="003B680A">
              <w:rPr>
                <w:lang w:val="nb-NO"/>
              </w:rPr>
              <w:t xml:space="preserve"> skal ha tilleggsavhengighet til.</w:t>
            </w:r>
          </w:p>
        </w:tc>
      </w:tr>
      <w:tr w:rsidR="00C616EF" w:rsidRPr="00B33C7C" w14:paraId="701A2F93" w14:textId="77777777">
        <w:tc>
          <w:tcPr>
            <w:tcW w:w="4503" w:type="dxa"/>
            <w:gridSpan w:val="2"/>
            <w:shd w:val="clear" w:color="auto" w:fill="EAF1DD" w:themeFill="accent3" w:themeFillTint="33"/>
          </w:tcPr>
          <w:p w14:paraId="526F0DF2" w14:textId="527C2626" w:rsidR="00C616EF" w:rsidRPr="00047351" w:rsidRDefault="00C616EF">
            <w:pPr>
              <w:pStyle w:val="STY3Brdtekst"/>
              <w:rPr>
                <w:rFonts w:eastAsia="Arial"/>
                <w:lang w:val="nb-NO"/>
              </w:rPr>
            </w:pPr>
          </w:p>
        </w:tc>
        <w:tc>
          <w:tcPr>
            <w:tcW w:w="425" w:type="dxa"/>
            <w:shd w:val="clear" w:color="auto" w:fill="EAF1DD" w:themeFill="accent3" w:themeFillTint="33"/>
          </w:tcPr>
          <w:p w14:paraId="0976CFCA" w14:textId="77777777" w:rsidR="00C616EF" w:rsidRPr="00047351" w:rsidRDefault="00C616EF">
            <w:pPr>
              <w:pStyle w:val="STY3Brdtekst"/>
              <w:rPr>
                <w:lang w:val="nb-NO"/>
              </w:rPr>
            </w:pPr>
          </w:p>
        </w:tc>
        <w:tc>
          <w:tcPr>
            <w:tcW w:w="4281" w:type="dxa"/>
            <w:shd w:val="clear" w:color="auto" w:fill="EAF1DD" w:themeFill="accent3" w:themeFillTint="33"/>
          </w:tcPr>
          <w:p w14:paraId="2E0E27D0" w14:textId="4F0BE961" w:rsidR="00C616EF" w:rsidRPr="003B680A" w:rsidRDefault="00C616EF">
            <w:pPr>
              <w:pStyle w:val="STY3Brdtekst"/>
              <w:rPr>
                <w:lang w:val="nb-NO"/>
              </w:rPr>
            </w:pPr>
          </w:p>
        </w:tc>
      </w:tr>
      <w:tr w:rsidR="00C616EF" w:rsidRPr="00B33C7C" w14:paraId="11211341" w14:textId="77777777">
        <w:tc>
          <w:tcPr>
            <w:tcW w:w="9209" w:type="dxa"/>
            <w:gridSpan w:val="4"/>
            <w:shd w:val="clear" w:color="auto" w:fill="EAF1DD" w:themeFill="accent3" w:themeFillTint="33"/>
          </w:tcPr>
          <w:p w14:paraId="12F30C07" w14:textId="1A165591" w:rsidR="00C616EF" w:rsidRPr="00047351" w:rsidRDefault="00C616EF">
            <w:pPr>
              <w:pStyle w:val="STY3Brdtekst"/>
              <w:rPr>
                <w:lang w:val="nb-NO"/>
              </w:rPr>
            </w:pPr>
          </w:p>
        </w:tc>
      </w:tr>
      <w:tr w:rsidR="00C616EF" w:rsidRPr="00B33C7C" w14:paraId="5BF507F9" w14:textId="77777777">
        <w:tc>
          <w:tcPr>
            <w:tcW w:w="9209" w:type="dxa"/>
            <w:gridSpan w:val="4"/>
            <w:shd w:val="clear" w:color="auto" w:fill="EAF1DD" w:themeFill="accent3" w:themeFillTint="33"/>
          </w:tcPr>
          <w:p w14:paraId="550FD897" w14:textId="77777777" w:rsidR="00C616EF" w:rsidRPr="00047351" w:rsidRDefault="00C616EF">
            <w:pPr>
              <w:pStyle w:val="STY3Brdtekst"/>
              <w:rPr>
                <w:lang w:val="nb-NO"/>
              </w:rPr>
            </w:pPr>
          </w:p>
        </w:tc>
      </w:tr>
    </w:tbl>
    <w:p w14:paraId="257FEC07" w14:textId="23019622" w:rsidR="003E63F1" w:rsidRPr="00047351" w:rsidRDefault="003E63F1">
      <w:pPr>
        <w:rPr>
          <w:rFonts w:eastAsia="Calibri"/>
          <w:b/>
          <w:color w:val="000000" w:themeColor="text1"/>
          <w:lang w:val="nb-NO" w:eastAsia="en-US"/>
        </w:rPr>
      </w:pPr>
    </w:p>
    <w:p w14:paraId="40403C38" w14:textId="77777777" w:rsidR="00801781" w:rsidRDefault="00801781">
      <w:pPr>
        <w:rPr>
          <w:rFonts w:eastAsia="Calibri"/>
          <w:b/>
          <w:color w:val="000000" w:themeColor="text1"/>
          <w:lang w:val="en-US" w:eastAsia="en-US"/>
        </w:rPr>
      </w:pPr>
      <w:bookmarkStart w:id="334" w:name="_Ref196461391"/>
      <w:bookmarkStart w:id="335" w:name="_Toc218862375"/>
      <w:r>
        <w:rPr>
          <w:lang w:val="en-US"/>
        </w:rPr>
        <w:br w:type="page"/>
      </w:r>
    </w:p>
    <w:p w14:paraId="6AEF1656" w14:textId="76E760F7" w:rsidR="003D4399" w:rsidRPr="009A1619" w:rsidRDefault="003D4399" w:rsidP="003D4399">
      <w:pPr>
        <w:pStyle w:val="STY3Overskrift111"/>
        <w:rPr>
          <w:lang w:val="en-US"/>
        </w:rPr>
      </w:pPr>
      <w:r w:rsidRPr="009A1619">
        <w:rPr>
          <w:lang w:val="en-US"/>
        </w:rPr>
        <w:lastRenderedPageBreak/>
        <w:t xml:space="preserve">Conflicting train </w:t>
      </w:r>
      <w:r w:rsidRPr="00165A21">
        <w:rPr>
          <w:lang w:val="en-US"/>
        </w:rPr>
        <w:t>routes</w:t>
      </w:r>
      <w:r w:rsidRPr="009A1619">
        <w:rPr>
          <w:lang w:val="en-US"/>
        </w:rPr>
        <w:t xml:space="preserve"> </w:t>
      </w:r>
      <w:bookmarkStart w:id="336" w:name="_Toc99364662"/>
      <w:r w:rsidRPr="009A1619">
        <w:rPr>
          <w:lang w:val="en-US"/>
        </w:rPr>
        <w:t>[Fiendtlige togvei</w:t>
      </w:r>
      <w:bookmarkEnd w:id="336"/>
      <w:r w:rsidRPr="009A1619">
        <w:rPr>
          <w:lang w:val="en-US"/>
        </w:rPr>
        <w:t>er]</w:t>
      </w:r>
      <w:bookmarkEnd w:id="326"/>
      <w:bookmarkEnd w:id="327"/>
      <w:bookmarkEnd w:id="328"/>
      <w:bookmarkEnd w:id="329"/>
      <w:bookmarkEnd w:id="330"/>
      <w:bookmarkEnd w:id="331"/>
      <w:bookmarkEnd w:id="332"/>
      <w:bookmarkEnd w:id="333"/>
      <w:bookmarkEnd w:id="334"/>
      <w:bookmarkEnd w:id="335"/>
      <w:r w:rsidRPr="009A1619">
        <w:rPr>
          <w:lang w:val="en-US"/>
        </w:rPr>
        <w:t xml:space="preserve"> </w:t>
      </w:r>
    </w:p>
    <w:p w14:paraId="7138DFCB" w14:textId="77777777" w:rsidR="003D4399" w:rsidRDefault="003D4399" w:rsidP="00FB7AF7">
      <w:pPr>
        <w:jc w:val="center"/>
      </w:pPr>
      <w:r>
        <w:rPr>
          <w:rFonts w:eastAsia="Arial"/>
          <w:noProof/>
        </w:rPr>
        <w:drawing>
          <wp:inline distT="0" distB="0" distL="0" distR="0" wp14:anchorId="4C7F4A6F" wp14:editId="4A57594B">
            <wp:extent cx="2865755" cy="1638300"/>
            <wp:effectExtent l="0" t="0" r="0" b="0"/>
            <wp:docPr id="359679520" name="Bilde 359679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79520" name="Bilde 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5755" cy="1638300"/>
                    </a:xfrm>
                    <a:prstGeom prst="rect">
                      <a:avLst/>
                    </a:prstGeom>
                    <a:noFill/>
                    <a:ln>
                      <a:noFill/>
                    </a:ln>
                  </pic:spPr>
                </pic:pic>
              </a:graphicData>
            </a:graphic>
          </wp:inline>
        </w:drawing>
      </w: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247"/>
      </w:tblGrid>
      <w:tr w:rsidR="003D4399" w:rsidRPr="00B33C7C" w14:paraId="4F558FA5" w14:textId="77777777" w:rsidTr="00FB7AF7">
        <w:tc>
          <w:tcPr>
            <w:tcW w:w="4536" w:type="dxa"/>
            <w:gridSpan w:val="2"/>
          </w:tcPr>
          <w:p w14:paraId="2DEE6702" w14:textId="77777777" w:rsidR="003D4399" w:rsidRDefault="003D4399" w:rsidP="003D4399">
            <w:pPr>
              <w:pStyle w:val="STY3Brdtekst"/>
              <w:rPr>
                <w:lang w:val="en-US"/>
              </w:rPr>
            </w:pPr>
            <w:r w:rsidRPr="00DC4E8A">
              <w:t xml:space="preserve">Figure 3.2.10: </w:t>
            </w:r>
            <w:r w:rsidRPr="009A1619">
              <w:rPr>
                <w:lang w:val="en-US"/>
              </w:rPr>
              <w:t xml:space="preserve">Train route to end point 126 is not allowed simultaneously with train route to end point 226 if the distance between the two end points via the fouling point is shorter than the safety distance after one or both end points. </w:t>
            </w:r>
          </w:p>
          <w:p w14:paraId="2DF27FBC" w14:textId="0EE95333" w:rsidR="003D4399" w:rsidRPr="00FB7AF7" w:rsidRDefault="003D4399" w:rsidP="003D4399">
            <w:pPr>
              <w:pStyle w:val="STY3Brdtekst"/>
              <w:rPr>
                <w:i/>
                <w:iCs/>
                <w:color w:val="A6A6A6" w:themeColor="background1" w:themeShade="A6"/>
                <w:lang w:val="en-US"/>
              </w:rPr>
            </w:pPr>
            <w:r w:rsidRPr="00FB7AF7">
              <w:rPr>
                <w:i/>
                <w:iCs/>
                <w:color w:val="A6A6A6" w:themeColor="background1" w:themeShade="A6"/>
                <w:lang w:val="en-US"/>
              </w:rPr>
              <w:t xml:space="preserve">Exception: </w:t>
            </w:r>
            <w:r w:rsidR="00D63EDA" w:rsidRPr="00FB7AF7">
              <w:rPr>
                <w:i/>
                <w:iCs/>
                <w:color w:val="A6A6A6" w:themeColor="background1" w:themeShade="A6"/>
                <w:lang w:val="en-US"/>
              </w:rPr>
              <w:t>not to be used</w:t>
            </w:r>
            <w:r w:rsidRPr="00FB7AF7">
              <w:rPr>
                <w:i/>
                <w:iCs/>
                <w:color w:val="A6A6A6" w:themeColor="background1" w:themeShade="A6"/>
                <w:lang w:val="en-US"/>
              </w:rPr>
              <w:t xml:space="preserve"> if the safety distance for one of the train routes stops before the fouling point. </w:t>
            </w:r>
          </w:p>
          <w:p w14:paraId="4B1B1820" w14:textId="77777777" w:rsidR="003D4399" w:rsidRDefault="003D4399" w:rsidP="003D4399">
            <w:pPr>
              <w:pStyle w:val="STY3Brdtekst"/>
              <w:rPr>
                <w:lang w:val="en-US"/>
              </w:rPr>
            </w:pPr>
            <w:r w:rsidRPr="004264F4">
              <w:rPr>
                <w:lang w:val="en-US"/>
              </w:rPr>
              <w:t>These conflicting train routes are handled by ARCE and shall be specified for end points of both train routes.</w:t>
            </w:r>
          </w:p>
          <w:p w14:paraId="6B4D00C6" w14:textId="05EB8277" w:rsidR="00E2394F" w:rsidRPr="00C4744C" w:rsidRDefault="003D4399" w:rsidP="00E2394F">
            <w:pPr>
              <w:pStyle w:val="STY3Brdtekst"/>
              <w:rPr>
                <w:i/>
                <w:iCs/>
                <w:color w:val="A6A6A6" w:themeColor="background1" w:themeShade="A6"/>
                <w:lang w:val="en-US"/>
              </w:rPr>
            </w:pPr>
            <w:r w:rsidRPr="00C4744C">
              <w:rPr>
                <w:i/>
                <w:iCs/>
                <w:color w:val="A6A6A6" w:themeColor="background1" w:themeShade="A6"/>
                <w:lang w:val="en-US"/>
              </w:rPr>
              <w:t>Comments: the conflicting train route is set on the end point, and not the specific route, this might lead to more indirect conflicting train routes than required.</w:t>
            </w:r>
            <w:r w:rsidR="004424B9">
              <w:rPr>
                <w:i/>
                <w:iCs/>
                <w:color w:val="A6A6A6" w:themeColor="background1" w:themeShade="A6"/>
                <w:lang w:val="en-US"/>
              </w:rPr>
              <w:t xml:space="preserve"> </w:t>
            </w:r>
            <w:r w:rsidR="008577E3">
              <w:rPr>
                <w:i/>
                <w:iCs/>
                <w:color w:val="A6A6A6" w:themeColor="background1" w:themeShade="A6"/>
                <w:lang w:val="en-US"/>
              </w:rPr>
              <w:t xml:space="preserve">Dependencies </w:t>
            </w:r>
            <w:r w:rsidR="00D5646C">
              <w:rPr>
                <w:i/>
                <w:iCs/>
                <w:color w:val="A6A6A6" w:themeColor="background1" w:themeShade="A6"/>
                <w:lang w:val="en-US"/>
              </w:rPr>
              <w:t>due to IL function</w:t>
            </w:r>
            <w:r w:rsidR="00A53DC6">
              <w:rPr>
                <w:i/>
                <w:iCs/>
                <w:color w:val="A6A6A6" w:themeColor="background1" w:themeShade="A6"/>
                <w:lang w:val="en-US"/>
              </w:rPr>
              <w:t>ality</w:t>
            </w:r>
            <w:r w:rsidR="00D5646C">
              <w:rPr>
                <w:i/>
                <w:iCs/>
                <w:color w:val="A6A6A6" w:themeColor="background1" w:themeShade="A6"/>
                <w:lang w:val="en-US"/>
              </w:rPr>
              <w:t xml:space="preserve"> and not</w:t>
            </w:r>
            <w:r w:rsidR="000C1C97">
              <w:rPr>
                <w:i/>
                <w:iCs/>
                <w:color w:val="A6A6A6" w:themeColor="background1" w:themeShade="A6"/>
                <w:lang w:val="en-US"/>
              </w:rPr>
              <w:t xml:space="preserve"> du</w:t>
            </w:r>
            <w:r w:rsidR="000931CA">
              <w:rPr>
                <w:i/>
                <w:iCs/>
                <w:color w:val="A6A6A6" w:themeColor="background1" w:themeShade="A6"/>
                <w:lang w:val="en-US"/>
              </w:rPr>
              <w:t>e</w:t>
            </w:r>
            <w:r w:rsidR="00D5646C">
              <w:rPr>
                <w:i/>
                <w:iCs/>
                <w:color w:val="A6A6A6" w:themeColor="background1" w:themeShade="A6"/>
                <w:lang w:val="en-US"/>
              </w:rPr>
              <w:t xml:space="preserve"> to Bane NOR requirements ar</w:t>
            </w:r>
            <w:r w:rsidR="00A276F0">
              <w:rPr>
                <w:i/>
                <w:iCs/>
                <w:color w:val="A6A6A6" w:themeColor="background1" w:themeShade="A6"/>
                <w:lang w:val="en-US"/>
              </w:rPr>
              <w:t>e</w:t>
            </w:r>
            <w:r w:rsidR="00D5646C">
              <w:rPr>
                <w:i/>
                <w:iCs/>
                <w:color w:val="A6A6A6" w:themeColor="background1" w:themeShade="A6"/>
                <w:lang w:val="en-US"/>
              </w:rPr>
              <w:t xml:space="preserve"> indicated </w:t>
            </w:r>
            <w:r w:rsidR="008D3F80">
              <w:rPr>
                <w:i/>
                <w:iCs/>
                <w:color w:val="A6A6A6" w:themeColor="background1" w:themeShade="A6"/>
                <w:lang w:val="en-US"/>
              </w:rPr>
              <w:t>wit</w:t>
            </w:r>
            <w:r w:rsidR="00A715BF">
              <w:rPr>
                <w:i/>
                <w:iCs/>
                <w:color w:val="A6A6A6" w:themeColor="background1" w:themeShade="A6"/>
                <w:lang w:val="en-US"/>
              </w:rPr>
              <w:t xml:space="preserve">h footnote according to Ch. </w:t>
            </w:r>
            <w:r w:rsidR="008728DA">
              <w:rPr>
                <w:i/>
                <w:iCs/>
                <w:color w:val="A6A6A6" w:themeColor="background1" w:themeShade="A6"/>
                <w:lang w:val="en-US"/>
              </w:rPr>
              <w:fldChar w:fldCharType="begin"/>
            </w:r>
            <w:r w:rsidR="008728DA">
              <w:rPr>
                <w:i/>
                <w:iCs/>
                <w:color w:val="A6A6A6" w:themeColor="background1" w:themeShade="A6"/>
                <w:lang w:val="en-US"/>
              </w:rPr>
              <w:instrText xml:space="preserve"> REF _Ref182997945 \w \h </w:instrText>
            </w:r>
            <w:r w:rsidR="008728DA">
              <w:rPr>
                <w:i/>
                <w:iCs/>
                <w:color w:val="A6A6A6" w:themeColor="background1" w:themeShade="A6"/>
                <w:lang w:val="en-US"/>
              </w:rPr>
            </w:r>
            <w:r w:rsidR="008728DA">
              <w:rPr>
                <w:i/>
                <w:iCs/>
                <w:color w:val="A6A6A6" w:themeColor="background1" w:themeShade="A6"/>
                <w:lang w:val="en-US"/>
              </w:rPr>
              <w:fldChar w:fldCharType="separate"/>
            </w:r>
            <w:r w:rsidR="00741B0C">
              <w:rPr>
                <w:i/>
                <w:iCs/>
                <w:color w:val="A6A6A6" w:themeColor="background1" w:themeShade="A6"/>
                <w:lang w:val="en-US"/>
              </w:rPr>
              <w:t>3.2.14</w:t>
            </w:r>
            <w:r w:rsidR="008728DA">
              <w:rPr>
                <w:i/>
                <w:iCs/>
                <w:color w:val="A6A6A6" w:themeColor="background1" w:themeShade="A6"/>
                <w:lang w:val="en-US"/>
              </w:rPr>
              <w:fldChar w:fldCharType="end"/>
            </w:r>
            <w:r w:rsidR="00A3184B">
              <w:rPr>
                <w:i/>
                <w:iCs/>
                <w:color w:val="A6A6A6" w:themeColor="background1" w:themeShade="A6"/>
                <w:lang w:val="nb-NO"/>
              </w:rPr>
              <w:fldChar w:fldCharType="begin"/>
            </w:r>
            <w:r w:rsidR="00A3184B" w:rsidRPr="00AC290D">
              <w:rPr>
                <w:i/>
                <w:color w:val="A6A6A6" w:themeColor="background1" w:themeShade="A6"/>
              </w:rPr>
              <w:instrText xml:space="preserve"> REF _Ref182997945 \r \h </w:instrText>
            </w:r>
            <w:r w:rsidR="00A3184B">
              <w:rPr>
                <w:i/>
                <w:iCs/>
                <w:color w:val="A6A6A6" w:themeColor="background1" w:themeShade="A6"/>
                <w:lang w:val="nb-NO"/>
              </w:rPr>
            </w:r>
            <w:r w:rsidR="00A3184B">
              <w:rPr>
                <w:i/>
                <w:iCs/>
                <w:color w:val="A6A6A6" w:themeColor="background1" w:themeShade="A6"/>
                <w:lang w:val="nb-NO"/>
              </w:rPr>
              <w:fldChar w:fldCharType="separate"/>
            </w:r>
            <w:r w:rsidR="00741B0C">
              <w:rPr>
                <w:i/>
                <w:color w:val="A6A6A6" w:themeColor="background1" w:themeShade="A6"/>
              </w:rPr>
              <w:t>3.2.14</w:t>
            </w:r>
            <w:r w:rsidR="00A3184B">
              <w:rPr>
                <w:i/>
                <w:iCs/>
                <w:color w:val="A6A6A6" w:themeColor="background1" w:themeShade="A6"/>
                <w:lang w:val="nb-NO"/>
              </w:rPr>
              <w:fldChar w:fldCharType="end"/>
            </w:r>
            <w:r w:rsidR="00A276F0">
              <w:rPr>
                <w:i/>
                <w:iCs/>
                <w:color w:val="A6A6A6" w:themeColor="background1" w:themeShade="A6"/>
                <w:lang w:val="en-US"/>
              </w:rPr>
              <w:t xml:space="preserve"> </w:t>
            </w:r>
            <w:r w:rsidR="008728DA">
              <w:rPr>
                <w:i/>
                <w:iCs/>
                <w:color w:val="A6A6A6" w:themeColor="background1" w:themeShade="A6"/>
                <w:lang w:val="en-US"/>
              </w:rPr>
              <w:t>a</w:t>
            </w:r>
            <w:r w:rsidR="00A276F0">
              <w:rPr>
                <w:i/>
                <w:iCs/>
                <w:color w:val="A6A6A6" w:themeColor="background1" w:themeShade="A6"/>
                <w:lang w:val="en-US"/>
              </w:rPr>
              <w:t>)</w:t>
            </w:r>
            <w:r w:rsidR="00A734CE">
              <w:rPr>
                <w:i/>
                <w:iCs/>
                <w:color w:val="A6A6A6" w:themeColor="background1" w:themeShade="A6"/>
                <w:lang w:val="en-US"/>
              </w:rPr>
              <w:t>.</w:t>
            </w:r>
          </w:p>
          <w:p w14:paraId="7333CB2C" w14:textId="160D9BA8" w:rsidR="003D4399" w:rsidRPr="004264F4" w:rsidRDefault="003D4399" w:rsidP="0072558A">
            <w:pPr>
              <w:pStyle w:val="STY3Brdtekst"/>
              <w:rPr>
                <w:lang w:val="en-US"/>
              </w:rPr>
            </w:pPr>
            <w:r w:rsidRPr="00C4744C">
              <w:rPr>
                <w:i/>
                <w:iCs/>
                <w:color w:val="A6A6A6" w:themeColor="background1" w:themeShade="A6"/>
                <w:lang w:val="en-US"/>
              </w:rPr>
              <w:t xml:space="preserve">The blocking is released </w:t>
            </w:r>
            <w:r w:rsidR="00FB2544">
              <w:rPr>
                <w:i/>
                <w:iCs/>
                <w:color w:val="A6A6A6" w:themeColor="background1" w:themeShade="A6"/>
                <w:lang w:val="en-US"/>
              </w:rPr>
              <w:t xml:space="preserve">when the first </w:t>
            </w:r>
            <w:r w:rsidRPr="00C4744C">
              <w:rPr>
                <w:i/>
                <w:iCs/>
                <w:color w:val="A6A6A6" w:themeColor="background1" w:themeShade="A6"/>
                <w:lang w:val="en-US"/>
              </w:rPr>
              <w:t>overlap is released.</w:t>
            </w:r>
          </w:p>
        </w:tc>
        <w:tc>
          <w:tcPr>
            <w:tcW w:w="426" w:type="dxa"/>
          </w:tcPr>
          <w:p w14:paraId="25064342" w14:textId="77777777" w:rsidR="003D4399" w:rsidRPr="004264F4" w:rsidRDefault="003D4399" w:rsidP="003D4399">
            <w:pPr>
              <w:pStyle w:val="STY3Brdtekst"/>
              <w:rPr>
                <w:lang w:val="en-US"/>
              </w:rPr>
            </w:pPr>
          </w:p>
        </w:tc>
        <w:tc>
          <w:tcPr>
            <w:tcW w:w="4247" w:type="dxa"/>
          </w:tcPr>
          <w:p w14:paraId="7C4F0095" w14:textId="77777777" w:rsidR="003D4399" w:rsidRPr="003B680A" w:rsidRDefault="003D4399" w:rsidP="003D4399">
            <w:pPr>
              <w:pStyle w:val="STY3Brdtekst"/>
              <w:rPr>
                <w:lang w:val="nb-NO"/>
              </w:rPr>
            </w:pPr>
            <w:r w:rsidRPr="003B680A">
              <w:rPr>
                <w:lang w:val="nb-NO"/>
              </w:rPr>
              <w:t xml:space="preserve">Figur 3.2.10: Togvei til 126 kan ikke tillates samtidig som togvei til 226 dersom avstanden mellom sluttpunktene via middel er kortere enn sikkerhetsavstanden etter ett eller begge signalene. </w:t>
            </w:r>
          </w:p>
          <w:p w14:paraId="7DD64A83" w14:textId="06D97286" w:rsidR="003D4399" w:rsidRPr="00FB7AF7" w:rsidRDefault="003D4399" w:rsidP="003D4399">
            <w:pPr>
              <w:pStyle w:val="STY3Brdtekst"/>
              <w:rPr>
                <w:i/>
                <w:iCs/>
                <w:color w:val="A6A6A6" w:themeColor="background1" w:themeShade="A6"/>
                <w:lang w:val="nb-NO"/>
              </w:rPr>
            </w:pPr>
            <w:r w:rsidRPr="00FB7AF7">
              <w:rPr>
                <w:i/>
                <w:iCs/>
                <w:color w:val="A6A6A6" w:themeColor="background1" w:themeShade="A6"/>
                <w:lang w:val="nb-NO"/>
              </w:rPr>
              <w:t xml:space="preserve">Unntak: </w:t>
            </w:r>
            <w:r w:rsidR="00D63EDA" w:rsidRPr="00FB7AF7">
              <w:rPr>
                <w:i/>
                <w:iCs/>
                <w:color w:val="A6A6A6" w:themeColor="background1" w:themeShade="A6"/>
                <w:lang w:val="nb-NO"/>
              </w:rPr>
              <w:t xml:space="preserve">brukes </w:t>
            </w:r>
            <w:r w:rsidRPr="00FB7AF7">
              <w:rPr>
                <w:i/>
                <w:iCs/>
                <w:color w:val="A6A6A6" w:themeColor="background1" w:themeShade="A6"/>
                <w:lang w:val="nb-NO"/>
              </w:rPr>
              <w:t xml:space="preserve">ikke dersom sikkerhetsavstanden til en av togveiene slutter før middel.  </w:t>
            </w:r>
          </w:p>
          <w:p w14:paraId="20F5837F" w14:textId="77777777" w:rsidR="003D4399" w:rsidRPr="003B680A" w:rsidRDefault="003D4399" w:rsidP="003D4399">
            <w:pPr>
              <w:pStyle w:val="STY3Brdtekst"/>
              <w:rPr>
                <w:lang w:val="nb-NO"/>
              </w:rPr>
            </w:pPr>
            <w:r w:rsidRPr="003B680A">
              <w:rPr>
                <w:lang w:val="nb-NO"/>
              </w:rPr>
              <w:t>Disse fiendtlige togveiene ivaretas av ARCE og angis i sluttpunktet for begge togveiene.</w:t>
            </w:r>
          </w:p>
          <w:p w14:paraId="40D77470" w14:textId="7B212E9A" w:rsidR="00E2601B" w:rsidRDefault="003D4399" w:rsidP="00505883">
            <w:pPr>
              <w:pStyle w:val="STY3Brdtekst"/>
              <w:rPr>
                <w:i/>
                <w:iCs/>
                <w:color w:val="A6A6A6" w:themeColor="background1" w:themeShade="A6"/>
                <w:lang w:val="nb-NO"/>
              </w:rPr>
            </w:pPr>
            <w:r w:rsidRPr="003B680A">
              <w:rPr>
                <w:color w:val="A6A6A6" w:themeColor="background1" w:themeShade="A6"/>
                <w:lang w:val="nb-NO"/>
              </w:rPr>
              <w:br/>
            </w:r>
            <w:r w:rsidRPr="00900C88">
              <w:rPr>
                <w:i/>
                <w:iCs/>
                <w:color w:val="A6A6A6" w:themeColor="background1" w:themeShade="A6"/>
                <w:lang w:val="nb-NO"/>
              </w:rPr>
              <w:t>Kommentarer: Siden fiendtligheten legges på sluttpunktet, ikke selve togveien, kan det føre til flere indirekte fiendtlige togveier.</w:t>
            </w:r>
            <w:r w:rsidR="004424B9">
              <w:rPr>
                <w:i/>
                <w:iCs/>
                <w:color w:val="A6A6A6" w:themeColor="background1" w:themeShade="A6"/>
                <w:lang w:val="nb-NO"/>
              </w:rPr>
              <w:t xml:space="preserve"> </w:t>
            </w:r>
            <w:r w:rsidR="00DF7024">
              <w:rPr>
                <w:i/>
                <w:iCs/>
                <w:color w:val="A6A6A6" w:themeColor="background1" w:themeShade="A6"/>
                <w:lang w:val="nb-NO"/>
              </w:rPr>
              <w:t>Avhen</w:t>
            </w:r>
            <w:r w:rsidR="00C9226E">
              <w:rPr>
                <w:i/>
                <w:iCs/>
                <w:color w:val="A6A6A6" w:themeColor="background1" w:themeShade="A6"/>
                <w:lang w:val="nb-NO"/>
              </w:rPr>
              <w:t>g</w:t>
            </w:r>
            <w:r w:rsidR="00DF7024">
              <w:rPr>
                <w:i/>
                <w:iCs/>
                <w:color w:val="A6A6A6" w:themeColor="background1" w:themeShade="A6"/>
                <w:lang w:val="nb-NO"/>
              </w:rPr>
              <w:t xml:space="preserve">igheter </w:t>
            </w:r>
            <w:r w:rsidR="00527D77">
              <w:rPr>
                <w:i/>
                <w:iCs/>
                <w:color w:val="A6A6A6" w:themeColor="background1" w:themeShade="A6"/>
                <w:lang w:val="nb-NO"/>
              </w:rPr>
              <w:t xml:space="preserve">som oppstår på grunn av </w:t>
            </w:r>
            <w:r w:rsidR="007F79E0">
              <w:rPr>
                <w:i/>
                <w:iCs/>
                <w:color w:val="A6A6A6" w:themeColor="background1" w:themeShade="A6"/>
                <w:lang w:val="nb-NO"/>
              </w:rPr>
              <w:t>I</w:t>
            </w:r>
            <w:r w:rsidR="00E621FD">
              <w:rPr>
                <w:i/>
                <w:iCs/>
                <w:color w:val="A6A6A6" w:themeColor="background1" w:themeShade="A6"/>
                <w:lang w:val="nb-NO"/>
              </w:rPr>
              <w:t>L</w:t>
            </w:r>
            <w:r w:rsidR="007F79E0">
              <w:rPr>
                <w:i/>
                <w:iCs/>
                <w:color w:val="A6A6A6" w:themeColor="background1" w:themeShade="A6"/>
                <w:lang w:val="nb-NO"/>
              </w:rPr>
              <w:t xml:space="preserve"> funksjon</w:t>
            </w:r>
            <w:r w:rsidR="00A53DC6">
              <w:rPr>
                <w:i/>
                <w:iCs/>
                <w:color w:val="A6A6A6" w:themeColor="background1" w:themeShade="A6"/>
                <w:lang w:val="nb-NO"/>
              </w:rPr>
              <w:t>alitet</w:t>
            </w:r>
            <w:r w:rsidR="007F79E0">
              <w:rPr>
                <w:i/>
                <w:iCs/>
                <w:color w:val="A6A6A6" w:themeColor="background1" w:themeShade="A6"/>
                <w:lang w:val="nb-NO"/>
              </w:rPr>
              <w:t xml:space="preserve"> og ikke på grunn av Bane NOR krav</w:t>
            </w:r>
            <w:r w:rsidR="00354EC6">
              <w:rPr>
                <w:i/>
                <w:iCs/>
                <w:color w:val="A6A6A6" w:themeColor="background1" w:themeShade="A6"/>
                <w:lang w:val="nb-NO"/>
              </w:rPr>
              <w:t xml:space="preserve"> angis med fotnote</w:t>
            </w:r>
            <w:r w:rsidR="00501B59">
              <w:rPr>
                <w:i/>
                <w:iCs/>
                <w:color w:val="A6A6A6" w:themeColor="background1" w:themeShade="A6"/>
                <w:lang w:val="nb-NO"/>
              </w:rPr>
              <w:t xml:space="preserve"> spesifisert i </w:t>
            </w:r>
            <w:r w:rsidR="00233529">
              <w:rPr>
                <w:i/>
                <w:iCs/>
                <w:color w:val="A6A6A6" w:themeColor="background1" w:themeShade="A6"/>
                <w:lang w:val="nb-NO"/>
              </w:rPr>
              <w:t>kap</w:t>
            </w:r>
            <w:r w:rsidR="004E219E">
              <w:rPr>
                <w:i/>
                <w:iCs/>
                <w:color w:val="A6A6A6" w:themeColor="background1" w:themeShade="A6"/>
                <w:lang w:val="nb-NO"/>
              </w:rPr>
              <w:t>.</w:t>
            </w:r>
            <w:r w:rsidR="00233529">
              <w:rPr>
                <w:i/>
                <w:iCs/>
                <w:color w:val="A6A6A6" w:themeColor="background1" w:themeShade="A6"/>
                <w:lang w:val="nb-NO"/>
              </w:rPr>
              <w:t xml:space="preserve"> </w:t>
            </w:r>
            <w:r w:rsidR="008728DA">
              <w:rPr>
                <w:i/>
                <w:iCs/>
                <w:color w:val="A6A6A6" w:themeColor="background1" w:themeShade="A6"/>
                <w:lang w:val="nb-NO"/>
              </w:rPr>
              <w:fldChar w:fldCharType="begin"/>
            </w:r>
            <w:r w:rsidR="008728DA">
              <w:rPr>
                <w:i/>
                <w:iCs/>
                <w:color w:val="A6A6A6" w:themeColor="background1" w:themeShade="A6"/>
                <w:lang w:val="nb-NO"/>
              </w:rPr>
              <w:instrText xml:space="preserve"> REF _Ref182997945 \w \h </w:instrText>
            </w:r>
            <w:r w:rsidR="008728DA">
              <w:rPr>
                <w:i/>
                <w:iCs/>
                <w:color w:val="A6A6A6" w:themeColor="background1" w:themeShade="A6"/>
                <w:lang w:val="nb-NO"/>
              </w:rPr>
            </w:r>
            <w:r w:rsidR="008728DA">
              <w:rPr>
                <w:i/>
                <w:iCs/>
                <w:color w:val="A6A6A6" w:themeColor="background1" w:themeShade="A6"/>
                <w:lang w:val="nb-NO"/>
              </w:rPr>
              <w:fldChar w:fldCharType="separate"/>
            </w:r>
            <w:r w:rsidR="00741B0C">
              <w:rPr>
                <w:i/>
                <w:iCs/>
                <w:color w:val="A6A6A6" w:themeColor="background1" w:themeShade="A6"/>
                <w:lang w:val="nb-NO"/>
              </w:rPr>
              <w:t>3.2.14</w:t>
            </w:r>
            <w:r w:rsidR="008728DA">
              <w:rPr>
                <w:i/>
                <w:iCs/>
                <w:color w:val="A6A6A6" w:themeColor="background1" w:themeShade="A6"/>
                <w:lang w:val="nb-NO"/>
              </w:rPr>
              <w:fldChar w:fldCharType="end"/>
            </w:r>
            <w:r w:rsidR="00501B59">
              <w:rPr>
                <w:i/>
                <w:iCs/>
                <w:color w:val="A6A6A6" w:themeColor="background1" w:themeShade="A6"/>
                <w:lang w:val="nb-NO"/>
              </w:rPr>
              <w:fldChar w:fldCharType="begin"/>
            </w:r>
            <w:r w:rsidR="00501B59">
              <w:rPr>
                <w:i/>
                <w:iCs/>
                <w:color w:val="A6A6A6" w:themeColor="background1" w:themeShade="A6"/>
                <w:lang w:val="nb-NO"/>
              </w:rPr>
              <w:instrText xml:space="preserve"> REF _Ref182997945 \r \h </w:instrText>
            </w:r>
            <w:r w:rsidR="00501B59">
              <w:rPr>
                <w:i/>
                <w:iCs/>
                <w:color w:val="A6A6A6" w:themeColor="background1" w:themeShade="A6"/>
                <w:lang w:val="nb-NO"/>
              </w:rPr>
            </w:r>
            <w:r w:rsidR="00501B59">
              <w:rPr>
                <w:i/>
                <w:iCs/>
                <w:color w:val="A6A6A6" w:themeColor="background1" w:themeShade="A6"/>
                <w:lang w:val="nb-NO"/>
              </w:rPr>
              <w:fldChar w:fldCharType="separate"/>
            </w:r>
            <w:r w:rsidR="00741B0C">
              <w:rPr>
                <w:i/>
                <w:iCs/>
                <w:color w:val="A6A6A6" w:themeColor="background1" w:themeShade="A6"/>
                <w:lang w:val="nb-NO"/>
              </w:rPr>
              <w:t>3.2.14</w:t>
            </w:r>
            <w:r w:rsidR="00501B59">
              <w:rPr>
                <w:i/>
                <w:iCs/>
                <w:color w:val="A6A6A6" w:themeColor="background1" w:themeShade="A6"/>
                <w:lang w:val="nb-NO"/>
              </w:rPr>
              <w:fldChar w:fldCharType="end"/>
            </w:r>
            <w:r w:rsidR="00A276F0">
              <w:rPr>
                <w:i/>
                <w:iCs/>
                <w:color w:val="A6A6A6" w:themeColor="background1" w:themeShade="A6"/>
                <w:lang w:val="nb-NO"/>
              </w:rPr>
              <w:t xml:space="preserve"> </w:t>
            </w:r>
            <w:r w:rsidR="008728DA">
              <w:rPr>
                <w:i/>
                <w:iCs/>
                <w:color w:val="A6A6A6" w:themeColor="background1" w:themeShade="A6"/>
                <w:lang w:val="nb-NO"/>
              </w:rPr>
              <w:t>a</w:t>
            </w:r>
            <w:r w:rsidR="00A276F0">
              <w:rPr>
                <w:i/>
                <w:iCs/>
                <w:color w:val="A6A6A6" w:themeColor="background1" w:themeShade="A6"/>
                <w:lang w:val="nb-NO"/>
              </w:rPr>
              <w:t>)</w:t>
            </w:r>
            <w:r w:rsidR="00A734CE">
              <w:rPr>
                <w:i/>
                <w:iCs/>
                <w:color w:val="A6A6A6" w:themeColor="background1" w:themeShade="A6"/>
                <w:lang w:val="nb-NO"/>
              </w:rPr>
              <w:t>.</w:t>
            </w:r>
          </w:p>
          <w:p w14:paraId="0B441E92" w14:textId="1893BC27" w:rsidR="003D4399" w:rsidRPr="003B680A" w:rsidRDefault="003D4399" w:rsidP="00505883">
            <w:pPr>
              <w:pStyle w:val="STY3Brdtekst"/>
              <w:rPr>
                <w:lang w:val="nb-NO"/>
              </w:rPr>
            </w:pPr>
            <w:r w:rsidRPr="00900C88">
              <w:rPr>
                <w:i/>
                <w:iCs/>
                <w:color w:val="A6A6A6" w:themeColor="background1" w:themeShade="A6"/>
                <w:lang w:val="nb-NO"/>
              </w:rPr>
              <w:t xml:space="preserve">Sperringen oppheves </w:t>
            </w:r>
            <w:r w:rsidR="00FB2544">
              <w:rPr>
                <w:i/>
                <w:iCs/>
                <w:color w:val="A6A6A6" w:themeColor="background1" w:themeShade="A6"/>
                <w:lang w:val="nb-NO"/>
              </w:rPr>
              <w:t>når det første</w:t>
            </w:r>
            <w:r w:rsidR="00FB2544" w:rsidRPr="00900C88">
              <w:rPr>
                <w:i/>
                <w:iCs/>
                <w:color w:val="A6A6A6" w:themeColor="background1" w:themeShade="A6"/>
                <w:lang w:val="nb-NO"/>
              </w:rPr>
              <w:t xml:space="preserve"> </w:t>
            </w:r>
            <w:r w:rsidRPr="00900C88">
              <w:rPr>
                <w:i/>
                <w:iCs/>
                <w:color w:val="A6A6A6" w:themeColor="background1" w:themeShade="A6"/>
                <w:lang w:val="nb-NO"/>
              </w:rPr>
              <w:t>overlappet utløses.</w:t>
            </w:r>
          </w:p>
        </w:tc>
      </w:tr>
      <w:tr w:rsidR="003D4399" w:rsidRPr="00F02C65" w14:paraId="0915AE86" w14:textId="77777777" w:rsidTr="00FB7AF7">
        <w:tc>
          <w:tcPr>
            <w:tcW w:w="4536" w:type="dxa"/>
            <w:gridSpan w:val="2"/>
          </w:tcPr>
          <w:p w14:paraId="4D411519" w14:textId="76A5D2C5" w:rsidR="003D4399" w:rsidRDefault="003D4399" w:rsidP="003D4399">
            <w:pPr>
              <w:pStyle w:val="STY3Brdtekst"/>
              <w:rPr>
                <w:i/>
                <w:iCs/>
                <w:color w:val="A6A6A6" w:themeColor="background1" w:themeShade="A6"/>
                <w:lang w:val="en-US"/>
              </w:rPr>
            </w:pPr>
            <w:r w:rsidRPr="00C4744C">
              <w:rPr>
                <w:i/>
                <w:iCs/>
                <w:color w:val="A6A6A6" w:themeColor="background1" w:themeShade="A6"/>
                <w:lang w:val="en-US"/>
              </w:rPr>
              <w:t>The specified conflicting train route is not handled by use of Overlap or «Protective end point».</w:t>
            </w:r>
          </w:p>
          <w:p w14:paraId="20748728" w14:textId="51651753" w:rsidR="00430714" w:rsidRPr="00C4744C" w:rsidRDefault="00430714" w:rsidP="003D4399">
            <w:pPr>
              <w:pStyle w:val="STY3Brdtekst"/>
              <w:rPr>
                <w:i/>
                <w:iCs/>
                <w:color w:val="A6A6A6" w:themeColor="background1" w:themeShade="A6"/>
                <w:lang w:val="en-US"/>
              </w:rPr>
            </w:pPr>
            <w:r>
              <w:rPr>
                <w:i/>
                <w:iCs/>
                <w:color w:val="A6A6A6" w:themeColor="background1" w:themeShade="A6"/>
                <w:lang w:val="en-US"/>
              </w:rPr>
              <w:t xml:space="preserve">This functionality should only be used when </w:t>
            </w:r>
            <w:r w:rsidR="00F02C65" w:rsidRPr="00047351">
              <w:rPr>
                <w:i/>
                <w:iCs/>
                <w:color w:val="A6A6A6" w:themeColor="background1" w:themeShade="A6"/>
                <w:lang w:val="en-US"/>
              </w:rPr>
              <w:t>«</w:t>
            </w:r>
            <w:r w:rsidR="00695372">
              <w:rPr>
                <w:i/>
                <w:iCs/>
                <w:color w:val="A6A6A6" w:themeColor="background1" w:themeShade="A6"/>
                <w:lang w:val="en-US"/>
              </w:rPr>
              <w:t>Excluded simultaneous overlaps</w:t>
            </w:r>
            <w:r w:rsidR="00FB61B2" w:rsidRPr="00047351">
              <w:rPr>
                <w:i/>
                <w:iCs/>
                <w:color w:val="A6A6A6" w:themeColor="background1" w:themeShade="A6"/>
                <w:lang w:val="en-US"/>
              </w:rPr>
              <w:t>»</w:t>
            </w:r>
            <w:r w:rsidR="00695372">
              <w:rPr>
                <w:i/>
                <w:iCs/>
                <w:color w:val="A6A6A6" w:themeColor="background1" w:themeShade="A6"/>
                <w:lang w:val="en-US"/>
              </w:rPr>
              <w:t xml:space="preserve"> ch. </w:t>
            </w:r>
            <w:r w:rsidR="00695372" w:rsidRPr="00047351">
              <w:rPr>
                <w:i/>
                <w:iCs/>
                <w:color w:val="A6A6A6" w:themeColor="background1" w:themeShade="A6"/>
                <w:lang w:val="en-US"/>
              </w:rPr>
              <w:fldChar w:fldCharType="begin"/>
            </w:r>
            <w:r w:rsidR="00695372" w:rsidRPr="00047351">
              <w:rPr>
                <w:i/>
                <w:iCs/>
                <w:color w:val="A6A6A6" w:themeColor="background1" w:themeShade="A6"/>
                <w:lang w:val="en-US"/>
              </w:rPr>
              <w:instrText xml:space="preserve"> REF _Ref211938776 \r \h </w:instrText>
            </w:r>
            <w:r w:rsidR="00FB61B2">
              <w:rPr>
                <w:i/>
                <w:iCs/>
                <w:color w:val="A6A6A6" w:themeColor="background1" w:themeShade="A6"/>
                <w:lang w:val="en-US"/>
              </w:rPr>
              <w:instrText xml:space="preserve"> \* MERGEFORMAT </w:instrText>
            </w:r>
            <w:r w:rsidR="00695372" w:rsidRPr="00047351">
              <w:rPr>
                <w:i/>
                <w:iCs/>
                <w:color w:val="A6A6A6" w:themeColor="background1" w:themeShade="A6"/>
                <w:lang w:val="en-US"/>
              </w:rPr>
            </w:r>
            <w:r w:rsidR="00695372" w:rsidRPr="00047351">
              <w:rPr>
                <w:i/>
                <w:iCs/>
                <w:color w:val="A6A6A6" w:themeColor="background1" w:themeShade="A6"/>
                <w:lang w:val="en-US"/>
              </w:rPr>
              <w:fldChar w:fldCharType="separate"/>
            </w:r>
            <w:r w:rsidR="00741B0C">
              <w:rPr>
                <w:i/>
                <w:iCs/>
                <w:color w:val="A6A6A6" w:themeColor="background1" w:themeShade="A6"/>
                <w:lang w:val="en-US"/>
              </w:rPr>
              <w:t>7.2.8</w:t>
            </w:r>
            <w:r w:rsidR="00695372" w:rsidRPr="00047351">
              <w:rPr>
                <w:i/>
                <w:iCs/>
                <w:color w:val="A6A6A6" w:themeColor="background1" w:themeShade="A6"/>
                <w:lang w:val="en-US"/>
              </w:rPr>
              <w:fldChar w:fldCharType="end"/>
            </w:r>
            <w:r w:rsidR="00695372" w:rsidRPr="00047351">
              <w:rPr>
                <w:i/>
                <w:iCs/>
                <w:color w:val="A6A6A6" w:themeColor="background1" w:themeShade="A6"/>
                <w:lang w:val="en-US"/>
              </w:rPr>
              <w:t xml:space="preserve"> cannot be used. </w:t>
            </w:r>
          </w:p>
        </w:tc>
        <w:tc>
          <w:tcPr>
            <w:tcW w:w="426" w:type="dxa"/>
          </w:tcPr>
          <w:p w14:paraId="3171D7AF" w14:textId="77777777" w:rsidR="003D4399" w:rsidRPr="00C4744C" w:rsidRDefault="003D4399" w:rsidP="003D4399">
            <w:pPr>
              <w:pStyle w:val="STY3Brdtekst"/>
              <w:rPr>
                <w:i/>
                <w:iCs/>
                <w:color w:val="A6A6A6" w:themeColor="background1" w:themeShade="A6"/>
                <w:lang w:val="en-US"/>
              </w:rPr>
            </w:pPr>
          </w:p>
        </w:tc>
        <w:tc>
          <w:tcPr>
            <w:tcW w:w="4247" w:type="dxa"/>
          </w:tcPr>
          <w:p w14:paraId="52167677" w14:textId="5293CF05" w:rsidR="003D4399" w:rsidRDefault="003D4399" w:rsidP="003D4399">
            <w:pPr>
              <w:pStyle w:val="STY3Brdtekst"/>
              <w:rPr>
                <w:i/>
                <w:iCs/>
                <w:color w:val="A6A6A6" w:themeColor="background1" w:themeShade="A6"/>
                <w:lang w:val="nb-NO"/>
              </w:rPr>
            </w:pPr>
            <w:r w:rsidRPr="00900C88">
              <w:rPr>
                <w:i/>
                <w:iCs/>
                <w:color w:val="A6A6A6" w:themeColor="background1" w:themeShade="A6"/>
                <w:lang w:val="nb-NO"/>
              </w:rPr>
              <w:t>Togveien som spesifiseres blir ikke forhindret av Overlapp eller «Dekningsgivende sluttpunkt».</w:t>
            </w:r>
          </w:p>
          <w:p w14:paraId="776C195B" w14:textId="699ABE89" w:rsidR="00374769" w:rsidRPr="00900C88" w:rsidRDefault="00374769" w:rsidP="003D4399">
            <w:pPr>
              <w:pStyle w:val="STY3Brdtekst"/>
              <w:rPr>
                <w:i/>
                <w:iCs/>
                <w:color w:val="A6A6A6" w:themeColor="background1" w:themeShade="A6"/>
                <w:lang w:val="nb-NO"/>
              </w:rPr>
            </w:pPr>
            <w:r>
              <w:rPr>
                <w:i/>
                <w:iCs/>
                <w:color w:val="A6A6A6" w:themeColor="background1" w:themeShade="A6"/>
                <w:lang w:val="nb-NO"/>
              </w:rPr>
              <w:t xml:space="preserve">Funksjonen bør kun brukes når </w:t>
            </w:r>
            <w:r w:rsidR="0019135E">
              <w:rPr>
                <w:i/>
                <w:iCs/>
                <w:color w:val="A6A6A6" w:themeColor="background1" w:themeShade="A6"/>
                <w:lang w:val="nb-NO"/>
              </w:rPr>
              <w:t>«</w:t>
            </w:r>
            <w:r w:rsidR="003D59B9">
              <w:rPr>
                <w:i/>
                <w:iCs/>
                <w:color w:val="A6A6A6" w:themeColor="background1" w:themeShade="A6"/>
                <w:lang w:val="nb-NO"/>
              </w:rPr>
              <w:t>Forhindrede samtidige overlapp</w:t>
            </w:r>
            <w:r w:rsidR="0019135E">
              <w:rPr>
                <w:i/>
                <w:iCs/>
                <w:color w:val="A6A6A6" w:themeColor="background1" w:themeShade="A6"/>
                <w:lang w:val="nb-NO"/>
              </w:rPr>
              <w:t>»</w:t>
            </w:r>
            <w:r w:rsidR="003D59B9">
              <w:rPr>
                <w:i/>
                <w:iCs/>
                <w:color w:val="A6A6A6" w:themeColor="background1" w:themeShade="A6"/>
                <w:lang w:val="nb-NO"/>
              </w:rPr>
              <w:t xml:space="preserve"> kap. </w:t>
            </w:r>
            <w:r w:rsidR="003D59B9">
              <w:rPr>
                <w:i/>
                <w:iCs/>
                <w:color w:val="A6A6A6" w:themeColor="background1" w:themeShade="A6"/>
                <w:lang w:val="nb-NO"/>
              </w:rPr>
              <w:fldChar w:fldCharType="begin"/>
            </w:r>
            <w:r w:rsidR="003D59B9">
              <w:rPr>
                <w:i/>
                <w:iCs/>
                <w:color w:val="A6A6A6" w:themeColor="background1" w:themeShade="A6"/>
                <w:lang w:val="nb-NO"/>
              </w:rPr>
              <w:instrText xml:space="preserve"> REF _Ref211938776 \r \h </w:instrText>
            </w:r>
            <w:r w:rsidR="003D59B9">
              <w:rPr>
                <w:i/>
                <w:iCs/>
                <w:color w:val="A6A6A6" w:themeColor="background1" w:themeShade="A6"/>
                <w:lang w:val="nb-NO"/>
              </w:rPr>
            </w:r>
            <w:r w:rsidR="003D59B9">
              <w:rPr>
                <w:i/>
                <w:iCs/>
                <w:color w:val="A6A6A6" w:themeColor="background1" w:themeShade="A6"/>
                <w:lang w:val="nb-NO"/>
              </w:rPr>
              <w:fldChar w:fldCharType="separate"/>
            </w:r>
            <w:r w:rsidR="00741B0C">
              <w:rPr>
                <w:i/>
                <w:iCs/>
                <w:color w:val="A6A6A6" w:themeColor="background1" w:themeShade="A6"/>
                <w:lang w:val="nb-NO"/>
              </w:rPr>
              <w:t>7.2.8</w:t>
            </w:r>
            <w:r w:rsidR="003D59B9">
              <w:rPr>
                <w:i/>
                <w:iCs/>
                <w:color w:val="A6A6A6" w:themeColor="background1" w:themeShade="A6"/>
                <w:lang w:val="nb-NO"/>
              </w:rPr>
              <w:fldChar w:fldCharType="end"/>
            </w:r>
            <w:r w:rsidR="003D59B9">
              <w:rPr>
                <w:i/>
                <w:iCs/>
                <w:color w:val="A6A6A6" w:themeColor="background1" w:themeShade="A6"/>
                <w:lang w:val="nb-NO"/>
              </w:rPr>
              <w:t xml:space="preserve"> ikke kan brukes. </w:t>
            </w:r>
          </w:p>
        </w:tc>
      </w:tr>
      <w:tr w:rsidR="003D4399" w:rsidRPr="00B33C7C" w14:paraId="105A29C5" w14:textId="77777777" w:rsidTr="00FB7AF7">
        <w:tc>
          <w:tcPr>
            <w:tcW w:w="4536" w:type="dxa"/>
            <w:gridSpan w:val="2"/>
          </w:tcPr>
          <w:p w14:paraId="3D059C90" w14:textId="77777777" w:rsidR="003D4399" w:rsidRPr="009A1619" w:rsidRDefault="003D4399" w:rsidP="003D4399">
            <w:pPr>
              <w:pStyle w:val="STY3Brdtekst"/>
              <w:rPr>
                <w:lang w:val="en-US"/>
              </w:rPr>
            </w:pPr>
            <w:r w:rsidRPr="009A1619">
              <w:rPr>
                <w:lang w:val="en-US"/>
              </w:rPr>
              <w:t>The following shall be specified for conflicting train route</w:t>
            </w:r>
            <w:r w:rsidRPr="00905DC7">
              <w:t>:</w:t>
            </w:r>
          </w:p>
        </w:tc>
        <w:tc>
          <w:tcPr>
            <w:tcW w:w="426" w:type="dxa"/>
          </w:tcPr>
          <w:p w14:paraId="1B54259E" w14:textId="77777777" w:rsidR="003D4399" w:rsidRPr="009A1619" w:rsidRDefault="003D4399" w:rsidP="003D4399">
            <w:pPr>
              <w:pStyle w:val="STY3Brdtekst"/>
              <w:rPr>
                <w:lang w:val="en-US"/>
              </w:rPr>
            </w:pPr>
          </w:p>
        </w:tc>
        <w:tc>
          <w:tcPr>
            <w:tcW w:w="4247" w:type="dxa"/>
          </w:tcPr>
          <w:p w14:paraId="0633E80F" w14:textId="77777777" w:rsidR="003D4399" w:rsidRPr="003B680A" w:rsidRDefault="003D4399" w:rsidP="003D4399">
            <w:pPr>
              <w:pStyle w:val="STY3Brdtekst"/>
              <w:rPr>
                <w:lang w:val="nb-NO"/>
              </w:rPr>
            </w:pPr>
            <w:r w:rsidRPr="003B680A">
              <w:rPr>
                <w:lang w:val="nb-NO"/>
              </w:rPr>
              <w:t>Følgende skal angis for fiendtlig togvei:</w:t>
            </w:r>
          </w:p>
        </w:tc>
      </w:tr>
      <w:tr w:rsidR="003D4399" w:rsidRPr="00B33C7C" w14:paraId="3AC6B4D7" w14:textId="77777777" w:rsidTr="00FB7AF7">
        <w:tc>
          <w:tcPr>
            <w:tcW w:w="426" w:type="dxa"/>
          </w:tcPr>
          <w:p w14:paraId="6E012562" w14:textId="77777777" w:rsidR="003D4399" w:rsidRPr="00022D6A" w:rsidRDefault="003D4399" w:rsidP="003D4399">
            <w:pPr>
              <w:pStyle w:val="STY3Brdtekst"/>
            </w:pPr>
            <w:r>
              <w:t>a</w:t>
            </w:r>
          </w:p>
        </w:tc>
        <w:tc>
          <w:tcPr>
            <w:tcW w:w="4110" w:type="dxa"/>
          </w:tcPr>
          <w:p w14:paraId="3D0410FF" w14:textId="77777777" w:rsidR="003D4399" w:rsidRPr="00905DC7" w:rsidRDefault="003D4399" w:rsidP="003D4399">
            <w:pPr>
              <w:pStyle w:val="STY3Brdtekst"/>
            </w:pPr>
            <w:r w:rsidRPr="004264F4">
              <w:rPr>
                <w:lang w:val="en-US"/>
              </w:rPr>
              <w:t>Enter «-» if this is not applicable</w:t>
            </w:r>
            <w:r w:rsidRPr="00905DC7">
              <w:t>.</w:t>
            </w:r>
          </w:p>
        </w:tc>
        <w:tc>
          <w:tcPr>
            <w:tcW w:w="426" w:type="dxa"/>
          </w:tcPr>
          <w:p w14:paraId="600CCBCB" w14:textId="77777777" w:rsidR="003D4399" w:rsidRPr="004264F4" w:rsidRDefault="003D4399" w:rsidP="003D4399">
            <w:pPr>
              <w:pStyle w:val="STY3Brdtekst"/>
              <w:rPr>
                <w:lang w:val="en-US"/>
              </w:rPr>
            </w:pPr>
            <w:r>
              <w:rPr>
                <w:lang w:val="en-US"/>
              </w:rPr>
              <w:t>a</w:t>
            </w:r>
          </w:p>
        </w:tc>
        <w:tc>
          <w:tcPr>
            <w:tcW w:w="4247" w:type="dxa"/>
          </w:tcPr>
          <w:p w14:paraId="65F31DAF" w14:textId="77777777" w:rsidR="003D4399" w:rsidRPr="003B680A" w:rsidRDefault="003D4399" w:rsidP="003D4399">
            <w:pPr>
              <w:pStyle w:val="STY3Brdtekst"/>
              <w:rPr>
                <w:lang w:val="nb-NO"/>
              </w:rPr>
            </w:pPr>
            <w:r w:rsidRPr="003B680A">
              <w:rPr>
                <w:lang w:val="nb-NO"/>
              </w:rPr>
              <w:t>Angi «-» om dette ikke er relevant.</w:t>
            </w:r>
          </w:p>
        </w:tc>
      </w:tr>
      <w:tr w:rsidR="003D4399" w:rsidRPr="00B33C7C" w14:paraId="7CA43886" w14:textId="77777777" w:rsidTr="00FB7AF7">
        <w:trPr>
          <w:trHeight w:val="15"/>
        </w:trPr>
        <w:tc>
          <w:tcPr>
            <w:tcW w:w="426" w:type="dxa"/>
          </w:tcPr>
          <w:p w14:paraId="74147604" w14:textId="77777777" w:rsidR="003D4399" w:rsidRPr="00AD5656" w:rsidRDefault="003D4399" w:rsidP="003D4399">
            <w:pPr>
              <w:pStyle w:val="STY3Brdtekst"/>
            </w:pPr>
            <w:r>
              <w:t>b</w:t>
            </w:r>
          </w:p>
        </w:tc>
        <w:tc>
          <w:tcPr>
            <w:tcW w:w="4110" w:type="dxa"/>
          </w:tcPr>
          <w:p w14:paraId="50007675" w14:textId="77777777" w:rsidR="003D4399" w:rsidRPr="00905DC7" w:rsidRDefault="003D4399" w:rsidP="003D4399">
            <w:pPr>
              <w:pStyle w:val="STY3Brdtekst"/>
            </w:pPr>
            <w:r>
              <w:t>Specify conflicting train route not restricted by the overlap or f</w:t>
            </w:r>
            <w:r w:rsidRPr="00937294">
              <w:t xml:space="preserve">lank </w:t>
            </w:r>
            <w:r>
              <w:t>p</w:t>
            </w:r>
            <w:r w:rsidRPr="00937294">
              <w:t>rotect</w:t>
            </w:r>
            <w:r>
              <w:t>ion</w:t>
            </w:r>
            <w:r w:rsidRPr="00937294">
              <w:t xml:space="preserve"> </w:t>
            </w:r>
            <w:r>
              <w:t>end point.</w:t>
            </w:r>
          </w:p>
        </w:tc>
        <w:tc>
          <w:tcPr>
            <w:tcW w:w="426" w:type="dxa"/>
          </w:tcPr>
          <w:p w14:paraId="3CCD3BD9" w14:textId="77777777" w:rsidR="003D4399" w:rsidRPr="004264F4" w:rsidRDefault="003D4399" w:rsidP="003D4399">
            <w:pPr>
              <w:pStyle w:val="STY3Brdtekst"/>
              <w:rPr>
                <w:lang w:val="en-US"/>
              </w:rPr>
            </w:pPr>
            <w:r>
              <w:rPr>
                <w:lang w:val="en-US"/>
              </w:rPr>
              <w:t>b</w:t>
            </w:r>
          </w:p>
        </w:tc>
        <w:tc>
          <w:tcPr>
            <w:tcW w:w="4247" w:type="dxa"/>
          </w:tcPr>
          <w:p w14:paraId="287DC967" w14:textId="77777777" w:rsidR="003D4399" w:rsidRPr="003B680A" w:rsidRDefault="003D4399" w:rsidP="003D4399">
            <w:pPr>
              <w:pStyle w:val="STY3Brdtekst"/>
              <w:rPr>
                <w:lang w:val="nb-NO"/>
              </w:rPr>
            </w:pPr>
            <w:r w:rsidRPr="003B680A">
              <w:rPr>
                <w:lang w:val="nb-NO"/>
              </w:rPr>
              <w:t>Angi fiendtlige togveier som ikke ivaretas av overlapp eller dekningsgivende sluttpunkt.</w:t>
            </w:r>
          </w:p>
        </w:tc>
      </w:tr>
    </w:tbl>
    <w:p w14:paraId="68D6650B" w14:textId="77777777" w:rsidR="00997A9F" w:rsidRDefault="00997A9F">
      <w:pPr>
        <w:rPr>
          <w:rFonts w:eastAsia="Calibri"/>
          <w:b/>
          <w:color w:val="000000" w:themeColor="text1"/>
          <w:lang w:val="nb-NO" w:eastAsia="en-US"/>
        </w:rPr>
      </w:pPr>
      <w:bookmarkStart w:id="337" w:name="_Toc132793129"/>
      <w:bookmarkStart w:id="338" w:name="_Toc132793993"/>
      <w:bookmarkStart w:id="339" w:name="_Toc132794251"/>
      <w:bookmarkStart w:id="340" w:name="_Toc132796267"/>
      <w:bookmarkStart w:id="341" w:name="_Toc132796736"/>
      <w:bookmarkStart w:id="342" w:name="_Toc132793130"/>
      <w:bookmarkStart w:id="343" w:name="_Toc132793994"/>
      <w:bookmarkStart w:id="344" w:name="_Toc132794252"/>
      <w:bookmarkStart w:id="345" w:name="_Toc132796268"/>
      <w:bookmarkStart w:id="346" w:name="_Toc132796737"/>
      <w:bookmarkStart w:id="347" w:name="_Toc132793131"/>
      <w:bookmarkStart w:id="348" w:name="_Toc132793995"/>
      <w:bookmarkStart w:id="349" w:name="_Toc132794253"/>
      <w:bookmarkStart w:id="350" w:name="_Toc132796269"/>
      <w:bookmarkStart w:id="351" w:name="_Toc132796738"/>
      <w:bookmarkStart w:id="352" w:name="_Toc132793143"/>
      <w:bookmarkStart w:id="353" w:name="_Toc132794007"/>
      <w:bookmarkStart w:id="354" w:name="_Toc132794265"/>
      <w:bookmarkStart w:id="355" w:name="_Toc132796281"/>
      <w:bookmarkStart w:id="356" w:name="_Toc132796750"/>
      <w:bookmarkStart w:id="357" w:name="_Toc132793147"/>
      <w:bookmarkStart w:id="358" w:name="_Toc132794011"/>
      <w:bookmarkStart w:id="359" w:name="_Toc132794269"/>
      <w:bookmarkStart w:id="360" w:name="_Toc132796285"/>
      <w:bookmarkStart w:id="361" w:name="_Toc132796754"/>
      <w:bookmarkStart w:id="362" w:name="_Toc202255087"/>
      <w:bookmarkStart w:id="363" w:name="_Ref137105476"/>
      <w:bookmarkStart w:id="364" w:name="_Toc137730461"/>
      <w:bookmarkStart w:id="365" w:name="_Toc179195236"/>
      <w:bookmarkStart w:id="366" w:name="_Ref196461393"/>
      <w:bookmarkStart w:id="367" w:name="_Ref201305601"/>
      <w:bookmarkStart w:id="368" w:name="_Ref201305602"/>
      <w:bookmarkStart w:id="369" w:name="_Toc130560294"/>
      <w:bookmarkStart w:id="370" w:name="_Toc256000007"/>
      <w:bookmarkStart w:id="371" w:name="_Toc99478305"/>
      <w:bookmarkStart w:id="372" w:name="_Toc101274702"/>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1D1B1C">
        <w:rPr>
          <w:lang w:val="nb-NO"/>
        </w:rPr>
        <w:br w:type="page"/>
      </w:r>
    </w:p>
    <w:p w14:paraId="2833A07B" w14:textId="5A2C1960" w:rsidR="003D4399" w:rsidRDefault="003D4399" w:rsidP="003D4399">
      <w:pPr>
        <w:pStyle w:val="STY3Overskrift111"/>
      </w:pPr>
      <w:bookmarkStart w:id="373" w:name="_Toc218862376"/>
      <w:r w:rsidRPr="00FD74E9">
        <w:lastRenderedPageBreak/>
        <w:t>Conflicting</w:t>
      </w:r>
      <w:r>
        <w:t xml:space="preserve"> </w:t>
      </w:r>
      <w:r w:rsidRPr="004264F4">
        <w:t>shunting</w:t>
      </w:r>
      <w:r>
        <w:t xml:space="preserve"> routes [Fiendtlige skifteveier]</w:t>
      </w:r>
      <w:bookmarkEnd w:id="363"/>
      <w:bookmarkEnd w:id="364"/>
      <w:bookmarkEnd w:id="365"/>
      <w:bookmarkEnd w:id="366"/>
      <w:bookmarkEnd w:id="367"/>
      <w:bookmarkEnd w:id="368"/>
      <w:bookmarkEnd w:id="373"/>
      <w:r w:rsidRPr="00905DC7">
        <w:t xml:space="preserve"> </w:t>
      </w:r>
      <w:bookmarkEnd w:id="369"/>
    </w:p>
    <w:p w14:paraId="5FA066CC" w14:textId="77777777" w:rsidR="003D4399" w:rsidRDefault="003D4399" w:rsidP="003D4399"/>
    <w:p w14:paraId="27949154" w14:textId="731A5ABE" w:rsidR="003D4399" w:rsidRPr="00905DC7" w:rsidRDefault="003D4399" w:rsidP="00FB7AF7">
      <w:pPr>
        <w:jc w:val="center"/>
      </w:pPr>
      <w:r>
        <w:rPr>
          <w:rFonts w:eastAsia="Arial"/>
          <w:noProof/>
        </w:rPr>
        <w:drawing>
          <wp:inline distT="0" distB="0" distL="0" distR="0" wp14:anchorId="21F9FCF9" wp14:editId="0E6A9050">
            <wp:extent cx="2954655" cy="1651000"/>
            <wp:effectExtent l="0" t="0" r="0" b="0"/>
            <wp:docPr id="2078045701" name="Bilde 2078045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4655" cy="1651000"/>
                    </a:xfrm>
                    <a:prstGeom prst="rect">
                      <a:avLst/>
                    </a:prstGeom>
                    <a:noFill/>
                    <a:ln>
                      <a:noFill/>
                    </a:ln>
                  </pic:spPr>
                </pic:pic>
              </a:graphicData>
            </a:graphic>
          </wp:inline>
        </w:drawing>
      </w: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247"/>
      </w:tblGrid>
      <w:tr w:rsidR="003D4399" w:rsidRPr="00B33C7C" w14:paraId="5A56E59E" w14:textId="77777777" w:rsidTr="00FB7AF7">
        <w:tc>
          <w:tcPr>
            <w:tcW w:w="4536" w:type="dxa"/>
            <w:gridSpan w:val="2"/>
          </w:tcPr>
          <w:p w14:paraId="0998089A" w14:textId="77777777" w:rsidR="003D4399" w:rsidRDefault="003D4399" w:rsidP="003D4399">
            <w:pPr>
              <w:pStyle w:val="STY3Brdtekst"/>
              <w:rPr>
                <w:lang w:val="en-US"/>
              </w:rPr>
            </w:pPr>
            <w:r w:rsidRPr="002164A7">
              <w:t xml:space="preserve">Figure </w:t>
            </w:r>
            <w:r>
              <w:t>3.2.11</w:t>
            </w:r>
            <w:r w:rsidRPr="002164A7">
              <w:t xml:space="preserve">: </w:t>
            </w:r>
            <w:r w:rsidRPr="0072142F">
              <w:rPr>
                <w:lang w:val="en-US"/>
              </w:rPr>
              <w:t xml:space="preserve">Shunting route towards end point 126 is not allowed simultaneously with a train route to 226 if the distance between the two end points via the fouling point is </w:t>
            </w:r>
            <w:r w:rsidRPr="006C6E4B">
              <w:rPr>
                <w:lang w:val="en-US"/>
              </w:rPr>
              <w:t>shorter</w:t>
            </w:r>
            <w:r w:rsidRPr="0072142F">
              <w:rPr>
                <w:lang w:val="en-US"/>
              </w:rPr>
              <w:t xml:space="preserve"> than the safety distance after one or both signals. </w:t>
            </w:r>
          </w:p>
          <w:p w14:paraId="288EC18E" w14:textId="77777777" w:rsidR="003D4399" w:rsidRPr="00FB7AF7" w:rsidRDefault="003D4399" w:rsidP="003D4399">
            <w:pPr>
              <w:pStyle w:val="STY3Brdtekst"/>
              <w:rPr>
                <w:i/>
                <w:iCs/>
                <w:color w:val="A6A6A6" w:themeColor="background1" w:themeShade="A6"/>
                <w:lang w:val="en-US"/>
              </w:rPr>
            </w:pPr>
            <w:r w:rsidRPr="00FB7AF7">
              <w:rPr>
                <w:i/>
                <w:iCs/>
                <w:color w:val="A6A6A6" w:themeColor="background1" w:themeShade="A6"/>
                <w:lang w:val="en-US"/>
              </w:rPr>
              <w:t xml:space="preserve">Exception: does not apply if the safety distance for one of the routes stops before the fouling point. </w:t>
            </w:r>
          </w:p>
          <w:p w14:paraId="07A4349D" w14:textId="77777777" w:rsidR="003D4399" w:rsidRDefault="003D4399" w:rsidP="003D4399">
            <w:pPr>
              <w:pStyle w:val="STY3Brdtekst"/>
              <w:rPr>
                <w:lang w:val="en-US"/>
              </w:rPr>
            </w:pPr>
            <w:r w:rsidRPr="004264F4">
              <w:rPr>
                <w:lang w:val="en-US"/>
              </w:rPr>
              <w:t xml:space="preserve">These conflicting train and shunting routes are handled by ARCE and shall be specified in end points for both routes. </w:t>
            </w:r>
          </w:p>
          <w:p w14:paraId="1CC594AA" w14:textId="079F6A18" w:rsidR="00D315B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Comments: the conflicting train route is set on the end point, and not the specific route, this might lead to more indirect conflicting train routes than required.</w:t>
            </w:r>
            <w:r w:rsidR="004424B9">
              <w:rPr>
                <w:i/>
                <w:iCs/>
                <w:color w:val="A6A6A6" w:themeColor="background1" w:themeShade="A6"/>
                <w:lang w:val="en-US"/>
              </w:rPr>
              <w:t xml:space="preserve"> </w:t>
            </w:r>
            <w:r w:rsidR="00D315B9">
              <w:rPr>
                <w:i/>
                <w:iCs/>
                <w:color w:val="A6A6A6" w:themeColor="background1" w:themeShade="A6"/>
                <w:lang w:val="en-US"/>
              </w:rPr>
              <w:t>Dependencies due to IL function</w:t>
            </w:r>
            <w:r w:rsidR="00E72DB8">
              <w:rPr>
                <w:i/>
                <w:iCs/>
                <w:color w:val="A6A6A6" w:themeColor="background1" w:themeShade="A6"/>
                <w:lang w:val="en-US"/>
              </w:rPr>
              <w:t>ality</w:t>
            </w:r>
            <w:r w:rsidR="00D315B9">
              <w:rPr>
                <w:i/>
                <w:iCs/>
                <w:color w:val="A6A6A6" w:themeColor="background1" w:themeShade="A6"/>
                <w:lang w:val="en-US"/>
              </w:rPr>
              <w:t xml:space="preserve"> and not due to Bane NOR requirements ar</w:t>
            </w:r>
            <w:r w:rsidR="00E72DB8">
              <w:rPr>
                <w:i/>
                <w:iCs/>
                <w:color w:val="A6A6A6" w:themeColor="background1" w:themeShade="A6"/>
                <w:lang w:val="en-US"/>
              </w:rPr>
              <w:t>e</w:t>
            </w:r>
            <w:r w:rsidR="00D315B9">
              <w:rPr>
                <w:i/>
                <w:iCs/>
                <w:color w:val="A6A6A6" w:themeColor="background1" w:themeShade="A6"/>
                <w:lang w:val="en-US"/>
              </w:rPr>
              <w:t xml:space="preserve"> indicated with footnote according to Ch.</w:t>
            </w:r>
            <w:r w:rsidR="00D315B9">
              <w:rPr>
                <w:i/>
                <w:iCs/>
                <w:color w:val="A6A6A6" w:themeColor="background1" w:themeShade="A6"/>
                <w:lang w:val="nb-NO"/>
              </w:rPr>
              <w:fldChar w:fldCharType="begin"/>
            </w:r>
            <w:r w:rsidR="00D315B9" w:rsidRPr="00D55982">
              <w:rPr>
                <w:i/>
                <w:color w:val="A6A6A6" w:themeColor="background1" w:themeShade="A6"/>
              </w:rPr>
              <w:instrText xml:space="preserve"> REF _Ref182997945 \r \h </w:instrText>
            </w:r>
            <w:r w:rsidR="00D315B9">
              <w:rPr>
                <w:i/>
                <w:iCs/>
                <w:color w:val="A6A6A6" w:themeColor="background1" w:themeShade="A6"/>
                <w:lang w:val="nb-NO"/>
              </w:rPr>
            </w:r>
            <w:r w:rsidR="00D315B9">
              <w:rPr>
                <w:i/>
                <w:iCs/>
                <w:color w:val="A6A6A6" w:themeColor="background1" w:themeShade="A6"/>
                <w:lang w:val="nb-NO"/>
              </w:rPr>
              <w:fldChar w:fldCharType="separate"/>
            </w:r>
            <w:r w:rsidR="00741B0C">
              <w:rPr>
                <w:i/>
                <w:color w:val="A6A6A6" w:themeColor="background1" w:themeShade="A6"/>
              </w:rPr>
              <w:t>3.2.14</w:t>
            </w:r>
            <w:r w:rsidR="00D315B9">
              <w:rPr>
                <w:i/>
                <w:iCs/>
                <w:color w:val="A6A6A6" w:themeColor="background1" w:themeShade="A6"/>
                <w:lang w:val="nb-NO"/>
              </w:rPr>
              <w:fldChar w:fldCharType="end"/>
            </w:r>
            <w:r w:rsidR="008728DA">
              <w:rPr>
                <w:i/>
                <w:iCs/>
                <w:color w:val="A6A6A6" w:themeColor="background1" w:themeShade="A6"/>
                <w:lang w:val="en-US"/>
              </w:rPr>
              <w:t xml:space="preserve"> </w:t>
            </w:r>
            <w:r w:rsidR="008728DA">
              <w:rPr>
                <w:i/>
                <w:iCs/>
                <w:color w:val="A6A6A6" w:themeColor="background1" w:themeShade="A6"/>
                <w:lang w:val="en-US"/>
              </w:rPr>
              <w:fldChar w:fldCharType="begin"/>
            </w:r>
            <w:r w:rsidR="008728DA">
              <w:rPr>
                <w:i/>
                <w:iCs/>
                <w:color w:val="A6A6A6" w:themeColor="background1" w:themeShade="A6"/>
                <w:lang w:val="en-US"/>
              </w:rPr>
              <w:instrText xml:space="preserve"> REF _Ref182997945 \w \h </w:instrText>
            </w:r>
            <w:r w:rsidR="008728DA">
              <w:rPr>
                <w:i/>
                <w:iCs/>
                <w:color w:val="A6A6A6" w:themeColor="background1" w:themeShade="A6"/>
                <w:lang w:val="en-US"/>
              </w:rPr>
            </w:r>
            <w:r w:rsidR="008728DA">
              <w:rPr>
                <w:i/>
                <w:iCs/>
                <w:color w:val="A6A6A6" w:themeColor="background1" w:themeShade="A6"/>
                <w:lang w:val="en-US"/>
              </w:rPr>
              <w:fldChar w:fldCharType="separate"/>
            </w:r>
            <w:r w:rsidR="00741B0C">
              <w:rPr>
                <w:i/>
                <w:iCs/>
                <w:color w:val="A6A6A6" w:themeColor="background1" w:themeShade="A6"/>
                <w:lang w:val="en-US"/>
              </w:rPr>
              <w:t>3.2.14</w:t>
            </w:r>
            <w:r w:rsidR="008728DA">
              <w:rPr>
                <w:i/>
                <w:iCs/>
                <w:color w:val="A6A6A6" w:themeColor="background1" w:themeShade="A6"/>
                <w:lang w:val="en-US"/>
              </w:rPr>
              <w:fldChar w:fldCharType="end"/>
            </w:r>
            <w:r w:rsidR="008728DA">
              <w:rPr>
                <w:i/>
                <w:iCs/>
                <w:color w:val="A6A6A6" w:themeColor="background1" w:themeShade="A6"/>
                <w:lang w:val="nb-NO"/>
              </w:rPr>
              <w:fldChar w:fldCharType="begin"/>
            </w:r>
            <w:r w:rsidR="008728DA" w:rsidRPr="00AC290D">
              <w:rPr>
                <w:i/>
                <w:color w:val="A6A6A6" w:themeColor="background1" w:themeShade="A6"/>
              </w:rPr>
              <w:instrText xml:space="preserve"> REF _Ref182997945 \r \h </w:instrText>
            </w:r>
            <w:r w:rsidR="008728DA">
              <w:rPr>
                <w:i/>
                <w:iCs/>
                <w:color w:val="A6A6A6" w:themeColor="background1" w:themeShade="A6"/>
                <w:lang w:val="nb-NO"/>
              </w:rPr>
            </w:r>
            <w:r w:rsidR="008728DA">
              <w:rPr>
                <w:i/>
                <w:iCs/>
                <w:color w:val="A6A6A6" w:themeColor="background1" w:themeShade="A6"/>
                <w:lang w:val="nb-NO"/>
              </w:rPr>
              <w:fldChar w:fldCharType="separate"/>
            </w:r>
            <w:r w:rsidR="00741B0C">
              <w:rPr>
                <w:i/>
                <w:color w:val="A6A6A6" w:themeColor="background1" w:themeShade="A6"/>
              </w:rPr>
              <w:t>3.2.14</w:t>
            </w:r>
            <w:r w:rsidR="008728DA">
              <w:rPr>
                <w:i/>
                <w:iCs/>
                <w:color w:val="A6A6A6" w:themeColor="background1" w:themeShade="A6"/>
                <w:lang w:val="nb-NO"/>
              </w:rPr>
              <w:fldChar w:fldCharType="end"/>
            </w:r>
            <w:r w:rsidR="008728DA">
              <w:rPr>
                <w:i/>
                <w:iCs/>
                <w:color w:val="A6A6A6" w:themeColor="background1" w:themeShade="A6"/>
                <w:lang w:val="en-US"/>
              </w:rPr>
              <w:t xml:space="preserve"> a).</w:t>
            </w:r>
          </w:p>
          <w:p w14:paraId="5E2AD9C7" w14:textId="17BD180C" w:rsidR="003D4399" w:rsidRPr="004264F4" w:rsidRDefault="003D4399" w:rsidP="003D4399">
            <w:pPr>
              <w:pStyle w:val="STY3Brdtekst"/>
              <w:rPr>
                <w:lang w:val="en-US"/>
              </w:rPr>
            </w:pPr>
            <w:r w:rsidRPr="00C4744C">
              <w:rPr>
                <w:i/>
                <w:iCs/>
                <w:color w:val="A6A6A6" w:themeColor="background1" w:themeShade="A6"/>
                <w:lang w:val="en-US"/>
              </w:rPr>
              <w:t xml:space="preserve">The blocking is released </w:t>
            </w:r>
            <w:r w:rsidR="002028B8">
              <w:rPr>
                <w:i/>
                <w:iCs/>
                <w:color w:val="A6A6A6" w:themeColor="background1" w:themeShade="A6"/>
                <w:lang w:val="en-US"/>
              </w:rPr>
              <w:t>when the first</w:t>
            </w:r>
            <w:r w:rsidR="00D63EDA">
              <w:rPr>
                <w:i/>
                <w:iCs/>
                <w:color w:val="A6A6A6" w:themeColor="background1" w:themeShade="A6"/>
                <w:lang w:val="en-US"/>
              </w:rPr>
              <w:t xml:space="preserve"> </w:t>
            </w:r>
            <w:r w:rsidR="008858CF">
              <w:rPr>
                <w:i/>
                <w:iCs/>
                <w:color w:val="A6A6A6" w:themeColor="background1" w:themeShade="A6"/>
                <w:lang w:val="en-US"/>
              </w:rPr>
              <w:t>overlap</w:t>
            </w:r>
            <w:r w:rsidRPr="00C4744C">
              <w:rPr>
                <w:i/>
                <w:iCs/>
                <w:color w:val="A6A6A6" w:themeColor="background1" w:themeShade="A6"/>
                <w:lang w:val="en-US"/>
              </w:rPr>
              <w:t xml:space="preserve"> is released.</w:t>
            </w:r>
          </w:p>
        </w:tc>
        <w:tc>
          <w:tcPr>
            <w:tcW w:w="426" w:type="dxa"/>
          </w:tcPr>
          <w:p w14:paraId="2CF1912B" w14:textId="77777777" w:rsidR="003D4399" w:rsidRPr="004264F4" w:rsidRDefault="003D4399" w:rsidP="003D4399">
            <w:pPr>
              <w:pStyle w:val="STY3Brdtekst"/>
              <w:rPr>
                <w:lang w:val="en-US"/>
              </w:rPr>
            </w:pPr>
          </w:p>
        </w:tc>
        <w:tc>
          <w:tcPr>
            <w:tcW w:w="4247" w:type="dxa"/>
          </w:tcPr>
          <w:p w14:paraId="4A5AEB59" w14:textId="77777777" w:rsidR="003D4399" w:rsidRPr="003B680A" w:rsidRDefault="003D4399" w:rsidP="003D4399">
            <w:pPr>
              <w:pStyle w:val="STY3Brdtekst"/>
              <w:rPr>
                <w:lang w:val="nb-NO"/>
              </w:rPr>
            </w:pPr>
            <w:r w:rsidRPr="003B680A">
              <w:rPr>
                <w:lang w:val="nb-NO"/>
              </w:rPr>
              <w:t xml:space="preserve">Figur 3.2.11: Skiftevei mot sluttpunkt 126 kan ikke tillates samtidig med togvei til 226 dersom avstanden mellom sluttpunktene via middel er kortere enn sikkerhetsavstanden etter det ene eller begge sluttpunktene. </w:t>
            </w:r>
          </w:p>
          <w:p w14:paraId="1D038F2C" w14:textId="23FFC2B7" w:rsidR="003D4399" w:rsidRPr="00FB7AF7" w:rsidRDefault="003D4399" w:rsidP="003D4399">
            <w:pPr>
              <w:pStyle w:val="STY3Brdtekst"/>
              <w:rPr>
                <w:i/>
                <w:iCs/>
                <w:color w:val="A6A6A6" w:themeColor="background1" w:themeShade="A6"/>
                <w:lang w:val="nb-NO"/>
              </w:rPr>
            </w:pPr>
            <w:r w:rsidRPr="00FB7AF7">
              <w:rPr>
                <w:i/>
                <w:iCs/>
                <w:color w:val="A6A6A6" w:themeColor="background1" w:themeShade="A6"/>
                <w:lang w:val="nb-NO"/>
              </w:rPr>
              <w:t xml:space="preserve">Unntak: </w:t>
            </w:r>
            <w:r w:rsidR="00D63EDA" w:rsidRPr="00FB7AF7">
              <w:rPr>
                <w:i/>
                <w:iCs/>
                <w:color w:val="A6A6A6" w:themeColor="background1" w:themeShade="A6"/>
                <w:lang w:val="nb-NO"/>
              </w:rPr>
              <w:t xml:space="preserve">brukes </w:t>
            </w:r>
            <w:r w:rsidRPr="00FB7AF7">
              <w:rPr>
                <w:i/>
                <w:iCs/>
                <w:color w:val="A6A6A6" w:themeColor="background1" w:themeShade="A6"/>
                <w:lang w:val="nb-NO"/>
              </w:rPr>
              <w:t xml:space="preserve">ikke dersom sikkerhetsavstanden til togveien eller skifteveien slutter før middel.  </w:t>
            </w:r>
          </w:p>
          <w:p w14:paraId="2C985CA8" w14:textId="34434644" w:rsidR="003D4399" w:rsidRPr="003B680A" w:rsidRDefault="003D4399" w:rsidP="003D4399">
            <w:pPr>
              <w:pStyle w:val="STY3Brdtekst"/>
              <w:rPr>
                <w:lang w:val="nb-NO"/>
              </w:rPr>
            </w:pPr>
            <w:r w:rsidRPr="003B680A">
              <w:rPr>
                <w:lang w:val="nb-NO"/>
              </w:rPr>
              <w:t>Disse fiendtlighetene ivaretas av ARCE og angis i sluttpunktet for begge.</w:t>
            </w:r>
            <w:r w:rsidR="009C0C07">
              <w:rPr>
                <w:lang w:val="nb-NO"/>
              </w:rPr>
              <w:br/>
            </w:r>
          </w:p>
          <w:p w14:paraId="2D97ABA7" w14:textId="0C0228F2" w:rsidR="00A3184B" w:rsidRDefault="003D4399" w:rsidP="00A3184B">
            <w:pPr>
              <w:pStyle w:val="STY3Brdtekst"/>
              <w:rPr>
                <w:i/>
                <w:iCs/>
                <w:color w:val="A6A6A6" w:themeColor="background1" w:themeShade="A6"/>
                <w:lang w:val="nb-NO"/>
              </w:rPr>
            </w:pPr>
            <w:r w:rsidRPr="00900C88">
              <w:rPr>
                <w:i/>
                <w:iCs/>
                <w:color w:val="A6A6A6" w:themeColor="background1" w:themeShade="A6"/>
                <w:lang w:val="nb-NO"/>
              </w:rPr>
              <w:t>Kommentarer: Siden fiendtligheten legges på sluttpunktet, ikke selve togveien, kan det føre til flere indirekte fiendtlige tog-/skifteveier.</w:t>
            </w:r>
            <w:r w:rsidR="00223DFA">
              <w:rPr>
                <w:i/>
                <w:iCs/>
                <w:color w:val="A6A6A6" w:themeColor="background1" w:themeShade="A6"/>
                <w:lang w:val="nb-NO"/>
              </w:rPr>
              <w:t xml:space="preserve"> </w:t>
            </w:r>
            <w:r w:rsidR="00A3184B">
              <w:rPr>
                <w:i/>
                <w:iCs/>
                <w:color w:val="A6A6A6" w:themeColor="background1" w:themeShade="A6"/>
                <w:lang w:val="nb-NO"/>
              </w:rPr>
              <w:t>Avhengigheter som oppstår på grunn av IL funksjon</w:t>
            </w:r>
            <w:r w:rsidR="00E72DB8">
              <w:rPr>
                <w:i/>
                <w:iCs/>
                <w:color w:val="A6A6A6" w:themeColor="background1" w:themeShade="A6"/>
                <w:lang w:val="nb-NO"/>
              </w:rPr>
              <w:t>alitet</w:t>
            </w:r>
            <w:r w:rsidR="00A3184B">
              <w:rPr>
                <w:i/>
                <w:iCs/>
                <w:color w:val="A6A6A6" w:themeColor="background1" w:themeShade="A6"/>
                <w:lang w:val="nb-NO"/>
              </w:rPr>
              <w:t xml:space="preserve"> og ikke på grunn av Bane NOR krav angis med fotnote spesifisert i kap</w:t>
            </w:r>
            <w:r w:rsidR="004E219E">
              <w:rPr>
                <w:i/>
                <w:iCs/>
                <w:color w:val="A6A6A6" w:themeColor="background1" w:themeShade="A6"/>
                <w:lang w:val="nb-NO"/>
              </w:rPr>
              <w:t>.</w:t>
            </w:r>
            <w:r w:rsidR="00A3184B" w:rsidRPr="003E751E">
              <w:rPr>
                <w:i/>
                <w:color w:val="A6A6A6" w:themeColor="background1" w:themeShade="A6"/>
                <w:lang w:val="nb-NO"/>
              </w:rPr>
              <w:t xml:space="preserve"> </w:t>
            </w:r>
            <w:r w:rsidR="008728DA">
              <w:rPr>
                <w:i/>
                <w:iCs/>
                <w:color w:val="A6A6A6" w:themeColor="background1" w:themeShade="A6"/>
                <w:lang w:val="en-US"/>
              </w:rPr>
              <w:fldChar w:fldCharType="begin"/>
            </w:r>
            <w:r w:rsidR="008728DA" w:rsidRPr="00FB7AF7">
              <w:rPr>
                <w:i/>
                <w:iCs/>
                <w:color w:val="A6A6A6" w:themeColor="background1" w:themeShade="A6"/>
                <w:lang w:val="nb-NO"/>
              </w:rPr>
              <w:instrText xml:space="preserve"> REF _Ref182997945 \w \h </w:instrText>
            </w:r>
            <w:r w:rsidR="008728DA">
              <w:rPr>
                <w:i/>
                <w:iCs/>
                <w:color w:val="A6A6A6" w:themeColor="background1" w:themeShade="A6"/>
                <w:lang w:val="en-US"/>
              </w:rPr>
            </w:r>
            <w:r w:rsidR="008728DA">
              <w:rPr>
                <w:i/>
                <w:iCs/>
                <w:color w:val="A6A6A6" w:themeColor="background1" w:themeShade="A6"/>
                <w:lang w:val="en-US"/>
              </w:rPr>
              <w:fldChar w:fldCharType="separate"/>
            </w:r>
            <w:r w:rsidR="00741B0C">
              <w:rPr>
                <w:i/>
                <w:iCs/>
                <w:color w:val="A6A6A6" w:themeColor="background1" w:themeShade="A6"/>
                <w:lang w:val="nb-NO"/>
              </w:rPr>
              <w:t>3.2.14</w:t>
            </w:r>
            <w:r w:rsidR="008728DA">
              <w:rPr>
                <w:i/>
                <w:iCs/>
                <w:color w:val="A6A6A6" w:themeColor="background1" w:themeShade="A6"/>
                <w:lang w:val="en-US"/>
              </w:rPr>
              <w:fldChar w:fldCharType="end"/>
            </w:r>
            <w:r w:rsidR="008728DA">
              <w:rPr>
                <w:i/>
                <w:iCs/>
                <w:color w:val="A6A6A6" w:themeColor="background1" w:themeShade="A6"/>
                <w:lang w:val="nb-NO"/>
              </w:rPr>
              <w:fldChar w:fldCharType="begin"/>
            </w:r>
            <w:r w:rsidR="008728DA" w:rsidRPr="00FB7AF7">
              <w:rPr>
                <w:i/>
                <w:color w:val="A6A6A6" w:themeColor="background1" w:themeShade="A6"/>
                <w:lang w:val="nb-NO"/>
              </w:rPr>
              <w:instrText xml:space="preserve"> REF _Ref182997945 \r \h </w:instrText>
            </w:r>
            <w:r w:rsidR="008728DA">
              <w:rPr>
                <w:i/>
                <w:iCs/>
                <w:color w:val="A6A6A6" w:themeColor="background1" w:themeShade="A6"/>
                <w:lang w:val="nb-NO"/>
              </w:rPr>
            </w:r>
            <w:r w:rsidR="008728DA">
              <w:rPr>
                <w:i/>
                <w:iCs/>
                <w:color w:val="A6A6A6" w:themeColor="background1" w:themeShade="A6"/>
                <w:lang w:val="nb-NO"/>
              </w:rPr>
              <w:fldChar w:fldCharType="separate"/>
            </w:r>
            <w:r w:rsidR="00741B0C">
              <w:rPr>
                <w:i/>
                <w:color w:val="A6A6A6" w:themeColor="background1" w:themeShade="A6"/>
                <w:lang w:val="nb-NO"/>
              </w:rPr>
              <w:t>3.2.14</w:t>
            </w:r>
            <w:r w:rsidR="008728DA">
              <w:rPr>
                <w:i/>
                <w:iCs/>
                <w:color w:val="A6A6A6" w:themeColor="background1" w:themeShade="A6"/>
                <w:lang w:val="nb-NO"/>
              </w:rPr>
              <w:fldChar w:fldCharType="end"/>
            </w:r>
            <w:r w:rsidR="008728DA" w:rsidRPr="00FB7AF7">
              <w:rPr>
                <w:i/>
                <w:iCs/>
                <w:color w:val="A6A6A6" w:themeColor="background1" w:themeShade="A6"/>
                <w:lang w:val="nb-NO"/>
              </w:rPr>
              <w:t xml:space="preserve"> a).</w:t>
            </w:r>
          </w:p>
          <w:p w14:paraId="405D6776" w14:textId="023A5A45" w:rsidR="003D4399" w:rsidRPr="003B680A" w:rsidRDefault="003D4399" w:rsidP="003D4399">
            <w:pPr>
              <w:pStyle w:val="STY3Brdtekst"/>
              <w:rPr>
                <w:lang w:val="nb-NO"/>
              </w:rPr>
            </w:pPr>
            <w:r w:rsidRPr="00900C88">
              <w:rPr>
                <w:i/>
                <w:iCs/>
                <w:color w:val="A6A6A6" w:themeColor="background1" w:themeShade="A6"/>
                <w:lang w:val="nb-NO"/>
              </w:rPr>
              <w:t xml:space="preserve">Sperringen oppheves </w:t>
            </w:r>
            <w:r w:rsidR="002028B8">
              <w:rPr>
                <w:i/>
                <w:iCs/>
                <w:color w:val="A6A6A6" w:themeColor="background1" w:themeShade="A6"/>
                <w:lang w:val="nb-NO"/>
              </w:rPr>
              <w:t xml:space="preserve">når det første </w:t>
            </w:r>
            <w:r w:rsidR="008858CF">
              <w:rPr>
                <w:i/>
                <w:iCs/>
                <w:color w:val="A6A6A6" w:themeColor="background1" w:themeShade="A6"/>
                <w:lang w:val="nb-NO"/>
              </w:rPr>
              <w:t>overlappet</w:t>
            </w:r>
            <w:r w:rsidR="00D63EDA">
              <w:rPr>
                <w:i/>
                <w:iCs/>
                <w:color w:val="A6A6A6" w:themeColor="background1" w:themeShade="A6"/>
                <w:lang w:val="nb-NO"/>
              </w:rPr>
              <w:t xml:space="preserve"> </w:t>
            </w:r>
            <w:r w:rsidRPr="00900C88">
              <w:rPr>
                <w:i/>
                <w:iCs/>
                <w:color w:val="A6A6A6" w:themeColor="background1" w:themeShade="A6"/>
                <w:lang w:val="nb-NO"/>
              </w:rPr>
              <w:t>utløses.</w:t>
            </w:r>
          </w:p>
        </w:tc>
      </w:tr>
      <w:tr w:rsidR="003D4399" w:rsidRPr="009A3A0B" w14:paraId="4860EF19" w14:textId="77777777" w:rsidTr="00FB7AF7">
        <w:tc>
          <w:tcPr>
            <w:tcW w:w="4536" w:type="dxa"/>
            <w:gridSpan w:val="2"/>
          </w:tcPr>
          <w:p w14:paraId="6B613D06" w14:textId="77777777" w:rsidR="003D4399" w:rsidRDefault="003D4399" w:rsidP="003D4399">
            <w:pPr>
              <w:pStyle w:val="STY3Brdtekst"/>
              <w:rPr>
                <w:i/>
                <w:iCs/>
                <w:color w:val="A6A6A6" w:themeColor="background1" w:themeShade="A6"/>
                <w:lang w:val="en-US"/>
              </w:rPr>
            </w:pPr>
            <w:r w:rsidRPr="00C4744C">
              <w:rPr>
                <w:i/>
                <w:iCs/>
                <w:color w:val="A6A6A6" w:themeColor="background1" w:themeShade="A6"/>
                <w:lang w:val="en-US"/>
              </w:rPr>
              <w:t>Comments: The specified conflicting train and shunting routes are not handled by use of Overlap or «Protective end point».</w:t>
            </w:r>
          </w:p>
          <w:p w14:paraId="52B3D0BD" w14:textId="1F52BF49" w:rsidR="0019135E" w:rsidRPr="00C4744C" w:rsidRDefault="0019135E" w:rsidP="003D4399">
            <w:pPr>
              <w:pStyle w:val="STY3Brdtekst"/>
              <w:rPr>
                <w:i/>
                <w:iCs/>
                <w:color w:val="A6A6A6" w:themeColor="background1" w:themeShade="A6"/>
                <w:lang w:val="en-US"/>
              </w:rPr>
            </w:pPr>
            <w:r>
              <w:rPr>
                <w:i/>
                <w:iCs/>
                <w:color w:val="A6A6A6" w:themeColor="background1" w:themeShade="A6"/>
                <w:lang w:val="en-US"/>
              </w:rPr>
              <w:t xml:space="preserve">This functionality should only be used when </w:t>
            </w:r>
            <w:r w:rsidR="00F02C65" w:rsidRPr="00047351">
              <w:rPr>
                <w:i/>
                <w:iCs/>
                <w:color w:val="A6A6A6" w:themeColor="background1" w:themeShade="A6"/>
                <w:lang w:val="en-US"/>
              </w:rPr>
              <w:t>«</w:t>
            </w:r>
            <w:r>
              <w:rPr>
                <w:i/>
                <w:iCs/>
                <w:color w:val="A6A6A6" w:themeColor="background1" w:themeShade="A6"/>
                <w:lang w:val="en-US"/>
              </w:rPr>
              <w:t>Excluded simultaneous overlaps</w:t>
            </w:r>
            <w:r w:rsidR="00FB61B2" w:rsidRPr="00047351">
              <w:rPr>
                <w:i/>
                <w:iCs/>
                <w:color w:val="A6A6A6" w:themeColor="background1" w:themeShade="A6"/>
                <w:lang w:val="en-US"/>
              </w:rPr>
              <w:t>»</w:t>
            </w:r>
            <w:r>
              <w:rPr>
                <w:i/>
                <w:iCs/>
                <w:color w:val="A6A6A6" w:themeColor="background1" w:themeShade="A6"/>
                <w:lang w:val="en-US"/>
              </w:rPr>
              <w:t xml:space="preserve"> ch. </w:t>
            </w:r>
            <w:r w:rsidRPr="00047351">
              <w:rPr>
                <w:i/>
                <w:iCs/>
                <w:color w:val="A6A6A6" w:themeColor="background1" w:themeShade="A6"/>
                <w:lang w:val="en-US"/>
              </w:rPr>
              <w:fldChar w:fldCharType="begin"/>
            </w:r>
            <w:r w:rsidRPr="004D7AED">
              <w:rPr>
                <w:i/>
                <w:iCs/>
                <w:color w:val="A6A6A6" w:themeColor="background1" w:themeShade="A6"/>
                <w:lang w:val="en-US"/>
              </w:rPr>
              <w:instrText xml:space="preserve"> REF _Ref211938776 \r \h </w:instrText>
            </w:r>
            <w:r w:rsidR="00FB61B2">
              <w:rPr>
                <w:i/>
                <w:iCs/>
                <w:color w:val="A6A6A6" w:themeColor="background1" w:themeShade="A6"/>
                <w:lang w:val="en-US"/>
              </w:rPr>
              <w:instrText xml:space="preserve"> \* MERGEFORMAT </w:instrText>
            </w:r>
            <w:r w:rsidRPr="00047351">
              <w:rPr>
                <w:i/>
                <w:iCs/>
                <w:color w:val="A6A6A6" w:themeColor="background1" w:themeShade="A6"/>
                <w:lang w:val="en-US"/>
              </w:rPr>
            </w:r>
            <w:r w:rsidRPr="00047351">
              <w:rPr>
                <w:i/>
                <w:iCs/>
                <w:color w:val="A6A6A6" w:themeColor="background1" w:themeShade="A6"/>
                <w:lang w:val="en-US"/>
              </w:rPr>
              <w:fldChar w:fldCharType="separate"/>
            </w:r>
            <w:r w:rsidR="00741B0C">
              <w:rPr>
                <w:i/>
                <w:iCs/>
                <w:color w:val="A6A6A6" w:themeColor="background1" w:themeShade="A6"/>
                <w:lang w:val="en-US"/>
              </w:rPr>
              <w:t>7.2.8</w:t>
            </w:r>
            <w:r w:rsidRPr="00047351">
              <w:rPr>
                <w:i/>
                <w:iCs/>
                <w:color w:val="A6A6A6" w:themeColor="background1" w:themeShade="A6"/>
                <w:lang w:val="en-US"/>
              </w:rPr>
              <w:fldChar w:fldCharType="end"/>
            </w:r>
            <w:r w:rsidRPr="004D7AED">
              <w:rPr>
                <w:i/>
                <w:iCs/>
                <w:color w:val="A6A6A6" w:themeColor="background1" w:themeShade="A6"/>
                <w:lang w:val="en-US"/>
              </w:rPr>
              <w:t xml:space="preserve"> cannot be used.</w:t>
            </w:r>
          </w:p>
        </w:tc>
        <w:tc>
          <w:tcPr>
            <w:tcW w:w="426" w:type="dxa"/>
          </w:tcPr>
          <w:p w14:paraId="575BC38B" w14:textId="77777777" w:rsidR="003D4399" w:rsidRPr="00C4744C" w:rsidRDefault="003D4399" w:rsidP="003D4399">
            <w:pPr>
              <w:pStyle w:val="STY3Brdtekst"/>
              <w:rPr>
                <w:i/>
                <w:iCs/>
                <w:color w:val="A6A6A6" w:themeColor="background1" w:themeShade="A6"/>
                <w:lang w:val="en-US"/>
              </w:rPr>
            </w:pPr>
          </w:p>
        </w:tc>
        <w:tc>
          <w:tcPr>
            <w:tcW w:w="4247" w:type="dxa"/>
          </w:tcPr>
          <w:p w14:paraId="17FE7606" w14:textId="582BFBC6" w:rsidR="003D4399" w:rsidRDefault="00900532" w:rsidP="003D4399">
            <w:pPr>
              <w:pStyle w:val="STY3Brdtekst"/>
              <w:rPr>
                <w:i/>
                <w:iCs/>
                <w:color w:val="A6A6A6" w:themeColor="background1" w:themeShade="A6"/>
                <w:lang w:val="nb-NO"/>
              </w:rPr>
            </w:pPr>
            <w:r>
              <w:rPr>
                <w:i/>
                <w:iCs/>
                <w:color w:val="A6A6A6" w:themeColor="background1" w:themeShade="A6"/>
                <w:lang w:val="nb-NO"/>
              </w:rPr>
              <w:t>Kommentarer:</w:t>
            </w:r>
            <w:r w:rsidR="003D4399" w:rsidRPr="00900C88">
              <w:rPr>
                <w:i/>
                <w:iCs/>
                <w:color w:val="A6A6A6" w:themeColor="background1" w:themeShade="A6"/>
                <w:lang w:val="nb-NO"/>
              </w:rPr>
              <w:t xml:space="preserve"> Tog- og skifteveier som spesifiseres blir ikke forhindret av Overlapp eller «Dekningsgivende sluttpunkt».</w:t>
            </w:r>
          </w:p>
          <w:p w14:paraId="76698003" w14:textId="2685C456" w:rsidR="0019135E" w:rsidRPr="00900C88" w:rsidRDefault="0019135E" w:rsidP="003D4399">
            <w:pPr>
              <w:pStyle w:val="STY3Brdtekst"/>
              <w:rPr>
                <w:i/>
                <w:iCs/>
                <w:color w:val="A6A6A6" w:themeColor="background1" w:themeShade="A6"/>
                <w:lang w:val="nb-NO"/>
              </w:rPr>
            </w:pPr>
            <w:r>
              <w:rPr>
                <w:i/>
                <w:iCs/>
                <w:color w:val="A6A6A6" w:themeColor="background1" w:themeShade="A6"/>
                <w:lang w:val="nb-NO"/>
              </w:rPr>
              <w:t xml:space="preserve">Funksjonen bør kun brukes når «Forhindrede samtidige overlapp» kap. </w:t>
            </w:r>
            <w:r>
              <w:rPr>
                <w:i/>
                <w:iCs/>
                <w:color w:val="A6A6A6" w:themeColor="background1" w:themeShade="A6"/>
                <w:lang w:val="nb-NO"/>
              </w:rPr>
              <w:fldChar w:fldCharType="begin"/>
            </w:r>
            <w:r>
              <w:rPr>
                <w:i/>
                <w:iCs/>
                <w:color w:val="A6A6A6" w:themeColor="background1" w:themeShade="A6"/>
                <w:lang w:val="nb-NO"/>
              </w:rPr>
              <w:instrText xml:space="preserve"> REF _Ref211938776 \r \h </w:instrText>
            </w:r>
            <w:r>
              <w:rPr>
                <w:i/>
                <w:iCs/>
                <w:color w:val="A6A6A6" w:themeColor="background1" w:themeShade="A6"/>
                <w:lang w:val="nb-NO"/>
              </w:rPr>
            </w:r>
            <w:r>
              <w:rPr>
                <w:i/>
                <w:iCs/>
                <w:color w:val="A6A6A6" w:themeColor="background1" w:themeShade="A6"/>
                <w:lang w:val="nb-NO"/>
              </w:rPr>
              <w:fldChar w:fldCharType="separate"/>
            </w:r>
            <w:r w:rsidR="00741B0C">
              <w:rPr>
                <w:i/>
                <w:iCs/>
                <w:color w:val="A6A6A6" w:themeColor="background1" w:themeShade="A6"/>
                <w:lang w:val="nb-NO"/>
              </w:rPr>
              <w:t>7.2.8</w:t>
            </w:r>
            <w:r>
              <w:rPr>
                <w:i/>
                <w:iCs/>
                <w:color w:val="A6A6A6" w:themeColor="background1" w:themeShade="A6"/>
                <w:lang w:val="nb-NO"/>
              </w:rPr>
              <w:fldChar w:fldCharType="end"/>
            </w:r>
            <w:r>
              <w:rPr>
                <w:i/>
                <w:iCs/>
                <w:color w:val="A6A6A6" w:themeColor="background1" w:themeShade="A6"/>
                <w:lang w:val="nb-NO"/>
              </w:rPr>
              <w:t xml:space="preserve"> ikke kan brukes.</w:t>
            </w:r>
          </w:p>
        </w:tc>
      </w:tr>
      <w:tr w:rsidR="003D4399" w:rsidRPr="00B33C7C" w14:paraId="605B4F77" w14:textId="77777777" w:rsidTr="00FB7AF7">
        <w:tc>
          <w:tcPr>
            <w:tcW w:w="4536" w:type="dxa"/>
            <w:gridSpan w:val="2"/>
          </w:tcPr>
          <w:p w14:paraId="49C15D3C" w14:textId="77777777" w:rsidR="003D4399" w:rsidRPr="0079109D" w:rsidRDefault="003D4399" w:rsidP="003D4399">
            <w:pPr>
              <w:pStyle w:val="STY3Brdtekst"/>
            </w:pPr>
            <w:r w:rsidRPr="00C04131">
              <w:t>The following shall be specified for conflicting shunting routes</w:t>
            </w:r>
            <w:r w:rsidRPr="0079109D">
              <w:t>:</w:t>
            </w:r>
          </w:p>
        </w:tc>
        <w:tc>
          <w:tcPr>
            <w:tcW w:w="426" w:type="dxa"/>
          </w:tcPr>
          <w:p w14:paraId="1A22A7C2" w14:textId="77777777" w:rsidR="003D4399" w:rsidRPr="00C04131" w:rsidRDefault="003D4399" w:rsidP="003D4399">
            <w:pPr>
              <w:pStyle w:val="STY3Brdtekst"/>
              <w:rPr>
                <w:lang w:val="en-US"/>
              </w:rPr>
            </w:pPr>
          </w:p>
        </w:tc>
        <w:tc>
          <w:tcPr>
            <w:tcW w:w="4247" w:type="dxa"/>
          </w:tcPr>
          <w:p w14:paraId="3E8A729A" w14:textId="77777777" w:rsidR="003D4399" w:rsidRPr="0079109D" w:rsidRDefault="003D4399" w:rsidP="003D4399">
            <w:pPr>
              <w:pStyle w:val="STY3Brdtekst"/>
              <w:rPr>
                <w:lang w:val="nb-NO"/>
              </w:rPr>
            </w:pPr>
            <w:r w:rsidRPr="00C04131">
              <w:rPr>
                <w:lang w:val="nb-NO"/>
              </w:rPr>
              <w:t xml:space="preserve">Følgende skal angis for </w:t>
            </w:r>
            <w:r w:rsidRPr="0079109D">
              <w:rPr>
                <w:lang w:val="nb-NO"/>
              </w:rPr>
              <w:t>fiendtlige skifteveier:</w:t>
            </w:r>
          </w:p>
        </w:tc>
      </w:tr>
      <w:tr w:rsidR="003D4399" w:rsidRPr="00B33C7C" w14:paraId="75AAD378" w14:textId="77777777" w:rsidTr="00FB7AF7">
        <w:tc>
          <w:tcPr>
            <w:tcW w:w="426" w:type="dxa"/>
          </w:tcPr>
          <w:p w14:paraId="2A047A0C" w14:textId="77777777" w:rsidR="003D4399" w:rsidRPr="0079109D" w:rsidRDefault="003D4399" w:rsidP="003D4399">
            <w:pPr>
              <w:pStyle w:val="STY3Brdtekst"/>
            </w:pPr>
            <w:r w:rsidRPr="00C04131">
              <w:t>a</w:t>
            </w:r>
          </w:p>
        </w:tc>
        <w:tc>
          <w:tcPr>
            <w:tcW w:w="4110" w:type="dxa"/>
          </w:tcPr>
          <w:p w14:paraId="08CAF4D5" w14:textId="77777777" w:rsidR="003D4399" w:rsidRPr="0079109D" w:rsidRDefault="003D4399" w:rsidP="003D4399">
            <w:pPr>
              <w:pStyle w:val="STY3Brdtekst"/>
            </w:pPr>
            <w:r w:rsidRPr="00C04131">
              <w:rPr>
                <w:lang w:val="en-US"/>
              </w:rPr>
              <w:t>Enter «-» if this is not applicable</w:t>
            </w:r>
            <w:r w:rsidRPr="0079109D">
              <w:t>.</w:t>
            </w:r>
          </w:p>
        </w:tc>
        <w:tc>
          <w:tcPr>
            <w:tcW w:w="426" w:type="dxa"/>
          </w:tcPr>
          <w:p w14:paraId="6D1F3404" w14:textId="77777777" w:rsidR="003D4399" w:rsidRPr="0079109D" w:rsidRDefault="003D4399" w:rsidP="003D4399">
            <w:pPr>
              <w:pStyle w:val="STY3Brdtekst"/>
              <w:rPr>
                <w:lang w:val="en-US"/>
              </w:rPr>
            </w:pPr>
            <w:r w:rsidRPr="00C04131">
              <w:rPr>
                <w:lang w:val="en-US"/>
              </w:rPr>
              <w:t>a</w:t>
            </w:r>
          </w:p>
        </w:tc>
        <w:tc>
          <w:tcPr>
            <w:tcW w:w="4247" w:type="dxa"/>
          </w:tcPr>
          <w:p w14:paraId="611B76D6" w14:textId="77777777" w:rsidR="003D4399" w:rsidRPr="0079109D" w:rsidRDefault="003D4399" w:rsidP="003D4399">
            <w:pPr>
              <w:pStyle w:val="STY3Brdtekst"/>
              <w:rPr>
                <w:lang w:val="nb-NO"/>
              </w:rPr>
            </w:pPr>
            <w:r w:rsidRPr="00C04131">
              <w:rPr>
                <w:lang w:val="nb-NO"/>
              </w:rPr>
              <w:t>Angi «-» om dette ikke er aktuelt.</w:t>
            </w:r>
          </w:p>
        </w:tc>
      </w:tr>
      <w:tr w:rsidR="003D4399" w:rsidRPr="00B33C7C" w14:paraId="282201C6" w14:textId="77777777" w:rsidTr="00FB7AF7">
        <w:tc>
          <w:tcPr>
            <w:tcW w:w="426" w:type="dxa"/>
          </w:tcPr>
          <w:p w14:paraId="357F99BB" w14:textId="77777777" w:rsidR="003D4399" w:rsidRPr="0079109D" w:rsidRDefault="003D4399" w:rsidP="003D4399">
            <w:pPr>
              <w:pStyle w:val="STY3Brdtekst"/>
            </w:pPr>
            <w:r w:rsidRPr="00C04131">
              <w:t>b</w:t>
            </w:r>
          </w:p>
        </w:tc>
        <w:tc>
          <w:tcPr>
            <w:tcW w:w="4110" w:type="dxa"/>
          </w:tcPr>
          <w:p w14:paraId="7B396D94" w14:textId="77777777" w:rsidR="003D4399" w:rsidRPr="0079109D" w:rsidRDefault="003D4399" w:rsidP="003D4399">
            <w:pPr>
              <w:pStyle w:val="STY3Brdtekst"/>
              <w:rPr>
                <w:lang w:val="en-US"/>
              </w:rPr>
            </w:pPr>
            <w:r w:rsidRPr="00C04131">
              <w:rPr>
                <w:lang w:val="en-US"/>
              </w:rPr>
              <w:t>Specify conflicting shunting routes not handled by use of «Protective end point» or overlap.</w:t>
            </w:r>
          </w:p>
          <w:p w14:paraId="652DAE04" w14:textId="77777777" w:rsidR="003D4399" w:rsidRPr="0079109D" w:rsidRDefault="003D4399" w:rsidP="003D4399">
            <w:pPr>
              <w:pStyle w:val="STY3Brdtekst"/>
              <w:rPr>
                <w:i/>
                <w:lang w:val="en-US"/>
              </w:rPr>
            </w:pPr>
            <w:r w:rsidRPr="003E751E">
              <w:rPr>
                <w:i/>
                <w:color w:val="A6A6A6" w:themeColor="background1" w:themeShade="A6"/>
                <w:lang w:val="en-US"/>
              </w:rPr>
              <w:t>Comments: Conflicting shunting route cannot be set as long as there is overlap after this signal.</w:t>
            </w:r>
          </w:p>
        </w:tc>
        <w:tc>
          <w:tcPr>
            <w:tcW w:w="426" w:type="dxa"/>
          </w:tcPr>
          <w:p w14:paraId="2479B4FC" w14:textId="77777777" w:rsidR="003D4399" w:rsidRPr="0079109D" w:rsidRDefault="003D4399" w:rsidP="003D4399">
            <w:pPr>
              <w:pStyle w:val="STY3Brdtekst"/>
              <w:rPr>
                <w:lang w:val="en-US"/>
              </w:rPr>
            </w:pPr>
            <w:r w:rsidRPr="00C04131">
              <w:rPr>
                <w:lang w:val="en-US"/>
              </w:rPr>
              <w:t>b</w:t>
            </w:r>
          </w:p>
        </w:tc>
        <w:tc>
          <w:tcPr>
            <w:tcW w:w="4247" w:type="dxa"/>
          </w:tcPr>
          <w:p w14:paraId="6C20DFBE" w14:textId="5F8C5AB0" w:rsidR="003D4399" w:rsidRPr="0079109D" w:rsidRDefault="003D4399" w:rsidP="003D4399">
            <w:pPr>
              <w:pStyle w:val="STY3Brdtekst"/>
              <w:rPr>
                <w:lang w:val="nb-NO"/>
              </w:rPr>
            </w:pPr>
            <w:r w:rsidRPr="00C04131">
              <w:rPr>
                <w:lang w:val="nb-NO"/>
              </w:rPr>
              <w:t>Angi fiendtlige skifteveier som ikke ivaretas av dekningsgivende sluttpunkt eller overlapp.</w:t>
            </w:r>
            <w:r w:rsidR="00672B07">
              <w:rPr>
                <w:lang w:val="nb-NO"/>
              </w:rPr>
              <w:br/>
            </w:r>
          </w:p>
          <w:p w14:paraId="44345EB4" w14:textId="2A66ACD4" w:rsidR="003D4399" w:rsidRPr="0079109D" w:rsidRDefault="00900532" w:rsidP="003D4399">
            <w:pPr>
              <w:pStyle w:val="STY3Brdtekst"/>
              <w:rPr>
                <w:i/>
                <w:lang w:val="nb-NO"/>
              </w:rPr>
            </w:pPr>
            <w:r>
              <w:rPr>
                <w:i/>
                <w:color w:val="A6A6A6" w:themeColor="background1" w:themeShade="A6"/>
                <w:lang w:val="nb-NO"/>
              </w:rPr>
              <w:t>Kommentarer:</w:t>
            </w:r>
            <w:r w:rsidR="003D4399" w:rsidRPr="003E751E">
              <w:rPr>
                <w:i/>
                <w:color w:val="A6A6A6" w:themeColor="background1" w:themeShade="A6"/>
                <w:lang w:val="nb-NO"/>
              </w:rPr>
              <w:t xml:space="preserve"> Fiendtlig skiftevei kan ikke sikres så lenge det er overlapp etter dette sluttpunktet.</w:t>
            </w:r>
          </w:p>
        </w:tc>
      </w:tr>
    </w:tbl>
    <w:p w14:paraId="5F614B54" w14:textId="0792C263" w:rsidR="003D4399" w:rsidRDefault="00CF4F31" w:rsidP="003D4399">
      <w:pPr>
        <w:pStyle w:val="STY3Overskrift111"/>
      </w:pPr>
      <w:bookmarkStart w:id="374" w:name="_Toc137730462"/>
      <w:bookmarkStart w:id="375" w:name="_Ref178159013"/>
      <w:bookmarkStart w:id="376" w:name="_Toc179195237"/>
      <w:bookmarkStart w:id="377" w:name="_Ref182992259"/>
      <w:bookmarkStart w:id="378" w:name="_Ref182992270"/>
      <w:bookmarkStart w:id="379" w:name="_Ref183333613"/>
      <w:bookmarkStart w:id="380" w:name="_Ref183334765"/>
      <w:bookmarkStart w:id="381" w:name="_Ref183334770"/>
      <w:bookmarkStart w:id="382" w:name="_Toc218862377"/>
      <w:r>
        <w:lastRenderedPageBreak/>
        <w:t>Deleted</w:t>
      </w:r>
      <w:r w:rsidR="003D4399">
        <w:t xml:space="preserve"> [</w:t>
      </w:r>
      <w:r>
        <w:t>Slettet</w:t>
      </w:r>
      <w:r w:rsidR="003D4399">
        <w:t>]</w:t>
      </w:r>
      <w:bookmarkEnd w:id="374"/>
      <w:bookmarkEnd w:id="375"/>
      <w:bookmarkEnd w:id="376"/>
      <w:bookmarkEnd w:id="377"/>
      <w:bookmarkEnd w:id="378"/>
      <w:bookmarkEnd w:id="379"/>
      <w:bookmarkEnd w:id="380"/>
      <w:bookmarkEnd w:id="381"/>
      <w:bookmarkEnd w:id="382"/>
      <w:r w:rsidR="003D4399" w:rsidRPr="00905DC7">
        <w:t xml:space="preserve"> </w:t>
      </w:r>
    </w:p>
    <w:p w14:paraId="43816AC0" w14:textId="7CC622C3" w:rsidR="00E40B6B" w:rsidRPr="00347F2A" w:rsidRDefault="00A72C13" w:rsidP="00FB7AF7">
      <w:pPr>
        <w:pStyle w:val="STY3Brdtekst"/>
      </w:pPr>
      <w:r w:rsidRPr="00FD74E9">
        <w:t>Acknowledge</w:t>
      </w:r>
      <w:r>
        <w:t xml:space="preserve"> </w:t>
      </w:r>
      <w:r w:rsidRPr="004264F4">
        <w:t>distance</w:t>
      </w:r>
      <w:r>
        <w:t xml:space="preserve"> [Acknowledge distance] is deleted because </w:t>
      </w:r>
      <w:r w:rsidR="00D65F04">
        <w:t xml:space="preserve">it </w:t>
      </w:r>
      <w:r>
        <w:t>is</w:t>
      </w:r>
      <w:r w:rsidR="00E12732">
        <w:t xml:space="preserve"> not possible to do specific engineering o</w:t>
      </w:r>
      <w:r w:rsidR="003C24B5">
        <w:t>f it. Ref to</w:t>
      </w:r>
      <w:r w:rsidR="00CF4F31">
        <w:t xml:space="preserve"> description in ch </w:t>
      </w:r>
      <w:r w:rsidR="001A2E31">
        <w:fldChar w:fldCharType="begin"/>
      </w:r>
      <w:r w:rsidR="001A2E31">
        <w:instrText xml:space="preserve"> REF _Ref199923607 \r \h </w:instrText>
      </w:r>
      <w:r w:rsidR="001A2E31">
        <w:fldChar w:fldCharType="separate"/>
      </w:r>
      <w:r w:rsidR="00741B0C">
        <w:t>0</w:t>
      </w:r>
      <w:r w:rsidR="001A2E31">
        <w:fldChar w:fldCharType="end"/>
      </w:r>
    </w:p>
    <w:p w14:paraId="06019143" w14:textId="12C776C0" w:rsidR="006D6456" w:rsidRPr="00FB7AF7" w:rsidRDefault="006D6456">
      <w:pPr>
        <w:rPr>
          <w:rFonts w:eastAsia="Calibri"/>
          <w:b/>
          <w:color w:val="000000" w:themeColor="text1"/>
          <w:lang w:val="en-US" w:eastAsia="en-US"/>
        </w:rPr>
      </w:pPr>
      <w:bookmarkStart w:id="383" w:name="_Toc137730463"/>
    </w:p>
    <w:p w14:paraId="65D36002" w14:textId="0B6B5714" w:rsidR="00D76854" w:rsidRDefault="0030651D" w:rsidP="00D76854">
      <w:pPr>
        <w:pStyle w:val="STY3Overskrift111"/>
      </w:pPr>
      <w:bookmarkStart w:id="384" w:name="_Toc218862378"/>
      <w:r>
        <w:t>Dependen</w:t>
      </w:r>
      <w:r w:rsidR="004713F5">
        <w:t>t</w:t>
      </w:r>
      <w:r>
        <w:t xml:space="preserve"> releasing</w:t>
      </w:r>
      <w:r w:rsidR="00D76854">
        <w:t xml:space="preserve"> [</w:t>
      </w:r>
      <w:r w:rsidR="00C26C16">
        <w:t>Avhengig utløsning</w:t>
      </w:r>
      <w:r w:rsidR="00D76854">
        <w:t>]</w:t>
      </w:r>
      <w:bookmarkEnd w:id="384"/>
      <w:r w:rsidR="00D76854" w:rsidRPr="00905DC7">
        <w:t xml:space="preserve"> </w:t>
      </w: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247"/>
      </w:tblGrid>
      <w:tr w:rsidR="00D76854" w:rsidRPr="00B33C7C" w14:paraId="12F34FE4" w14:textId="77777777" w:rsidTr="00FB7AF7">
        <w:tc>
          <w:tcPr>
            <w:tcW w:w="4536" w:type="dxa"/>
            <w:gridSpan w:val="2"/>
          </w:tcPr>
          <w:p w14:paraId="148EC2BF" w14:textId="02EA2826" w:rsidR="00D76854" w:rsidRPr="004264F4" w:rsidRDefault="00966A31">
            <w:pPr>
              <w:pStyle w:val="STY3Brdtekst"/>
              <w:rPr>
                <w:lang w:val="en-US"/>
              </w:rPr>
            </w:pPr>
            <w:r>
              <w:rPr>
                <w:lang w:val="en-US"/>
              </w:rPr>
              <w:t xml:space="preserve">Default engineering is that the </w:t>
            </w:r>
            <w:r w:rsidR="00D866C2">
              <w:rPr>
                <w:lang w:val="en-US"/>
              </w:rPr>
              <w:t>overlap after this end point can release ind</w:t>
            </w:r>
            <w:r w:rsidR="00591CC9">
              <w:rPr>
                <w:lang w:val="en-US"/>
              </w:rPr>
              <w:t>e</w:t>
            </w:r>
            <w:r w:rsidR="00D866C2">
              <w:rPr>
                <w:lang w:val="en-US"/>
              </w:rPr>
              <w:t>pendent</w:t>
            </w:r>
            <w:r w:rsidR="00F807CA">
              <w:rPr>
                <w:lang w:val="en-US"/>
              </w:rPr>
              <w:t>ly</w:t>
            </w:r>
            <w:r w:rsidR="00D866C2">
              <w:rPr>
                <w:lang w:val="en-US"/>
              </w:rPr>
              <w:t xml:space="preserve"> </w:t>
            </w:r>
            <w:r w:rsidR="00ED0CE8">
              <w:rPr>
                <w:lang w:val="en-US"/>
              </w:rPr>
              <w:t>of if the train route t</w:t>
            </w:r>
            <w:r>
              <w:rPr>
                <w:lang w:val="en-US"/>
              </w:rPr>
              <w:t xml:space="preserve">o the </w:t>
            </w:r>
            <w:r w:rsidR="00ED0CE8">
              <w:rPr>
                <w:lang w:val="en-US"/>
              </w:rPr>
              <w:t>end point is released.</w:t>
            </w:r>
            <w:r>
              <w:rPr>
                <w:lang w:val="en-US"/>
              </w:rPr>
              <w:t xml:space="preserve"> </w:t>
            </w:r>
          </w:p>
        </w:tc>
        <w:tc>
          <w:tcPr>
            <w:tcW w:w="426" w:type="dxa"/>
          </w:tcPr>
          <w:p w14:paraId="43D1E716" w14:textId="77777777" w:rsidR="00D76854" w:rsidRPr="004264F4" w:rsidRDefault="00D76854">
            <w:pPr>
              <w:pStyle w:val="STY3Brdtekst"/>
              <w:rPr>
                <w:lang w:val="en-US"/>
              </w:rPr>
            </w:pPr>
          </w:p>
        </w:tc>
        <w:tc>
          <w:tcPr>
            <w:tcW w:w="4247" w:type="dxa"/>
          </w:tcPr>
          <w:p w14:paraId="100E62DC" w14:textId="1863526B" w:rsidR="00D76854" w:rsidRPr="003B680A" w:rsidRDefault="002A3A35">
            <w:pPr>
              <w:pStyle w:val="STY3Brdtekst"/>
              <w:rPr>
                <w:lang w:val="nb-NO"/>
              </w:rPr>
            </w:pPr>
            <w:r>
              <w:rPr>
                <w:lang w:val="nb-NO"/>
              </w:rPr>
              <w:t xml:space="preserve">Default prosjektering er at overlappet </w:t>
            </w:r>
            <w:r w:rsidR="0004086A">
              <w:rPr>
                <w:lang w:val="nb-NO"/>
              </w:rPr>
              <w:t xml:space="preserve">etter sluttpunktet </w:t>
            </w:r>
            <w:r>
              <w:rPr>
                <w:lang w:val="nb-NO"/>
              </w:rPr>
              <w:t>kan utløses uavhen</w:t>
            </w:r>
            <w:r w:rsidR="003C47FF">
              <w:rPr>
                <w:lang w:val="nb-NO"/>
              </w:rPr>
              <w:t>g</w:t>
            </w:r>
            <w:r>
              <w:rPr>
                <w:lang w:val="nb-NO"/>
              </w:rPr>
              <w:t xml:space="preserve">ig av om togvei </w:t>
            </w:r>
            <w:r w:rsidR="0004086A">
              <w:rPr>
                <w:lang w:val="nb-NO"/>
              </w:rPr>
              <w:t>til sluttpunktet</w:t>
            </w:r>
            <w:r w:rsidR="00CD06B8">
              <w:rPr>
                <w:lang w:val="nb-NO"/>
              </w:rPr>
              <w:t xml:space="preserve"> er utløst</w:t>
            </w:r>
            <w:r w:rsidR="0004086A">
              <w:rPr>
                <w:lang w:val="nb-NO"/>
              </w:rPr>
              <w:t>.</w:t>
            </w:r>
          </w:p>
        </w:tc>
      </w:tr>
      <w:tr w:rsidR="00D76854" w:rsidRPr="00B33C7C" w14:paraId="0991C8A2" w14:textId="77777777" w:rsidTr="00FB7AF7">
        <w:tc>
          <w:tcPr>
            <w:tcW w:w="4536" w:type="dxa"/>
            <w:gridSpan w:val="2"/>
          </w:tcPr>
          <w:p w14:paraId="1B4C99A0" w14:textId="02B5679C" w:rsidR="00D76854" w:rsidRPr="0072142F" w:rsidRDefault="003D4EC6">
            <w:pPr>
              <w:pStyle w:val="STY3Brdtekst"/>
              <w:rPr>
                <w:lang w:val="en-US"/>
              </w:rPr>
            </w:pPr>
            <w:r w:rsidRPr="009A1619">
              <w:rPr>
                <w:lang w:val="en-US"/>
              </w:rPr>
              <w:t>The following shall be specified</w:t>
            </w:r>
            <w:r w:rsidR="00106D81">
              <w:rPr>
                <w:lang w:val="en-US"/>
              </w:rPr>
              <w:t xml:space="preserve"> to define if </w:t>
            </w:r>
            <w:r w:rsidR="00075ACB">
              <w:rPr>
                <w:lang w:val="en-US"/>
              </w:rPr>
              <w:t>train route ha</w:t>
            </w:r>
            <w:r w:rsidR="00591CC9">
              <w:rPr>
                <w:lang w:val="en-US"/>
              </w:rPr>
              <w:t>s</w:t>
            </w:r>
            <w:r w:rsidR="00075ACB">
              <w:rPr>
                <w:lang w:val="en-US"/>
              </w:rPr>
              <w:t xml:space="preserve"> to be released before the overlap</w:t>
            </w:r>
            <w:r w:rsidR="00E03F7C">
              <w:rPr>
                <w:lang w:val="en-US"/>
              </w:rPr>
              <w:t>:</w:t>
            </w:r>
          </w:p>
        </w:tc>
        <w:tc>
          <w:tcPr>
            <w:tcW w:w="426" w:type="dxa"/>
          </w:tcPr>
          <w:p w14:paraId="64AE40A7" w14:textId="77777777" w:rsidR="00D76854" w:rsidRPr="0072142F" w:rsidRDefault="00D76854">
            <w:pPr>
              <w:pStyle w:val="STY3Brdtekst"/>
              <w:rPr>
                <w:lang w:val="en-US"/>
              </w:rPr>
            </w:pPr>
          </w:p>
        </w:tc>
        <w:tc>
          <w:tcPr>
            <w:tcW w:w="4247" w:type="dxa"/>
          </w:tcPr>
          <w:p w14:paraId="0BF322FC" w14:textId="04547855" w:rsidR="00D76854" w:rsidRPr="00D55982" w:rsidRDefault="00606E38">
            <w:pPr>
              <w:pStyle w:val="STY3Brdtekst"/>
              <w:rPr>
                <w:lang w:val="nb-NO"/>
              </w:rPr>
            </w:pPr>
            <w:r>
              <w:rPr>
                <w:lang w:val="nb-NO"/>
              </w:rPr>
              <w:t xml:space="preserve">Følgende skal angis for </w:t>
            </w:r>
            <w:r w:rsidR="00307801">
              <w:rPr>
                <w:lang w:val="nb-NO"/>
              </w:rPr>
              <w:t xml:space="preserve">å </w:t>
            </w:r>
            <w:r w:rsidR="00BB6A70">
              <w:rPr>
                <w:lang w:val="nb-NO"/>
              </w:rPr>
              <w:t>definere</w:t>
            </w:r>
            <w:r w:rsidR="00307801">
              <w:rPr>
                <w:lang w:val="nb-NO"/>
              </w:rPr>
              <w:t xml:space="preserve"> om togvei til sluttpunkt skal utløses før overlappet</w:t>
            </w:r>
            <w:r w:rsidR="00E03F7C">
              <w:rPr>
                <w:lang w:val="nb-NO"/>
              </w:rPr>
              <w:t>:</w:t>
            </w:r>
          </w:p>
        </w:tc>
      </w:tr>
      <w:tr w:rsidR="000C5246" w:rsidRPr="00B33C7C" w14:paraId="3A319A0A" w14:textId="77777777" w:rsidTr="00FB7AF7">
        <w:tc>
          <w:tcPr>
            <w:tcW w:w="426" w:type="dxa"/>
          </w:tcPr>
          <w:p w14:paraId="38CAB356" w14:textId="564E9987" w:rsidR="000C5246" w:rsidRPr="00FD74E9" w:rsidRDefault="000C5246" w:rsidP="000C5246">
            <w:pPr>
              <w:pStyle w:val="STY3Brdtekst"/>
            </w:pPr>
            <w:r>
              <w:t>a</w:t>
            </w:r>
          </w:p>
        </w:tc>
        <w:tc>
          <w:tcPr>
            <w:tcW w:w="4110" w:type="dxa"/>
          </w:tcPr>
          <w:p w14:paraId="16B17FD1" w14:textId="77777777" w:rsidR="000C5246" w:rsidRDefault="000C5246" w:rsidP="000C5246">
            <w:pPr>
              <w:pStyle w:val="STY3Brdtekst"/>
              <w:rPr>
                <w:lang w:val="en-US"/>
              </w:rPr>
            </w:pPr>
            <w:r w:rsidRPr="004264F4">
              <w:rPr>
                <w:lang w:val="en-US"/>
              </w:rPr>
              <w:t xml:space="preserve">Enter «-» if </w:t>
            </w:r>
            <w:r w:rsidR="00966A31">
              <w:rPr>
                <w:lang w:val="en-US"/>
              </w:rPr>
              <w:t>default engineering is applicable.</w:t>
            </w:r>
          </w:p>
          <w:p w14:paraId="534EC4D4" w14:textId="12DAB355" w:rsidR="00D0729B" w:rsidRPr="009C0C07" w:rsidRDefault="00D0729B" w:rsidP="000C5246">
            <w:pPr>
              <w:pStyle w:val="STY3Brdtekst"/>
              <w:rPr>
                <w:i/>
                <w:iCs/>
                <w:lang w:val="en-US"/>
              </w:rPr>
            </w:pPr>
            <w:r w:rsidRPr="00D55982">
              <w:rPr>
                <w:i/>
                <w:color w:val="A6A6A6" w:themeColor="background1" w:themeShade="A6"/>
              </w:rPr>
              <w:t>Comments</w:t>
            </w:r>
            <w:r>
              <w:rPr>
                <w:i/>
                <w:color w:val="A6A6A6" w:themeColor="background1" w:themeShade="A6"/>
              </w:rPr>
              <w:t>: default engineering is that the overlap is released instantly when the train</w:t>
            </w:r>
            <w:r w:rsidR="00155509">
              <w:rPr>
                <w:i/>
                <w:color w:val="A6A6A6" w:themeColor="background1" w:themeShade="A6"/>
              </w:rPr>
              <w:t xml:space="preserve"> is at</w:t>
            </w:r>
            <w:r>
              <w:rPr>
                <w:i/>
                <w:color w:val="A6A6A6" w:themeColor="background1" w:themeShade="A6"/>
              </w:rPr>
              <w:t xml:space="preserve"> </w:t>
            </w:r>
            <w:r w:rsidR="00155509">
              <w:rPr>
                <w:i/>
                <w:color w:val="A6A6A6" w:themeColor="background1" w:themeShade="A6"/>
              </w:rPr>
              <w:t>standsti</w:t>
            </w:r>
            <w:r w:rsidR="00F40360">
              <w:rPr>
                <w:i/>
                <w:color w:val="A6A6A6" w:themeColor="background1" w:themeShade="A6"/>
              </w:rPr>
              <w:t>ll</w:t>
            </w:r>
            <w:r w:rsidR="00155509">
              <w:rPr>
                <w:i/>
                <w:color w:val="A6A6A6" w:themeColor="background1" w:themeShade="A6"/>
              </w:rPr>
              <w:t xml:space="preserve"> with </w:t>
            </w:r>
            <w:r>
              <w:rPr>
                <w:i/>
                <w:color w:val="A6A6A6" w:themeColor="background1" w:themeShade="A6"/>
              </w:rPr>
              <w:t xml:space="preserve">at least </w:t>
            </w:r>
            <w:r w:rsidR="00155509">
              <w:rPr>
                <w:i/>
                <w:color w:val="A6A6A6" w:themeColor="background1" w:themeShade="A6"/>
              </w:rPr>
              <w:t xml:space="preserve">its </w:t>
            </w:r>
            <w:r>
              <w:rPr>
                <w:i/>
                <w:color w:val="A6A6A6" w:themeColor="background1" w:themeShade="A6"/>
              </w:rPr>
              <w:t xml:space="preserve">first axle in the last TVP section </w:t>
            </w:r>
            <w:r w:rsidR="00A914CA">
              <w:rPr>
                <w:i/>
                <w:color w:val="A6A6A6" w:themeColor="background1" w:themeShade="A6"/>
              </w:rPr>
              <w:t>ahead of the end point</w:t>
            </w:r>
            <w:r w:rsidR="0072031F">
              <w:rPr>
                <w:i/>
                <w:color w:val="A6A6A6" w:themeColor="background1" w:themeShade="A6"/>
              </w:rPr>
              <w:t xml:space="preserve"> (</w:t>
            </w:r>
            <w:r w:rsidR="00117494">
              <w:rPr>
                <w:i/>
                <w:color w:val="A6A6A6" w:themeColor="background1" w:themeShade="A6"/>
              </w:rPr>
              <w:t>regardless</w:t>
            </w:r>
            <w:r w:rsidR="0072031F">
              <w:rPr>
                <w:i/>
                <w:color w:val="A6A6A6" w:themeColor="background1" w:themeShade="A6"/>
              </w:rPr>
              <w:t xml:space="preserve"> of where the </w:t>
            </w:r>
            <w:r w:rsidR="00117494">
              <w:rPr>
                <w:i/>
                <w:color w:val="A6A6A6" w:themeColor="background1" w:themeShade="A6"/>
              </w:rPr>
              <w:t xml:space="preserve">train’s </w:t>
            </w:r>
            <w:r w:rsidR="0072031F">
              <w:rPr>
                <w:i/>
                <w:color w:val="A6A6A6" w:themeColor="background1" w:themeShade="A6"/>
              </w:rPr>
              <w:t xml:space="preserve">rear axle is located). </w:t>
            </w:r>
          </w:p>
        </w:tc>
        <w:tc>
          <w:tcPr>
            <w:tcW w:w="426" w:type="dxa"/>
          </w:tcPr>
          <w:p w14:paraId="0FE1EA03" w14:textId="2F98A2D9" w:rsidR="000C5246" w:rsidRPr="004264F4" w:rsidRDefault="000C5246" w:rsidP="000C5246">
            <w:pPr>
              <w:pStyle w:val="STY3Brdtekst"/>
              <w:rPr>
                <w:lang w:val="en-US"/>
              </w:rPr>
            </w:pPr>
            <w:r>
              <w:rPr>
                <w:lang w:val="en-US"/>
              </w:rPr>
              <w:t>a</w:t>
            </w:r>
          </w:p>
        </w:tc>
        <w:tc>
          <w:tcPr>
            <w:tcW w:w="4247" w:type="dxa"/>
          </w:tcPr>
          <w:p w14:paraId="609B2C17" w14:textId="77777777" w:rsidR="000C5246" w:rsidRDefault="000C5246" w:rsidP="000C5246">
            <w:pPr>
              <w:pStyle w:val="STY3Brdtekst"/>
              <w:rPr>
                <w:lang w:val="nb-NO"/>
              </w:rPr>
            </w:pPr>
            <w:r w:rsidRPr="003B680A">
              <w:rPr>
                <w:lang w:val="nb-NO"/>
              </w:rPr>
              <w:t>Angi «-» om d</w:t>
            </w:r>
            <w:r w:rsidR="00966A31">
              <w:rPr>
                <w:lang w:val="nb-NO"/>
              </w:rPr>
              <w:t>efault prosjektering gjelder.</w:t>
            </w:r>
          </w:p>
          <w:p w14:paraId="68DB2544" w14:textId="4008486C" w:rsidR="00837575" w:rsidRPr="009C0C07" w:rsidRDefault="00F40360" w:rsidP="000C5246">
            <w:pPr>
              <w:pStyle w:val="STY3Brdtekst"/>
              <w:rPr>
                <w:i/>
                <w:iCs/>
                <w:lang w:val="nb-NO"/>
              </w:rPr>
            </w:pPr>
            <w:r>
              <w:rPr>
                <w:i/>
                <w:iCs/>
                <w:color w:val="A6A6A6" w:themeColor="background1" w:themeShade="A6"/>
                <w:lang w:val="nb-NO"/>
              </w:rPr>
              <w:br/>
            </w:r>
            <w:r w:rsidR="00837575" w:rsidRPr="00900C88">
              <w:rPr>
                <w:i/>
                <w:iCs/>
                <w:color w:val="A6A6A6" w:themeColor="background1" w:themeShade="A6"/>
                <w:lang w:val="nb-NO"/>
              </w:rPr>
              <w:t>Kommentarer</w:t>
            </w:r>
            <w:r w:rsidR="00837575">
              <w:rPr>
                <w:i/>
                <w:iCs/>
                <w:color w:val="A6A6A6" w:themeColor="background1" w:themeShade="A6"/>
                <w:lang w:val="nb-NO"/>
              </w:rPr>
              <w:t xml:space="preserve">: </w:t>
            </w:r>
            <w:r w:rsidR="00BA7793" w:rsidRPr="00BA7793">
              <w:rPr>
                <w:i/>
                <w:iCs/>
                <w:color w:val="A6A6A6" w:themeColor="background1" w:themeShade="A6"/>
                <w:lang w:val="nb-NO"/>
              </w:rPr>
              <w:t xml:space="preserve">Default prosjektering er at overlappet utløses momentant når tog har 0km/h med minst første aksel i siste sporavsnitt før </w:t>
            </w:r>
            <w:r w:rsidR="00A914CA">
              <w:rPr>
                <w:i/>
                <w:iCs/>
                <w:color w:val="A6A6A6" w:themeColor="background1" w:themeShade="A6"/>
                <w:lang w:val="nb-NO"/>
              </w:rPr>
              <w:t>sluttpunktet</w:t>
            </w:r>
            <w:r w:rsidR="00D0729B">
              <w:rPr>
                <w:i/>
                <w:iCs/>
                <w:color w:val="A6A6A6" w:themeColor="background1" w:themeShade="A6"/>
                <w:lang w:val="nb-NO"/>
              </w:rPr>
              <w:t xml:space="preserve"> uavhengig av hvor togets bakerste aksel befinner seg. </w:t>
            </w:r>
          </w:p>
        </w:tc>
      </w:tr>
      <w:tr w:rsidR="00815C04" w:rsidRPr="00B33C7C" w14:paraId="64BC0A1B" w14:textId="77777777" w:rsidTr="00FB7AF7">
        <w:tc>
          <w:tcPr>
            <w:tcW w:w="426" w:type="dxa"/>
          </w:tcPr>
          <w:p w14:paraId="58AE48A6" w14:textId="77777777" w:rsidR="000C5246" w:rsidRPr="00D55982" w:rsidRDefault="000C5246">
            <w:pPr>
              <w:pStyle w:val="STY3Brdtekst"/>
              <w:rPr>
                <w:lang w:val="nb-NO"/>
              </w:rPr>
            </w:pPr>
            <w:r>
              <w:rPr>
                <w:lang w:val="nb-NO"/>
              </w:rPr>
              <w:t>b</w:t>
            </w:r>
          </w:p>
        </w:tc>
        <w:tc>
          <w:tcPr>
            <w:tcW w:w="4110" w:type="dxa"/>
          </w:tcPr>
          <w:p w14:paraId="182ED132" w14:textId="5F4E0889" w:rsidR="00D25E3C" w:rsidRDefault="00D25E3C" w:rsidP="002A7EA7">
            <w:pPr>
              <w:pStyle w:val="STY3Brdtekst"/>
              <w:rPr>
                <w:i/>
                <w:color w:val="A6A6A6" w:themeColor="background1" w:themeShade="A6"/>
              </w:rPr>
            </w:pPr>
            <w:r w:rsidRPr="004264F4">
              <w:rPr>
                <w:lang w:val="en-US"/>
              </w:rPr>
              <w:t>Enter «</w:t>
            </w:r>
            <w:r>
              <w:rPr>
                <w:lang w:val="en-US"/>
              </w:rPr>
              <w:t>Last</w:t>
            </w:r>
            <w:r w:rsidRPr="004264F4">
              <w:rPr>
                <w:lang w:val="en-US"/>
              </w:rPr>
              <w:t>»</w:t>
            </w:r>
            <w:r w:rsidR="00B97587">
              <w:rPr>
                <w:lang w:val="en-US"/>
              </w:rPr>
              <w:t xml:space="preserve"> if the train route to this end point has to release</w:t>
            </w:r>
            <w:r w:rsidR="006B107C">
              <w:rPr>
                <w:lang w:val="en-US"/>
              </w:rPr>
              <w:t xml:space="preserve"> before the overlap </w:t>
            </w:r>
            <w:r w:rsidR="00C96003">
              <w:rPr>
                <w:lang w:val="en-US"/>
              </w:rPr>
              <w:t>c</w:t>
            </w:r>
            <w:r w:rsidR="006B107C">
              <w:rPr>
                <w:lang w:val="en-US"/>
              </w:rPr>
              <w:t xml:space="preserve">an release. </w:t>
            </w:r>
          </w:p>
          <w:p w14:paraId="3125E524" w14:textId="1EB32A57" w:rsidR="000C5246" w:rsidRPr="00FB7AF7" w:rsidRDefault="002A7EA7" w:rsidP="002A7EA7">
            <w:pPr>
              <w:pStyle w:val="STY3Brdtekst"/>
              <w:rPr>
                <w:lang w:val="en-US"/>
              </w:rPr>
            </w:pPr>
            <w:r w:rsidRPr="00D55982">
              <w:rPr>
                <w:i/>
                <w:color w:val="A6A6A6" w:themeColor="background1" w:themeShade="A6"/>
              </w:rPr>
              <w:t>Comments:</w:t>
            </w:r>
            <w:r w:rsidR="00EC7265">
              <w:rPr>
                <w:i/>
                <w:color w:val="A6A6A6" w:themeColor="background1" w:themeShade="A6"/>
              </w:rPr>
              <w:t xml:space="preserve"> </w:t>
            </w:r>
            <w:r>
              <w:rPr>
                <w:i/>
                <w:color w:val="A6A6A6" w:themeColor="background1" w:themeShade="A6"/>
              </w:rPr>
              <w:br/>
            </w:r>
            <w:r w:rsidRPr="006D513E">
              <w:rPr>
                <w:i/>
                <w:iCs/>
                <w:color w:val="A6A6A6" w:themeColor="background1" w:themeShade="A6"/>
              </w:rPr>
              <w:t>Requires that release point f</w:t>
            </w:r>
            <w:r>
              <w:rPr>
                <w:i/>
                <w:iCs/>
                <w:color w:val="A6A6A6" w:themeColor="background1" w:themeShade="A6"/>
              </w:rPr>
              <w:t>or train route has been specified.</w:t>
            </w:r>
            <w:r>
              <w:rPr>
                <w:i/>
                <w:iCs/>
                <w:color w:val="A6A6A6" w:themeColor="background1" w:themeShade="A6"/>
              </w:rPr>
              <w:br/>
              <w:t>Normally used on inner-inner MB</w:t>
            </w:r>
            <w:r w:rsidR="00036A0B">
              <w:rPr>
                <w:i/>
                <w:iCs/>
                <w:color w:val="A6A6A6" w:themeColor="background1" w:themeShade="A6"/>
              </w:rPr>
              <w:t xml:space="preserve"> where the overlap does not block for other train routes</w:t>
            </w:r>
            <w:r>
              <w:rPr>
                <w:i/>
                <w:iCs/>
                <w:color w:val="A6A6A6" w:themeColor="background1" w:themeShade="A6"/>
              </w:rPr>
              <w:t>.</w:t>
            </w:r>
          </w:p>
        </w:tc>
        <w:tc>
          <w:tcPr>
            <w:tcW w:w="426" w:type="dxa"/>
          </w:tcPr>
          <w:p w14:paraId="15D471F1" w14:textId="77777777" w:rsidR="000C5246" w:rsidRPr="00D55982" w:rsidRDefault="000C5246">
            <w:pPr>
              <w:pStyle w:val="STY3Brdtekst"/>
              <w:rPr>
                <w:lang w:val="nb-NO"/>
              </w:rPr>
            </w:pPr>
            <w:r>
              <w:rPr>
                <w:lang w:val="nb-NO"/>
              </w:rPr>
              <w:t>b</w:t>
            </w:r>
          </w:p>
        </w:tc>
        <w:tc>
          <w:tcPr>
            <w:tcW w:w="4247" w:type="dxa"/>
          </w:tcPr>
          <w:p w14:paraId="5DF9D6BF" w14:textId="37991240" w:rsidR="000C5246" w:rsidRDefault="00DC3727">
            <w:pPr>
              <w:pStyle w:val="STY3Brdtekst"/>
              <w:rPr>
                <w:lang w:val="nb-NO"/>
              </w:rPr>
            </w:pPr>
            <w:r>
              <w:rPr>
                <w:lang w:val="nb-NO"/>
              </w:rPr>
              <w:t>Angi «</w:t>
            </w:r>
            <w:r w:rsidR="0001200A">
              <w:rPr>
                <w:lang w:val="nb-NO"/>
              </w:rPr>
              <w:t>L</w:t>
            </w:r>
            <w:r w:rsidR="009A6F65">
              <w:rPr>
                <w:lang w:val="nb-NO"/>
              </w:rPr>
              <w:t>ast</w:t>
            </w:r>
            <w:r>
              <w:rPr>
                <w:lang w:val="nb-NO"/>
              </w:rPr>
              <w:t>»</w:t>
            </w:r>
            <w:r w:rsidR="00E36F42">
              <w:rPr>
                <w:lang w:val="nb-NO"/>
              </w:rPr>
              <w:t xml:space="preserve"> om togvei</w:t>
            </w:r>
            <w:r w:rsidR="00C96003">
              <w:rPr>
                <w:lang w:val="nb-NO"/>
              </w:rPr>
              <w:t>en</w:t>
            </w:r>
            <w:r w:rsidR="00E36F42">
              <w:rPr>
                <w:lang w:val="nb-NO"/>
              </w:rPr>
              <w:t xml:space="preserve"> til dette sluttpunktet </w:t>
            </w:r>
            <w:r w:rsidR="00295A3A">
              <w:rPr>
                <w:lang w:val="nb-NO"/>
              </w:rPr>
              <w:t xml:space="preserve">må være utløst før overlappet </w:t>
            </w:r>
            <w:r w:rsidR="00C96003">
              <w:rPr>
                <w:lang w:val="nb-NO"/>
              </w:rPr>
              <w:t xml:space="preserve">kan </w:t>
            </w:r>
            <w:r w:rsidR="00295A3A">
              <w:rPr>
                <w:lang w:val="nb-NO"/>
              </w:rPr>
              <w:t>utløses.</w:t>
            </w:r>
          </w:p>
          <w:p w14:paraId="1223F88E" w14:textId="300163E4" w:rsidR="005F0FC1" w:rsidRPr="00FB7AF7" w:rsidRDefault="00192E0C" w:rsidP="002A7EA7">
            <w:pPr>
              <w:pStyle w:val="STY3Brdtekst"/>
              <w:rPr>
                <w:i/>
                <w:iCs/>
                <w:color w:val="A6A6A6" w:themeColor="background1" w:themeShade="A6"/>
                <w:lang w:val="nb-NO"/>
              </w:rPr>
            </w:pPr>
            <w:r>
              <w:rPr>
                <w:i/>
                <w:iCs/>
                <w:color w:val="A6A6A6" w:themeColor="background1" w:themeShade="A6"/>
                <w:lang w:val="nb-NO"/>
              </w:rPr>
              <w:br/>
            </w:r>
            <w:r w:rsidR="002A7EA7" w:rsidRPr="00900C88">
              <w:rPr>
                <w:i/>
                <w:iCs/>
                <w:color w:val="A6A6A6" w:themeColor="background1" w:themeShade="A6"/>
                <w:lang w:val="nb-NO"/>
              </w:rPr>
              <w:t>Kommentarer</w:t>
            </w:r>
            <w:r w:rsidR="002A7EA7">
              <w:rPr>
                <w:i/>
                <w:iCs/>
                <w:color w:val="A6A6A6" w:themeColor="background1" w:themeShade="A6"/>
                <w:lang w:val="nb-NO"/>
              </w:rPr>
              <w:t>:</w:t>
            </w:r>
            <w:r w:rsidR="002A7EA7">
              <w:rPr>
                <w:i/>
                <w:iCs/>
                <w:color w:val="A6A6A6" w:themeColor="background1" w:themeShade="A6"/>
                <w:lang w:val="nb-NO"/>
              </w:rPr>
              <w:br/>
              <w:t>Krever at utløsningspunkt for togvei er angitt.</w:t>
            </w:r>
            <w:r w:rsidR="002A7EA7">
              <w:rPr>
                <w:i/>
                <w:iCs/>
                <w:color w:val="A6A6A6" w:themeColor="background1" w:themeShade="A6"/>
                <w:lang w:val="nb-NO"/>
              </w:rPr>
              <w:br/>
            </w:r>
            <w:r>
              <w:rPr>
                <w:i/>
                <w:iCs/>
                <w:color w:val="A6A6A6" w:themeColor="background1" w:themeShade="A6"/>
                <w:lang w:val="nb-NO"/>
              </w:rPr>
              <w:br/>
            </w:r>
            <w:r w:rsidR="002A7EA7">
              <w:rPr>
                <w:i/>
                <w:iCs/>
                <w:color w:val="A6A6A6" w:themeColor="background1" w:themeShade="A6"/>
                <w:lang w:val="nb-NO"/>
              </w:rPr>
              <w:t xml:space="preserve">Brukes vanligvis på indre-indre </w:t>
            </w:r>
            <w:r w:rsidR="001E1A56">
              <w:rPr>
                <w:i/>
                <w:iCs/>
                <w:color w:val="A6A6A6" w:themeColor="background1" w:themeShade="A6"/>
                <w:lang w:val="nb-NO"/>
              </w:rPr>
              <w:t>stoppskilt</w:t>
            </w:r>
            <w:r w:rsidR="00036A0B">
              <w:rPr>
                <w:i/>
                <w:iCs/>
                <w:color w:val="A6A6A6" w:themeColor="background1" w:themeShade="A6"/>
                <w:lang w:val="nb-NO"/>
              </w:rPr>
              <w:t xml:space="preserve"> der overlappet ikke blokkerer for andre togveier</w:t>
            </w:r>
            <w:r w:rsidR="002A7EA7">
              <w:rPr>
                <w:i/>
                <w:iCs/>
                <w:color w:val="A6A6A6" w:themeColor="background1" w:themeShade="A6"/>
                <w:lang w:val="nb-NO"/>
              </w:rPr>
              <w:t>.</w:t>
            </w:r>
          </w:p>
        </w:tc>
      </w:tr>
      <w:tr w:rsidR="000C5246" w:rsidRPr="00B33C7C" w14:paraId="71F3C79B" w14:textId="77777777" w:rsidTr="00FB7AF7">
        <w:tc>
          <w:tcPr>
            <w:tcW w:w="426" w:type="dxa"/>
          </w:tcPr>
          <w:p w14:paraId="1BEF4089" w14:textId="25DDFEA4" w:rsidR="000C5246" w:rsidRPr="00D55982" w:rsidRDefault="000C5246" w:rsidP="000C5246">
            <w:pPr>
              <w:pStyle w:val="STY3Brdtekst"/>
              <w:rPr>
                <w:lang w:val="nb-NO"/>
              </w:rPr>
            </w:pPr>
            <w:r>
              <w:rPr>
                <w:lang w:val="nb-NO"/>
              </w:rPr>
              <w:t>c</w:t>
            </w:r>
          </w:p>
        </w:tc>
        <w:tc>
          <w:tcPr>
            <w:tcW w:w="4110" w:type="dxa"/>
          </w:tcPr>
          <w:p w14:paraId="2032E76B" w14:textId="1FA26C84" w:rsidR="00D25E3C" w:rsidRDefault="00D25E3C" w:rsidP="00EC7265">
            <w:pPr>
              <w:pStyle w:val="STY3Brdtekst"/>
              <w:rPr>
                <w:i/>
                <w:color w:val="A6A6A6" w:themeColor="background1" w:themeShade="A6"/>
              </w:rPr>
            </w:pPr>
            <w:r w:rsidRPr="004264F4">
              <w:rPr>
                <w:lang w:val="en-US"/>
              </w:rPr>
              <w:t>Enter «</w:t>
            </w:r>
            <w:r>
              <w:rPr>
                <w:lang w:val="en-US"/>
              </w:rPr>
              <w:t>Previous</w:t>
            </w:r>
            <w:r w:rsidRPr="004264F4">
              <w:rPr>
                <w:lang w:val="en-US"/>
              </w:rPr>
              <w:t>»</w:t>
            </w:r>
            <w:r w:rsidR="006B107C">
              <w:rPr>
                <w:lang w:val="en-US"/>
              </w:rPr>
              <w:t xml:space="preserve"> if the previous train route (the train route ahead of the last train route) to this end point has to release before the overlap can release. </w:t>
            </w:r>
          </w:p>
          <w:p w14:paraId="448B8583" w14:textId="554DD40D" w:rsidR="000C5246" w:rsidRPr="00FB7AF7" w:rsidRDefault="008556B3" w:rsidP="00EC7265">
            <w:pPr>
              <w:pStyle w:val="STY3Brdtekst"/>
              <w:rPr>
                <w:lang w:val="en-US"/>
              </w:rPr>
            </w:pPr>
            <w:r w:rsidRPr="00D55982">
              <w:rPr>
                <w:i/>
                <w:color w:val="A6A6A6" w:themeColor="background1" w:themeShade="A6"/>
              </w:rPr>
              <w:t>Comments:</w:t>
            </w:r>
            <w:r w:rsidR="00EC7265">
              <w:rPr>
                <w:i/>
                <w:color w:val="A6A6A6" w:themeColor="background1" w:themeShade="A6"/>
              </w:rPr>
              <w:t xml:space="preserve"> </w:t>
            </w:r>
            <w:r>
              <w:rPr>
                <w:i/>
                <w:color w:val="A6A6A6" w:themeColor="background1" w:themeShade="A6"/>
              </w:rPr>
              <w:br/>
            </w:r>
            <w:r w:rsidRPr="006D513E">
              <w:rPr>
                <w:i/>
                <w:iCs/>
                <w:color w:val="A6A6A6" w:themeColor="background1" w:themeShade="A6"/>
              </w:rPr>
              <w:t xml:space="preserve">Requires that </w:t>
            </w:r>
            <w:r w:rsidR="00B97587" w:rsidRPr="00FB7AF7">
              <w:rPr>
                <w:i/>
                <w:iCs/>
                <w:color w:val="A6A6A6" w:themeColor="background1" w:themeShade="A6"/>
              </w:rPr>
              <w:t>«Last»</w:t>
            </w:r>
            <w:r w:rsidRPr="00802D8E">
              <w:rPr>
                <w:i/>
                <w:iCs/>
                <w:color w:val="A6A6A6" w:themeColor="background1" w:themeShade="A6"/>
              </w:rPr>
              <w:t xml:space="preserve"> </w:t>
            </w:r>
            <w:r w:rsidRPr="003F3D61">
              <w:rPr>
                <w:i/>
                <w:color w:val="A6A6A6" w:themeColor="background1" w:themeShade="A6"/>
              </w:rPr>
              <w:t xml:space="preserve">has been specified </w:t>
            </w:r>
            <w:r>
              <w:rPr>
                <w:i/>
                <w:iCs/>
                <w:color w:val="A6A6A6" w:themeColor="background1" w:themeShade="A6"/>
              </w:rPr>
              <w:t>for</w:t>
            </w:r>
            <w:r w:rsidRPr="00802D8E">
              <w:rPr>
                <w:i/>
                <w:iCs/>
                <w:color w:val="A6A6A6" w:themeColor="background1" w:themeShade="A6"/>
              </w:rPr>
              <w:t xml:space="preserve"> the </w:t>
            </w:r>
            <w:r w:rsidRPr="003F3D61">
              <w:rPr>
                <w:i/>
                <w:color w:val="A6A6A6" w:themeColor="background1" w:themeShade="A6"/>
              </w:rPr>
              <w:t xml:space="preserve">previous end point. </w:t>
            </w:r>
            <w:r w:rsidR="00EC7265">
              <w:rPr>
                <w:i/>
                <w:color w:val="A6A6A6" w:themeColor="background1" w:themeShade="A6"/>
              </w:rPr>
              <w:br/>
            </w:r>
          </w:p>
        </w:tc>
        <w:tc>
          <w:tcPr>
            <w:tcW w:w="426" w:type="dxa"/>
          </w:tcPr>
          <w:p w14:paraId="378DBFD7" w14:textId="35E5328C" w:rsidR="000C5246" w:rsidRPr="00D55982" w:rsidRDefault="000C5246" w:rsidP="000C5246">
            <w:pPr>
              <w:pStyle w:val="STY3Brdtekst"/>
              <w:rPr>
                <w:lang w:val="nb-NO"/>
              </w:rPr>
            </w:pPr>
            <w:r>
              <w:rPr>
                <w:lang w:val="nb-NO"/>
              </w:rPr>
              <w:t>c</w:t>
            </w:r>
          </w:p>
        </w:tc>
        <w:tc>
          <w:tcPr>
            <w:tcW w:w="4247" w:type="dxa"/>
          </w:tcPr>
          <w:p w14:paraId="12AB7DE5" w14:textId="7691922F" w:rsidR="000C5246" w:rsidRDefault="00295A3A" w:rsidP="000C5246">
            <w:pPr>
              <w:pStyle w:val="STY3Brdtekst"/>
              <w:rPr>
                <w:lang w:val="nb-NO"/>
              </w:rPr>
            </w:pPr>
            <w:r>
              <w:rPr>
                <w:lang w:val="nb-NO"/>
              </w:rPr>
              <w:t xml:space="preserve">Angi </w:t>
            </w:r>
            <w:r w:rsidR="00902EC1">
              <w:rPr>
                <w:lang w:val="nb-NO"/>
              </w:rPr>
              <w:t>«Previous»</w:t>
            </w:r>
            <w:r>
              <w:rPr>
                <w:lang w:val="nb-NO"/>
              </w:rPr>
              <w:t xml:space="preserve"> om </w:t>
            </w:r>
            <w:r w:rsidR="004D68E4">
              <w:rPr>
                <w:lang w:val="nb-NO"/>
              </w:rPr>
              <w:t>foregående togvei (</w:t>
            </w:r>
            <w:r>
              <w:rPr>
                <w:lang w:val="nb-NO"/>
              </w:rPr>
              <w:t xml:space="preserve">togveien foran </w:t>
            </w:r>
            <w:r w:rsidR="003D645A">
              <w:rPr>
                <w:lang w:val="nb-NO"/>
              </w:rPr>
              <w:t xml:space="preserve">siste </w:t>
            </w:r>
            <w:r w:rsidR="004D68E4">
              <w:rPr>
                <w:lang w:val="nb-NO"/>
              </w:rPr>
              <w:t xml:space="preserve">togvei) </w:t>
            </w:r>
            <w:r>
              <w:rPr>
                <w:lang w:val="nb-NO"/>
              </w:rPr>
              <w:t>må være utløst før overlappet utløses</w:t>
            </w:r>
            <w:r w:rsidR="00A2518D">
              <w:rPr>
                <w:lang w:val="nb-NO"/>
              </w:rPr>
              <w:t>.</w:t>
            </w:r>
          </w:p>
          <w:p w14:paraId="54057F5C" w14:textId="11974A74" w:rsidR="00A2518D" w:rsidRPr="00FB7AF7" w:rsidRDefault="00E03F7C" w:rsidP="00245273">
            <w:pPr>
              <w:pStyle w:val="STY3Brdtekst"/>
              <w:rPr>
                <w:i/>
                <w:iCs/>
                <w:lang w:val="nb-NO"/>
              </w:rPr>
            </w:pPr>
            <w:r>
              <w:rPr>
                <w:i/>
                <w:iCs/>
                <w:color w:val="A6A6A6" w:themeColor="background1" w:themeShade="A6"/>
                <w:lang w:val="nb-NO"/>
              </w:rPr>
              <w:br/>
            </w:r>
            <w:r w:rsidR="002A7EA7" w:rsidRPr="00900C88">
              <w:rPr>
                <w:i/>
                <w:iCs/>
                <w:color w:val="A6A6A6" w:themeColor="background1" w:themeShade="A6"/>
                <w:lang w:val="nb-NO"/>
              </w:rPr>
              <w:t>Kommentarer</w:t>
            </w:r>
            <w:r w:rsidR="002A7EA7">
              <w:rPr>
                <w:i/>
                <w:iCs/>
                <w:color w:val="A6A6A6" w:themeColor="background1" w:themeShade="A6"/>
                <w:lang w:val="nb-NO"/>
              </w:rPr>
              <w:t>:</w:t>
            </w:r>
            <w:r w:rsidR="002A7EA7">
              <w:rPr>
                <w:i/>
                <w:iCs/>
                <w:color w:val="A6A6A6" w:themeColor="background1" w:themeShade="A6"/>
                <w:lang w:val="nb-NO"/>
              </w:rPr>
              <w:br/>
              <w:t>Krever</w:t>
            </w:r>
            <w:r w:rsidR="00F50C6F">
              <w:rPr>
                <w:i/>
                <w:iCs/>
                <w:color w:val="A6A6A6" w:themeColor="background1" w:themeShade="A6"/>
                <w:lang w:val="nb-NO"/>
              </w:rPr>
              <w:t xml:space="preserve"> at</w:t>
            </w:r>
            <w:r w:rsidR="002A7EA7">
              <w:rPr>
                <w:i/>
                <w:iCs/>
                <w:color w:val="A6A6A6" w:themeColor="background1" w:themeShade="A6"/>
                <w:lang w:val="nb-NO"/>
              </w:rPr>
              <w:t xml:space="preserve"> </w:t>
            </w:r>
            <w:r w:rsidR="00112054">
              <w:rPr>
                <w:i/>
                <w:iCs/>
                <w:color w:val="A6A6A6" w:themeColor="background1" w:themeShade="A6"/>
                <w:lang w:val="nb-NO"/>
              </w:rPr>
              <w:t>«</w:t>
            </w:r>
            <w:r w:rsidR="007350FE">
              <w:rPr>
                <w:i/>
                <w:iCs/>
                <w:color w:val="A6A6A6" w:themeColor="background1" w:themeShade="A6"/>
                <w:lang w:val="nb-NO"/>
              </w:rPr>
              <w:t>Last</w:t>
            </w:r>
            <w:r w:rsidR="005B1A36">
              <w:rPr>
                <w:i/>
                <w:iCs/>
                <w:color w:val="A6A6A6" w:themeColor="background1" w:themeShade="A6"/>
                <w:lang w:val="nb-NO"/>
              </w:rPr>
              <w:t>»</w:t>
            </w:r>
            <w:r w:rsidR="002A7EA7">
              <w:rPr>
                <w:i/>
                <w:iCs/>
                <w:color w:val="A6A6A6" w:themeColor="background1" w:themeShade="A6"/>
                <w:lang w:val="nb-NO"/>
              </w:rPr>
              <w:t xml:space="preserve"> er angitt på foregående sluttpunkt.</w:t>
            </w:r>
            <w:r w:rsidR="00245273">
              <w:rPr>
                <w:i/>
                <w:iCs/>
                <w:color w:val="A6A6A6" w:themeColor="background1" w:themeShade="A6"/>
                <w:lang w:val="nb-NO"/>
              </w:rPr>
              <w:br/>
            </w:r>
          </w:p>
        </w:tc>
      </w:tr>
    </w:tbl>
    <w:p w14:paraId="10B84685" w14:textId="77777777" w:rsidR="00D76854" w:rsidRPr="003B680A" w:rsidRDefault="00D76854" w:rsidP="00D76854">
      <w:pPr>
        <w:pStyle w:val="STY3Brdtekst"/>
        <w:rPr>
          <w:lang w:val="nb-NO"/>
        </w:rPr>
      </w:pPr>
    </w:p>
    <w:p w14:paraId="76B5F91D" w14:textId="77777777" w:rsidR="003E63F1" w:rsidRDefault="003E63F1">
      <w:pPr>
        <w:rPr>
          <w:rFonts w:eastAsia="Calibri"/>
          <w:b/>
          <w:color w:val="000000" w:themeColor="text1"/>
          <w:lang w:val="nb-NO" w:eastAsia="en-US"/>
        </w:rPr>
      </w:pPr>
      <w:bookmarkStart w:id="385" w:name="_Toc179195238"/>
      <w:r w:rsidRPr="00C4744C">
        <w:rPr>
          <w:lang w:val="nb-NO"/>
        </w:rPr>
        <w:br w:type="page"/>
      </w:r>
    </w:p>
    <w:p w14:paraId="4B70A69D" w14:textId="11B05157" w:rsidR="003D4399" w:rsidRDefault="003D4399" w:rsidP="003D4399">
      <w:pPr>
        <w:pStyle w:val="STY3Overskrift111"/>
      </w:pPr>
      <w:bookmarkStart w:id="386" w:name="_Ref182997945"/>
      <w:bookmarkStart w:id="387" w:name="_Ref183369459"/>
      <w:bookmarkStart w:id="388" w:name="_Ref183373208"/>
      <w:bookmarkStart w:id="389" w:name="_Toc218862379"/>
      <w:r>
        <w:lastRenderedPageBreak/>
        <w:t>Footnotes [</w:t>
      </w:r>
      <w:r w:rsidRPr="004264F4">
        <w:t>Fotnoter</w:t>
      </w:r>
      <w:r>
        <w:t>]</w:t>
      </w:r>
      <w:bookmarkEnd w:id="383"/>
      <w:bookmarkEnd w:id="385"/>
      <w:bookmarkEnd w:id="386"/>
      <w:bookmarkEnd w:id="387"/>
      <w:bookmarkEnd w:id="388"/>
      <w:bookmarkEnd w:id="389"/>
      <w:r w:rsidRPr="00905DC7">
        <w:t xml:space="preserve"> </w:t>
      </w:r>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356"/>
        <w:gridCol w:w="4322"/>
        <w:gridCol w:w="425"/>
        <w:gridCol w:w="4395"/>
      </w:tblGrid>
      <w:tr w:rsidR="00AC290D" w:rsidRPr="00B33C7C" w14:paraId="465CE94D" w14:textId="77777777" w:rsidTr="00FB7AF7">
        <w:tc>
          <w:tcPr>
            <w:tcW w:w="5103" w:type="dxa"/>
            <w:gridSpan w:val="3"/>
            <w:shd w:val="clear" w:color="auto" w:fill="FFFFFF" w:themeFill="background1"/>
          </w:tcPr>
          <w:p w14:paraId="23A539E2" w14:textId="77777777" w:rsidR="00AC290D" w:rsidRDefault="00AC290D" w:rsidP="003D4399">
            <w:pPr>
              <w:pStyle w:val="STY3Brdtekst"/>
              <w:rPr>
                <w:lang w:val="en-AU"/>
              </w:rPr>
            </w:pPr>
            <w:r>
              <w:rPr>
                <w:lang w:val="en-AU"/>
              </w:rPr>
              <w:t>Footnotes can be used where applicable.</w:t>
            </w:r>
          </w:p>
          <w:p w14:paraId="14AA6A65" w14:textId="77777777" w:rsidR="00AC290D" w:rsidRPr="00C4744C" w:rsidRDefault="00AC290D" w:rsidP="003D4399">
            <w:pPr>
              <w:pStyle w:val="STY3Brdtekst"/>
              <w:rPr>
                <w:i/>
                <w:iCs/>
                <w:color w:val="A6A6A6" w:themeColor="background1" w:themeShade="A6"/>
                <w:lang w:val="en-US"/>
              </w:rPr>
            </w:pPr>
            <w:r w:rsidRPr="00C4744C">
              <w:rPr>
                <w:i/>
                <w:iCs/>
                <w:color w:val="A6A6A6" w:themeColor="background1" w:themeShade="A6"/>
                <w:lang w:val="en-US"/>
              </w:rPr>
              <w:t>Comments: Footnotes are indicated by the number 1), 2) 3)… in the field the comment is for.</w:t>
            </w:r>
          </w:p>
          <w:p w14:paraId="7908A554" w14:textId="77777777" w:rsidR="00AC290D" w:rsidRDefault="00AC290D" w:rsidP="003D4399">
            <w:pPr>
              <w:pStyle w:val="STY3Brdtekst"/>
              <w:rPr>
                <w:i/>
                <w:iCs/>
                <w:color w:val="A6A6A6" w:themeColor="background1" w:themeShade="A6"/>
                <w:lang w:val="en-US"/>
              </w:rPr>
            </w:pPr>
            <w:r w:rsidRPr="00C4744C">
              <w:rPr>
                <w:i/>
                <w:iCs/>
                <w:color w:val="A6A6A6" w:themeColor="background1" w:themeShade="A6"/>
                <w:lang w:val="en-US"/>
              </w:rPr>
              <w:t>The text shall be in English [and Norwegian].</w:t>
            </w:r>
          </w:p>
          <w:p w14:paraId="68C06F9E" w14:textId="712D523B" w:rsidR="00AC290D" w:rsidRPr="00C4744C" w:rsidRDefault="003A3E66" w:rsidP="003D4399">
            <w:pPr>
              <w:pStyle w:val="STY3Brdtekst"/>
              <w:rPr>
                <w:i/>
                <w:iCs/>
                <w:color w:val="A6A6A6" w:themeColor="background1" w:themeShade="A6"/>
                <w:lang w:val="en-US"/>
              </w:rPr>
            </w:pPr>
            <w:r w:rsidRPr="00C4744C">
              <w:rPr>
                <w:i/>
                <w:iCs/>
                <w:color w:val="A6A6A6" w:themeColor="background1" w:themeShade="A6"/>
                <w:lang w:val="en-US"/>
              </w:rPr>
              <w:t>Its corresponding number and free text shall be below the table.</w:t>
            </w:r>
          </w:p>
        </w:tc>
        <w:tc>
          <w:tcPr>
            <w:tcW w:w="4395" w:type="dxa"/>
            <w:shd w:val="clear" w:color="auto" w:fill="FFFFFF" w:themeFill="background1"/>
          </w:tcPr>
          <w:p w14:paraId="3986F2D1" w14:textId="77777777" w:rsidR="00AC290D" w:rsidRDefault="00AC290D" w:rsidP="003D4399">
            <w:pPr>
              <w:pStyle w:val="STY3Brdtekst"/>
              <w:rPr>
                <w:i/>
                <w:iCs/>
                <w:color w:val="A6A6A6" w:themeColor="background1" w:themeShade="A6"/>
                <w:lang w:val="nb-NO"/>
              </w:rPr>
            </w:pPr>
            <w:r w:rsidRPr="003B680A">
              <w:rPr>
                <w:lang w:val="nb-NO"/>
              </w:rPr>
              <w:t>Fotnoter kan benyttes der det er aktuelt.</w:t>
            </w:r>
          </w:p>
          <w:p w14:paraId="091DFD6B" w14:textId="756EF687" w:rsidR="00AC290D" w:rsidRPr="00900C88" w:rsidRDefault="00AC290D" w:rsidP="00754FCC">
            <w:pPr>
              <w:pStyle w:val="STY3Brdtekst"/>
              <w:rPr>
                <w:i/>
                <w:iCs/>
                <w:color w:val="A6A6A6" w:themeColor="background1" w:themeShade="A6"/>
                <w:lang w:val="nb-NO"/>
              </w:rPr>
            </w:pPr>
            <w:r w:rsidRPr="00900C88">
              <w:rPr>
                <w:i/>
                <w:iCs/>
                <w:color w:val="A6A6A6" w:themeColor="background1" w:themeShade="A6"/>
                <w:lang w:val="nb-NO"/>
              </w:rPr>
              <w:t>Kommentarer: Fotnoten angis med nummer 1), 2), 3)… i feltet kommentaren gjelder.</w:t>
            </w:r>
          </w:p>
          <w:p w14:paraId="4A15195E" w14:textId="77777777" w:rsidR="00AC290D" w:rsidRDefault="00AC290D" w:rsidP="00E336BD">
            <w:pPr>
              <w:pStyle w:val="STY3Brdtekst"/>
              <w:rPr>
                <w:i/>
                <w:iCs/>
                <w:color w:val="A6A6A6" w:themeColor="background1" w:themeShade="A6"/>
                <w:lang w:val="nb-NO"/>
              </w:rPr>
            </w:pPr>
            <w:r w:rsidRPr="00900C88">
              <w:rPr>
                <w:i/>
                <w:iCs/>
                <w:color w:val="A6A6A6" w:themeColor="background1" w:themeShade="A6"/>
                <w:lang w:val="nb-NO"/>
              </w:rPr>
              <w:t>Teksten skal være på engelsk [og norsk].</w:t>
            </w:r>
          </w:p>
          <w:p w14:paraId="5E8F9BE8" w14:textId="740FFFA1" w:rsidR="00AC290D" w:rsidRPr="00900C88" w:rsidRDefault="003A3E66" w:rsidP="00E336BD">
            <w:pPr>
              <w:pStyle w:val="STY3Brdtekst"/>
              <w:rPr>
                <w:i/>
                <w:iCs/>
                <w:color w:val="A6A6A6" w:themeColor="background1" w:themeShade="A6"/>
                <w:lang w:val="nb-NO"/>
              </w:rPr>
            </w:pPr>
            <w:r w:rsidRPr="009762EF">
              <w:rPr>
                <w:i/>
                <w:iCs/>
                <w:color w:val="A6A6A6" w:themeColor="background1" w:themeShade="A6"/>
                <w:lang w:val="nb-NO"/>
              </w:rPr>
              <w:t>Tilhørende nummer og fritekst skrives etter tabellen.</w:t>
            </w:r>
          </w:p>
        </w:tc>
      </w:tr>
      <w:tr w:rsidR="00F66B5F" w:rsidRPr="00FE5E95" w14:paraId="2B1AE582" w14:textId="77777777" w:rsidTr="00262291">
        <w:tc>
          <w:tcPr>
            <w:tcW w:w="356" w:type="dxa"/>
          </w:tcPr>
          <w:p w14:paraId="33242F0D" w14:textId="298CB666" w:rsidR="00F66B5F" w:rsidRPr="00FE5E95" w:rsidRDefault="00C0379C" w:rsidP="00B92B28">
            <w:pPr>
              <w:pStyle w:val="STY3Brdtekst"/>
            </w:pPr>
            <w:r>
              <w:t>a</w:t>
            </w:r>
          </w:p>
        </w:tc>
        <w:tc>
          <w:tcPr>
            <w:tcW w:w="4322" w:type="dxa"/>
          </w:tcPr>
          <w:p w14:paraId="0E2DCC62" w14:textId="4B248661" w:rsidR="00984145" w:rsidRPr="00FE5E95" w:rsidRDefault="00FC5BBA" w:rsidP="00AF4F26">
            <w:pPr>
              <w:pStyle w:val="STY3Brdtekst"/>
              <w:rPr>
                <w:lang w:val="nb-NO"/>
              </w:rPr>
            </w:pPr>
            <w:r w:rsidRPr="00FE5E95">
              <w:t xml:space="preserve">Use the following footnote </w:t>
            </w:r>
            <w:r w:rsidR="00BC45E9">
              <w:t xml:space="preserve">in </w:t>
            </w:r>
            <w:r w:rsidR="00095A43">
              <w:t xml:space="preserve">3.2.10 or 3.2.11 </w:t>
            </w:r>
            <w:r w:rsidRPr="00FE5E95">
              <w:t>on dependencies due to ARCE, see C</w:t>
            </w:r>
            <w:r w:rsidR="00524689" w:rsidRPr="00FE5E95">
              <w:t>h</w:t>
            </w:r>
            <w:r w:rsidRPr="00FE5E95">
              <w:t>.</w:t>
            </w:r>
            <w:r w:rsidRPr="00FE5E95">
              <w:rPr>
                <w:lang w:val="nb-NO"/>
              </w:rPr>
              <w:fldChar w:fldCharType="begin"/>
            </w:r>
            <w:r w:rsidRPr="00FE5E95">
              <w:instrText xml:space="preserve"> REF _Ref196461391 \r \h </w:instrText>
            </w:r>
            <w:r w:rsidR="00F63131" w:rsidRPr="00FE5E95">
              <w:instrText xml:space="preserve"> \* MERGEFORMAT </w:instrText>
            </w:r>
            <w:r w:rsidRPr="00FE5E95">
              <w:rPr>
                <w:lang w:val="nb-NO"/>
              </w:rPr>
            </w:r>
            <w:r w:rsidRPr="00FE5E95">
              <w:rPr>
                <w:lang w:val="nb-NO"/>
              </w:rPr>
              <w:fldChar w:fldCharType="separate"/>
            </w:r>
            <w:r w:rsidR="00741B0C">
              <w:t>3.2.10</w:t>
            </w:r>
            <w:r w:rsidRPr="00FE5E95">
              <w:rPr>
                <w:lang w:val="nb-NO"/>
              </w:rPr>
              <w:fldChar w:fldCharType="end"/>
            </w:r>
            <w:r w:rsidRPr="00FE5E95">
              <w:t xml:space="preserve"> </w:t>
            </w:r>
            <w:r w:rsidR="00075D8A" w:rsidRPr="00FE5E95">
              <w:t xml:space="preserve">and </w:t>
            </w:r>
            <w:r w:rsidR="00AD749A">
              <w:t>3.2.11</w:t>
            </w:r>
            <w:r w:rsidRPr="00FE5E95">
              <w:rPr>
                <w:lang w:val="nb-NO"/>
              </w:rPr>
              <w:fldChar w:fldCharType="begin"/>
            </w:r>
            <w:r w:rsidRPr="00FE5E95">
              <w:instrText xml:space="preserve"> REF _Ref196461393 \r \h </w:instrText>
            </w:r>
            <w:r w:rsidR="00F63131" w:rsidRPr="00FE5E95">
              <w:rPr>
                <w:lang w:val="nb-NO"/>
              </w:rPr>
              <w:instrText xml:space="preserve"> \* MERGEFORMAT </w:instrText>
            </w:r>
            <w:r w:rsidRPr="00FE5E95">
              <w:rPr>
                <w:lang w:val="nb-NO"/>
              </w:rPr>
            </w:r>
            <w:r w:rsidRPr="00FE5E95">
              <w:rPr>
                <w:lang w:val="nb-NO"/>
              </w:rPr>
              <w:fldChar w:fldCharType="separate"/>
            </w:r>
            <w:r w:rsidR="00741B0C">
              <w:t>0</w:t>
            </w:r>
            <w:r w:rsidRPr="00FE5E95">
              <w:rPr>
                <w:lang w:val="nb-NO"/>
              </w:rPr>
              <w:fldChar w:fldCharType="end"/>
            </w:r>
            <w:r w:rsidR="00AF4F26" w:rsidRPr="00FE5E95">
              <w:t>:</w:t>
            </w:r>
          </w:p>
        </w:tc>
        <w:tc>
          <w:tcPr>
            <w:tcW w:w="425" w:type="dxa"/>
          </w:tcPr>
          <w:p w14:paraId="0E068A18" w14:textId="6B46FA24" w:rsidR="00F66B5F" w:rsidRPr="00FE5E95" w:rsidRDefault="00C0379C" w:rsidP="00B92B28">
            <w:pPr>
              <w:pStyle w:val="STY3Brdtekst"/>
            </w:pPr>
            <w:r>
              <w:t>a</w:t>
            </w:r>
          </w:p>
        </w:tc>
        <w:tc>
          <w:tcPr>
            <w:tcW w:w="4395" w:type="dxa"/>
          </w:tcPr>
          <w:p w14:paraId="2BEC80EE" w14:textId="57DA478B" w:rsidR="00F66B5F" w:rsidRPr="00FE5E95" w:rsidRDefault="00256BC7" w:rsidP="00AF4F26">
            <w:pPr>
              <w:pStyle w:val="STY3Brdtekst"/>
              <w:rPr>
                <w:lang w:val="nb-NO"/>
              </w:rPr>
            </w:pPr>
            <w:r w:rsidRPr="00FE5E95">
              <w:rPr>
                <w:lang w:val="nb-NO"/>
              </w:rPr>
              <w:t xml:space="preserve">Benytt følgende fotnote </w:t>
            </w:r>
            <w:r w:rsidR="00095A43">
              <w:rPr>
                <w:lang w:val="nb-NO"/>
              </w:rPr>
              <w:t xml:space="preserve">i 3.2.10 </w:t>
            </w:r>
            <w:r w:rsidR="00277557">
              <w:rPr>
                <w:lang w:val="nb-NO"/>
              </w:rPr>
              <w:t xml:space="preserve">eller 3.2.11 </w:t>
            </w:r>
            <w:r w:rsidR="0074033A" w:rsidRPr="00FE5E95">
              <w:rPr>
                <w:lang w:val="nb-NO"/>
              </w:rPr>
              <w:t xml:space="preserve">på </w:t>
            </w:r>
            <w:r w:rsidR="00EF5337" w:rsidRPr="00FE5E95">
              <w:rPr>
                <w:lang w:val="nb-NO"/>
              </w:rPr>
              <w:t xml:space="preserve">indirekte </w:t>
            </w:r>
            <w:r w:rsidR="0074033A" w:rsidRPr="00FE5E95">
              <w:rPr>
                <w:lang w:val="nb-NO"/>
              </w:rPr>
              <w:t>avhengigheter</w:t>
            </w:r>
            <w:r w:rsidR="00EF5337" w:rsidRPr="00FE5E95">
              <w:rPr>
                <w:lang w:val="nb-NO"/>
              </w:rPr>
              <w:t xml:space="preserve"> </w:t>
            </w:r>
            <w:r w:rsidR="0011737E" w:rsidRPr="00FE5E95">
              <w:rPr>
                <w:lang w:val="nb-NO"/>
              </w:rPr>
              <w:t>som oppstår ved bruk av ARCE</w:t>
            </w:r>
            <w:r w:rsidR="008F60E7" w:rsidRPr="00FE5E95">
              <w:rPr>
                <w:lang w:val="nb-NO"/>
              </w:rPr>
              <w:t xml:space="preserve">, se </w:t>
            </w:r>
            <w:r w:rsidR="00524689" w:rsidRPr="00FE5E95">
              <w:rPr>
                <w:lang w:val="nb-NO"/>
              </w:rPr>
              <w:t>k</w:t>
            </w:r>
            <w:r w:rsidR="008F60E7" w:rsidRPr="00FE5E95">
              <w:rPr>
                <w:lang w:val="nb-NO"/>
              </w:rPr>
              <w:t>ap.</w:t>
            </w:r>
            <w:r w:rsidR="008F60E7" w:rsidRPr="00FE5E95">
              <w:rPr>
                <w:lang w:val="nb-NO"/>
              </w:rPr>
              <w:fldChar w:fldCharType="begin"/>
            </w:r>
            <w:r w:rsidR="008F60E7" w:rsidRPr="00FE5E95">
              <w:rPr>
                <w:lang w:val="nb-NO"/>
              </w:rPr>
              <w:instrText xml:space="preserve"> REF _Ref196461391 \r \h </w:instrText>
            </w:r>
            <w:r w:rsidR="00F63131" w:rsidRPr="00FE5E95">
              <w:rPr>
                <w:lang w:val="nb-NO"/>
              </w:rPr>
              <w:instrText xml:space="preserve"> \* MERGEFORMAT </w:instrText>
            </w:r>
            <w:r w:rsidR="008F60E7" w:rsidRPr="00FE5E95">
              <w:rPr>
                <w:lang w:val="nb-NO"/>
              </w:rPr>
            </w:r>
            <w:r w:rsidR="008F60E7" w:rsidRPr="00FE5E95">
              <w:rPr>
                <w:lang w:val="nb-NO"/>
              </w:rPr>
              <w:fldChar w:fldCharType="separate"/>
            </w:r>
            <w:r w:rsidR="00741B0C" w:rsidRPr="00741B0C">
              <w:t>3.2.10</w:t>
            </w:r>
            <w:r w:rsidR="008F60E7" w:rsidRPr="00FE5E95">
              <w:rPr>
                <w:lang w:val="nb-NO"/>
              </w:rPr>
              <w:fldChar w:fldCharType="end"/>
            </w:r>
            <w:r w:rsidR="008F60E7" w:rsidRPr="00FE5E95">
              <w:t xml:space="preserve"> og </w:t>
            </w:r>
            <w:r w:rsidR="00AD749A">
              <w:t>3.2.11</w:t>
            </w:r>
            <w:r w:rsidR="008F60E7" w:rsidRPr="00FE5E95">
              <w:rPr>
                <w:lang w:val="nb-NO"/>
              </w:rPr>
              <w:fldChar w:fldCharType="begin"/>
            </w:r>
            <w:r w:rsidR="008F60E7" w:rsidRPr="00FE5E95">
              <w:instrText xml:space="preserve"> REF _Ref196461393 \r \h </w:instrText>
            </w:r>
            <w:r w:rsidR="00F63131" w:rsidRPr="00FE5E95">
              <w:rPr>
                <w:lang w:val="nb-NO"/>
              </w:rPr>
              <w:instrText xml:space="preserve"> \* MERGEFORMAT </w:instrText>
            </w:r>
            <w:r w:rsidR="008F60E7" w:rsidRPr="00FE5E95">
              <w:rPr>
                <w:lang w:val="nb-NO"/>
              </w:rPr>
            </w:r>
            <w:r w:rsidR="008F60E7" w:rsidRPr="00FE5E95">
              <w:rPr>
                <w:lang w:val="nb-NO"/>
              </w:rPr>
              <w:fldChar w:fldCharType="separate"/>
            </w:r>
            <w:r w:rsidR="00741B0C">
              <w:t>0</w:t>
            </w:r>
            <w:r w:rsidR="008F60E7" w:rsidRPr="00FE5E95">
              <w:rPr>
                <w:lang w:val="nb-NO"/>
              </w:rPr>
              <w:fldChar w:fldCharType="end"/>
            </w:r>
            <w:r w:rsidR="00AF4F26" w:rsidRPr="00FE5E95">
              <w:t>:</w:t>
            </w:r>
          </w:p>
        </w:tc>
      </w:tr>
      <w:tr w:rsidR="00AF4F26" w:rsidRPr="00B33C7C" w14:paraId="2992020F" w14:textId="646DA783">
        <w:tc>
          <w:tcPr>
            <w:tcW w:w="356" w:type="dxa"/>
          </w:tcPr>
          <w:p w14:paraId="2B86106A" w14:textId="22FF64F8" w:rsidR="00AF4F26" w:rsidRPr="00FE5E95" w:rsidRDefault="00AF4F26" w:rsidP="00B92B28">
            <w:pPr>
              <w:pStyle w:val="STY3Brdtekst"/>
            </w:pPr>
          </w:p>
        </w:tc>
        <w:tc>
          <w:tcPr>
            <w:tcW w:w="9142" w:type="dxa"/>
            <w:gridSpan w:val="3"/>
          </w:tcPr>
          <w:p w14:paraId="32271DC2" w14:textId="104AFFFD" w:rsidR="00256BC7" w:rsidRPr="00FE5E95" w:rsidRDefault="00981455" w:rsidP="00FB7AF7">
            <w:pPr>
              <w:pStyle w:val="STY3Brdtekst"/>
              <w:jc w:val="center"/>
              <w:rPr>
                <w:lang w:val="nb-NO"/>
              </w:rPr>
            </w:pPr>
            <w:r>
              <w:rPr>
                <w:i/>
              </w:rPr>
              <w:t>C</w:t>
            </w:r>
            <w:r w:rsidR="00EC46BE">
              <w:rPr>
                <w:i/>
              </w:rPr>
              <w:t>f</w:t>
            </w:r>
            <w:r w:rsidR="002D5E1A">
              <w:rPr>
                <w:i/>
              </w:rPr>
              <w:t>1</w:t>
            </w:r>
            <w:r w:rsidR="00712BDA" w:rsidRPr="00FE5E95">
              <w:rPr>
                <w:i/>
              </w:rPr>
              <w:t xml:space="preserve">) Dependency due to </w:t>
            </w:r>
            <w:r w:rsidR="00712BDA" w:rsidRPr="00FE5E95">
              <w:rPr>
                <w:i/>
                <w:iCs/>
              </w:rPr>
              <w:t>IL functionality</w:t>
            </w:r>
            <w:r w:rsidR="00712BDA" w:rsidRPr="00FE5E95">
              <w:rPr>
                <w:i/>
              </w:rPr>
              <w:t xml:space="preserve">, not </w:t>
            </w:r>
            <w:r w:rsidR="00712BDA" w:rsidRPr="00FE5E95">
              <w:rPr>
                <w:i/>
                <w:iCs/>
              </w:rPr>
              <w:t>a Bane NOR</w:t>
            </w:r>
            <w:r w:rsidR="00712BDA" w:rsidRPr="00FE5E95">
              <w:rPr>
                <w:i/>
              </w:rPr>
              <w:t xml:space="preserve"> requirement.</w:t>
            </w:r>
            <w:r w:rsidR="003A3974">
              <w:rPr>
                <w:i/>
              </w:rPr>
              <w:br/>
            </w:r>
            <w:r w:rsidR="00712BDA" w:rsidRPr="00FE5E95">
              <w:rPr>
                <w:i/>
                <w:iCs/>
                <w:lang w:val="nb-NO"/>
              </w:rPr>
              <w:t>[Indirekte avhengighet pga. funksjonalitet i anlegget, ikke krav fra Bane NOR.]</w:t>
            </w:r>
          </w:p>
        </w:tc>
      </w:tr>
      <w:tr w:rsidR="00FF708C" w:rsidRPr="00B33C7C" w14:paraId="5206FBA0" w14:textId="77777777" w:rsidTr="006A05B3">
        <w:tc>
          <w:tcPr>
            <w:tcW w:w="356" w:type="dxa"/>
          </w:tcPr>
          <w:p w14:paraId="7611455C" w14:textId="5622C4B6" w:rsidR="00FF708C" w:rsidRPr="00FB7AF7" w:rsidRDefault="00FF708C">
            <w:pPr>
              <w:pStyle w:val="STY3Brdtekst"/>
              <w:rPr>
                <w:lang w:val="nb-NO"/>
              </w:rPr>
            </w:pPr>
          </w:p>
        </w:tc>
        <w:tc>
          <w:tcPr>
            <w:tcW w:w="4322" w:type="dxa"/>
          </w:tcPr>
          <w:p w14:paraId="5A1C75FB" w14:textId="35EEA769" w:rsidR="00FF708C" w:rsidRPr="00FB7AF7" w:rsidRDefault="00900532">
            <w:pPr>
              <w:pStyle w:val="STY3Brdtekst"/>
              <w:rPr>
                <w:lang w:val="en-US"/>
              </w:rPr>
            </w:pPr>
            <w:r>
              <w:rPr>
                <w:i/>
                <w:iCs/>
                <w:color w:val="A6A6A6" w:themeColor="background1" w:themeShade="A6"/>
                <w:lang w:val="en-US"/>
              </w:rPr>
              <w:t xml:space="preserve">Comments: </w:t>
            </w:r>
            <w:r w:rsidR="00FB44D2" w:rsidRPr="00FB7AF7">
              <w:rPr>
                <w:i/>
                <w:iCs/>
                <w:color w:val="A6A6A6" w:themeColor="background1" w:themeShade="A6"/>
                <w:lang w:val="en-US"/>
              </w:rPr>
              <w:t xml:space="preserve">This </w:t>
            </w:r>
            <w:r w:rsidR="00FB5517" w:rsidRPr="00FB7AF7">
              <w:rPr>
                <w:i/>
                <w:color w:val="A6A6A6" w:themeColor="background1" w:themeShade="A6"/>
                <w:lang w:val="en-US"/>
              </w:rPr>
              <w:t xml:space="preserve">footnote </w:t>
            </w:r>
            <w:r w:rsidR="00FB5517" w:rsidRPr="00FB7AF7">
              <w:rPr>
                <w:i/>
                <w:iCs/>
                <w:color w:val="A6A6A6" w:themeColor="background1" w:themeShade="A6"/>
                <w:lang w:val="en-US"/>
              </w:rPr>
              <w:t xml:space="preserve">shall always </w:t>
            </w:r>
            <w:r w:rsidR="00FB5517" w:rsidRPr="00FB7AF7">
              <w:rPr>
                <w:i/>
                <w:color w:val="A6A6A6" w:themeColor="background1" w:themeShade="A6"/>
                <w:lang w:val="en-US"/>
              </w:rPr>
              <w:t>hav</w:t>
            </w:r>
            <w:r w:rsidR="00602405">
              <w:rPr>
                <w:i/>
                <w:color w:val="A6A6A6" w:themeColor="background1" w:themeShade="A6"/>
                <w:lang w:val="en-US"/>
              </w:rPr>
              <w:t>e</w:t>
            </w:r>
            <w:r w:rsidR="00FB5517" w:rsidRPr="00FB7AF7">
              <w:rPr>
                <w:i/>
                <w:iCs/>
                <w:color w:val="A6A6A6" w:themeColor="background1" w:themeShade="A6"/>
                <w:lang w:val="en-US"/>
              </w:rPr>
              <w:t xml:space="preserve"> number </w:t>
            </w:r>
            <w:r w:rsidR="00FB5517" w:rsidRPr="00FB7AF7">
              <w:rPr>
                <w:i/>
                <w:color w:val="A6A6A6" w:themeColor="background1" w:themeShade="A6"/>
                <w:lang w:val="en-US"/>
              </w:rPr>
              <w:t>C</w:t>
            </w:r>
            <w:r w:rsidR="00EC46BE">
              <w:rPr>
                <w:i/>
                <w:color w:val="A6A6A6" w:themeColor="background1" w:themeShade="A6"/>
                <w:lang w:val="en-US"/>
              </w:rPr>
              <w:t>f</w:t>
            </w:r>
            <w:r w:rsidR="002D5E1A">
              <w:rPr>
                <w:i/>
                <w:color w:val="A6A6A6" w:themeColor="background1" w:themeShade="A6"/>
                <w:lang w:val="en-US"/>
              </w:rPr>
              <w:t>1</w:t>
            </w:r>
            <w:r w:rsidR="00B151BD">
              <w:rPr>
                <w:i/>
                <w:color w:val="A6A6A6" w:themeColor="background1" w:themeShade="A6"/>
                <w:lang w:val="en-US"/>
              </w:rPr>
              <w:t xml:space="preserve"> </w:t>
            </w:r>
            <w:r w:rsidR="00FB5517" w:rsidRPr="00FB7AF7">
              <w:rPr>
                <w:i/>
                <w:iCs/>
                <w:color w:val="A6A6A6" w:themeColor="background1" w:themeShade="A6"/>
                <w:lang w:val="en-US"/>
              </w:rPr>
              <w:t>(Common</w:t>
            </w:r>
            <w:r w:rsidR="00CB3408" w:rsidRPr="00FB7AF7">
              <w:rPr>
                <w:i/>
                <w:iCs/>
                <w:color w:val="A6A6A6" w:themeColor="background1" w:themeShade="A6"/>
                <w:lang w:val="en-US"/>
              </w:rPr>
              <w:t xml:space="preserve"> footnote</w:t>
            </w:r>
            <w:r w:rsidR="005872D9" w:rsidRPr="00FB7AF7">
              <w:rPr>
                <w:i/>
                <w:iCs/>
                <w:color w:val="A6A6A6" w:themeColor="background1" w:themeShade="A6"/>
                <w:lang w:val="en-US"/>
              </w:rPr>
              <w:t xml:space="preserve"> </w:t>
            </w:r>
            <w:r w:rsidR="002241A0">
              <w:rPr>
                <w:i/>
                <w:iCs/>
                <w:color w:val="A6A6A6" w:themeColor="background1" w:themeShade="A6"/>
                <w:lang w:val="en-US"/>
              </w:rPr>
              <w:t>1</w:t>
            </w:r>
            <w:r w:rsidR="00FB5517" w:rsidRPr="00FB7AF7">
              <w:rPr>
                <w:i/>
                <w:iCs/>
                <w:color w:val="A6A6A6" w:themeColor="background1" w:themeShade="A6"/>
                <w:lang w:val="en-US"/>
              </w:rPr>
              <w:t>).</w:t>
            </w:r>
          </w:p>
        </w:tc>
        <w:tc>
          <w:tcPr>
            <w:tcW w:w="425" w:type="dxa"/>
          </w:tcPr>
          <w:p w14:paraId="10E6FAF3" w14:textId="5AFEFD82" w:rsidR="00FF708C" w:rsidRPr="00FE5E95" w:rsidRDefault="00FF708C">
            <w:pPr>
              <w:pStyle w:val="STY3Brdtekst"/>
            </w:pPr>
          </w:p>
        </w:tc>
        <w:tc>
          <w:tcPr>
            <w:tcW w:w="4395" w:type="dxa"/>
          </w:tcPr>
          <w:p w14:paraId="177DD953" w14:textId="2F4EA64C" w:rsidR="00FF708C" w:rsidRDefault="00FF708C">
            <w:pPr>
              <w:pStyle w:val="STY3Brdtekst"/>
              <w:rPr>
                <w:lang w:val="nb-NO"/>
              </w:rPr>
            </w:pPr>
            <w:r w:rsidRPr="00900C88">
              <w:rPr>
                <w:i/>
                <w:iCs/>
                <w:color w:val="A6A6A6" w:themeColor="background1" w:themeShade="A6"/>
                <w:lang w:val="nb-NO"/>
              </w:rPr>
              <w:t>Kommentarer</w:t>
            </w:r>
            <w:r w:rsidR="00A11676">
              <w:rPr>
                <w:i/>
                <w:iCs/>
                <w:color w:val="A6A6A6" w:themeColor="background1" w:themeShade="A6"/>
                <w:lang w:val="nb-NO"/>
              </w:rPr>
              <w:t xml:space="preserve">: Denne fotnoten skal alltid ha nummer </w:t>
            </w:r>
            <w:r w:rsidR="00981455">
              <w:rPr>
                <w:i/>
                <w:iCs/>
                <w:color w:val="A6A6A6" w:themeColor="background1" w:themeShade="A6"/>
                <w:lang w:val="nb-NO"/>
              </w:rPr>
              <w:t>C</w:t>
            </w:r>
            <w:r w:rsidR="00EC46BE">
              <w:rPr>
                <w:i/>
                <w:iCs/>
                <w:color w:val="A6A6A6" w:themeColor="background1" w:themeShade="A6"/>
                <w:lang w:val="nb-NO"/>
              </w:rPr>
              <w:t>f</w:t>
            </w:r>
            <w:r w:rsidR="002D5E1A">
              <w:rPr>
                <w:i/>
                <w:iCs/>
                <w:color w:val="A6A6A6" w:themeColor="background1" w:themeShade="A6"/>
                <w:lang w:val="nb-NO"/>
              </w:rPr>
              <w:t>1</w:t>
            </w:r>
            <w:r w:rsidR="00B151BD">
              <w:rPr>
                <w:i/>
                <w:iCs/>
                <w:color w:val="A6A6A6" w:themeColor="background1" w:themeShade="A6"/>
                <w:lang w:val="nb-NO"/>
              </w:rPr>
              <w:t xml:space="preserve"> </w:t>
            </w:r>
            <w:r w:rsidR="00A11676">
              <w:rPr>
                <w:i/>
                <w:iCs/>
                <w:color w:val="A6A6A6" w:themeColor="background1" w:themeShade="A6"/>
                <w:lang w:val="nb-NO"/>
              </w:rPr>
              <w:t>(</w:t>
            </w:r>
            <w:r w:rsidR="00981455">
              <w:rPr>
                <w:i/>
                <w:iCs/>
                <w:color w:val="A6A6A6" w:themeColor="background1" w:themeShade="A6"/>
                <w:lang w:val="nb-NO"/>
              </w:rPr>
              <w:t>Common</w:t>
            </w:r>
            <w:r w:rsidR="002A6F4E">
              <w:rPr>
                <w:i/>
                <w:iCs/>
                <w:color w:val="A6A6A6" w:themeColor="background1" w:themeShade="A6"/>
                <w:lang w:val="nb-NO"/>
              </w:rPr>
              <w:t>[Felles]</w:t>
            </w:r>
            <w:r w:rsidR="001827FD">
              <w:rPr>
                <w:i/>
                <w:iCs/>
                <w:color w:val="A6A6A6" w:themeColor="background1" w:themeShade="A6"/>
                <w:lang w:val="nb-NO"/>
              </w:rPr>
              <w:t xml:space="preserve"> fotnote</w:t>
            </w:r>
            <w:r w:rsidR="005872D9">
              <w:rPr>
                <w:i/>
                <w:iCs/>
                <w:color w:val="A6A6A6" w:themeColor="background1" w:themeShade="A6"/>
                <w:lang w:val="nb-NO"/>
              </w:rPr>
              <w:t xml:space="preserve"> </w:t>
            </w:r>
            <w:r w:rsidR="002241A0">
              <w:rPr>
                <w:i/>
                <w:iCs/>
                <w:color w:val="A6A6A6" w:themeColor="background1" w:themeShade="A6"/>
                <w:lang w:val="nb-NO"/>
              </w:rPr>
              <w:t>1</w:t>
            </w:r>
            <w:r w:rsidR="002A6F4E">
              <w:rPr>
                <w:i/>
                <w:iCs/>
                <w:color w:val="A6A6A6" w:themeColor="background1" w:themeShade="A6"/>
                <w:lang w:val="nb-NO"/>
              </w:rPr>
              <w:t>)</w:t>
            </w:r>
            <w:r w:rsidR="00A11676">
              <w:rPr>
                <w:i/>
                <w:iCs/>
                <w:color w:val="A6A6A6" w:themeColor="background1" w:themeShade="A6"/>
                <w:lang w:val="nb-NO"/>
              </w:rPr>
              <w:t>.</w:t>
            </w:r>
          </w:p>
        </w:tc>
      </w:tr>
    </w:tbl>
    <w:p w14:paraId="03CCEB52" w14:textId="77777777" w:rsidR="003D4399" w:rsidRPr="003D4399" w:rsidRDefault="003D4399" w:rsidP="003D4399">
      <w:pPr>
        <w:rPr>
          <w:b/>
          <w:bCs/>
          <w:caps/>
          <w:kern w:val="32"/>
          <w:sz w:val="32"/>
          <w:szCs w:val="32"/>
          <w:lang w:val="nb-NO"/>
        </w:rPr>
      </w:pPr>
    </w:p>
    <w:p w14:paraId="676C699A" w14:textId="77777777" w:rsidR="003D4399" w:rsidRPr="003D4399" w:rsidRDefault="003D4399" w:rsidP="003D4399">
      <w:pPr>
        <w:spacing w:after="160" w:line="259" w:lineRule="auto"/>
        <w:rPr>
          <w:b/>
          <w:bCs/>
          <w:caps/>
          <w:kern w:val="32"/>
          <w:sz w:val="32"/>
          <w:szCs w:val="32"/>
          <w:lang w:val="nb-NO"/>
        </w:rPr>
      </w:pPr>
      <w:r w:rsidRPr="003D4399">
        <w:rPr>
          <w:b/>
          <w:bCs/>
          <w:caps/>
          <w:kern w:val="32"/>
          <w:sz w:val="32"/>
          <w:szCs w:val="32"/>
          <w:lang w:val="nb-NO"/>
        </w:rPr>
        <w:br w:type="page"/>
      </w:r>
    </w:p>
    <w:p w14:paraId="451C175B" w14:textId="77777777" w:rsidR="003D4399" w:rsidRPr="006D731A" w:rsidRDefault="003D4399" w:rsidP="003D4399">
      <w:pPr>
        <w:pStyle w:val="STY3Overskrift1"/>
      </w:pPr>
      <w:bookmarkStart w:id="390" w:name="_Toc178161525"/>
      <w:bookmarkStart w:id="391" w:name="_Toc178166039"/>
      <w:bookmarkStart w:id="392" w:name="_Toc178166902"/>
      <w:bookmarkStart w:id="393" w:name="_Toc178167039"/>
      <w:bookmarkStart w:id="394" w:name="_Toc137730464"/>
      <w:bookmarkStart w:id="395" w:name="_Toc179195239"/>
      <w:bookmarkStart w:id="396" w:name="_Toc218862380"/>
      <w:bookmarkEnd w:id="390"/>
      <w:bookmarkEnd w:id="391"/>
      <w:bookmarkEnd w:id="392"/>
      <w:bookmarkEnd w:id="393"/>
      <w:r>
        <w:lastRenderedPageBreak/>
        <w:t xml:space="preserve">Shunting Routes </w:t>
      </w:r>
      <w:bookmarkStart w:id="397" w:name="_Toc99364663"/>
      <w:r>
        <w:t>[</w:t>
      </w:r>
      <w:r w:rsidRPr="004264F4">
        <w:rPr>
          <w:rFonts w:eastAsia="Arial"/>
        </w:rPr>
        <w:t>Skifteveier</w:t>
      </w:r>
      <w:r>
        <w:rPr>
          <w:rFonts w:eastAsia="Arial"/>
        </w:rPr>
        <w:t>]</w:t>
      </w:r>
      <w:bookmarkStart w:id="398" w:name="_Toc256000008"/>
      <w:bookmarkStart w:id="399" w:name="_Toc69457815"/>
      <w:bookmarkStart w:id="400" w:name="_Toc99478306"/>
      <w:bookmarkStart w:id="401" w:name="_Toc101274703"/>
      <w:bookmarkEnd w:id="370"/>
      <w:bookmarkEnd w:id="371"/>
      <w:bookmarkEnd w:id="372"/>
      <w:bookmarkEnd w:id="394"/>
      <w:bookmarkEnd w:id="395"/>
      <w:bookmarkEnd w:id="396"/>
      <w:bookmarkEnd w:id="397"/>
    </w:p>
    <w:p w14:paraId="61B8D2CD" w14:textId="77777777" w:rsidR="003D4399" w:rsidRPr="00BC160E" w:rsidRDefault="003D4399" w:rsidP="003D4399">
      <w:pPr>
        <w:pStyle w:val="STY3Overskrift11"/>
      </w:pPr>
      <w:bookmarkStart w:id="402" w:name="_Toc137730465"/>
      <w:bookmarkStart w:id="403" w:name="_Toc179195240"/>
      <w:bookmarkStart w:id="404" w:name="_Toc218862381"/>
      <w:r w:rsidRPr="00BC160E">
        <w:t xml:space="preserve">Generic functions for </w:t>
      </w:r>
      <w:r w:rsidRPr="004264F4">
        <w:t>shunting</w:t>
      </w:r>
      <w:r w:rsidRPr="00BC160E">
        <w:t xml:space="preserve"> routes </w:t>
      </w:r>
      <w:r>
        <w:t>[</w:t>
      </w:r>
      <w:r w:rsidRPr="00BC160E">
        <w:t>Generiske funksjoner for skiftevei</w:t>
      </w:r>
      <w:r>
        <w:t>er]</w:t>
      </w:r>
      <w:bookmarkEnd w:id="398"/>
      <w:bookmarkEnd w:id="399"/>
      <w:bookmarkEnd w:id="400"/>
      <w:bookmarkEnd w:id="401"/>
      <w:bookmarkEnd w:id="402"/>
      <w:bookmarkEnd w:id="403"/>
      <w:bookmarkEnd w:id="404"/>
    </w:p>
    <w:p w14:paraId="0A7BED06" w14:textId="7A853F59" w:rsidR="003D4399" w:rsidRPr="006D513E" w:rsidRDefault="00DD225F" w:rsidP="003D4399">
      <w:pPr>
        <w:pStyle w:val="STY3Overskrift111"/>
        <w:rPr>
          <w:lang w:val="en-GB"/>
        </w:rPr>
      </w:pPr>
      <w:bookmarkStart w:id="405" w:name="_Toc99478307"/>
      <w:bookmarkStart w:id="406" w:name="_Toc101274704"/>
      <w:bookmarkStart w:id="407" w:name="_Toc137730466"/>
      <w:bookmarkStart w:id="408" w:name="_Toc179195241"/>
      <w:bookmarkStart w:id="409" w:name="_Ref182991025"/>
      <w:bookmarkStart w:id="410" w:name="_Toc218862382"/>
      <w:r w:rsidRPr="006D513E">
        <w:rPr>
          <w:lang w:val="en-GB"/>
        </w:rPr>
        <w:t>O</w:t>
      </w:r>
      <w:r w:rsidR="003D4399" w:rsidRPr="006D513E">
        <w:rPr>
          <w:lang w:val="en-GB"/>
        </w:rPr>
        <w:t>bjects in shunting route</w:t>
      </w:r>
      <w:bookmarkEnd w:id="405"/>
      <w:bookmarkEnd w:id="406"/>
      <w:r w:rsidR="003D4399" w:rsidRPr="006D513E">
        <w:rPr>
          <w:lang w:val="en-GB"/>
        </w:rPr>
        <w:t xml:space="preserve"> [</w:t>
      </w:r>
      <w:r w:rsidR="0039283A" w:rsidRPr="006D513E">
        <w:rPr>
          <w:lang w:val="en-GB"/>
        </w:rPr>
        <w:t>O</w:t>
      </w:r>
      <w:r w:rsidR="003D4399" w:rsidRPr="006D513E">
        <w:rPr>
          <w:lang w:val="en-GB"/>
        </w:rPr>
        <w:t xml:space="preserve">bjekter </w:t>
      </w:r>
      <w:r w:rsidR="0039283A">
        <w:rPr>
          <w:lang w:val="en-GB"/>
        </w:rPr>
        <w:t>i</w:t>
      </w:r>
      <w:r w:rsidR="003D4399" w:rsidRPr="006D513E">
        <w:rPr>
          <w:lang w:val="en-GB"/>
        </w:rPr>
        <w:t xml:space="preserve"> skiftevei]</w:t>
      </w:r>
      <w:bookmarkEnd w:id="407"/>
      <w:bookmarkEnd w:id="408"/>
      <w:bookmarkEnd w:id="409"/>
      <w:bookmarkEnd w:id="410"/>
    </w:p>
    <w:tbl>
      <w:tblPr>
        <w:tblStyle w:val="Tabellrutenett"/>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252"/>
      </w:tblGrid>
      <w:tr w:rsidR="003D4399" w:rsidRPr="00B33C7C" w14:paraId="7D32F74C" w14:textId="77777777" w:rsidTr="00314585">
        <w:tc>
          <w:tcPr>
            <w:tcW w:w="4503" w:type="dxa"/>
            <w:gridSpan w:val="2"/>
            <w:shd w:val="clear" w:color="auto" w:fill="D9D9D9" w:themeFill="background1" w:themeFillShade="D9"/>
          </w:tcPr>
          <w:p w14:paraId="4F40BDE5" w14:textId="77777777" w:rsidR="003D4399" w:rsidRPr="00905DC7" w:rsidRDefault="003D4399" w:rsidP="003D4399">
            <w:pPr>
              <w:pStyle w:val="STY3Brdtekst"/>
              <w:rPr>
                <w:rFonts w:eastAsia="Arial"/>
              </w:rPr>
            </w:pPr>
            <w:r w:rsidRPr="0072142F">
              <w:rPr>
                <w:lang w:val="en-US"/>
              </w:rPr>
              <w:t>Generic functions for objects in shunting route</w:t>
            </w:r>
            <w:r w:rsidRPr="00905DC7">
              <w:rPr>
                <w:rFonts w:eastAsia="Arial"/>
              </w:rPr>
              <w:t>:</w:t>
            </w:r>
          </w:p>
        </w:tc>
        <w:tc>
          <w:tcPr>
            <w:tcW w:w="425" w:type="dxa"/>
            <w:shd w:val="clear" w:color="auto" w:fill="D9D9D9" w:themeFill="background1" w:themeFillShade="D9"/>
          </w:tcPr>
          <w:p w14:paraId="01C1D54F" w14:textId="77777777" w:rsidR="003D4399" w:rsidRPr="0072142F" w:rsidRDefault="003D4399" w:rsidP="003D4399">
            <w:pPr>
              <w:pStyle w:val="STY3Brdtekst"/>
              <w:rPr>
                <w:lang w:val="en-US"/>
              </w:rPr>
            </w:pPr>
          </w:p>
        </w:tc>
        <w:tc>
          <w:tcPr>
            <w:tcW w:w="4252" w:type="dxa"/>
            <w:shd w:val="clear" w:color="auto" w:fill="D9D9D9" w:themeFill="background1" w:themeFillShade="D9"/>
          </w:tcPr>
          <w:p w14:paraId="0420E662" w14:textId="77777777" w:rsidR="003D4399" w:rsidRPr="003B680A" w:rsidRDefault="003D4399" w:rsidP="003D4399">
            <w:pPr>
              <w:pStyle w:val="STY3Brdtekst"/>
              <w:rPr>
                <w:lang w:val="nb-NO"/>
              </w:rPr>
            </w:pPr>
            <w:r w:rsidRPr="003B680A">
              <w:rPr>
                <w:lang w:val="nb-NO"/>
              </w:rPr>
              <w:t>Generiske funksjoner for objekter i skiftevei:</w:t>
            </w:r>
          </w:p>
        </w:tc>
      </w:tr>
      <w:tr w:rsidR="003D4399" w:rsidRPr="00B33C7C" w14:paraId="3EB9B385" w14:textId="77777777" w:rsidTr="00B9735D">
        <w:tc>
          <w:tcPr>
            <w:tcW w:w="421" w:type="dxa"/>
          </w:tcPr>
          <w:p w14:paraId="27460A33" w14:textId="77777777" w:rsidR="003D4399" w:rsidRPr="009A64E6" w:rsidRDefault="003D4399" w:rsidP="003D4399">
            <w:pPr>
              <w:pStyle w:val="STY3Brdtekst"/>
            </w:pPr>
            <w:r>
              <w:t>a</w:t>
            </w:r>
          </w:p>
        </w:tc>
        <w:tc>
          <w:tcPr>
            <w:tcW w:w="4082" w:type="dxa"/>
          </w:tcPr>
          <w:p w14:paraId="45020AF0" w14:textId="77777777" w:rsidR="003D4399" w:rsidRPr="00905DC7" w:rsidRDefault="003D4399" w:rsidP="003D4399">
            <w:pPr>
              <w:pStyle w:val="STY3Brdtekst"/>
              <w:rPr>
                <w:rFonts w:eastAsia="Arial"/>
              </w:rPr>
            </w:pPr>
            <w:r w:rsidRPr="004264F4">
              <w:rPr>
                <w:lang w:val="en-US"/>
              </w:rPr>
              <w:t>Start point is a shunting signal or a marker board.</w:t>
            </w:r>
          </w:p>
        </w:tc>
        <w:tc>
          <w:tcPr>
            <w:tcW w:w="425" w:type="dxa"/>
          </w:tcPr>
          <w:p w14:paraId="7A6A6CCE" w14:textId="77777777" w:rsidR="003D4399" w:rsidRPr="004264F4" w:rsidRDefault="003D4399" w:rsidP="003D4399">
            <w:pPr>
              <w:pStyle w:val="STY3Brdtekst"/>
              <w:rPr>
                <w:lang w:val="en-US"/>
              </w:rPr>
            </w:pPr>
            <w:r>
              <w:t>a</w:t>
            </w:r>
          </w:p>
        </w:tc>
        <w:tc>
          <w:tcPr>
            <w:tcW w:w="4252" w:type="dxa"/>
          </w:tcPr>
          <w:p w14:paraId="5FDD0FF2" w14:textId="59F6E989" w:rsidR="003D4399" w:rsidRPr="003B680A" w:rsidRDefault="003D4399" w:rsidP="003D4399">
            <w:pPr>
              <w:pStyle w:val="STY3Brdtekst"/>
              <w:rPr>
                <w:lang w:val="nb-NO"/>
              </w:rPr>
            </w:pPr>
            <w:r w:rsidRPr="003B680A">
              <w:rPr>
                <w:lang w:val="nb-NO"/>
              </w:rPr>
              <w:t>Startpunkt er et skiftesignal eller et stoppskilt.</w:t>
            </w:r>
          </w:p>
        </w:tc>
      </w:tr>
      <w:tr w:rsidR="003D4399" w:rsidRPr="00455189" w14:paraId="41426229" w14:textId="77777777" w:rsidTr="00FB7AF7">
        <w:tc>
          <w:tcPr>
            <w:tcW w:w="421" w:type="dxa"/>
          </w:tcPr>
          <w:p w14:paraId="7528D1C6" w14:textId="3B17E538" w:rsidR="003D4399" w:rsidRPr="00FB7AF7" w:rsidRDefault="00FA019C" w:rsidP="003D4399">
            <w:pPr>
              <w:pStyle w:val="STY3Brdtekst"/>
              <w:rPr>
                <w:lang w:val="nb-NO"/>
              </w:rPr>
            </w:pPr>
            <w:r>
              <w:rPr>
                <w:lang w:val="nb-NO"/>
              </w:rPr>
              <w:t>b</w:t>
            </w:r>
          </w:p>
        </w:tc>
        <w:tc>
          <w:tcPr>
            <w:tcW w:w="4082" w:type="dxa"/>
          </w:tcPr>
          <w:p w14:paraId="3A049EAD" w14:textId="12F90742" w:rsidR="003D4399" w:rsidRPr="00FB7AF7" w:rsidRDefault="00FA019C" w:rsidP="003D4399">
            <w:pPr>
              <w:pStyle w:val="STY3Brdtekst"/>
              <w:rPr>
                <w:lang w:val="nb-NO"/>
              </w:rPr>
            </w:pPr>
            <w:r>
              <w:rPr>
                <w:lang w:val="nb-NO"/>
              </w:rPr>
              <w:t xml:space="preserve">Moved to ch. </w:t>
            </w:r>
            <w:r>
              <w:rPr>
                <w:lang w:val="nb-NO"/>
              </w:rPr>
              <w:fldChar w:fldCharType="begin"/>
            </w:r>
            <w:r>
              <w:rPr>
                <w:lang w:val="nb-NO"/>
              </w:rPr>
              <w:instrText xml:space="preserve"> REF _Ref201655900 \r \h  \* MERGEFORMAT </w:instrText>
            </w:r>
            <w:r>
              <w:rPr>
                <w:lang w:val="nb-NO"/>
              </w:rPr>
            </w:r>
            <w:r>
              <w:rPr>
                <w:lang w:val="nb-NO"/>
              </w:rPr>
              <w:fldChar w:fldCharType="separate"/>
            </w:r>
            <w:r w:rsidR="00741B0C">
              <w:rPr>
                <w:lang w:val="nb-NO"/>
              </w:rPr>
              <w:t>5.1.1</w:t>
            </w:r>
            <w:r>
              <w:rPr>
                <w:lang w:val="nb-NO"/>
              </w:rPr>
              <w:fldChar w:fldCharType="end"/>
            </w:r>
          </w:p>
        </w:tc>
        <w:tc>
          <w:tcPr>
            <w:tcW w:w="425" w:type="dxa"/>
          </w:tcPr>
          <w:p w14:paraId="5E483587" w14:textId="7ECD447E" w:rsidR="003D4399" w:rsidRPr="00FB7AF7" w:rsidRDefault="00FA019C" w:rsidP="003D4399">
            <w:pPr>
              <w:pStyle w:val="STY3Brdtekst"/>
              <w:rPr>
                <w:lang w:val="nb-NO"/>
              </w:rPr>
            </w:pPr>
            <w:r>
              <w:rPr>
                <w:lang w:val="nb-NO"/>
              </w:rPr>
              <w:t>b</w:t>
            </w:r>
          </w:p>
        </w:tc>
        <w:tc>
          <w:tcPr>
            <w:tcW w:w="4252" w:type="dxa"/>
          </w:tcPr>
          <w:p w14:paraId="133A5E5A" w14:textId="4699805D" w:rsidR="003D4399" w:rsidRPr="003B680A" w:rsidRDefault="00FA019C" w:rsidP="003D4399">
            <w:pPr>
              <w:pStyle w:val="STY3Brdtekst"/>
              <w:rPr>
                <w:lang w:val="nb-NO"/>
              </w:rPr>
            </w:pPr>
            <w:r>
              <w:rPr>
                <w:lang w:val="nb-NO"/>
              </w:rPr>
              <w:t xml:space="preserve">Flyttet til kap. </w:t>
            </w:r>
            <w:r>
              <w:rPr>
                <w:lang w:val="nb-NO"/>
              </w:rPr>
              <w:fldChar w:fldCharType="begin"/>
            </w:r>
            <w:r>
              <w:rPr>
                <w:lang w:val="nb-NO"/>
              </w:rPr>
              <w:instrText xml:space="preserve"> REF _Ref201655890 \r \h  \* MERGEFORMAT </w:instrText>
            </w:r>
            <w:r>
              <w:rPr>
                <w:lang w:val="nb-NO"/>
              </w:rPr>
            </w:r>
            <w:r>
              <w:rPr>
                <w:lang w:val="nb-NO"/>
              </w:rPr>
              <w:fldChar w:fldCharType="separate"/>
            </w:r>
            <w:r w:rsidR="00741B0C">
              <w:rPr>
                <w:lang w:val="nb-NO"/>
              </w:rPr>
              <w:t>5.1.1</w:t>
            </w:r>
            <w:r>
              <w:rPr>
                <w:lang w:val="nb-NO"/>
              </w:rPr>
              <w:fldChar w:fldCharType="end"/>
            </w:r>
            <w:r>
              <w:rPr>
                <w:lang w:val="nb-NO"/>
              </w:rPr>
              <w:t>.</w:t>
            </w:r>
          </w:p>
        </w:tc>
      </w:tr>
      <w:tr w:rsidR="003D4399" w:rsidRPr="00B33C7C" w14:paraId="7CDFDCC4" w14:textId="77777777" w:rsidTr="00B9735D">
        <w:tc>
          <w:tcPr>
            <w:tcW w:w="421" w:type="dxa"/>
          </w:tcPr>
          <w:p w14:paraId="2ABC92F7" w14:textId="77777777" w:rsidR="003D4399" w:rsidRPr="00334540" w:rsidRDefault="003D4399" w:rsidP="003D4399">
            <w:pPr>
              <w:pStyle w:val="STY3Brdtekst"/>
            </w:pPr>
            <w:r>
              <w:t>c</w:t>
            </w:r>
          </w:p>
        </w:tc>
        <w:tc>
          <w:tcPr>
            <w:tcW w:w="4082" w:type="dxa"/>
          </w:tcPr>
          <w:p w14:paraId="1F5EDFEE" w14:textId="77777777" w:rsidR="003D4399" w:rsidRPr="00905DC7" w:rsidRDefault="003D4399" w:rsidP="003D4399">
            <w:pPr>
              <w:pStyle w:val="STY3Brdtekst"/>
              <w:rPr>
                <w:rFonts w:eastAsia="Arial"/>
              </w:rPr>
            </w:pPr>
            <w:r w:rsidRPr="004264F4">
              <w:rPr>
                <w:lang w:val="en-US"/>
              </w:rPr>
              <w:t>Objects between the start point and end point are locked in position for the shunting route</w:t>
            </w:r>
            <w:r w:rsidRPr="00905DC7">
              <w:rPr>
                <w:rFonts w:eastAsia="Arial"/>
              </w:rPr>
              <w:t>.</w:t>
            </w:r>
          </w:p>
        </w:tc>
        <w:tc>
          <w:tcPr>
            <w:tcW w:w="425" w:type="dxa"/>
          </w:tcPr>
          <w:p w14:paraId="15C16AE8" w14:textId="77777777" w:rsidR="003D4399" w:rsidRPr="004264F4" w:rsidRDefault="003D4399" w:rsidP="003D4399">
            <w:pPr>
              <w:pStyle w:val="STY3Brdtekst"/>
              <w:rPr>
                <w:lang w:val="en-US"/>
              </w:rPr>
            </w:pPr>
            <w:r>
              <w:t>c</w:t>
            </w:r>
          </w:p>
        </w:tc>
        <w:tc>
          <w:tcPr>
            <w:tcW w:w="4252" w:type="dxa"/>
          </w:tcPr>
          <w:p w14:paraId="382EF7A9" w14:textId="77777777" w:rsidR="003D4399" w:rsidRPr="003B680A" w:rsidRDefault="003D4399" w:rsidP="003D4399">
            <w:pPr>
              <w:pStyle w:val="STY3Brdtekst"/>
              <w:rPr>
                <w:lang w:val="nb-NO"/>
              </w:rPr>
            </w:pPr>
            <w:r w:rsidRPr="003B680A">
              <w:rPr>
                <w:lang w:val="nb-NO"/>
              </w:rPr>
              <w:t>Objekter mellom startpunkt og sluttpunkt er låst i stilling for skiftevei.</w:t>
            </w:r>
          </w:p>
        </w:tc>
      </w:tr>
      <w:tr w:rsidR="003D4399" w:rsidRPr="00B33C7C" w14:paraId="3A285825" w14:textId="77777777" w:rsidTr="00B9735D">
        <w:tc>
          <w:tcPr>
            <w:tcW w:w="421" w:type="dxa"/>
          </w:tcPr>
          <w:p w14:paraId="33254B42" w14:textId="77777777" w:rsidR="003D4399" w:rsidRPr="00334540" w:rsidRDefault="003D4399" w:rsidP="003D4399">
            <w:pPr>
              <w:pStyle w:val="STY3Brdtekst"/>
            </w:pPr>
            <w:r>
              <w:t>d</w:t>
            </w:r>
          </w:p>
        </w:tc>
        <w:tc>
          <w:tcPr>
            <w:tcW w:w="4082" w:type="dxa"/>
          </w:tcPr>
          <w:p w14:paraId="38C4E6CA" w14:textId="77777777" w:rsidR="003D4399" w:rsidRPr="00905DC7" w:rsidRDefault="003D4399" w:rsidP="003D4399">
            <w:pPr>
              <w:pStyle w:val="STY3Brdtekst"/>
              <w:rPr>
                <w:rFonts w:eastAsia="Arial"/>
              </w:rPr>
            </w:pPr>
            <w:r w:rsidRPr="004264F4">
              <w:rPr>
                <w:lang w:val="en-US"/>
              </w:rPr>
              <w:t>Objects are supervised in a defined position.</w:t>
            </w:r>
          </w:p>
        </w:tc>
        <w:tc>
          <w:tcPr>
            <w:tcW w:w="425" w:type="dxa"/>
          </w:tcPr>
          <w:p w14:paraId="74D6959E" w14:textId="77777777" w:rsidR="003D4399" w:rsidRPr="004264F4" w:rsidRDefault="003D4399" w:rsidP="003D4399">
            <w:pPr>
              <w:pStyle w:val="STY3Brdtekst"/>
              <w:rPr>
                <w:lang w:val="en-US"/>
              </w:rPr>
            </w:pPr>
            <w:r>
              <w:t>d</w:t>
            </w:r>
          </w:p>
        </w:tc>
        <w:tc>
          <w:tcPr>
            <w:tcW w:w="4252" w:type="dxa"/>
          </w:tcPr>
          <w:p w14:paraId="6736BE1D" w14:textId="77777777" w:rsidR="003D4399" w:rsidRPr="003B680A" w:rsidRDefault="003D4399" w:rsidP="003D4399">
            <w:pPr>
              <w:pStyle w:val="STY3Brdtekst"/>
              <w:rPr>
                <w:lang w:val="nb-NO"/>
              </w:rPr>
            </w:pPr>
            <w:r w:rsidRPr="003B680A">
              <w:rPr>
                <w:lang w:val="nb-NO"/>
              </w:rPr>
              <w:t>Objekter må være i kontroll i definert stilling.</w:t>
            </w:r>
          </w:p>
        </w:tc>
      </w:tr>
      <w:tr w:rsidR="003D4399" w:rsidRPr="00B33C7C" w14:paraId="589D7636" w14:textId="77777777" w:rsidTr="00B9735D">
        <w:tc>
          <w:tcPr>
            <w:tcW w:w="421" w:type="dxa"/>
          </w:tcPr>
          <w:p w14:paraId="38CA55B7" w14:textId="77777777" w:rsidR="003D4399" w:rsidRPr="00334540" w:rsidRDefault="003D4399" w:rsidP="003D4399">
            <w:pPr>
              <w:pStyle w:val="STY3Brdtekst"/>
            </w:pPr>
            <w:r>
              <w:t>e</w:t>
            </w:r>
          </w:p>
        </w:tc>
        <w:tc>
          <w:tcPr>
            <w:tcW w:w="4082" w:type="dxa"/>
          </w:tcPr>
          <w:p w14:paraId="3D9681C0" w14:textId="77777777" w:rsidR="003D4399" w:rsidRDefault="003D4399" w:rsidP="003D4399">
            <w:pPr>
              <w:pStyle w:val="STY3Brdtekst"/>
              <w:rPr>
                <w:lang w:val="en-US"/>
              </w:rPr>
            </w:pPr>
            <w:r w:rsidRPr="004264F4">
              <w:rPr>
                <w:lang w:val="en-US"/>
              </w:rPr>
              <w:t>Level crossing</w:t>
            </w:r>
            <w:r>
              <w:rPr>
                <w:lang w:val="en-US"/>
              </w:rPr>
              <w:t xml:space="preserve"> systems</w:t>
            </w:r>
            <w:r w:rsidRPr="004264F4">
              <w:rPr>
                <w:lang w:val="en-US"/>
              </w:rPr>
              <w:t xml:space="preserve"> will be activated when the shunting route is locked.</w:t>
            </w:r>
          </w:p>
          <w:p w14:paraId="454711E4" w14:textId="0977B195" w:rsidR="009923B1" w:rsidRPr="00905DC7" w:rsidRDefault="009923B1" w:rsidP="003D4399">
            <w:pPr>
              <w:pStyle w:val="STY3Brdtekst"/>
              <w:rPr>
                <w:rFonts w:eastAsia="Arial"/>
              </w:rPr>
            </w:pPr>
            <w:r w:rsidRPr="00C4744C">
              <w:rPr>
                <w:i/>
                <w:iCs/>
                <w:color w:val="A6A6A6" w:themeColor="background1" w:themeShade="A6"/>
                <w:lang w:val="en-US"/>
              </w:rPr>
              <w:t>Comments</w:t>
            </w:r>
            <w:r>
              <w:rPr>
                <w:i/>
                <w:iCs/>
                <w:color w:val="A6A6A6" w:themeColor="background1" w:themeShade="A6"/>
                <w:lang w:val="en-US"/>
              </w:rPr>
              <w:t xml:space="preserve">: The shunting signal will show shunting allowed when the level crossing system is confirmed </w:t>
            </w:r>
            <w:r w:rsidR="00042A17">
              <w:rPr>
                <w:i/>
                <w:iCs/>
                <w:color w:val="A6A6A6" w:themeColor="background1" w:themeShade="A6"/>
                <w:lang w:val="en-US"/>
              </w:rPr>
              <w:t>protected</w:t>
            </w:r>
            <w:r>
              <w:rPr>
                <w:i/>
                <w:iCs/>
                <w:color w:val="A6A6A6" w:themeColor="background1" w:themeShade="A6"/>
                <w:lang w:val="en-US"/>
              </w:rPr>
              <w:t xml:space="preserve">. </w:t>
            </w:r>
          </w:p>
        </w:tc>
        <w:tc>
          <w:tcPr>
            <w:tcW w:w="425" w:type="dxa"/>
          </w:tcPr>
          <w:p w14:paraId="52862B73" w14:textId="77777777" w:rsidR="003D4399" w:rsidRPr="004264F4" w:rsidRDefault="003D4399" w:rsidP="003D4399">
            <w:pPr>
              <w:pStyle w:val="STY3Brdtekst"/>
              <w:rPr>
                <w:lang w:val="en-US"/>
              </w:rPr>
            </w:pPr>
            <w:r>
              <w:t>e</w:t>
            </w:r>
          </w:p>
        </w:tc>
        <w:tc>
          <w:tcPr>
            <w:tcW w:w="4252" w:type="dxa"/>
          </w:tcPr>
          <w:p w14:paraId="17C5501D" w14:textId="42D373D0" w:rsidR="003D4399" w:rsidRDefault="003D4399" w:rsidP="003D4399">
            <w:pPr>
              <w:pStyle w:val="STY3Brdtekst"/>
              <w:rPr>
                <w:lang w:val="nb-NO"/>
              </w:rPr>
            </w:pPr>
            <w:r w:rsidRPr="003B680A">
              <w:rPr>
                <w:lang w:val="nb-NO"/>
              </w:rPr>
              <w:t>Veisikringsanlegg aktiveres når skiftevei sikres.</w:t>
            </w:r>
          </w:p>
          <w:p w14:paraId="003DA988" w14:textId="12F88062" w:rsidR="003D4399" w:rsidRPr="003B680A" w:rsidRDefault="00900532" w:rsidP="003D4399">
            <w:pPr>
              <w:pStyle w:val="STY3Brdtekst"/>
              <w:rPr>
                <w:lang w:val="nb-NO"/>
              </w:rPr>
            </w:pPr>
            <w:r>
              <w:rPr>
                <w:i/>
                <w:iCs/>
                <w:color w:val="A6A6A6" w:themeColor="background1" w:themeShade="A6"/>
                <w:lang w:val="nb-NO"/>
              </w:rPr>
              <w:t>Kommentarer:</w:t>
            </w:r>
            <w:r w:rsidR="00054CBA" w:rsidRPr="00FB7AF7">
              <w:rPr>
                <w:i/>
                <w:color w:val="A6A6A6" w:themeColor="background1" w:themeShade="A6"/>
                <w:lang w:val="nb-NO"/>
              </w:rPr>
              <w:t xml:space="preserve"> Dvergsignal viser </w:t>
            </w:r>
            <w:r w:rsidR="003531CC" w:rsidRPr="00FB7AF7">
              <w:rPr>
                <w:i/>
                <w:iCs/>
                <w:color w:val="A6A6A6" w:themeColor="background1" w:themeShade="A6"/>
                <w:lang w:val="nb-NO"/>
              </w:rPr>
              <w:t>skifting tillatt når</w:t>
            </w:r>
            <w:r w:rsidR="00054CBA" w:rsidRPr="00FB7AF7">
              <w:rPr>
                <w:i/>
                <w:color w:val="A6A6A6" w:themeColor="background1" w:themeShade="A6"/>
                <w:lang w:val="nb-NO"/>
              </w:rPr>
              <w:t xml:space="preserve"> veisikringsanlegg er </w:t>
            </w:r>
            <w:r w:rsidR="003531CC" w:rsidRPr="00FB7AF7">
              <w:rPr>
                <w:i/>
                <w:iCs/>
                <w:color w:val="A6A6A6" w:themeColor="background1" w:themeShade="A6"/>
                <w:lang w:val="nb-NO"/>
              </w:rPr>
              <w:t xml:space="preserve">bekreftet </w:t>
            </w:r>
            <w:r w:rsidR="003531CC">
              <w:rPr>
                <w:i/>
                <w:iCs/>
                <w:color w:val="A6A6A6" w:themeColor="background1" w:themeShade="A6"/>
                <w:lang w:val="nb-NO"/>
              </w:rPr>
              <w:t>s</w:t>
            </w:r>
            <w:r w:rsidR="003531CC" w:rsidRPr="00FB7AF7">
              <w:rPr>
                <w:i/>
                <w:iCs/>
                <w:color w:val="A6A6A6" w:themeColor="background1" w:themeShade="A6"/>
                <w:lang w:val="nb-NO"/>
              </w:rPr>
              <w:t>ikret.</w:t>
            </w:r>
          </w:p>
        </w:tc>
      </w:tr>
      <w:tr w:rsidR="003D4399" w:rsidRPr="00B33C7C" w14:paraId="63ED1BBF" w14:textId="77777777" w:rsidTr="00B9735D">
        <w:tc>
          <w:tcPr>
            <w:tcW w:w="421" w:type="dxa"/>
          </w:tcPr>
          <w:p w14:paraId="2BCCCB1D" w14:textId="77777777" w:rsidR="003D4399" w:rsidRPr="0058137C" w:rsidRDefault="003D4399" w:rsidP="003D4399">
            <w:pPr>
              <w:pStyle w:val="STY3Brdtekst"/>
            </w:pPr>
            <w:r>
              <w:t>f</w:t>
            </w:r>
          </w:p>
        </w:tc>
        <w:tc>
          <w:tcPr>
            <w:tcW w:w="4082" w:type="dxa"/>
          </w:tcPr>
          <w:p w14:paraId="6A98E310" w14:textId="77777777" w:rsidR="003D4399" w:rsidRPr="00905DC7" w:rsidRDefault="003D4399" w:rsidP="003D4399">
            <w:pPr>
              <w:pStyle w:val="STY3Brdtekst"/>
              <w:rPr>
                <w:rFonts w:eastAsia="Arial"/>
              </w:rPr>
            </w:pPr>
            <w:r w:rsidRPr="004264F4">
              <w:rPr>
                <w:lang w:val="en-US"/>
              </w:rPr>
              <w:t>Cannot contain conflicting train route, shunting route, overlap, TSA or WA.</w:t>
            </w:r>
          </w:p>
        </w:tc>
        <w:tc>
          <w:tcPr>
            <w:tcW w:w="425" w:type="dxa"/>
          </w:tcPr>
          <w:p w14:paraId="064BBA40" w14:textId="77777777" w:rsidR="003D4399" w:rsidRPr="004264F4" w:rsidRDefault="003D4399" w:rsidP="003D4399">
            <w:pPr>
              <w:pStyle w:val="STY3Brdtekst"/>
              <w:rPr>
                <w:lang w:val="en-US"/>
              </w:rPr>
            </w:pPr>
            <w:r>
              <w:t>f</w:t>
            </w:r>
          </w:p>
        </w:tc>
        <w:tc>
          <w:tcPr>
            <w:tcW w:w="4252" w:type="dxa"/>
          </w:tcPr>
          <w:p w14:paraId="2234F022" w14:textId="77777777" w:rsidR="003D4399" w:rsidRPr="003B680A" w:rsidRDefault="003D4399" w:rsidP="003D4399">
            <w:pPr>
              <w:pStyle w:val="STY3Brdtekst"/>
              <w:rPr>
                <w:lang w:val="nb-NO"/>
              </w:rPr>
            </w:pPr>
            <w:r w:rsidRPr="003B680A">
              <w:rPr>
                <w:lang w:val="nb-NO"/>
              </w:rPr>
              <w:t>Kan ikke inneholde fiendtlig togvei, skiftevei, overlapp, Lok eller AO.</w:t>
            </w:r>
          </w:p>
        </w:tc>
      </w:tr>
      <w:tr w:rsidR="003D4399" w:rsidRPr="00B33C7C" w14:paraId="62736CED" w14:textId="77777777" w:rsidTr="00B9735D">
        <w:tc>
          <w:tcPr>
            <w:tcW w:w="421" w:type="dxa"/>
          </w:tcPr>
          <w:p w14:paraId="1A4E4E99" w14:textId="77777777" w:rsidR="003D4399" w:rsidRPr="000E5130" w:rsidRDefault="003D4399" w:rsidP="003D4399">
            <w:pPr>
              <w:pStyle w:val="STY3Brdtekst"/>
            </w:pPr>
            <w:r>
              <w:t>g</w:t>
            </w:r>
          </w:p>
        </w:tc>
        <w:tc>
          <w:tcPr>
            <w:tcW w:w="4082" w:type="dxa"/>
          </w:tcPr>
          <w:p w14:paraId="4929FFC0" w14:textId="77777777" w:rsidR="003D4399" w:rsidRPr="004264F4" w:rsidRDefault="003D4399" w:rsidP="003D4399">
            <w:pPr>
              <w:pStyle w:val="STY3Brdtekst"/>
              <w:rPr>
                <w:lang w:val="en-US"/>
              </w:rPr>
            </w:pPr>
            <w:r w:rsidRPr="004264F4">
              <w:rPr>
                <w:lang w:val="en-US"/>
              </w:rPr>
              <w:t>Request flank protection or alternative flank protection from points, derailers, freestanding shunting signals, marker boards and key locks.</w:t>
            </w:r>
          </w:p>
          <w:p w14:paraId="6B453D1E" w14:textId="77777777" w:rsidR="003D4399" w:rsidRPr="009C0C07" w:rsidRDefault="003D4399" w:rsidP="003D4399">
            <w:pPr>
              <w:pStyle w:val="STY3Brdtekst"/>
              <w:rPr>
                <w:i/>
                <w:iCs/>
              </w:rPr>
            </w:pPr>
            <w:r w:rsidRPr="00C4744C">
              <w:rPr>
                <w:i/>
                <w:iCs/>
                <w:color w:val="A6A6A6" w:themeColor="background1" w:themeShade="A6"/>
                <w:lang w:val="en-US"/>
              </w:rPr>
              <w:t>Comments: Same functionality as for train routes.</w:t>
            </w:r>
          </w:p>
        </w:tc>
        <w:tc>
          <w:tcPr>
            <w:tcW w:w="425" w:type="dxa"/>
          </w:tcPr>
          <w:p w14:paraId="5A4695F8" w14:textId="77777777" w:rsidR="003D4399" w:rsidRPr="004264F4" w:rsidRDefault="003D4399" w:rsidP="003D4399">
            <w:pPr>
              <w:pStyle w:val="STY3Brdtekst"/>
              <w:rPr>
                <w:lang w:val="en-US"/>
              </w:rPr>
            </w:pPr>
            <w:r>
              <w:t>g</w:t>
            </w:r>
          </w:p>
        </w:tc>
        <w:tc>
          <w:tcPr>
            <w:tcW w:w="4252" w:type="dxa"/>
          </w:tcPr>
          <w:p w14:paraId="60F41E7D" w14:textId="77777777" w:rsidR="003D4399" w:rsidRPr="003B680A" w:rsidRDefault="003D4399" w:rsidP="003D4399">
            <w:pPr>
              <w:pStyle w:val="STY3Brdtekst"/>
              <w:rPr>
                <w:lang w:val="nb-NO"/>
              </w:rPr>
            </w:pPr>
            <w:r w:rsidRPr="003B680A">
              <w:rPr>
                <w:lang w:val="nb-NO"/>
              </w:rPr>
              <w:t>Søker sidedekning eller alternativ sidedekning i sporveksel, sporsperre, frittstående skiftesignal, stoppskilt og S.lås.</w:t>
            </w:r>
          </w:p>
          <w:p w14:paraId="1042819F" w14:textId="6261FC67" w:rsidR="003D4399" w:rsidRPr="009C0C07" w:rsidRDefault="003D4399" w:rsidP="003D4399">
            <w:pPr>
              <w:pStyle w:val="STY3Brdtekst"/>
              <w:rPr>
                <w:i/>
                <w:iCs/>
                <w:lang w:val="nb-NO"/>
              </w:rPr>
            </w:pPr>
            <w:r w:rsidRPr="003B680A">
              <w:rPr>
                <w:lang w:val="nb-NO"/>
              </w:rPr>
              <w:br/>
            </w:r>
            <w:r w:rsidR="00900532">
              <w:rPr>
                <w:i/>
                <w:iCs/>
                <w:color w:val="A6A6A6" w:themeColor="background1" w:themeShade="A6"/>
                <w:lang w:val="nb-NO"/>
              </w:rPr>
              <w:t>Kommentarer:</w:t>
            </w:r>
            <w:r w:rsidRPr="009762EF">
              <w:rPr>
                <w:i/>
                <w:iCs/>
                <w:color w:val="A6A6A6" w:themeColor="background1" w:themeShade="A6"/>
                <w:lang w:val="nb-NO"/>
              </w:rPr>
              <w:t xml:space="preserve"> Samme funksjonalitet som for togvei.</w:t>
            </w:r>
          </w:p>
        </w:tc>
      </w:tr>
      <w:tr w:rsidR="003D4399" w:rsidRPr="008A7007" w14:paraId="688C8383" w14:textId="77777777" w:rsidTr="006D513E">
        <w:tc>
          <w:tcPr>
            <w:tcW w:w="421" w:type="dxa"/>
          </w:tcPr>
          <w:p w14:paraId="0126BAD6" w14:textId="77777777" w:rsidR="003D4399" w:rsidRPr="000E5130" w:rsidRDefault="003D4399" w:rsidP="003D4399">
            <w:pPr>
              <w:pStyle w:val="STY3Brdtekst"/>
            </w:pPr>
            <w:r>
              <w:t>h</w:t>
            </w:r>
            <w:bookmarkStart w:id="411" w:name="_Toc178161529"/>
            <w:bookmarkStart w:id="412" w:name="_Toc178166043"/>
            <w:bookmarkStart w:id="413" w:name="_Toc178166906"/>
            <w:bookmarkStart w:id="414" w:name="_Toc178167043"/>
            <w:bookmarkEnd w:id="411"/>
            <w:bookmarkEnd w:id="412"/>
            <w:bookmarkEnd w:id="413"/>
            <w:bookmarkEnd w:id="414"/>
          </w:p>
        </w:tc>
        <w:tc>
          <w:tcPr>
            <w:tcW w:w="4082" w:type="dxa"/>
          </w:tcPr>
          <w:p w14:paraId="2B61CF01" w14:textId="77777777" w:rsidR="00EF3EDE" w:rsidRDefault="00EF3EDE" w:rsidP="00EF3EDE">
            <w:pPr>
              <w:pStyle w:val="STY3Brdtekst"/>
            </w:pPr>
            <w:r w:rsidRPr="006B1BB8">
              <w:t xml:space="preserve">Acknowledge distance is a distance where the driver must acknowledge the transition from one mode to a more restrictive mode. </w:t>
            </w:r>
          </w:p>
          <w:p w14:paraId="61993050" w14:textId="2EB2DCB2" w:rsidR="003D4399" w:rsidRPr="009C0C07" w:rsidRDefault="00EF3EDE" w:rsidP="006D513E">
            <w:pPr>
              <w:pStyle w:val="STY3Brdtekst"/>
              <w:jc w:val="both"/>
              <w:rPr>
                <w:i/>
                <w:iCs/>
                <w:lang w:val="en-US"/>
              </w:rPr>
            </w:pPr>
            <w:r w:rsidRPr="00DA62F1">
              <w:rPr>
                <w:i/>
                <w:iCs/>
                <w:color w:val="A6A6A6" w:themeColor="background1" w:themeShade="A6"/>
                <w:lang w:val="en-US"/>
              </w:rPr>
              <w:t>Comments:</w:t>
            </w:r>
            <w:r w:rsidRPr="006D513E">
              <w:rPr>
                <w:i/>
                <w:iCs/>
                <w:color w:val="A6A6A6" w:themeColor="background1" w:themeShade="A6"/>
              </w:rPr>
              <w:t xml:space="preserve"> Acknowledge distance </w:t>
            </w:r>
            <w:r>
              <w:rPr>
                <w:i/>
                <w:iCs/>
                <w:color w:val="A6A6A6" w:themeColor="background1" w:themeShade="A6"/>
              </w:rPr>
              <w:t>is described in Ch.</w:t>
            </w:r>
            <w:r w:rsidRPr="006D513E">
              <w:rPr>
                <w:i/>
                <w:iCs/>
                <w:color w:val="A6A6A6" w:themeColor="background1" w:themeShade="A6"/>
              </w:rPr>
              <w:t xml:space="preserve"> </w:t>
            </w:r>
            <w:bookmarkStart w:id="415" w:name="_Toc178161530"/>
            <w:bookmarkStart w:id="416" w:name="_Toc178166044"/>
            <w:bookmarkStart w:id="417" w:name="_Toc178166907"/>
            <w:bookmarkStart w:id="418" w:name="_Toc178167044"/>
            <w:bookmarkStart w:id="419" w:name="_Toc178161531"/>
            <w:bookmarkStart w:id="420" w:name="_Toc178166045"/>
            <w:bookmarkStart w:id="421" w:name="_Toc178166908"/>
            <w:bookmarkStart w:id="422" w:name="_Toc178167045"/>
            <w:bookmarkEnd w:id="415"/>
            <w:bookmarkEnd w:id="416"/>
            <w:bookmarkEnd w:id="417"/>
            <w:bookmarkEnd w:id="418"/>
            <w:bookmarkEnd w:id="419"/>
            <w:bookmarkEnd w:id="420"/>
            <w:bookmarkEnd w:id="421"/>
            <w:bookmarkEnd w:id="422"/>
            <w:r w:rsidR="00C80DCF">
              <w:rPr>
                <w:i/>
                <w:iCs/>
                <w:color w:val="A6A6A6" w:themeColor="background1" w:themeShade="A6"/>
              </w:rPr>
              <w:fldChar w:fldCharType="begin"/>
            </w:r>
            <w:r w:rsidR="00C80DCF">
              <w:rPr>
                <w:i/>
                <w:iCs/>
                <w:color w:val="A6A6A6" w:themeColor="background1" w:themeShade="A6"/>
              </w:rPr>
              <w:instrText xml:space="preserve"> REF _Ref199923607 \w \h </w:instrText>
            </w:r>
            <w:r w:rsidR="00C80DCF">
              <w:rPr>
                <w:i/>
                <w:iCs/>
                <w:color w:val="A6A6A6" w:themeColor="background1" w:themeShade="A6"/>
              </w:rPr>
            </w:r>
            <w:r w:rsidR="00C80DCF">
              <w:rPr>
                <w:i/>
                <w:iCs/>
                <w:color w:val="A6A6A6" w:themeColor="background1" w:themeShade="A6"/>
              </w:rPr>
              <w:fldChar w:fldCharType="separate"/>
            </w:r>
            <w:r w:rsidR="00741B0C">
              <w:rPr>
                <w:i/>
                <w:iCs/>
                <w:color w:val="A6A6A6" w:themeColor="background1" w:themeShade="A6"/>
              </w:rPr>
              <w:t>0</w:t>
            </w:r>
            <w:r w:rsidR="00C80DCF">
              <w:rPr>
                <w:i/>
                <w:iCs/>
                <w:color w:val="A6A6A6" w:themeColor="background1" w:themeShade="A6"/>
              </w:rPr>
              <w:fldChar w:fldCharType="end"/>
            </w:r>
            <w:r w:rsidR="00C80DCF">
              <w:rPr>
                <w:i/>
                <w:iCs/>
                <w:color w:val="A6A6A6" w:themeColor="background1" w:themeShade="A6"/>
              </w:rPr>
              <w:t>.</w:t>
            </w:r>
          </w:p>
        </w:tc>
        <w:tc>
          <w:tcPr>
            <w:tcW w:w="425" w:type="dxa"/>
          </w:tcPr>
          <w:p w14:paraId="4CDF51C4" w14:textId="77777777" w:rsidR="003D4399" w:rsidRPr="00B3263F" w:rsidRDefault="003D4399" w:rsidP="003D4399">
            <w:pPr>
              <w:pStyle w:val="STY3Brdtekst"/>
            </w:pPr>
            <w:r>
              <w:t>h</w:t>
            </w:r>
            <w:bookmarkStart w:id="423" w:name="_Toc178161532"/>
            <w:bookmarkStart w:id="424" w:name="_Toc178166046"/>
            <w:bookmarkStart w:id="425" w:name="_Toc178166909"/>
            <w:bookmarkStart w:id="426" w:name="_Toc178167046"/>
            <w:bookmarkEnd w:id="423"/>
            <w:bookmarkEnd w:id="424"/>
            <w:bookmarkEnd w:id="425"/>
            <w:bookmarkEnd w:id="426"/>
          </w:p>
        </w:tc>
        <w:tc>
          <w:tcPr>
            <w:tcW w:w="4252" w:type="dxa"/>
          </w:tcPr>
          <w:p w14:paraId="67B6BD64" w14:textId="641CDC39" w:rsidR="003D4399" w:rsidRPr="009C0C07" w:rsidRDefault="00EF3EDE" w:rsidP="003D4399">
            <w:pPr>
              <w:pStyle w:val="STY3Brdtekst"/>
              <w:rPr>
                <w:rFonts w:eastAsia="Arial"/>
                <w:i/>
                <w:iCs/>
                <w:lang w:val="nb-NO"/>
              </w:rPr>
            </w:pPr>
            <w:r w:rsidRPr="003B680A">
              <w:rPr>
                <w:lang w:val="nb-NO"/>
              </w:rPr>
              <w:t xml:space="preserve">Acknowledge distance </w:t>
            </w:r>
            <w:r>
              <w:rPr>
                <w:lang w:val="nb-NO"/>
              </w:rPr>
              <w:t>er en avstand hvor fører må kvittere for</w:t>
            </w:r>
            <w:r w:rsidRPr="003B680A">
              <w:rPr>
                <w:lang w:val="nb-NO"/>
              </w:rPr>
              <w:t xml:space="preserve"> overgang fra </w:t>
            </w:r>
            <w:r>
              <w:rPr>
                <w:lang w:val="nb-NO"/>
              </w:rPr>
              <w:t>et modus til et mer restriktivt modus</w:t>
            </w:r>
            <w:r w:rsidRPr="001069C1">
              <w:rPr>
                <w:i/>
                <w:color w:val="A6A6A6" w:themeColor="background1" w:themeShade="A6"/>
                <w:lang w:val="nb-NO"/>
              </w:rPr>
              <w:br/>
            </w:r>
            <w:r w:rsidR="00900532">
              <w:rPr>
                <w:i/>
                <w:iCs/>
                <w:color w:val="A6A6A6" w:themeColor="background1" w:themeShade="A6"/>
                <w:lang w:val="nb-NO"/>
              </w:rPr>
              <w:t>Kommentarer:</w:t>
            </w:r>
            <w:r w:rsidRPr="00D55982">
              <w:rPr>
                <w:i/>
                <w:iCs/>
                <w:color w:val="A6A6A6" w:themeColor="background1" w:themeShade="A6"/>
                <w:lang w:val="nb-NO"/>
              </w:rPr>
              <w:t xml:space="preserve"> Acknowledge distance beskrives i kap.</w:t>
            </w:r>
            <w:bookmarkStart w:id="427" w:name="_Toc178161533"/>
            <w:bookmarkStart w:id="428" w:name="_Toc178166047"/>
            <w:bookmarkStart w:id="429" w:name="_Toc178166910"/>
            <w:bookmarkStart w:id="430" w:name="_Toc178167047"/>
            <w:bookmarkEnd w:id="427"/>
            <w:bookmarkEnd w:id="428"/>
            <w:bookmarkEnd w:id="429"/>
            <w:bookmarkEnd w:id="430"/>
            <w:r w:rsidR="00C80DCF">
              <w:rPr>
                <w:i/>
                <w:iCs/>
                <w:color w:val="A6A6A6" w:themeColor="background1" w:themeShade="A6"/>
              </w:rPr>
              <w:fldChar w:fldCharType="begin"/>
            </w:r>
            <w:r w:rsidR="00C80DCF" w:rsidRPr="00FB7AF7">
              <w:rPr>
                <w:i/>
                <w:color w:val="A6A6A6" w:themeColor="background1" w:themeShade="A6"/>
                <w:lang w:val="nb-NO"/>
              </w:rPr>
              <w:instrText xml:space="preserve"> REF _Ref199923607 \w \h </w:instrText>
            </w:r>
            <w:r w:rsidR="00C80DCF">
              <w:rPr>
                <w:i/>
                <w:iCs/>
                <w:color w:val="A6A6A6" w:themeColor="background1" w:themeShade="A6"/>
              </w:rPr>
            </w:r>
            <w:r w:rsidR="00C80DCF">
              <w:rPr>
                <w:i/>
                <w:iCs/>
                <w:color w:val="A6A6A6" w:themeColor="background1" w:themeShade="A6"/>
              </w:rPr>
              <w:fldChar w:fldCharType="separate"/>
            </w:r>
            <w:r w:rsidR="00741B0C">
              <w:rPr>
                <w:i/>
                <w:color w:val="A6A6A6" w:themeColor="background1" w:themeShade="A6"/>
                <w:lang w:val="nb-NO"/>
              </w:rPr>
              <w:t>0</w:t>
            </w:r>
            <w:r w:rsidR="00C80DCF">
              <w:rPr>
                <w:i/>
                <w:iCs/>
                <w:color w:val="A6A6A6" w:themeColor="background1" w:themeShade="A6"/>
              </w:rPr>
              <w:fldChar w:fldCharType="end"/>
            </w:r>
            <w:r w:rsidR="00C80DCF">
              <w:rPr>
                <w:i/>
                <w:iCs/>
                <w:color w:val="A6A6A6" w:themeColor="background1" w:themeShade="A6"/>
              </w:rPr>
              <w:t>.</w:t>
            </w:r>
          </w:p>
        </w:tc>
        <w:bookmarkStart w:id="431" w:name="_Toc178166049"/>
        <w:bookmarkStart w:id="432" w:name="_Toc178166912"/>
        <w:bookmarkStart w:id="433" w:name="_Toc178167049"/>
        <w:bookmarkEnd w:id="431"/>
        <w:bookmarkEnd w:id="432"/>
        <w:bookmarkEnd w:id="433"/>
      </w:tr>
    </w:tbl>
    <w:p w14:paraId="719E1ECA" w14:textId="77777777" w:rsidR="003D4399" w:rsidRPr="003D4399" w:rsidRDefault="003D4399" w:rsidP="003D4399">
      <w:pPr>
        <w:rPr>
          <w:b/>
          <w:lang w:val="nb-NO"/>
        </w:rPr>
      </w:pPr>
      <w:bookmarkStart w:id="434" w:name="_Toc178161536"/>
      <w:bookmarkStart w:id="435" w:name="_Toc178166050"/>
      <w:bookmarkStart w:id="436" w:name="_Toc178166913"/>
      <w:bookmarkStart w:id="437" w:name="_Toc178167050"/>
      <w:bookmarkStart w:id="438" w:name="_Toc99478309"/>
      <w:bookmarkStart w:id="439" w:name="_Toc101274706"/>
      <w:bookmarkStart w:id="440" w:name="_Ref130141933"/>
      <w:bookmarkStart w:id="441" w:name="_Ref130141938"/>
      <w:bookmarkStart w:id="442" w:name="_Ref130141946"/>
      <w:bookmarkEnd w:id="434"/>
      <w:bookmarkEnd w:id="435"/>
      <w:bookmarkEnd w:id="436"/>
      <w:bookmarkEnd w:id="437"/>
    </w:p>
    <w:p w14:paraId="0AE09FC2" w14:textId="77777777" w:rsidR="003E63F1" w:rsidRDefault="003E63F1">
      <w:pPr>
        <w:rPr>
          <w:rFonts w:eastAsia="Calibri"/>
          <w:b/>
          <w:color w:val="000000" w:themeColor="text1"/>
          <w:lang w:val="nb-NO" w:eastAsia="en-US"/>
        </w:rPr>
      </w:pPr>
      <w:bookmarkStart w:id="443" w:name="_Toc137730467"/>
      <w:bookmarkStart w:id="444" w:name="_Toc179195242"/>
      <w:r w:rsidRPr="00C4744C">
        <w:rPr>
          <w:lang w:val="nb-NO"/>
        </w:rPr>
        <w:br w:type="page"/>
      </w:r>
    </w:p>
    <w:p w14:paraId="5A10224B" w14:textId="2B79EB50" w:rsidR="003D4399" w:rsidRPr="006D731A" w:rsidRDefault="003D4399" w:rsidP="003D4399">
      <w:pPr>
        <w:pStyle w:val="STY3Overskrift111"/>
      </w:pPr>
      <w:bookmarkStart w:id="445" w:name="_Ref182992687"/>
      <w:bookmarkStart w:id="446" w:name="_Toc218862383"/>
      <w:r w:rsidRPr="006D731A">
        <w:lastRenderedPageBreak/>
        <w:t>Releas</w:t>
      </w:r>
      <w:r w:rsidR="00D734BC">
        <w:t>e</w:t>
      </w:r>
      <w:r w:rsidRPr="006D731A">
        <w:t xml:space="preserve"> of </w:t>
      </w:r>
      <w:bookmarkEnd w:id="438"/>
      <w:bookmarkEnd w:id="439"/>
      <w:r w:rsidRPr="006D731A">
        <w:t xml:space="preserve">shunting route </w:t>
      </w:r>
      <w:r>
        <w:t>[</w:t>
      </w:r>
      <w:r w:rsidRPr="006D731A">
        <w:t>Utløsning av skiftevei</w:t>
      </w:r>
      <w:r>
        <w:t>]</w:t>
      </w:r>
      <w:bookmarkEnd w:id="440"/>
      <w:bookmarkEnd w:id="441"/>
      <w:bookmarkEnd w:id="442"/>
      <w:bookmarkEnd w:id="443"/>
      <w:bookmarkEnd w:id="444"/>
      <w:bookmarkEnd w:id="445"/>
      <w:bookmarkEnd w:id="446"/>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281"/>
      </w:tblGrid>
      <w:tr w:rsidR="003D4399" w:rsidRPr="00B33C7C" w14:paraId="44353C9B" w14:textId="77777777" w:rsidTr="00314585">
        <w:tc>
          <w:tcPr>
            <w:tcW w:w="4503" w:type="dxa"/>
            <w:gridSpan w:val="2"/>
            <w:shd w:val="clear" w:color="auto" w:fill="D9D9D9" w:themeFill="background1" w:themeFillShade="D9"/>
          </w:tcPr>
          <w:p w14:paraId="38007B47" w14:textId="1B6A7166" w:rsidR="003D4399" w:rsidRPr="00905DC7" w:rsidRDefault="003D4399" w:rsidP="003D4399">
            <w:pPr>
              <w:pStyle w:val="STY3Brdtekst"/>
              <w:rPr>
                <w:rFonts w:eastAsia="Arial"/>
              </w:rPr>
            </w:pPr>
            <w:r w:rsidRPr="00D02CA4">
              <w:rPr>
                <w:lang w:val="en-US"/>
              </w:rPr>
              <w:t>Generic function</w:t>
            </w:r>
            <w:r>
              <w:rPr>
                <w:lang w:val="en-US"/>
              </w:rPr>
              <w:t>ality</w:t>
            </w:r>
            <w:r w:rsidRPr="00D02CA4">
              <w:rPr>
                <w:lang w:val="en-US"/>
              </w:rPr>
              <w:t xml:space="preserve"> for releasing of </w:t>
            </w:r>
            <w:r w:rsidR="000660D1">
              <w:rPr>
                <w:lang w:val="en-US"/>
              </w:rPr>
              <w:t>shunting route</w:t>
            </w:r>
            <w:r w:rsidRPr="00905DC7">
              <w:rPr>
                <w:rFonts w:eastAsia="Arial"/>
              </w:rPr>
              <w:t>:</w:t>
            </w:r>
          </w:p>
        </w:tc>
        <w:tc>
          <w:tcPr>
            <w:tcW w:w="425" w:type="dxa"/>
            <w:shd w:val="clear" w:color="auto" w:fill="D9D9D9" w:themeFill="background1" w:themeFillShade="D9"/>
          </w:tcPr>
          <w:p w14:paraId="05861914" w14:textId="77777777" w:rsidR="003D4399" w:rsidRPr="00D02CA4" w:rsidRDefault="003D4399" w:rsidP="003D4399">
            <w:pPr>
              <w:pStyle w:val="STY3Brdtekst"/>
              <w:rPr>
                <w:lang w:val="en-US"/>
              </w:rPr>
            </w:pPr>
          </w:p>
        </w:tc>
        <w:tc>
          <w:tcPr>
            <w:tcW w:w="4281" w:type="dxa"/>
            <w:shd w:val="clear" w:color="auto" w:fill="D9D9D9" w:themeFill="background1" w:themeFillShade="D9"/>
          </w:tcPr>
          <w:p w14:paraId="047CD648" w14:textId="77777777" w:rsidR="003D4399" w:rsidRPr="003B680A" w:rsidRDefault="003D4399" w:rsidP="003D4399">
            <w:pPr>
              <w:pStyle w:val="STY3Brdtekst"/>
              <w:rPr>
                <w:lang w:val="nb-NO"/>
              </w:rPr>
            </w:pPr>
            <w:r w:rsidRPr="003B680A">
              <w:rPr>
                <w:lang w:val="nb-NO"/>
              </w:rPr>
              <w:t>Generisk funksjonalitet for utløsning av skiftevei:</w:t>
            </w:r>
          </w:p>
        </w:tc>
      </w:tr>
      <w:tr w:rsidR="003D4399" w:rsidRPr="00B33C7C" w14:paraId="71BF67A2" w14:textId="77777777" w:rsidTr="00B9735D">
        <w:tc>
          <w:tcPr>
            <w:tcW w:w="421" w:type="dxa"/>
          </w:tcPr>
          <w:p w14:paraId="4962E5D8" w14:textId="77777777" w:rsidR="003D4399" w:rsidRPr="00FE55CF" w:rsidRDefault="003D4399" w:rsidP="003D4399">
            <w:pPr>
              <w:pStyle w:val="STY3Brdtekst"/>
            </w:pPr>
            <w:r>
              <w:t>a</w:t>
            </w:r>
          </w:p>
        </w:tc>
        <w:tc>
          <w:tcPr>
            <w:tcW w:w="4082" w:type="dxa"/>
          </w:tcPr>
          <w:p w14:paraId="721859A5" w14:textId="77777777" w:rsidR="003D4399" w:rsidRPr="00905DC7" w:rsidRDefault="003D4399" w:rsidP="003D4399">
            <w:pPr>
              <w:pStyle w:val="STY3Brdtekst"/>
              <w:rPr>
                <w:rFonts w:eastAsia="Arial"/>
              </w:rPr>
            </w:pPr>
            <w:r w:rsidRPr="004264F4">
              <w:rPr>
                <w:lang w:val="en-US"/>
              </w:rPr>
              <w:t>Objects in shunting route and associated flank protection are released when belonging TVP section become vacant after a shunting unit</w:t>
            </w:r>
            <w:r>
              <w:rPr>
                <w:lang w:val="en-US"/>
              </w:rPr>
              <w:t>’</w:t>
            </w:r>
            <w:r w:rsidRPr="004264F4">
              <w:rPr>
                <w:lang w:val="en-US"/>
              </w:rPr>
              <w:t>s last axle has passed.</w:t>
            </w:r>
          </w:p>
        </w:tc>
        <w:tc>
          <w:tcPr>
            <w:tcW w:w="425" w:type="dxa"/>
          </w:tcPr>
          <w:p w14:paraId="2B340867" w14:textId="77777777" w:rsidR="003D4399" w:rsidRPr="004264F4" w:rsidRDefault="003D4399" w:rsidP="003D4399">
            <w:pPr>
              <w:pStyle w:val="STY3Brdtekst"/>
              <w:rPr>
                <w:lang w:val="en-US"/>
              </w:rPr>
            </w:pPr>
            <w:r>
              <w:t>a</w:t>
            </w:r>
          </w:p>
        </w:tc>
        <w:tc>
          <w:tcPr>
            <w:tcW w:w="4281" w:type="dxa"/>
          </w:tcPr>
          <w:p w14:paraId="06331BD5" w14:textId="77777777" w:rsidR="003D4399" w:rsidRPr="003B680A" w:rsidRDefault="003D4399" w:rsidP="003D4399">
            <w:pPr>
              <w:pStyle w:val="STY3Brdtekst"/>
              <w:rPr>
                <w:lang w:val="nb-NO"/>
              </w:rPr>
            </w:pPr>
            <w:r w:rsidRPr="003B680A">
              <w:rPr>
                <w:lang w:val="nb-NO"/>
              </w:rPr>
              <w:t>Objekter i skiftevei og tilhørende sidedekning utløses når tilhørende sporavsnitt blir fritt etter passasje av skiftets siste aksel.</w:t>
            </w:r>
          </w:p>
        </w:tc>
      </w:tr>
      <w:tr w:rsidR="00E86123" w:rsidRPr="00B33C7C" w14:paraId="7DEF5A7B" w14:textId="77777777">
        <w:tc>
          <w:tcPr>
            <w:tcW w:w="421" w:type="dxa"/>
          </w:tcPr>
          <w:p w14:paraId="11D41394" w14:textId="77777777" w:rsidR="00E86123" w:rsidRDefault="00E86123">
            <w:pPr>
              <w:pStyle w:val="STY3Brdtekst"/>
            </w:pPr>
            <w:r>
              <w:t>b</w:t>
            </w:r>
          </w:p>
        </w:tc>
        <w:tc>
          <w:tcPr>
            <w:tcW w:w="4082" w:type="dxa"/>
          </w:tcPr>
          <w:p w14:paraId="0FFFD3B5" w14:textId="2BCBE7EF" w:rsidR="00E86123" w:rsidRDefault="00E86123">
            <w:pPr>
              <w:pStyle w:val="STY3Brdtekst"/>
              <w:rPr>
                <w:lang w:val="en-US"/>
              </w:rPr>
            </w:pPr>
            <w:r w:rsidRPr="00E33179">
              <w:rPr>
                <w:lang w:val="en-US"/>
              </w:rPr>
              <w:t xml:space="preserve">The </w:t>
            </w:r>
            <w:r w:rsidRPr="00542F8D">
              <w:rPr>
                <w:lang w:val="en-US"/>
              </w:rPr>
              <w:t>remaining part</w:t>
            </w:r>
            <w:r w:rsidRPr="00542F8D" w:rsidDel="00542F8D">
              <w:rPr>
                <w:lang w:val="en-US"/>
              </w:rPr>
              <w:t xml:space="preserve"> </w:t>
            </w:r>
            <w:r w:rsidRPr="00E33179">
              <w:rPr>
                <w:lang w:val="en-US"/>
              </w:rPr>
              <w:t xml:space="preserve">of </w:t>
            </w:r>
            <w:r>
              <w:rPr>
                <w:lang w:val="en-US"/>
              </w:rPr>
              <w:t>the</w:t>
            </w:r>
            <w:r w:rsidRPr="00E33179">
              <w:rPr>
                <w:lang w:val="en-US"/>
              </w:rPr>
              <w:t xml:space="preserve"> </w:t>
            </w:r>
            <w:r>
              <w:rPr>
                <w:lang w:val="en-US"/>
              </w:rPr>
              <w:t>shunting</w:t>
            </w:r>
            <w:r w:rsidRPr="00E33179">
              <w:rPr>
                <w:lang w:val="en-US"/>
              </w:rPr>
              <w:t xml:space="preserve"> route is released</w:t>
            </w:r>
            <w:r>
              <w:rPr>
                <w:lang w:val="en-US"/>
              </w:rPr>
              <w:t xml:space="preserve"> </w:t>
            </w:r>
            <w:r w:rsidR="00AF529D">
              <w:rPr>
                <w:lang w:val="en-US"/>
              </w:rPr>
              <w:t>a given time after</w:t>
            </w:r>
            <w:r w:rsidRPr="00E33179">
              <w:rPr>
                <w:lang w:val="en-US"/>
              </w:rPr>
              <w:t xml:space="preserve"> </w:t>
            </w:r>
            <w:r>
              <w:rPr>
                <w:lang w:val="en-US"/>
              </w:rPr>
              <w:t>the</w:t>
            </w:r>
            <w:r w:rsidRPr="00E33179">
              <w:rPr>
                <w:lang w:val="en-US"/>
              </w:rPr>
              <w:t xml:space="preserve"> </w:t>
            </w:r>
            <w:r>
              <w:rPr>
                <w:lang w:val="en-US"/>
              </w:rPr>
              <w:t>shunting unit</w:t>
            </w:r>
            <w:r w:rsidR="00731470">
              <w:rPr>
                <w:lang w:val="en-US"/>
              </w:rPr>
              <w:t>’s</w:t>
            </w:r>
            <w:r w:rsidRPr="00E33179">
              <w:rPr>
                <w:lang w:val="en-US"/>
              </w:rPr>
              <w:t xml:space="preserve"> </w:t>
            </w:r>
            <w:r w:rsidR="00731470">
              <w:rPr>
                <w:lang w:val="en-US"/>
              </w:rPr>
              <w:t xml:space="preserve">last axle </w:t>
            </w:r>
            <w:r w:rsidRPr="00E33179">
              <w:rPr>
                <w:lang w:val="en-US"/>
              </w:rPr>
              <w:t xml:space="preserve">has passed </w:t>
            </w:r>
            <w:r>
              <w:rPr>
                <w:lang w:val="en-US"/>
              </w:rPr>
              <w:t>the release point</w:t>
            </w:r>
            <w:r w:rsidR="00731470">
              <w:rPr>
                <w:lang w:val="en-US"/>
              </w:rPr>
              <w:t>.</w:t>
            </w:r>
          </w:p>
          <w:p w14:paraId="64699068" w14:textId="01DA9EC3" w:rsidR="00E86123" w:rsidRDefault="00E86123">
            <w:pPr>
              <w:pStyle w:val="STY3Brdtekst"/>
              <w:rPr>
                <w:i/>
                <w:iCs/>
                <w:color w:val="A6A6A6" w:themeColor="background1" w:themeShade="A6"/>
                <w:lang w:val="en-US"/>
              </w:rPr>
            </w:pPr>
            <w:r w:rsidRPr="00C4744C">
              <w:rPr>
                <w:i/>
                <w:iCs/>
                <w:color w:val="A6A6A6" w:themeColor="background1" w:themeShade="A6"/>
                <w:lang w:val="en-US"/>
              </w:rPr>
              <w:t xml:space="preserve">Comments: </w:t>
            </w:r>
            <w:r w:rsidR="00F47DFB">
              <w:rPr>
                <w:i/>
                <w:iCs/>
                <w:color w:val="A6A6A6" w:themeColor="background1" w:themeShade="A6"/>
                <w:lang w:val="en-US"/>
              </w:rPr>
              <w:t>Release time is specified</w:t>
            </w:r>
            <w:r>
              <w:rPr>
                <w:i/>
                <w:iCs/>
                <w:color w:val="A6A6A6" w:themeColor="background1" w:themeShade="A6"/>
                <w:lang w:val="en-US"/>
              </w:rPr>
              <w:t xml:space="preserve"> </w:t>
            </w:r>
            <w:r w:rsidR="00E543EA">
              <w:rPr>
                <w:i/>
                <w:iCs/>
                <w:color w:val="A6A6A6" w:themeColor="background1" w:themeShade="A6"/>
                <w:lang w:val="en-US"/>
              </w:rPr>
              <w:t>in</w:t>
            </w:r>
            <w:r>
              <w:rPr>
                <w:i/>
                <w:iCs/>
                <w:color w:val="A6A6A6" w:themeColor="background1" w:themeShade="A6"/>
                <w:lang w:val="en-US"/>
              </w:rPr>
              <w:t xml:space="preserve"> </w:t>
            </w:r>
            <w:r w:rsidRPr="00C4744C">
              <w:rPr>
                <w:i/>
                <w:iCs/>
                <w:color w:val="A6A6A6" w:themeColor="background1" w:themeShade="A6"/>
                <w:lang w:val="en-US"/>
              </w:rPr>
              <w:t>ch.</w:t>
            </w:r>
            <w:r>
              <w:rPr>
                <w:i/>
                <w:iCs/>
                <w:color w:val="A6A6A6" w:themeColor="background1" w:themeShade="A6"/>
                <w:lang w:val="en-US"/>
              </w:rPr>
              <w:t xml:space="preserve"> </w:t>
            </w:r>
            <w:r w:rsidRPr="009762EF">
              <w:rPr>
                <w:i/>
                <w:iCs/>
                <w:color w:val="A6A6A6" w:themeColor="background1" w:themeShade="A6"/>
                <w:lang w:val="nb-NO"/>
              </w:rPr>
              <w:fldChar w:fldCharType="begin" w:fldLock="1"/>
            </w:r>
            <w:r w:rsidRPr="00C4744C">
              <w:rPr>
                <w:i/>
                <w:iCs/>
                <w:color w:val="A6A6A6" w:themeColor="background1" w:themeShade="A6"/>
                <w:lang w:val="en-US"/>
              </w:rPr>
              <w:instrText xml:space="preserve"> REF _Ref99477836 \r \h  \* MERGEFORMAT </w:instrText>
            </w:r>
            <w:r w:rsidRPr="009762EF">
              <w:rPr>
                <w:i/>
                <w:iCs/>
                <w:color w:val="A6A6A6" w:themeColor="background1" w:themeShade="A6"/>
                <w:lang w:val="nb-NO"/>
              </w:rPr>
            </w:r>
            <w:r w:rsidRPr="009762EF">
              <w:rPr>
                <w:i/>
                <w:iCs/>
                <w:color w:val="A6A6A6" w:themeColor="background1" w:themeShade="A6"/>
                <w:lang w:val="nb-NO"/>
              </w:rPr>
              <w:fldChar w:fldCharType="separate"/>
            </w:r>
            <w:r>
              <w:rPr>
                <w:i/>
                <w:iCs/>
                <w:color w:val="A6A6A6" w:themeColor="background1" w:themeShade="A6"/>
                <w:lang w:val="en-US"/>
              </w:rPr>
              <w:t>4.2.8</w:t>
            </w:r>
            <w:r w:rsidRPr="009762EF">
              <w:rPr>
                <w:i/>
                <w:iCs/>
                <w:color w:val="A6A6A6" w:themeColor="background1" w:themeShade="A6"/>
                <w:lang w:val="nb-NO"/>
              </w:rPr>
              <w:fldChar w:fldCharType="end"/>
            </w:r>
            <w:r>
              <w:rPr>
                <w:i/>
                <w:iCs/>
                <w:color w:val="A6A6A6" w:themeColor="background1" w:themeShade="A6"/>
                <w:lang w:val="en-US"/>
              </w:rPr>
              <w:t>.</w:t>
            </w:r>
          </w:p>
          <w:p w14:paraId="40D5D4D3" w14:textId="3B095BC2" w:rsidR="00E86123" w:rsidRPr="00FA4125" w:rsidRDefault="00E86123">
            <w:pPr>
              <w:pStyle w:val="STY3Brdtekst"/>
              <w:rPr>
                <w:i/>
                <w:iCs/>
                <w:color w:val="A6A6A6" w:themeColor="background1" w:themeShade="A6"/>
                <w:lang w:val="en-US"/>
              </w:rPr>
            </w:pPr>
            <w:r>
              <w:rPr>
                <w:i/>
                <w:iCs/>
                <w:color w:val="A6A6A6" w:themeColor="background1" w:themeShade="A6"/>
                <w:lang w:val="en-US"/>
              </w:rPr>
              <w:t>R</w:t>
            </w:r>
            <w:r w:rsidRPr="00FA4125">
              <w:rPr>
                <w:i/>
                <w:iCs/>
                <w:color w:val="A6A6A6" w:themeColor="background1" w:themeShade="A6"/>
                <w:lang w:val="en-US"/>
              </w:rPr>
              <w:t>elease point according to ch.</w:t>
            </w:r>
            <w:r>
              <w:rPr>
                <w:i/>
                <w:iCs/>
                <w:color w:val="A6A6A6" w:themeColor="background1" w:themeShade="A6"/>
                <w:lang w:val="nb-NO"/>
              </w:rPr>
              <w:fldChar w:fldCharType="begin" w:fldLock="1"/>
            </w:r>
            <w:r w:rsidRPr="006D513E">
              <w:rPr>
                <w:i/>
                <w:iCs/>
                <w:color w:val="A6A6A6" w:themeColor="background1" w:themeShade="A6"/>
              </w:rPr>
              <w:instrText xml:space="preserve"> REF _Ref183384003 \r \h </w:instrText>
            </w:r>
            <w:r>
              <w:rPr>
                <w:i/>
                <w:iCs/>
                <w:color w:val="A6A6A6" w:themeColor="background1" w:themeShade="A6"/>
                <w:lang w:val="nb-NO"/>
              </w:rPr>
            </w:r>
            <w:r>
              <w:rPr>
                <w:i/>
                <w:iCs/>
                <w:color w:val="A6A6A6" w:themeColor="background1" w:themeShade="A6"/>
                <w:lang w:val="nb-NO"/>
              </w:rPr>
              <w:fldChar w:fldCharType="separate"/>
            </w:r>
            <w:r w:rsidRPr="006D513E">
              <w:rPr>
                <w:i/>
                <w:iCs/>
                <w:color w:val="A6A6A6" w:themeColor="background1" w:themeShade="A6"/>
              </w:rPr>
              <w:t>8.2.5</w:t>
            </w:r>
            <w:r>
              <w:rPr>
                <w:i/>
                <w:iCs/>
                <w:color w:val="A6A6A6" w:themeColor="background1" w:themeShade="A6"/>
                <w:lang w:val="nb-NO"/>
              </w:rPr>
              <w:fldChar w:fldCharType="end"/>
            </w:r>
            <w:r w:rsidRPr="00FA4125">
              <w:rPr>
                <w:i/>
                <w:iCs/>
                <w:color w:val="A6A6A6" w:themeColor="background1" w:themeShade="A6"/>
                <w:lang w:val="en-US"/>
              </w:rPr>
              <w:t>.</w:t>
            </w:r>
          </w:p>
          <w:p w14:paraId="665283D5" w14:textId="51D700EE" w:rsidR="00E86123" w:rsidRPr="00824D28" w:rsidRDefault="00E86123">
            <w:pPr>
              <w:pStyle w:val="STY3Brdtekst"/>
              <w:rPr>
                <w:i/>
                <w:color w:val="A6A6A6" w:themeColor="background1" w:themeShade="A6"/>
                <w:lang w:val="en-US"/>
              </w:rPr>
            </w:pPr>
            <w:r w:rsidRPr="00C4744C">
              <w:rPr>
                <w:i/>
                <w:iCs/>
                <w:color w:val="A6A6A6" w:themeColor="background1" w:themeShade="A6"/>
                <w:lang w:val="en-US"/>
              </w:rPr>
              <w:t>If no release point is defined the shunting route will not release automatically.</w:t>
            </w:r>
          </w:p>
        </w:tc>
        <w:tc>
          <w:tcPr>
            <w:tcW w:w="425" w:type="dxa"/>
          </w:tcPr>
          <w:p w14:paraId="069872C6" w14:textId="77777777" w:rsidR="00E86123" w:rsidRDefault="00E86123">
            <w:pPr>
              <w:pStyle w:val="STY3Brdtekst"/>
            </w:pPr>
            <w:r>
              <w:t>b</w:t>
            </w:r>
          </w:p>
        </w:tc>
        <w:tc>
          <w:tcPr>
            <w:tcW w:w="4281" w:type="dxa"/>
          </w:tcPr>
          <w:p w14:paraId="0A1203C6" w14:textId="60645C4E" w:rsidR="00216355" w:rsidRDefault="00E86123">
            <w:pPr>
              <w:pStyle w:val="STY3Brdtekst"/>
              <w:rPr>
                <w:lang w:val="nb-NO"/>
              </w:rPr>
            </w:pPr>
            <w:r w:rsidRPr="003B680A">
              <w:rPr>
                <w:lang w:val="nb-NO"/>
              </w:rPr>
              <w:t xml:space="preserve">Resterende del av skifteveien utløses </w:t>
            </w:r>
            <w:r w:rsidR="00355FDF">
              <w:rPr>
                <w:lang w:val="nb-NO"/>
              </w:rPr>
              <w:t>en gitt tid</w:t>
            </w:r>
            <w:r w:rsidR="009A3DB7">
              <w:rPr>
                <w:lang w:val="nb-NO"/>
              </w:rPr>
              <w:t xml:space="preserve"> </w:t>
            </w:r>
            <w:r w:rsidR="00AF33C3">
              <w:rPr>
                <w:lang w:val="nb-NO"/>
              </w:rPr>
              <w:t>etter at</w:t>
            </w:r>
            <w:r w:rsidR="00AF33C3" w:rsidRPr="003B680A">
              <w:rPr>
                <w:lang w:val="nb-NO"/>
              </w:rPr>
              <w:t xml:space="preserve"> </w:t>
            </w:r>
            <w:r w:rsidRPr="003B680A">
              <w:rPr>
                <w:lang w:val="nb-NO"/>
              </w:rPr>
              <w:t>skiftet</w:t>
            </w:r>
            <w:r w:rsidR="00AF33C3">
              <w:rPr>
                <w:lang w:val="nb-NO"/>
              </w:rPr>
              <w:t>s siste aksel</w:t>
            </w:r>
            <w:r w:rsidRPr="003B680A">
              <w:rPr>
                <w:lang w:val="nb-NO"/>
              </w:rPr>
              <w:t xml:space="preserve"> har passert </w:t>
            </w:r>
            <w:r>
              <w:rPr>
                <w:lang w:val="nb-NO"/>
              </w:rPr>
              <w:t>u</w:t>
            </w:r>
            <w:r w:rsidRPr="003B680A">
              <w:rPr>
                <w:lang w:val="nb-NO"/>
              </w:rPr>
              <w:t>tløsningspunktet.</w:t>
            </w:r>
          </w:p>
          <w:p w14:paraId="013A1324" w14:textId="42396A9F" w:rsidR="00E543EA" w:rsidRDefault="00216355">
            <w:pPr>
              <w:pStyle w:val="STY3Brdtekst"/>
              <w:rPr>
                <w:i/>
                <w:iCs/>
                <w:color w:val="A6A6A6" w:themeColor="background1" w:themeShade="A6"/>
                <w:lang w:val="nb-NO"/>
              </w:rPr>
            </w:pPr>
            <w:r>
              <w:rPr>
                <w:lang w:val="nb-NO"/>
              </w:rPr>
              <w:br/>
            </w:r>
            <w:r w:rsidR="00900532">
              <w:rPr>
                <w:i/>
                <w:iCs/>
                <w:color w:val="A6A6A6" w:themeColor="background1" w:themeShade="A6"/>
                <w:lang w:val="nb-NO"/>
              </w:rPr>
              <w:t>Kommentarer:</w:t>
            </w:r>
            <w:r w:rsidR="00E86123" w:rsidRPr="009762EF">
              <w:rPr>
                <w:i/>
                <w:iCs/>
                <w:color w:val="A6A6A6" w:themeColor="background1" w:themeShade="A6"/>
                <w:lang w:val="nb-NO"/>
              </w:rPr>
              <w:t xml:space="preserve"> </w:t>
            </w:r>
            <w:r w:rsidR="00355FDF">
              <w:rPr>
                <w:i/>
                <w:iCs/>
                <w:color w:val="A6A6A6" w:themeColor="background1" w:themeShade="A6"/>
                <w:lang w:val="nb-NO"/>
              </w:rPr>
              <w:t>Utløsningstid</w:t>
            </w:r>
            <w:r w:rsidR="00E86123">
              <w:rPr>
                <w:i/>
                <w:iCs/>
                <w:color w:val="A6A6A6" w:themeColor="background1" w:themeShade="A6"/>
                <w:lang w:val="nb-NO"/>
              </w:rPr>
              <w:t xml:space="preserve"> angis i </w:t>
            </w:r>
            <w:r w:rsidR="00E86123" w:rsidRPr="009762EF">
              <w:rPr>
                <w:i/>
                <w:iCs/>
                <w:color w:val="A6A6A6" w:themeColor="background1" w:themeShade="A6"/>
                <w:lang w:val="nb-NO"/>
              </w:rPr>
              <w:t>kap.</w:t>
            </w:r>
            <w:r w:rsidR="00E86123" w:rsidRPr="009762EF">
              <w:rPr>
                <w:i/>
                <w:iCs/>
                <w:color w:val="A6A6A6" w:themeColor="background1" w:themeShade="A6"/>
                <w:lang w:val="nb-NO"/>
              </w:rPr>
              <w:fldChar w:fldCharType="begin" w:fldLock="1"/>
            </w:r>
            <w:r w:rsidR="00E86123" w:rsidRPr="009762EF">
              <w:rPr>
                <w:i/>
                <w:iCs/>
                <w:color w:val="A6A6A6" w:themeColor="background1" w:themeShade="A6"/>
                <w:lang w:val="nb-NO"/>
              </w:rPr>
              <w:instrText xml:space="preserve"> REF _Ref99477836 \r \h  \* MERGEFORMAT </w:instrText>
            </w:r>
            <w:r w:rsidR="00E86123" w:rsidRPr="009762EF">
              <w:rPr>
                <w:i/>
                <w:iCs/>
                <w:color w:val="A6A6A6" w:themeColor="background1" w:themeShade="A6"/>
                <w:lang w:val="nb-NO"/>
              </w:rPr>
            </w:r>
            <w:r w:rsidR="00E86123" w:rsidRPr="009762EF">
              <w:rPr>
                <w:i/>
                <w:iCs/>
                <w:color w:val="A6A6A6" w:themeColor="background1" w:themeShade="A6"/>
                <w:lang w:val="nb-NO"/>
              </w:rPr>
              <w:fldChar w:fldCharType="separate"/>
            </w:r>
            <w:r w:rsidR="00E86123">
              <w:rPr>
                <w:i/>
                <w:iCs/>
                <w:color w:val="A6A6A6" w:themeColor="background1" w:themeShade="A6"/>
                <w:lang w:val="nb-NO"/>
              </w:rPr>
              <w:t>4.2.8</w:t>
            </w:r>
            <w:r w:rsidR="00E86123" w:rsidRPr="009762EF">
              <w:rPr>
                <w:i/>
                <w:iCs/>
                <w:color w:val="A6A6A6" w:themeColor="background1" w:themeShade="A6"/>
                <w:lang w:val="nb-NO"/>
              </w:rPr>
              <w:fldChar w:fldCharType="end"/>
            </w:r>
            <w:r w:rsidR="00E86123">
              <w:rPr>
                <w:i/>
                <w:iCs/>
                <w:color w:val="A6A6A6" w:themeColor="background1" w:themeShade="A6"/>
                <w:lang w:val="nb-NO"/>
              </w:rPr>
              <w:t>.</w:t>
            </w:r>
          </w:p>
          <w:p w14:paraId="0E1CCDF0" w14:textId="4C7DAD9D" w:rsidR="00E86123" w:rsidRPr="009762EF" w:rsidRDefault="00E41C0C">
            <w:pPr>
              <w:pStyle w:val="STY3Brdtekst"/>
              <w:rPr>
                <w:i/>
                <w:iCs/>
                <w:color w:val="A6A6A6" w:themeColor="background1" w:themeShade="A6"/>
                <w:lang w:val="nb-NO"/>
              </w:rPr>
            </w:pPr>
            <w:r>
              <w:rPr>
                <w:i/>
                <w:iCs/>
                <w:color w:val="A6A6A6" w:themeColor="background1" w:themeShade="A6"/>
                <w:lang w:val="nb-NO"/>
              </w:rPr>
              <w:br/>
            </w:r>
            <w:r w:rsidR="00E86123">
              <w:rPr>
                <w:i/>
                <w:iCs/>
                <w:color w:val="A6A6A6" w:themeColor="background1" w:themeShade="A6"/>
                <w:lang w:val="nb-NO"/>
              </w:rPr>
              <w:t>U</w:t>
            </w:r>
            <w:r w:rsidR="00E86123" w:rsidRPr="009762EF">
              <w:rPr>
                <w:i/>
                <w:iCs/>
                <w:color w:val="A6A6A6" w:themeColor="background1" w:themeShade="A6"/>
                <w:lang w:val="nb-NO"/>
              </w:rPr>
              <w:t>tløsningspunkt iht. kap.</w:t>
            </w:r>
            <w:r w:rsidR="00E86123">
              <w:rPr>
                <w:i/>
                <w:iCs/>
                <w:color w:val="A6A6A6" w:themeColor="background1" w:themeShade="A6"/>
                <w:lang w:val="nb-NO"/>
              </w:rPr>
              <w:fldChar w:fldCharType="begin" w:fldLock="1"/>
            </w:r>
            <w:r w:rsidR="00E86123">
              <w:rPr>
                <w:i/>
                <w:iCs/>
                <w:color w:val="A6A6A6" w:themeColor="background1" w:themeShade="A6"/>
                <w:lang w:val="nb-NO"/>
              </w:rPr>
              <w:instrText xml:space="preserve"> REF _Ref183384003 \r \h </w:instrText>
            </w:r>
            <w:r w:rsidR="00E86123">
              <w:rPr>
                <w:i/>
                <w:iCs/>
                <w:color w:val="A6A6A6" w:themeColor="background1" w:themeShade="A6"/>
                <w:lang w:val="nb-NO"/>
              </w:rPr>
            </w:r>
            <w:r w:rsidR="00E86123">
              <w:rPr>
                <w:i/>
                <w:iCs/>
                <w:color w:val="A6A6A6" w:themeColor="background1" w:themeShade="A6"/>
                <w:lang w:val="nb-NO"/>
              </w:rPr>
              <w:fldChar w:fldCharType="separate"/>
            </w:r>
            <w:r w:rsidR="00E86123">
              <w:rPr>
                <w:i/>
                <w:iCs/>
                <w:color w:val="A6A6A6" w:themeColor="background1" w:themeShade="A6"/>
                <w:lang w:val="nb-NO"/>
              </w:rPr>
              <w:t>8.2.5</w:t>
            </w:r>
            <w:r w:rsidR="00E86123">
              <w:rPr>
                <w:i/>
                <w:iCs/>
                <w:color w:val="A6A6A6" w:themeColor="background1" w:themeShade="A6"/>
                <w:lang w:val="nb-NO"/>
              </w:rPr>
              <w:fldChar w:fldCharType="end"/>
            </w:r>
            <w:r w:rsidR="00E86123" w:rsidRPr="009762EF">
              <w:rPr>
                <w:i/>
                <w:iCs/>
                <w:color w:val="A6A6A6" w:themeColor="background1" w:themeShade="A6"/>
                <w:lang w:val="nb-NO"/>
              </w:rPr>
              <w:t>.</w:t>
            </w:r>
          </w:p>
          <w:p w14:paraId="021515BB" w14:textId="1458A32B" w:rsidR="00E86123" w:rsidRPr="00824D28" w:rsidRDefault="00E86123">
            <w:pPr>
              <w:pStyle w:val="STY3Brdtekst"/>
              <w:rPr>
                <w:i/>
                <w:color w:val="A6A6A6" w:themeColor="background1" w:themeShade="A6"/>
                <w:lang w:val="nb-NO"/>
              </w:rPr>
            </w:pPr>
            <w:r w:rsidRPr="009762EF">
              <w:rPr>
                <w:i/>
                <w:iCs/>
                <w:color w:val="A6A6A6" w:themeColor="background1" w:themeShade="A6"/>
                <w:lang w:val="nb-NO"/>
              </w:rPr>
              <w:t xml:space="preserve">Dersom </w:t>
            </w:r>
            <w:r>
              <w:rPr>
                <w:i/>
                <w:iCs/>
                <w:color w:val="A6A6A6" w:themeColor="background1" w:themeShade="A6"/>
                <w:lang w:val="nb-NO"/>
              </w:rPr>
              <w:t>u</w:t>
            </w:r>
            <w:r w:rsidRPr="009762EF">
              <w:rPr>
                <w:i/>
                <w:iCs/>
                <w:color w:val="A6A6A6" w:themeColor="background1" w:themeShade="A6"/>
                <w:lang w:val="nb-NO"/>
              </w:rPr>
              <w:t xml:space="preserve">tløsningspunkt ikke er </w:t>
            </w:r>
            <w:r w:rsidR="00382F6C" w:rsidRPr="009762EF">
              <w:rPr>
                <w:i/>
                <w:iCs/>
                <w:color w:val="A6A6A6" w:themeColor="background1" w:themeShade="A6"/>
                <w:lang w:val="nb-NO"/>
              </w:rPr>
              <w:t>definert,</w:t>
            </w:r>
            <w:r w:rsidR="00363D31">
              <w:rPr>
                <w:i/>
                <w:iCs/>
                <w:color w:val="A6A6A6" w:themeColor="background1" w:themeShade="A6"/>
                <w:lang w:val="nb-NO"/>
              </w:rPr>
              <w:t xml:space="preserve"> </w:t>
            </w:r>
            <w:r w:rsidRPr="009762EF">
              <w:rPr>
                <w:i/>
                <w:iCs/>
                <w:color w:val="A6A6A6" w:themeColor="background1" w:themeShade="A6"/>
                <w:lang w:val="nb-NO"/>
              </w:rPr>
              <w:t>vil ikke skifteveien løses ut automatisk.</w:t>
            </w:r>
          </w:p>
        </w:tc>
      </w:tr>
      <w:tr w:rsidR="00A57F7D" w:rsidRPr="00B33C7C" w14:paraId="03AB884C" w14:textId="77777777" w:rsidTr="00B9735D">
        <w:tc>
          <w:tcPr>
            <w:tcW w:w="421" w:type="dxa"/>
          </w:tcPr>
          <w:p w14:paraId="56F7A6F7" w14:textId="5D8D03FC" w:rsidR="00A57F7D" w:rsidRDefault="00A57F7D" w:rsidP="00A57F7D">
            <w:pPr>
              <w:pStyle w:val="STY3Brdtekst"/>
            </w:pPr>
            <w:r>
              <w:t>c</w:t>
            </w:r>
          </w:p>
        </w:tc>
        <w:tc>
          <w:tcPr>
            <w:tcW w:w="4082" w:type="dxa"/>
          </w:tcPr>
          <w:p w14:paraId="75CD27F8" w14:textId="0E310F05" w:rsidR="00A57F7D" w:rsidRDefault="00A57F7D" w:rsidP="00A57F7D">
            <w:pPr>
              <w:pStyle w:val="STY3Brdtekst"/>
              <w:rPr>
                <w:lang w:val="en-US"/>
              </w:rPr>
            </w:pPr>
            <w:r>
              <w:rPr>
                <w:lang w:val="en-US"/>
              </w:rPr>
              <w:t>If the route is extended t</w:t>
            </w:r>
            <w:r w:rsidRPr="00E33179">
              <w:rPr>
                <w:lang w:val="en-US"/>
              </w:rPr>
              <w:t xml:space="preserve">he </w:t>
            </w:r>
            <w:r>
              <w:rPr>
                <w:lang w:val="en-US"/>
              </w:rPr>
              <w:t xml:space="preserve">end point of the shunting route </w:t>
            </w:r>
            <w:r w:rsidRPr="00E33179">
              <w:rPr>
                <w:lang w:val="en-US"/>
              </w:rPr>
              <w:t>is released</w:t>
            </w:r>
            <w:r>
              <w:rPr>
                <w:lang w:val="en-US"/>
              </w:rPr>
              <w:t xml:space="preserve"> instantly </w:t>
            </w:r>
            <w:r w:rsidRPr="00E33179">
              <w:rPr>
                <w:lang w:val="en-US"/>
              </w:rPr>
              <w:t xml:space="preserve">when </w:t>
            </w:r>
            <w:r>
              <w:rPr>
                <w:lang w:val="en-US"/>
              </w:rPr>
              <w:t>the end point is passed by the shunting unit’s last axle.</w:t>
            </w:r>
          </w:p>
          <w:p w14:paraId="7BD0B1E7" w14:textId="6A4C08FD" w:rsidR="00A57F7D" w:rsidRPr="00FB7AF7" w:rsidRDefault="00A57F7D" w:rsidP="00A57F7D">
            <w:pPr>
              <w:pStyle w:val="STY3Brdtekst"/>
              <w:rPr>
                <w:i/>
                <w:color w:val="A6A6A6" w:themeColor="background1" w:themeShade="A6"/>
                <w:lang w:val="en-US"/>
              </w:rPr>
            </w:pPr>
            <w:r w:rsidRPr="00C4744C">
              <w:rPr>
                <w:i/>
                <w:iCs/>
                <w:color w:val="A6A6A6" w:themeColor="background1" w:themeShade="A6"/>
                <w:lang w:val="en-US"/>
              </w:rPr>
              <w:t xml:space="preserve">Comments: If </w:t>
            </w:r>
            <w:r>
              <w:rPr>
                <w:i/>
                <w:iCs/>
                <w:color w:val="A6A6A6" w:themeColor="background1" w:themeShade="A6"/>
                <w:lang w:val="en-US"/>
              </w:rPr>
              <w:t>the</w:t>
            </w:r>
            <w:r w:rsidRPr="00C4744C">
              <w:rPr>
                <w:i/>
                <w:iCs/>
                <w:color w:val="A6A6A6" w:themeColor="background1" w:themeShade="A6"/>
                <w:lang w:val="en-US"/>
              </w:rPr>
              <w:t xml:space="preserve"> route is not extended, the </w:t>
            </w:r>
            <w:r>
              <w:rPr>
                <w:i/>
                <w:iCs/>
                <w:color w:val="A6A6A6" w:themeColor="background1" w:themeShade="A6"/>
                <w:lang w:val="en-US"/>
              </w:rPr>
              <w:t xml:space="preserve">end point </w:t>
            </w:r>
            <w:r w:rsidRPr="00C4744C">
              <w:rPr>
                <w:i/>
                <w:iCs/>
                <w:color w:val="A6A6A6" w:themeColor="background1" w:themeShade="A6"/>
                <w:lang w:val="en-US"/>
              </w:rPr>
              <w:t>will not release automatically</w:t>
            </w:r>
            <w:r>
              <w:rPr>
                <w:i/>
                <w:iCs/>
                <w:color w:val="A6A6A6" w:themeColor="background1" w:themeShade="A6"/>
                <w:lang w:val="en-US"/>
              </w:rPr>
              <w:t>.</w:t>
            </w:r>
          </w:p>
        </w:tc>
        <w:tc>
          <w:tcPr>
            <w:tcW w:w="425" w:type="dxa"/>
          </w:tcPr>
          <w:p w14:paraId="1045DB77" w14:textId="0201BA5D" w:rsidR="00A57F7D" w:rsidRDefault="00A57F7D" w:rsidP="00A57F7D">
            <w:pPr>
              <w:pStyle w:val="STY3Brdtekst"/>
            </w:pPr>
            <w:r>
              <w:t>c</w:t>
            </w:r>
          </w:p>
        </w:tc>
        <w:tc>
          <w:tcPr>
            <w:tcW w:w="4281" w:type="dxa"/>
          </w:tcPr>
          <w:p w14:paraId="7412267C" w14:textId="139FC79F" w:rsidR="00A57F7D" w:rsidRDefault="00A57F7D" w:rsidP="00A57F7D">
            <w:pPr>
              <w:pStyle w:val="STY3Brdtekst"/>
              <w:rPr>
                <w:i/>
                <w:iCs/>
                <w:color w:val="A6A6A6" w:themeColor="background1" w:themeShade="A6"/>
                <w:lang w:val="nb-NO"/>
              </w:rPr>
            </w:pPr>
            <w:r>
              <w:rPr>
                <w:lang w:val="nb-NO"/>
              </w:rPr>
              <w:t>Er skifteveien forlenget utløses s</w:t>
            </w:r>
            <w:r w:rsidRPr="003B680A">
              <w:rPr>
                <w:lang w:val="nb-NO"/>
              </w:rPr>
              <w:t>kifteveien</w:t>
            </w:r>
            <w:r>
              <w:rPr>
                <w:lang w:val="nb-NO"/>
              </w:rPr>
              <w:t>s sluttpunkt</w:t>
            </w:r>
            <w:r w:rsidRPr="003B680A">
              <w:rPr>
                <w:lang w:val="nb-NO"/>
              </w:rPr>
              <w:t xml:space="preserve"> momentant når </w:t>
            </w:r>
            <w:r>
              <w:rPr>
                <w:lang w:val="nb-NO"/>
              </w:rPr>
              <w:t xml:space="preserve">det passeres av </w:t>
            </w:r>
            <w:r w:rsidRPr="003B680A">
              <w:rPr>
                <w:lang w:val="nb-NO"/>
              </w:rPr>
              <w:t>skiftet</w:t>
            </w:r>
            <w:r>
              <w:rPr>
                <w:lang w:val="nb-NO"/>
              </w:rPr>
              <w:t>s siste aksel.</w:t>
            </w:r>
            <w:r>
              <w:rPr>
                <w:lang w:val="nb-NO"/>
              </w:rPr>
              <w:br/>
            </w:r>
          </w:p>
          <w:p w14:paraId="3107649C" w14:textId="2FBC2F87" w:rsidR="00A57F7D" w:rsidRPr="00FB7AF7" w:rsidRDefault="00900532" w:rsidP="00A57F7D">
            <w:pPr>
              <w:pStyle w:val="STY3Brdtekst"/>
              <w:rPr>
                <w:i/>
                <w:color w:val="A6A6A6" w:themeColor="background1" w:themeShade="A6"/>
                <w:lang w:val="nb-NO"/>
              </w:rPr>
            </w:pPr>
            <w:r>
              <w:rPr>
                <w:i/>
                <w:iCs/>
                <w:color w:val="A6A6A6" w:themeColor="background1" w:themeShade="A6"/>
                <w:lang w:val="nb-NO"/>
              </w:rPr>
              <w:t>Kommentarer:</w:t>
            </w:r>
            <w:r w:rsidR="00A57F7D" w:rsidRPr="009762EF">
              <w:rPr>
                <w:i/>
                <w:iCs/>
                <w:color w:val="A6A6A6" w:themeColor="background1" w:themeShade="A6"/>
                <w:lang w:val="nb-NO"/>
              </w:rPr>
              <w:t xml:space="preserve"> Dersom skifteveien ikke </w:t>
            </w:r>
            <w:r w:rsidR="00A57F7D">
              <w:rPr>
                <w:i/>
                <w:iCs/>
                <w:color w:val="A6A6A6" w:themeColor="background1" w:themeShade="A6"/>
                <w:lang w:val="nb-NO"/>
              </w:rPr>
              <w:t xml:space="preserve">er </w:t>
            </w:r>
            <w:r w:rsidR="00A57F7D" w:rsidRPr="009762EF">
              <w:rPr>
                <w:i/>
                <w:iCs/>
                <w:color w:val="A6A6A6" w:themeColor="background1" w:themeShade="A6"/>
                <w:lang w:val="nb-NO"/>
              </w:rPr>
              <w:t xml:space="preserve">forlenges vil ikke </w:t>
            </w:r>
            <w:r w:rsidR="00A57F7D">
              <w:rPr>
                <w:i/>
                <w:iCs/>
                <w:color w:val="A6A6A6" w:themeColor="background1" w:themeShade="A6"/>
                <w:lang w:val="nb-NO"/>
              </w:rPr>
              <w:t>sluttpunktet</w:t>
            </w:r>
            <w:r w:rsidR="00A57F7D" w:rsidRPr="009762EF">
              <w:rPr>
                <w:i/>
                <w:iCs/>
                <w:color w:val="A6A6A6" w:themeColor="background1" w:themeShade="A6"/>
                <w:lang w:val="nb-NO"/>
              </w:rPr>
              <w:t xml:space="preserve"> løses ut automatisk</w:t>
            </w:r>
            <w:r w:rsidR="00A57F7D">
              <w:rPr>
                <w:i/>
                <w:iCs/>
                <w:color w:val="A6A6A6" w:themeColor="background1" w:themeShade="A6"/>
                <w:lang w:val="nb-NO"/>
              </w:rPr>
              <w:t>.</w:t>
            </w:r>
          </w:p>
        </w:tc>
      </w:tr>
      <w:tr w:rsidR="00A57F7D" w:rsidRPr="00B33C7C" w14:paraId="66B97296" w14:textId="77777777" w:rsidTr="00B9735D">
        <w:tc>
          <w:tcPr>
            <w:tcW w:w="421" w:type="dxa"/>
          </w:tcPr>
          <w:p w14:paraId="669873FE" w14:textId="77D46F01" w:rsidR="00A57F7D" w:rsidRPr="00FE55CF" w:rsidRDefault="00A57F7D" w:rsidP="00A57F7D">
            <w:pPr>
              <w:pStyle w:val="STY3Brdtekst"/>
            </w:pPr>
            <w:r>
              <w:t>d</w:t>
            </w:r>
          </w:p>
        </w:tc>
        <w:tc>
          <w:tcPr>
            <w:tcW w:w="4082" w:type="dxa"/>
          </w:tcPr>
          <w:p w14:paraId="01A6D3CF" w14:textId="314980B7" w:rsidR="00A57F7D" w:rsidRPr="00905DC7" w:rsidRDefault="00A57F7D" w:rsidP="00A57F7D">
            <w:pPr>
              <w:pStyle w:val="STY3Brdtekst"/>
              <w:rPr>
                <w:rFonts w:eastAsia="Arial"/>
              </w:rPr>
            </w:pPr>
            <w:r w:rsidRPr="004264F4">
              <w:rPr>
                <w:lang w:val="en-US"/>
              </w:rPr>
              <w:t xml:space="preserve">The end point is released when the shunting route </w:t>
            </w:r>
            <w:r>
              <w:rPr>
                <w:lang w:val="en-US"/>
              </w:rPr>
              <w:t>and overlap</w:t>
            </w:r>
            <w:r w:rsidRPr="004264F4">
              <w:rPr>
                <w:lang w:val="en-US"/>
              </w:rPr>
              <w:t xml:space="preserve"> is released.</w:t>
            </w:r>
          </w:p>
        </w:tc>
        <w:tc>
          <w:tcPr>
            <w:tcW w:w="425" w:type="dxa"/>
          </w:tcPr>
          <w:p w14:paraId="78185B53" w14:textId="2BB3602B" w:rsidR="00A57F7D" w:rsidRPr="004264F4" w:rsidRDefault="00A57F7D" w:rsidP="00A57F7D">
            <w:pPr>
              <w:pStyle w:val="STY3Brdtekst"/>
              <w:rPr>
                <w:lang w:val="en-US"/>
              </w:rPr>
            </w:pPr>
            <w:r>
              <w:t>d</w:t>
            </w:r>
          </w:p>
        </w:tc>
        <w:tc>
          <w:tcPr>
            <w:tcW w:w="4281" w:type="dxa"/>
          </w:tcPr>
          <w:p w14:paraId="59748905" w14:textId="1AA0B46D" w:rsidR="00A57F7D" w:rsidRPr="003B680A" w:rsidRDefault="00A57F7D" w:rsidP="00A57F7D">
            <w:pPr>
              <w:pStyle w:val="STY3Brdtekst"/>
              <w:rPr>
                <w:lang w:val="nb-NO"/>
              </w:rPr>
            </w:pPr>
            <w:r w:rsidRPr="003B680A">
              <w:rPr>
                <w:lang w:val="nb-NO"/>
              </w:rPr>
              <w:t xml:space="preserve">Sluttpunktet utløses når skifteveien </w:t>
            </w:r>
            <w:r>
              <w:rPr>
                <w:lang w:val="nb-NO"/>
              </w:rPr>
              <w:t xml:space="preserve">og overlappet </w:t>
            </w:r>
            <w:r w:rsidRPr="003B680A">
              <w:rPr>
                <w:lang w:val="nb-NO"/>
              </w:rPr>
              <w:t>blir utløst.</w:t>
            </w:r>
          </w:p>
        </w:tc>
      </w:tr>
      <w:tr w:rsidR="00A57F7D" w:rsidRPr="00B33C7C" w14:paraId="28C6320F" w14:textId="77777777" w:rsidTr="00B9735D">
        <w:tc>
          <w:tcPr>
            <w:tcW w:w="421" w:type="dxa"/>
          </w:tcPr>
          <w:p w14:paraId="736DC24D" w14:textId="1B7D0D31" w:rsidR="00A57F7D" w:rsidRPr="00CC6C52" w:rsidRDefault="00A57F7D" w:rsidP="00A57F7D">
            <w:pPr>
              <w:pStyle w:val="STY3Brdtekst"/>
            </w:pPr>
            <w:r>
              <w:t>e</w:t>
            </w:r>
          </w:p>
        </w:tc>
        <w:tc>
          <w:tcPr>
            <w:tcW w:w="4082" w:type="dxa"/>
          </w:tcPr>
          <w:p w14:paraId="54C3EDB2" w14:textId="77777777" w:rsidR="00A57F7D" w:rsidRDefault="00A57F7D" w:rsidP="00A57F7D">
            <w:pPr>
              <w:pStyle w:val="STY3Brdtekst"/>
              <w:rPr>
                <w:lang w:val="en-US"/>
              </w:rPr>
            </w:pPr>
            <w:r w:rsidRPr="004264F4">
              <w:rPr>
                <w:lang w:val="en-US"/>
              </w:rPr>
              <w:t>Shunting route to non-interlocked area</w:t>
            </w:r>
            <w:r>
              <w:rPr>
                <w:lang w:val="en-US"/>
              </w:rPr>
              <w:t xml:space="preserve"> or PSA</w:t>
            </w:r>
            <w:r w:rsidRPr="004264F4">
              <w:rPr>
                <w:lang w:val="en-US"/>
              </w:rPr>
              <w:t xml:space="preserve"> is released </w:t>
            </w:r>
            <w:r>
              <w:rPr>
                <w:lang w:val="en-US"/>
              </w:rPr>
              <w:t xml:space="preserve">instantly </w:t>
            </w:r>
            <w:r w:rsidRPr="004264F4">
              <w:rPr>
                <w:lang w:val="en-US"/>
              </w:rPr>
              <w:t xml:space="preserve">when the end point is passed by the </w:t>
            </w:r>
            <w:r>
              <w:rPr>
                <w:lang w:val="en-US"/>
              </w:rPr>
              <w:t>shunting unit’s</w:t>
            </w:r>
            <w:r w:rsidRPr="004264F4">
              <w:rPr>
                <w:lang w:val="en-US"/>
              </w:rPr>
              <w:t xml:space="preserve"> last axle.</w:t>
            </w:r>
          </w:p>
          <w:p w14:paraId="7B82AAE4" w14:textId="77777777" w:rsidR="00A57F7D" w:rsidRPr="00C4744C" w:rsidRDefault="00A57F7D" w:rsidP="00A57F7D">
            <w:pPr>
              <w:pStyle w:val="STY3Brdtekst"/>
              <w:rPr>
                <w:i/>
                <w:iCs/>
                <w:color w:val="A6A6A6" w:themeColor="background1" w:themeShade="A6"/>
                <w:lang w:val="en-US"/>
              </w:rPr>
            </w:pPr>
            <w:r w:rsidRPr="00C4744C">
              <w:rPr>
                <w:i/>
                <w:iCs/>
                <w:color w:val="A6A6A6" w:themeColor="background1" w:themeShade="A6"/>
                <w:lang w:val="en-US"/>
              </w:rPr>
              <w:t xml:space="preserve">Comments: also applies to fictive shunting route. </w:t>
            </w:r>
          </w:p>
          <w:p w14:paraId="5EE2D5E0" w14:textId="566E6334" w:rsidR="00A57F7D" w:rsidRPr="00B3263F" w:rsidRDefault="00A57F7D" w:rsidP="00A57F7D">
            <w:pPr>
              <w:pStyle w:val="STY3Brdtekst"/>
              <w:rPr>
                <w:rFonts w:eastAsia="Arial"/>
                <w:iCs/>
                <w:szCs w:val="18"/>
              </w:rPr>
            </w:pPr>
            <w:r w:rsidRPr="00C4744C">
              <w:rPr>
                <w:i/>
                <w:iCs/>
                <w:color w:val="A6A6A6" w:themeColor="background1" w:themeShade="A6"/>
                <w:lang w:val="en-US"/>
              </w:rPr>
              <w:t xml:space="preserve">This is a </w:t>
            </w:r>
            <w:r>
              <w:rPr>
                <w:i/>
                <w:iCs/>
                <w:color w:val="A6A6A6" w:themeColor="background1" w:themeShade="A6"/>
                <w:lang w:val="en-US"/>
              </w:rPr>
              <w:t>default requirement</w:t>
            </w:r>
            <w:r w:rsidRPr="00C4744C">
              <w:rPr>
                <w:i/>
                <w:iCs/>
                <w:color w:val="A6A6A6" w:themeColor="background1" w:themeShade="A6"/>
                <w:lang w:val="en-US"/>
              </w:rPr>
              <w:t xml:space="preserve"> for engineering</w:t>
            </w:r>
          </w:p>
        </w:tc>
        <w:tc>
          <w:tcPr>
            <w:tcW w:w="425" w:type="dxa"/>
          </w:tcPr>
          <w:p w14:paraId="3F33E5B1" w14:textId="276FD3CA" w:rsidR="00A57F7D" w:rsidRPr="004264F4" w:rsidRDefault="00A57F7D" w:rsidP="00A57F7D">
            <w:pPr>
              <w:pStyle w:val="STY3Brdtekst"/>
              <w:rPr>
                <w:lang w:val="en-US"/>
              </w:rPr>
            </w:pPr>
            <w:r>
              <w:t>e</w:t>
            </w:r>
          </w:p>
        </w:tc>
        <w:tc>
          <w:tcPr>
            <w:tcW w:w="4281" w:type="dxa"/>
          </w:tcPr>
          <w:p w14:paraId="44FF7FAE" w14:textId="77777777" w:rsidR="00A57F7D" w:rsidRPr="003B680A" w:rsidRDefault="00A57F7D" w:rsidP="00A57F7D">
            <w:pPr>
              <w:pStyle w:val="STY3Brdtekst"/>
              <w:rPr>
                <w:lang w:val="nb-NO"/>
              </w:rPr>
            </w:pPr>
            <w:r w:rsidRPr="003B680A">
              <w:rPr>
                <w:lang w:val="nb-NO"/>
              </w:rPr>
              <w:t>Skiftevei til uforriglet område eller PSA utløses momentant når sluttpunktet er passert av skiftets siste aksel.</w:t>
            </w:r>
          </w:p>
          <w:p w14:paraId="18D221E3" w14:textId="01681452" w:rsidR="00A57F7D" w:rsidRPr="009762EF" w:rsidRDefault="00A57F7D" w:rsidP="00A57F7D">
            <w:pPr>
              <w:pStyle w:val="STY3Brdtekst"/>
              <w:rPr>
                <w:i/>
                <w:iCs/>
                <w:color w:val="A6A6A6" w:themeColor="background1" w:themeShade="A6"/>
                <w:lang w:val="nb-NO"/>
              </w:rPr>
            </w:pPr>
            <w:r w:rsidRPr="003B680A">
              <w:rPr>
                <w:lang w:val="nb-NO"/>
              </w:rPr>
              <w:br/>
            </w:r>
            <w:r w:rsidRPr="009762EF">
              <w:rPr>
                <w:i/>
                <w:iCs/>
                <w:color w:val="A6A6A6" w:themeColor="background1" w:themeShade="A6"/>
                <w:lang w:val="nb-NO"/>
              </w:rPr>
              <w:t>Kommentar</w:t>
            </w:r>
            <w:r>
              <w:rPr>
                <w:i/>
                <w:iCs/>
                <w:color w:val="A6A6A6" w:themeColor="background1" w:themeShade="A6"/>
                <w:lang w:val="nb-NO"/>
              </w:rPr>
              <w:t>er</w:t>
            </w:r>
            <w:r w:rsidRPr="009762EF">
              <w:rPr>
                <w:i/>
                <w:iCs/>
                <w:color w:val="A6A6A6" w:themeColor="background1" w:themeShade="A6"/>
                <w:lang w:val="nb-NO"/>
              </w:rPr>
              <w:t>: gjelder også fiktiv skiftevei.</w:t>
            </w:r>
            <w:r w:rsidRPr="009762EF">
              <w:rPr>
                <w:i/>
                <w:iCs/>
                <w:color w:val="A6A6A6" w:themeColor="background1" w:themeShade="A6"/>
                <w:lang w:val="nb-NO"/>
              </w:rPr>
              <w:br/>
            </w:r>
          </w:p>
          <w:p w14:paraId="506AB59D" w14:textId="63E0AF0F" w:rsidR="00A57F7D" w:rsidRPr="003B680A" w:rsidRDefault="00A57F7D" w:rsidP="00A57F7D">
            <w:pPr>
              <w:pStyle w:val="STY3Brdtekst"/>
              <w:rPr>
                <w:iCs/>
                <w:szCs w:val="18"/>
                <w:lang w:val="nb-NO"/>
              </w:rPr>
            </w:pPr>
            <w:r w:rsidRPr="009762EF">
              <w:rPr>
                <w:i/>
                <w:iCs/>
                <w:color w:val="A6A6A6" w:themeColor="background1" w:themeShade="A6"/>
                <w:lang w:val="nb-NO"/>
              </w:rPr>
              <w:t xml:space="preserve">Dette er et </w:t>
            </w:r>
            <w:r>
              <w:rPr>
                <w:i/>
                <w:iCs/>
                <w:color w:val="A6A6A6" w:themeColor="background1" w:themeShade="A6"/>
                <w:lang w:val="nb-NO"/>
              </w:rPr>
              <w:t>default krav</w:t>
            </w:r>
            <w:r w:rsidRPr="009762EF">
              <w:rPr>
                <w:i/>
                <w:iCs/>
                <w:color w:val="A6A6A6" w:themeColor="background1" w:themeShade="A6"/>
                <w:lang w:val="nb-NO"/>
              </w:rPr>
              <w:t xml:space="preserve"> for prosjektering.</w:t>
            </w:r>
          </w:p>
        </w:tc>
      </w:tr>
      <w:tr w:rsidR="00A57F7D" w:rsidRPr="00B33C7C" w14:paraId="390E65D1" w14:textId="77777777" w:rsidTr="00B9735D">
        <w:tc>
          <w:tcPr>
            <w:tcW w:w="421" w:type="dxa"/>
          </w:tcPr>
          <w:p w14:paraId="567B441D" w14:textId="081CAEB3" w:rsidR="00A57F7D" w:rsidRPr="00CC6C52" w:rsidRDefault="00A57F7D" w:rsidP="00A57F7D">
            <w:pPr>
              <w:pStyle w:val="STY3Brdtekst"/>
            </w:pPr>
            <w:r>
              <w:t>f</w:t>
            </w:r>
          </w:p>
        </w:tc>
        <w:tc>
          <w:tcPr>
            <w:tcW w:w="4082" w:type="dxa"/>
          </w:tcPr>
          <w:p w14:paraId="51F0DE22" w14:textId="4F66B2FD" w:rsidR="00A57F7D" w:rsidRDefault="00A57F7D" w:rsidP="00A57F7D">
            <w:pPr>
              <w:pStyle w:val="STY3Brdtekst"/>
              <w:rPr>
                <w:lang w:val="en-US"/>
              </w:rPr>
            </w:pPr>
            <w:r w:rsidRPr="004264F4">
              <w:rPr>
                <w:lang w:val="en-US"/>
              </w:rPr>
              <w:t xml:space="preserve">A shunting route and </w:t>
            </w:r>
            <w:r w:rsidR="00186551">
              <w:rPr>
                <w:lang w:val="en-US"/>
              </w:rPr>
              <w:t>overlap</w:t>
            </w:r>
            <w:r w:rsidRPr="004264F4">
              <w:rPr>
                <w:lang w:val="en-US"/>
              </w:rPr>
              <w:t xml:space="preserve"> are released if the shunting unit changes driving direction and continues into a train or shunting route in opposite direction.</w:t>
            </w:r>
          </w:p>
          <w:p w14:paraId="50567984" w14:textId="575A34E5" w:rsidR="00A57F7D" w:rsidRDefault="00900532" w:rsidP="00A57F7D">
            <w:pPr>
              <w:pStyle w:val="STY3Brdtekst"/>
              <w:rPr>
                <w:i/>
                <w:iCs/>
                <w:color w:val="A6A6A6" w:themeColor="background1" w:themeShade="A6"/>
                <w:lang w:val="en-US"/>
              </w:rPr>
            </w:pPr>
            <w:r>
              <w:rPr>
                <w:i/>
                <w:iCs/>
                <w:color w:val="A6A6A6" w:themeColor="background1" w:themeShade="A6"/>
                <w:lang w:val="en-US"/>
              </w:rPr>
              <w:t xml:space="preserve">Comments: </w:t>
            </w:r>
            <w:r w:rsidR="00A57F7D" w:rsidRPr="00C4744C">
              <w:rPr>
                <w:i/>
                <w:iCs/>
                <w:color w:val="A6A6A6" w:themeColor="background1" w:themeShade="A6"/>
                <w:lang w:val="en-US"/>
              </w:rPr>
              <w:t xml:space="preserve">This is a </w:t>
            </w:r>
            <w:r w:rsidR="00A57F7D">
              <w:rPr>
                <w:i/>
                <w:iCs/>
                <w:color w:val="A6A6A6" w:themeColor="background1" w:themeShade="A6"/>
                <w:lang w:val="en-US"/>
              </w:rPr>
              <w:t>default requirement</w:t>
            </w:r>
            <w:r w:rsidR="00A57F7D" w:rsidRPr="00C4744C">
              <w:rPr>
                <w:i/>
                <w:iCs/>
                <w:color w:val="A6A6A6" w:themeColor="background1" w:themeShade="A6"/>
                <w:lang w:val="en-US"/>
              </w:rPr>
              <w:t xml:space="preserve"> for engineering.</w:t>
            </w:r>
          </w:p>
          <w:p w14:paraId="656CCE46" w14:textId="23DD7CB1" w:rsidR="00A57F7D" w:rsidRPr="00FB7AF7" w:rsidRDefault="00A57F7D" w:rsidP="00A57F7D">
            <w:pPr>
              <w:pStyle w:val="STY3Brdtekst"/>
              <w:rPr>
                <w:i/>
                <w:iCs/>
                <w:color w:val="A6A6A6" w:themeColor="background1" w:themeShade="A6"/>
                <w:lang w:val="en-US"/>
              </w:rPr>
            </w:pPr>
            <w:r w:rsidRPr="00C4744C">
              <w:rPr>
                <w:i/>
                <w:iCs/>
                <w:color w:val="A6A6A6" w:themeColor="background1" w:themeShade="A6"/>
                <w:lang w:val="en-US"/>
              </w:rPr>
              <w:t>No equivalent functionality for train routes.</w:t>
            </w:r>
          </w:p>
        </w:tc>
        <w:tc>
          <w:tcPr>
            <w:tcW w:w="425" w:type="dxa"/>
          </w:tcPr>
          <w:p w14:paraId="1A32452C" w14:textId="2FD563D9" w:rsidR="00A57F7D" w:rsidRPr="004264F4" w:rsidRDefault="00A57F7D" w:rsidP="00A57F7D">
            <w:pPr>
              <w:pStyle w:val="STY3Brdtekst"/>
              <w:rPr>
                <w:lang w:val="en-US"/>
              </w:rPr>
            </w:pPr>
            <w:r>
              <w:t>f</w:t>
            </w:r>
          </w:p>
        </w:tc>
        <w:tc>
          <w:tcPr>
            <w:tcW w:w="4281" w:type="dxa"/>
          </w:tcPr>
          <w:p w14:paraId="1594787C" w14:textId="286450CE" w:rsidR="00A57F7D" w:rsidRPr="003B680A" w:rsidRDefault="00A57F7D" w:rsidP="00A57F7D">
            <w:pPr>
              <w:pStyle w:val="STY3Brdtekst"/>
              <w:rPr>
                <w:i/>
                <w:iCs/>
                <w:color w:val="A6A6A6" w:themeColor="background1" w:themeShade="A6"/>
                <w:sz w:val="18"/>
                <w:szCs w:val="18"/>
                <w:lang w:val="nb-NO"/>
              </w:rPr>
            </w:pPr>
            <w:r w:rsidRPr="003B680A">
              <w:rPr>
                <w:lang w:val="nb-NO"/>
              </w:rPr>
              <w:t xml:space="preserve">Skiftevei og tilhørende </w:t>
            </w:r>
            <w:r w:rsidR="00186551">
              <w:rPr>
                <w:lang w:val="nb-NO"/>
              </w:rPr>
              <w:t>overlapp</w:t>
            </w:r>
            <w:r w:rsidR="00186551" w:rsidRPr="003B680A">
              <w:rPr>
                <w:lang w:val="nb-NO"/>
              </w:rPr>
              <w:t xml:space="preserve"> </w:t>
            </w:r>
            <w:r w:rsidRPr="003B680A">
              <w:rPr>
                <w:lang w:val="nb-NO"/>
              </w:rPr>
              <w:t>utløses om skiftet endrer kjøreretning og fortsetter i tog- eller skiftevei i motsatt kjøreretning.</w:t>
            </w:r>
            <w:r w:rsidRPr="003B680A">
              <w:rPr>
                <w:i/>
                <w:iCs/>
                <w:color w:val="A6A6A6" w:themeColor="background1" w:themeShade="A6"/>
                <w:sz w:val="18"/>
                <w:szCs w:val="18"/>
                <w:lang w:val="nb-NO"/>
              </w:rPr>
              <w:br/>
            </w:r>
          </w:p>
          <w:p w14:paraId="1090569F" w14:textId="4DA0CA0A" w:rsidR="00A57F7D" w:rsidRDefault="00A57F7D" w:rsidP="00A57F7D">
            <w:pPr>
              <w:pStyle w:val="STY3Brdtekst"/>
              <w:rPr>
                <w:i/>
                <w:iCs/>
                <w:color w:val="A6A6A6" w:themeColor="background1" w:themeShade="A6"/>
                <w:lang w:val="nb-NO"/>
              </w:rPr>
            </w:pPr>
            <w:r w:rsidRPr="009762EF">
              <w:rPr>
                <w:i/>
                <w:iCs/>
                <w:color w:val="A6A6A6" w:themeColor="background1" w:themeShade="A6"/>
                <w:lang w:val="nb-NO"/>
              </w:rPr>
              <w:t>Kommentar</w:t>
            </w:r>
            <w:r>
              <w:rPr>
                <w:i/>
                <w:iCs/>
                <w:color w:val="A6A6A6" w:themeColor="background1" w:themeShade="A6"/>
                <w:lang w:val="nb-NO"/>
              </w:rPr>
              <w:t>er</w:t>
            </w:r>
            <w:r w:rsidRPr="009762EF">
              <w:rPr>
                <w:i/>
                <w:iCs/>
                <w:color w:val="A6A6A6" w:themeColor="background1" w:themeShade="A6"/>
                <w:lang w:val="nb-NO"/>
              </w:rPr>
              <w:t xml:space="preserve">: Dette er et </w:t>
            </w:r>
            <w:r>
              <w:rPr>
                <w:i/>
                <w:iCs/>
                <w:color w:val="A6A6A6" w:themeColor="background1" w:themeShade="A6"/>
                <w:lang w:val="nb-NO"/>
              </w:rPr>
              <w:t>default krav</w:t>
            </w:r>
            <w:r w:rsidRPr="009762EF">
              <w:rPr>
                <w:i/>
                <w:iCs/>
                <w:color w:val="A6A6A6" w:themeColor="background1" w:themeShade="A6"/>
                <w:lang w:val="nb-NO"/>
              </w:rPr>
              <w:t xml:space="preserve"> for prosjektering</w:t>
            </w:r>
            <w:r>
              <w:rPr>
                <w:i/>
                <w:iCs/>
                <w:color w:val="A6A6A6" w:themeColor="background1" w:themeShade="A6"/>
                <w:lang w:val="nb-NO"/>
              </w:rPr>
              <w:t>.</w:t>
            </w:r>
          </w:p>
          <w:p w14:paraId="347CF6A2" w14:textId="5678FA6F" w:rsidR="00CE0362" w:rsidRPr="00FB7AF7" w:rsidRDefault="00A57F7D" w:rsidP="00A57F7D">
            <w:pPr>
              <w:pStyle w:val="STY3Brdtekst"/>
              <w:rPr>
                <w:i/>
                <w:iCs/>
                <w:color w:val="A6A6A6" w:themeColor="background1" w:themeShade="A6"/>
                <w:lang w:val="nb-NO"/>
              </w:rPr>
            </w:pPr>
            <w:r>
              <w:rPr>
                <w:i/>
                <w:iCs/>
                <w:color w:val="A6A6A6" w:themeColor="background1" w:themeShade="A6"/>
                <w:lang w:val="nb-NO"/>
              </w:rPr>
              <w:t>I</w:t>
            </w:r>
            <w:r w:rsidRPr="009762EF">
              <w:rPr>
                <w:i/>
                <w:iCs/>
                <w:color w:val="A6A6A6" w:themeColor="background1" w:themeShade="A6"/>
                <w:lang w:val="nb-NO"/>
              </w:rPr>
              <w:t xml:space="preserve">ngen tilsvarende funksjonalitet for togvei. </w:t>
            </w:r>
          </w:p>
        </w:tc>
      </w:tr>
      <w:tr w:rsidR="00A57F7D" w:rsidRPr="00B33C7C" w14:paraId="6BA7E333" w14:textId="77777777" w:rsidTr="00B9735D">
        <w:tc>
          <w:tcPr>
            <w:tcW w:w="421" w:type="dxa"/>
          </w:tcPr>
          <w:p w14:paraId="607F1A12" w14:textId="05210132" w:rsidR="00A57F7D" w:rsidRDefault="00A57F7D" w:rsidP="00A57F7D">
            <w:pPr>
              <w:pStyle w:val="STY3Brdtekst"/>
            </w:pPr>
            <w:r>
              <w:t>g</w:t>
            </w:r>
          </w:p>
        </w:tc>
        <w:tc>
          <w:tcPr>
            <w:tcW w:w="4082" w:type="dxa"/>
          </w:tcPr>
          <w:p w14:paraId="7CCF7741" w14:textId="038CFE5E" w:rsidR="00A57F7D" w:rsidRDefault="00A57F7D" w:rsidP="00A57F7D">
            <w:pPr>
              <w:pStyle w:val="STY3Brdtekst"/>
              <w:rPr>
                <w:lang w:val="en-US"/>
              </w:rPr>
            </w:pPr>
            <w:r>
              <w:rPr>
                <w:lang w:val="en-US"/>
              </w:rPr>
              <w:t>Shunting route and belonging overlap are released independent</w:t>
            </w:r>
            <w:r w:rsidR="000757AA">
              <w:rPr>
                <w:lang w:val="en-US"/>
              </w:rPr>
              <w:t>ly</w:t>
            </w:r>
            <w:r>
              <w:rPr>
                <w:lang w:val="en-US"/>
              </w:rPr>
              <w:t xml:space="preserve"> of each other if they are released by </w:t>
            </w:r>
            <w:r w:rsidR="0020506B">
              <w:rPr>
                <w:lang w:val="en-US"/>
              </w:rPr>
              <w:t xml:space="preserve">a </w:t>
            </w:r>
            <w:r w:rsidR="00186551">
              <w:rPr>
                <w:lang w:val="en-US"/>
              </w:rPr>
              <w:t>shunting unit</w:t>
            </w:r>
            <w:r>
              <w:rPr>
                <w:lang w:val="en-US"/>
              </w:rPr>
              <w:t>.</w:t>
            </w:r>
          </w:p>
          <w:p w14:paraId="0718013B" w14:textId="79BD4A0D" w:rsidR="00A57F7D" w:rsidRPr="004264F4" w:rsidRDefault="00900532" w:rsidP="00A57F7D">
            <w:pPr>
              <w:pStyle w:val="STY3Brdtekst"/>
              <w:rPr>
                <w:lang w:val="en-US"/>
              </w:rPr>
            </w:pPr>
            <w:r>
              <w:rPr>
                <w:i/>
                <w:iCs/>
                <w:color w:val="A6A6A6" w:themeColor="background1" w:themeShade="A6"/>
                <w:lang w:val="en-US"/>
              </w:rPr>
              <w:t xml:space="preserve">Comments: </w:t>
            </w:r>
            <w:r w:rsidR="00C00BB7">
              <w:rPr>
                <w:i/>
                <w:iCs/>
                <w:color w:val="A6A6A6" w:themeColor="background1" w:themeShade="A6"/>
                <w:lang w:val="en-US"/>
              </w:rPr>
              <w:t xml:space="preserve">If the shunting route is released, the belonging overlap is also </w:t>
            </w:r>
            <w:r w:rsidR="00C00BB7">
              <w:rPr>
                <w:i/>
                <w:iCs/>
                <w:color w:val="A6A6A6" w:themeColor="background1" w:themeShade="A6"/>
                <w:lang w:val="en-US"/>
              </w:rPr>
              <w:lastRenderedPageBreak/>
              <w:t>released.</w:t>
            </w:r>
            <w:r w:rsidR="00CF67FB">
              <w:rPr>
                <w:i/>
                <w:iCs/>
                <w:color w:val="A6A6A6" w:themeColor="background1" w:themeShade="A6"/>
                <w:lang w:val="en-US"/>
              </w:rPr>
              <w:t xml:space="preserve"> But the overlap can release even if the shunting route is not released. </w:t>
            </w:r>
          </w:p>
        </w:tc>
        <w:tc>
          <w:tcPr>
            <w:tcW w:w="425" w:type="dxa"/>
          </w:tcPr>
          <w:p w14:paraId="3EF3DBFF" w14:textId="2CC471C9" w:rsidR="00A57F7D" w:rsidDel="00DB51D7" w:rsidRDefault="00A57F7D" w:rsidP="00A57F7D">
            <w:pPr>
              <w:pStyle w:val="STY3Brdtekst"/>
            </w:pPr>
            <w:r>
              <w:lastRenderedPageBreak/>
              <w:t>g</w:t>
            </w:r>
          </w:p>
        </w:tc>
        <w:tc>
          <w:tcPr>
            <w:tcW w:w="4281" w:type="dxa"/>
          </w:tcPr>
          <w:p w14:paraId="195F1DC1" w14:textId="43EBB8DA" w:rsidR="00A57F7D" w:rsidRDefault="00A57F7D" w:rsidP="00A57F7D">
            <w:pPr>
              <w:pStyle w:val="STY3Brdtekst"/>
              <w:rPr>
                <w:lang w:val="nb-NO"/>
              </w:rPr>
            </w:pPr>
            <w:r>
              <w:rPr>
                <w:lang w:val="nb-NO"/>
              </w:rPr>
              <w:t xml:space="preserve">Skiftevei og tilhørende overlapp utløses uavhengig av hverandre når de utløses av </w:t>
            </w:r>
            <w:r w:rsidR="00186551">
              <w:rPr>
                <w:lang w:val="nb-NO"/>
              </w:rPr>
              <w:t>skift</w:t>
            </w:r>
            <w:r>
              <w:rPr>
                <w:lang w:val="nb-NO"/>
              </w:rPr>
              <w:t>.</w:t>
            </w:r>
          </w:p>
          <w:p w14:paraId="2C4B9BE1" w14:textId="6DCEDBAB" w:rsidR="00A57F7D" w:rsidRPr="003B680A" w:rsidRDefault="00900532" w:rsidP="00A57F7D">
            <w:pPr>
              <w:pStyle w:val="STY3Brdtekst"/>
              <w:rPr>
                <w:lang w:val="nb-NO"/>
              </w:rPr>
            </w:pPr>
            <w:r>
              <w:rPr>
                <w:i/>
                <w:iCs/>
                <w:color w:val="A6A6A6" w:themeColor="background1" w:themeShade="A6"/>
                <w:lang w:val="nb-NO"/>
              </w:rPr>
              <w:t>Kommentarer:</w:t>
            </w:r>
            <w:r w:rsidR="00C00BB7">
              <w:rPr>
                <w:i/>
                <w:iCs/>
                <w:color w:val="A6A6A6" w:themeColor="background1" w:themeShade="A6"/>
                <w:lang w:val="nb-NO"/>
              </w:rPr>
              <w:t xml:space="preserve"> Dersom skifteveien løser ut løses også tilhørende overlapp ut.</w:t>
            </w:r>
            <w:r w:rsidR="00CF67FB">
              <w:rPr>
                <w:i/>
                <w:iCs/>
                <w:color w:val="A6A6A6" w:themeColor="background1" w:themeShade="A6"/>
                <w:lang w:val="nb-NO"/>
              </w:rPr>
              <w:t xml:space="preserve"> Men </w:t>
            </w:r>
            <w:r w:rsidR="00CF67FB">
              <w:rPr>
                <w:i/>
                <w:iCs/>
                <w:color w:val="A6A6A6" w:themeColor="background1" w:themeShade="A6"/>
                <w:lang w:val="nb-NO"/>
              </w:rPr>
              <w:lastRenderedPageBreak/>
              <w:t xml:space="preserve">overlappet kan løse ut uten at skifteveien er løst ut. </w:t>
            </w:r>
            <w:r w:rsidR="00A57F7D">
              <w:rPr>
                <w:lang w:val="nb-NO"/>
              </w:rPr>
              <w:t xml:space="preserve"> </w:t>
            </w:r>
          </w:p>
        </w:tc>
      </w:tr>
      <w:tr w:rsidR="00A57F7D" w:rsidRPr="00B33C7C" w14:paraId="55D8EA40" w14:textId="77777777" w:rsidTr="00B9735D">
        <w:tc>
          <w:tcPr>
            <w:tcW w:w="421" w:type="dxa"/>
          </w:tcPr>
          <w:p w14:paraId="67825E38" w14:textId="12629288" w:rsidR="00A57F7D" w:rsidRDefault="00A57F7D" w:rsidP="00A57F7D">
            <w:pPr>
              <w:pStyle w:val="STY3Brdtekst"/>
            </w:pPr>
            <w:r>
              <w:lastRenderedPageBreak/>
              <w:t>h</w:t>
            </w:r>
          </w:p>
        </w:tc>
        <w:tc>
          <w:tcPr>
            <w:tcW w:w="4082" w:type="dxa"/>
          </w:tcPr>
          <w:p w14:paraId="1B2E5471" w14:textId="5D533B93" w:rsidR="00A57F7D" w:rsidRDefault="00A57F7D" w:rsidP="00A57F7D">
            <w:pPr>
              <w:pStyle w:val="STY3Brdtekst"/>
              <w:rPr>
                <w:lang w:val="en-US"/>
              </w:rPr>
            </w:pPr>
            <w:r>
              <w:rPr>
                <w:lang w:val="en-US"/>
              </w:rPr>
              <w:t xml:space="preserve">Shunting route to occupied TVP section, and belonging overlap is not released automatically by </w:t>
            </w:r>
            <w:r w:rsidR="00186551">
              <w:rPr>
                <w:lang w:val="en-US"/>
              </w:rPr>
              <w:t>shunting unit</w:t>
            </w:r>
            <w:r>
              <w:rPr>
                <w:lang w:val="en-US"/>
              </w:rPr>
              <w:t>.</w:t>
            </w:r>
          </w:p>
          <w:p w14:paraId="0F65884D" w14:textId="0303CE11" w:rsidR="00A57F7D" w:rsidRDefault="00900532" w:rsidP="00A57F7D">
            <w:pPr>
              <w:pStyle w:val="STY3Brdtekst"/>
              <w:rPr>
                <w:lang w:val="en-US"/>
              </w:rPr>
            </w:pPr>
            <w:r>
              <w:rPr>
                <w:i/>
                <w:iCs/>
                <w:color w:val="A6A6A6" w:themeColor="background1" w:themeShade="A6"/>
                <w:lang w:val="en-US"/>
              </w:rPr>
              <w:t xml:space="preserve">Comments: </w:t>
            </w:r>
            <w:r w:rsidR="00A57F7D">
              <w:rPr>
                <w:i/>
                <w:iCs/>
                <w:color w:val="A6A6A6" w:themeColor="background1" w:themeShade="A6"/>
                <w:lang w:val="en-US"/>
              </w:rPr>
              <w:t xml:space="preserve">Is </w:t>
            </w:r>
            <w:r w:rsidR="00A57F7D" w:rsidRPr="00FB7AF7">
              <w:rPr>
                <w:i/>
                <w:iCs/>
                <w:color w:val="A6A6A6" w:themeColor="background1" w:themeShade="A6"/>
                <w:lang w:val="en-US"/>
              </w:rPr>
              <w:t xml:space="preserve">released manually by train dispatcher or by </w:t>
            </w:r>
            <w:r w:rsidR="00DF6683">
              <w:rPr>
                <w:i/>
                <w:iCs/>
                <w:color w:val="A6A6A6" w:themeColor="background1" w:themeShade="A6"/>
                <w:lang w:val="en-US"/>
              </w:rPr>
              <w:t>shunting unit</w:t>
            </w:r>
            <w:r w:rsidR="00A57F7D" w:rsidRPr="00FB7AF7">
              <w:rPr>
                <w:i/>
                <w:iCs/>
                <w:color w:val="A6A6A6" w:themeColor="background1" w:themeShade="A6"/>
                <w:lang w:val="en-US"/>
              </w:rPr>
              <w:t xml:space="preserve"> </w:t>
            </w:r>
            <w:r w:rsidR="00A57F7D">
              <w:rPr>
                <w:i/>
                <w:iCs/>
                <w:color w:val="A6A6A6" w:themeColor="background1" w:themeShade="A6"/>
                <w:lang w:val="en-US"/>
              </w:rPr>
              <w:t>returning</w:t>
            </w:r>
            <w:r w:rsidR="00A57F7D" w:rsidRPr="00FB7AF7">
              <w:rPr>
                <w:i/>
                <w:iCs/>
                <w:color w:val="A6A6A6" w:themeColor="background1" w:themeShade="A6"/>
                <w:lang w:val="en-US"/>
              </w:rPr>
              <w:t>.</w:t>
            </w:r>
          </w:p>
        </w:tc>
        <w:tc>
          <w:tcPr>
            <w:tcW w:w="425" w:type="dxa"/>
          </w:tcPr>
          <w:p w14:paraId="452AB269" w14:textId="554F7118" w:rsidR="00A57F7D" w:rsidRDefault="00A57F7D" w:rsidP="00A57F7D">
            <w:pPr>
              <w:pStyle w:val="STY3Brdtekst"/>
            </w:pPr>
            <w:r>
              <w:t>h</w:t>
            </w:r>
          </w:p>
        </w:tc>
        <w:tc>
          <w:tcPr>
            <w:tcW w:w="4281" w:type="dxa"/>
          </w:tcPr>
          <w:p w14:paraId="5F10F5EB" w14:textId="7BB1C31A" w:rsidR="00A57F7D" w:rsidRDefault="00A57F7D" w:rsidP="00A57F7D">
            <w:pPr>
              <w:pStyle w:val="STY3Brdtekst"/>
              <w:rPr>
                <w:lang w:val="nb-NO"/>
              </w:rPr>
            </w:pPr>
            <w:r>
              <w:rPr>
                <w:lang w:val="nb-NO"/>
              </w:rPr>
              <w:t xml:space="preserve">Skiftevei til belagt sporavsnitt, og tilhørende overlapp utløses ikke automatisk av </w:t>
            </w:r>
            <w:r w:rsidR="00186551">
              <w:rPr>
                <w:lang w:val="nb-NO"/>
              </w:rPr>
              <w:t>skift</w:t>
            </w:r>
            <w:r>
              <w:rPr>
                <w:lang w:val="nb-NO"/>
              </w:rPr>
              <w:t>.</w:t>
            </w:r>
            <w:r>
              <w:rPr>
                <w:lang w:val="nb-NO"/>
              </w:rPr>
              <w:br/>
            </w:r>
          </w:p>
          <w:p w14:paraId="120B4814" w14:textId="4405083D" w:rsidR="00A57F7D" w:rsidRDefault="00900532" w:rsidP="00A57F7D">
            <w:pPr>
              <w:pStyle w:val="STY3Brdtekst"/>
              <w:rPr>
                <w:lang w:val="nb-NO"/>
              </w:rPr>
            </w:pPr>
            <w:r>
              <w:rPr>
                <w:i/>
                <w:iCs/>
                <w:color w:val="A6A6A6" w:themeColor="background1" w:themeShade="A6"/>
                <w:lang w:val="nb-NO"/>
              </w:rPr>
              <w:t>Kommentarer:</w:t>
            </w:r>
            <w:r w:rsidR="00A57F7D" w:rsidRPr="00FB7AF7">
              <w:rPr>
                <w:i/>
                <w:iCs/>
                <w:color w:val="A6A6A6" w:themeColor="background1" w:themeShade="A6"/>
                <w:lang w:val="nb-NO"/>
              </w:rPr>
              <w:t xml:space="preserve"> </w:t>
            </w:r>
            <w:r w:rsidR="00A57F7D">
              <w:rPr>
                <w:i/>
                <w:iCs/>
                <w:color w:val="A6A6A6" w:themeColor="background1" w:themeShade="A6"/>
                <w:lang w:val="nb-NO"/>
              </w:rPr>
              <w:t>U</w:t>
            </w:r>
            <w:r w:rsidR="00A57F7D" w:rsidRPr="00FB7AF7">
              <w:rPr>
                <w:i/>
                <w:iCs/>
                <w:color w:val="A6A6A6" w:themeColor="background1" w:themeShade="A6"/>
                <w:lang w:val="nb-NO"/>
              </w:rPr>
              <w:t xml:space="preserve">tløses manuelt av togleder eller av </w:t>
            </w:r>
            <w:r w:rsidR="00DF6683">
              <w:rPr>
                <w:i/>
                <w:iCs/>
                <w:color w:val="A6A6A6" w:themeColor="background1" w:themeShade="A6"/>
                <w:lang w:val="nb-NO"/>
              </w:rPr>
              <w:t>skift</w:t>
            </w:r>
            <w:r w:rsidR="00A57F7D" w:rsidRPr="00FB7AF7">
              <w:rPr>
                <w:i/>
                <w:iCs/>
                <w:color w:val="A6A6A6" w:themeColor="background1" w:themeShade="A6"/>
                <w:lang w:val="nb-NO"/>
              </w:rPr>
              <w:t xml:space="preserve"> som snur.</w:t>
            </w:r>
          </w:p>
        </w:tc>
      </w:tr>
      <w:tr w:rsidR="00A57F7D" w:rsidRPr="00C95665" w14:paraId="0ABB0159" w14:textId="77777777" w:rsidTr="00B9735D">
        <w:tc>
          <w:tcPr>
            <w:tcW w:w="421" w:type="dxa"/>
          </w:tcPr>
          <w:p w14:paraId="0ECF8AC9" w14:textId="4E1893F6" w:rsidR="00A57F7D" w:rsidRDefault="00A57F7D" w:rsidP="00A57F7D">
            <w:pPr>
              <w:pStyle w:val="STY3Brdtekst"/>
            </w:pPr>
            <w:r>
              <w:t>i</w:t>
            </w:r>
          </w:p>
        </w:tc>
        <w:tc>
          <w:tcPr>
            <w:tcW w:w="4082" w:type="dxa"/>
          </w:tcPr>
          <w:p w14:paraId="08A6EA69" w14:textId="0C5E772D" w:rsidR="00A57F7D" w:rsidRDefault="00A57F7D" w:rsidP="00A57F7D">
            <w:pPr>
              <w:pStyle w:val="STY3Brdtekst"/>
              <w:rPr>
                <w:lang w:val="en-US"/>
              </w:rPr>
            </w:pPr>
            <w:r>
              <w:rPr>
                <w:lang w:val="en-US"/>
              </w:rPr>
              <w:t>Shunting route and belonging overlap are cancelled with the same command from the train dispatcher.</w:t>
            </w:r>
          </w:p>
          <w:p w14:paraId="0E1E689C" w14:textId="4E2BE492" w:rsidR="00A57F7D" w:rsidRDefault="00900532" w:rsidP="00A57F7D">
            <w:pPr>
              <w:pStyle w:val="STY3Brdtekst"/>
              <w:rPr>
                <w:i/>
                <w:iCs/>
                <w:color w:val="A6A6A6" w:themeColor="background1" w:themeShade="A6"/>
                <w:lang w:val="en-US"/>
              </w:rPr>
            </w:pPr>
            <w:r>
              <w:rPr>
                <w:i/>
                <w:iCs/>
                <w:color w:val="A6A6A6" w:themeColor="background1" w:themeShade="A6"/>
                <w:lang w:val="en-US"/>
              </w:rPr>
              <w:t xml:space="preserve">Comments: </w:t>
            </w:r>
            <w:r w:rsidR="00A57F7D" w:rsidRPr="00FB7AF7">
              <w:rPr>
                <w:i/>
                <w:iCs/>
                <w:color w:val="A6A6A6" w:themeColor="background1" w:themeShade="A6"/>
                <w:lang w:val="en-US"/>
              </w:rPr>
              <w:t>The shunting route is released after the defined cancellation time and the overlap is released instantly when the shunting route is released.</w:t>
            </w:r>
          </w:p>
          <w:p w14:paraId="4B0BEB5B" w14:textId="643792BC" w:rsidR="00A57F7D" w:rsidRPr="00FB7AF7" w:rsidRDefault="00186551" w:rsidP="00A57F7D">
            <w:pPr>
              <w:pStyle w:val="STY3Brdtekst"/>
              <w:rPr>
                <w:i/>
                <w:iCs/>
                <w:color w:val="A6A6A6" w:themeColor="background1" w:themeShade="A6"/>
                <w:lang w:val="en-US"/>
              </w:rPr>
            </w:pPr>
            <w:r>
              <w:rPr>
                <w:i/>
                <w:color w:val="A6A6A6" w:themeColor="background1" w:themeShade="A6"/>
                <w:lang w:val="nb-NO"/>
              </w:rPr>
              <w:t xml:space="preserve">Se tidsutløsning kap. </w:t>
            </w:r>
            <w:r>
              <w:rPr>
                <w:i/>
                <w:color w:val="A6A6A6" w:themeColor="background1" w:themeShade="A6"/>
                <w:lang w:val="nb-NO"/>
              </w:rPr>
              <w:fldChar w:fldCharType="begin"/>
            </w:r>
            <w:r>
              <w:rPr>
                <w:i/>
                <w:color w:val="A6A6A6" w:themeColor="background1" w:themeShade="A6"/>
                <w:lang w:val="nb-NO"/>
              </w:rPr>
              <w:instrText xml:space="preserve"> REF _Ref201575105 \r \h </w:instrText>
            </w:r>
            <w:r>
              <w:rPr>
                <w:i/>
                <w:color w:val="A6A6A6" w:themeColor="background1" w:themeShade="A6"/>
                <w:lang w:val="nb-NO"/>
              </w:rPr>
            </w:r>
            <w:r>
              <w:rPr>
                <w:i/>
                <w:color w:val="A6A6A6" w:themeColor="background1" w:themeShade="A6"/>
                <w:lang w:val="nb-NO"/>
              </w:rPr>
              <w:fldChar w:fldCharType="separate"/>
            </w:r>
            <w:r w:rsidR="00741B0C">
              <w:rPr>
                <w:i/>
                <w:color w:val="A6A6A6" w:themeColor="background1" w:themeShade="A6"/>
                <w:lang w:val="nb-NO"/>
              </w:rPr>
              <w:t>0</w:t>
            </w:r>
            <w:r>
              <w:rPr>
                <w:i/>
                <w:color w:val="A6A6A6" w:themeColor="background1" w:themeShade="A6"/>
                <w:lang w:val="nb-NO"/>
              </w:rPr>
              <w:fldChar w:fldCharType="end"/>
            </w:r>
            <w:r>
              <w:rPr>
                <w:i/>
                <w:color w:val="A6A6A6" w:themeColor="background1" w:themeShade="A6"/>
                <w:lang w:val="nb-NO"/>
              </w:rPr>
              <w:t>.</w:t>
            </w:r>
          </w:p>
        </w:tc>
        <w:tc>
          <w:tcPr>
            <w:tcW w:w="425" w:type="dxa"/>
          </w:tcPr>
          <w:p w14:paraId="2350CD97" w14:textId="0766C8D2" w:rsidR="00A57F7D" w:rsidRDefault="00A57F7D" w:rsidP="00A57F7D">
            <w:pPr>
              <w:pStyle w:val="STY3Brdtekst"/>
            </w:pPr>
            <w:r>
              <w:t>i</w:t>
            </w:r>
          </w:p>
        </w:tc>
        <w:tc>
          <w:tcPr>
            <w:tcW w:w="4281" w:type="dxa"/>
          </w:tcPr>
          <w:p w14:paraId="34534670" w14:textId="3F41E260" w:rsidR="00A57F7D" w:rsidRDefault="00A57F7D" w:rsidP="00A57F7D">
            <w:pPr>
              <w:pStyle w:val="STY3Brdtekst"/>
              <w:rPr>
                <w:lang w:val="nb-NO"/>
              </w:rPr>
            </w:pPr>
            <w:r>
              <w:rPr>
                <w:lang w:val="nb-NO"/>
              </w:rPr>
              <w:t>Skiftevei og tilhørende overlapp tidsutløses med samme ordre fra togleder.</w:t>
            </w:r>
            <w:r w:rsidR="00186551">
              <w:rPr>
                <w:lang w:val="nb-NO"/>
              </w:rPr>
              <w:br/>
            </w:r>
          </w:p>
          <w:p w14:paraId="0ACBD1DE" w14:textId="04EC83DE" w:rsidR="00A57F7D" w:rsidRDefault="00900532" w:rsidP="00A57F7D">
            <w:pPr>
              <w:pStyle w:val="STY3Brdtekst"/>
              <w:rPr>
                <w:i/>
                <w:iCs/>
                <w:color w:val="A6A6A6" w:themeColor="background1" w:themeShade="A6"/>
                <w:lang w:val="nb-NO"/>
              </w:rPr>
            </w:pPr>
            <w:r>
              <w:rPr>
                <w:i/>
                <w:iCs/>
                <w:color w:val="A6A6A6" w:themeColor="background1" w:themeShade="A6"/>
                <w:lang w:val="nb-NO"/>
              </w:rPr>
              <w:t>Kommentarer:</w:t>
            </w:r>
            <w:r w:rsidR="00A57F7D" w:rsidRPr="00FB7AF7">
              <w:rPr>
                <w:i/>
                <w:iCs/>
                <w:color w:val="A6A6A6" w:themeColor="background1" w:themeShade="A6"/>
                <w:lang w:val="nb-NO"/>
              </w:rPr>
              <w:t xml:space="preserve"> Skifteveien løser ut etter definert tid for tidsutløsing og overlappet løser ut momentant når skifteveien er utløst</w:t>
            </w:r>
            <w:r w:rsidR="00A57F7D">
              <w:rPr>
                <w:i/>
                <w:iCs/>
                <w:color w:val="A6A6A6" w:themeColor="background1" w:themeShade="A6"/>
                <w:lang w:val="nb-NO"/>
              </w:rPr>
              <w:t>.</w:t>
            </w:r>
            <w:r w:rsidR="00186551">
              <w:rPr>
                <w:i/>
                <w:iCs/>
                <w:color w:val="A6A6A6" w:themeColor="background1" w:themeShade="A6"/>
                <w:lang w:val="nb-NO"/>
              </w:rPr>
              <w:br/>
            </w:r>
          </w:p>
          <w:p w14:paraId="6DEBD0ED" w14:textId="3842729B" w:rsidR="00186551" w:rsidRDefault="00186551" w:rsidP="00A57F7D">
            <w:pPr>
              <w:pStyle w:val="STY3Brdtekst"/>
              <w:rPr>
                <w:lang w:val="nb-NO"/>
              </w:rPr>
            </w:pPr>
            <w:r>
              <w:rPr>
                <w:i/>
                <w:color w:val="A6A6A6" w:themeColor="background1" w:themeShade="A6"/>
                <w:lang w:val="nb-NO"/>
              </w:rPr>
              <w:t xml:space="preserve">Se tidsutløsning kap. </w:t>
            </w:r>
            <w:r>
              <w:rPr>
                <w:i/>
                <w:color w:val="A6A6A6" w:themeColor="background1" w:themeShade="A6"/>
                <w:lang w:val="nb-NO"/>
              </w:rPr>
              <w:fldChar w:fldCharType="begin"/>
            </w:r>
            <w:r>
              <w:rPr>
                <w:i/>
                <w:color w:val="A6A6A6" w:themeColor="background1" w:themeShade="A6"/>
                <w:lang w:val="nb-NO"/>
              </w:rPr>
              <w:instrText xml:space="preserve"> REF _Ref201575105 \r \h </w:instrText>
            </w:r>
            <w:r>
              <w:rPr>
                <w:i/>
                <w:color w:val="A6A6A6" w:themeColor="background1" w:themeShade="A6"/>
                <w:lang w:val="nb-NO"/>
              </w:rPr>
            </w:r>
            <w:r>
              <w:rPr>
                <w:i/>
                <w:color w:val="A6A6A6" w:themeColor="background1" w:themeShade="A6"/>
                <w:lang w:val="nb-NO"/>
              </w:rPr>
              <w:fldChar w:fldCharType="separate"/>
            </w:r>
            <w:r w:rsidR="00741B0C">
              <w:rPr>
                <w:i/>
                <w:color w:val="A6A6A6" w:themeColor="background1" w:themeShade="A6"/>
                <w:lang w:val="nb-NO"/>
              </w:rPr>
              <w:t>0</w:t>
            </w:r>
            <w:r>
              <w:rPr>
                <w:i/>
                <w:color w:val="A6A6A6" w:themeColor="background1" w:themeShade="A6"/>
                <w:lang w:val="nb-NO"/>
              </w:rPr>
              <w:fldChar w:fldCharType="end"/>
            </w:r>
            <w:r>
              <w:rPr>
                <w:i/>
                <w:color w:val="A6A6A6" w:themeColor="background1" w:themeShade="A6"/>
                <w:lang w:val="nb-NO"/>
              </w:rPr>
              <w:t>.</w:t>
            </w:r>
          </w:p>
        </w:tc>
      </w:tr>
    </w:tbl>
    <w:p w14:paraId="1D0CEE74" w14:textId="2C73B57B" w:rsidR="003E63F1" w:rsidRDefault="003E63F1">
      <w:pPr>
        <w:rPr>
          <w:lang w:val="nb-NO"/>
        </w:rPr>
      </w:pPr>
      <w:bookmarkStart w:id="447" w:name="_Toc137730468"/>
      <w:bookmarkStart w:id="448" w:name="_Toc179195243"/>
      <w:bookmarkStart w:id="449" w:name="_Toc256000009"/>
      <w:bookmarkStart w:id="450" w:name="_Toc99478310"/>
      <w:bookmarkStart w:id="451" w:name="_Ref114827382"/>
      <w:bookmarkStart w:id="452" w:name="_Toc101274707"/>
    </w:p>
    <w:p w14:paraId="3A3BA15C" w14:textId="77777777" w:rsidR="002314E2" w:rsidRDefault="002314E2">
      <w:pPr>
        <w:rPr>
          <w:rFonts w:eastAsia="Calibri"/>
          <w:b/>
          <w:color w:val="000000" w:themeColor="text1"/>
          <w:lang w:val="nb-NO" w:eastAsia="en-US"/>
        </w:rPr>
      </w:pPr>
    </w:p>
    <w:p w14:paraId="7864C8E8" w14:textId="21ADA12D" w:rsidR="003D4399" w:rsidRPr="00921376" w:rsidRDefault="003D4399" w:rsidP="003D4399">
      <w:pPr>
        <w:pStyle w:val="STY3Overskrift111"/>
      </w:pPr>
      <w:bookmarkStart w:id="453" w:name="_Toc218862384"/>
      <w:r w:rsidRPr="00921376">
        <w:t>Functions</w:t>
      </w:r>
      <w:r>
        <w:t xml:space="preserve"> a</w:t>
      </w:r>
      <w:r w:rsidRPr="00921376">
        <w:t xml:space="preserve"> </w:t>
      </w:r>
      <w:r>
        <w:t>shunting route</w:t>
      </w:r>
      <w:r w:rsidRPr="00921376">
        <w:t xml:space="preserve"> do</w:t>
      </w:r>
      <w:r>
        <w:t>es</w:t>
      </w:r>
      <w:r w:rsidRPr="00921376">
        <w:t xml:space="preserve"> not have </w:t>
      </w:r>
      <w:r>
        <w:t>[</w:t>
      </w:r>
      <w:r w:rsidRPr="00921376">
        <w:t xml:space="preserve">Funksjoner </w:t>
      </w:r>
      <w:r>
        <w:t>skiftevei</w:t>
      </w:r>
      <w:r w:rsidRPr="00921376">
        <w:t xml:space="preserve"> ikke </w:t>
      </w:r>
      <w:r>
        <w:t>har]</w:t>
      </w:r>
      <w:bookmarkEnd w:id="447"/>
      <w:bookmarkEnd w:id="448"/>
      <w:bookmarkEnd w:id="453"/>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281"/>
      </w:tblGrid>
      <w:tr w:rsidR="003D4399" w:rsidRPr="00EB09C7" w14:paraId="6BC6DFD1" w14:textId="77777777" w:rsidTr="00314585">
        <w:tc>
          <w:tcPr>
            <w:tcW w:w="4503" w:type="dxa"/>
            <w:gridSpan w:val="2"/>
            <w:shd w:val="clear" w:color="auto" w:fill="D9D9D9" w:themeFill="background1" w:themeFillShade="D9"/>
          </w:tcPr>
          <w:p w14:paraId="4D7C5F25" w14:textId="77777777" w:rsidR="003D4399" w:rsidRPr="00D02CA4" w:rsidRDefault="003D4399" w:rsidP="003D4399">
            <w:pPr>
              <w:pStyle w:val="STY3Brdtekst"/>
              <w:rPr>
                <w:lang w:val="en-US"/>
              </w:rPr>
            </w:pPr>
            <w:r w:rsidRPr="00D02CA4">
              <w:rPr>
                <w:lang w:val="en-US"/>
              </w:rPr>
              <w:t>A shunting route does not have:</w:t>
            </w:r>
          </w:p>
        </w:tc>
        <w:tc>
          <w:tcPr>
            <w:tcW w:w="425" w:type="dxa"/>
            <w:shd w:val="clear" w:color="auto" w:fill="D9D9D9" w:themeFill="background1" w:themeFillShade="D9"/>
          </w:tcPr>
          <w:p w14:paraId="375AF9D1" w14:textId="77777777" w:rsidR="003D4399" w:rsidRPr="00D02CA4" w:rsidRDefault="003D4399" w:rsidP="003D4399">
            <w:pPr>
              <w:pStyle w:val="STY3Brdtekst"/>
              <w:rPr>
                <w:lang w:val="en-US"/>
              </w:rPr>
            </w:pPr>
          </w:p>
        </w:tc>
        <w:tc>
          <w:tcPr>
            <w:tcW w:w="4281" w:type="dxa"/>
            <w:shd w:val="clear" w:color="auto" w:fill="D9D9D9" w:themeFill="background1" w:themeFillShade="D9"/>
          </w:tcPr>
          <w:p w14:paraId="382E8591" w14:textId="77777777" w:rsidR="003D4399" w:rsidRPr="00AC0DA4" w:rsidRDefault="003D4399" w:rsidP="003D4399">
            <w:pPr>
              <w:pStyle w:val="STY3Brdtekst"/>
            </w:pPr>
            <w:r w:rsidRPr="009978B3">
              <w:t xml:space="preserve">En </w:t>
            </w:r>
            <w:r>
              <w:t>skiftevei</w:t>
            </w:r>
            <w:r w:rsidRPr="009978B3">
              <w:t xml:space="preserve"> har ikke:</w:t>
            </w:r>
          </w:p>
        </w:tc>
      </w:tr>
      <w:tr w:rsidR="003D4399" w:rsidRPr="00B33C7C" w14:paraId="474E1A47" w14:textId="77777777" w:rsidTr="00B9735D">
        <w:tc>
          <w:tcPr>
            <w:tcW w:w="421" w:type="dxa"/>
          </w:tcPr>
          <w:p w14:paraId="3D675523" w14:textId="3C59578C" w:rsidR="003D4399" w:rsidRPr="00B40BEF" w:rsidRDefault="00AD0895" w:rsidP="003D4399">
            <w:pPr>
              <w:pStyle w:val="STY3Brdtekst"/>
            </w:pPr>
            <w:r>
              <w:t>a</w:t>
            </w:r>
          </w:p>
        </w:tc>
        <w:tc>
          <w:tcPr>
            <w:tcW w:w="4082" w:type="dxa"/>
          </w:tcPr>
          <w:p w14:paraId="4039ECE4" w14:textId="77777777" w:rsidR="003D4399" w:rsidRDefault="003D4399" w:rsidP="003D4399">
            <w:pPr>
              <w:pStyle w:val="STY3Brdtekst"/>
              <w:rPr>
                <w:i/>
                <w:color w:val="808080"/>
                <w:sz w:val="18"/>
                <w:lang w:val="en-US"/>
              </w:rPr>
            </w:pPr>
            <w:r>
              <w:rPr>
                <w:lang w:val="en-AU"/>
              </w:rPr>
              <w:t>R</w:t>
            </w:r>
            <w:r w:rsidRPr="00B552C3">
              <w:rPr>
                <w:lang w:val="en-AU"/>
              </w:rPr>
              <w:t>equirement</w:t>
            </w:r>
            <w:r w:rsidRPr="00053B7D">
              <w:rPr>
                <w:lang w:val="en-AU"/>
              </w:rPr>
              <w:t xml:space="preserve"> </w:t>
            </w:r>
            <w:r>
              <w:rPr>
                <w:lang w:val="en-AU"/>
              </w:rPr>
              <w:t>for vacant</w:t>
            </w:r>
            <w:r w:rsidRPr="00B552C3">
              <w:rPr>
                <w:lang w:val="en-AU"/>
              </w:rPr>
              <w:t xml:space="preserve"> </w:t>
            </w:r>
            <w:r>
              <w:rPr>
                <w:lang w:val="en-AU"/>
              </w:rPr>
              <w:t>TVP</w:t>
            </w:r>
            <w:r w:rsidRPr="00B552C3">
              <w:rPr>
                <w:lang w:val="en-AU"/>
              </w:rPr>
              <w:t xml:space="preserve"> section </w:t>
            </w:r>
            <w:r w:rsidRPr="00053B7D">
              <w:rPr>
                <w:lang w:val="en-AU"/>
              </w:rPr>
              <w:t xml:space="preserve">for locking of </w:t>
            </w:r>
            <w:r>
              <w:rPr>
                <w:lang w:val="en-AU"/>
              </w:rPr>
              <w:t xml:space="preserve">shunting </w:t>
            </w:r>
            <w:r w:rsidRPr="00053B7D">
              <w:rPr>
                <w:lang w:val="en-AU"/>
              </w:rPr>
              <w:t xml:space="preserve">route </w:t>
            </w:r>
          </w:p>
          <w:p w14:paraId="0941C41E" w14:textId="77777777" w:rsidR="003D4399" w:rsidRPr="009C0C07" w:rsidRDefault="003D4399" w:rsidP="003D4399">
            <w:pPr>
              <w:pStyle w:val="STY3Brdtekst"/>
              <w:rPr>
                <w:i/>
                <w:iCs/>
                <w:lang w:val="en-US"/>
              </w:rPr>
            </w:pPr>
            <w:r w:rsidRPr="00C4744C">
              <w:rPr>
                <w:i/>
                <w:iCs/>
                <w:color w:val="A6A6A6" w:themeColor="background1" w:themeShade="A6"/>
                <w:lang w:val="en-US"/>
              </w:rPr>
              <w:t>Comments: Require vacant TVP sections for signal aspect 45.</w:t>
            </w:r>
          </w:p>
        </w:tc>
        <w:tc>
          <w:tcPr>
            <w:tcW w:w="425" w:type="dxa"/>
          </w:tcPr>
          <w:p w14:paraId="3B0D6BD8" w14:textId="4A807505" w:rsidR="003D4399" w:rsidRPr="004264F4" w:rsidRDefault="00AD0895" w:rsidP="003D4399">
            <w:pPr>
              <w:pStyle w:val="STY3Brdtekst"/>
              <w:rPr>
                <w:lang w:val="en-US"/>
              </w:rPr>
            </w:pPr>
            <w:r>
              <w:rPr>
                <w:lang w:val="en-US"/>
              </w:rPr>
              <w:t>a</w:t>
            </w:r>
          </w:p>
        </w:tc>
        <w:tc>
          <w:tcPr>
            <w:tcW w:w="4281" w:type="dxa"/>
          </w:tcPr>
          <w:p w14:paraId="0CEF191C" w14:textId="77777777" w:rsidR="003D4399" w:rsidRPr="003B680A" w:rsidRDefault="003D4399" w:rsidP="003D4399">
            <w:pPr>
              <w:pStyle w:val="STY3Brdtekst"/>
              <w:rPr>
                <w:lang w:val="nb-NO"/>
              </w:rPr>
            </w:pPr>
            <w:r w:rsidRPr="003B680A">
              <w:rPr>
                <w:lang w:val="nb-NO"/>
              </w:rPr>
              <w:t xml:space="preserve">Krav til frie sporavsnitt for å kunne sikres </w:t>
            </w:r>
          </w:p>
          <w:p w14:paraId="4BA30044" w14:textId="057D0A9C" w:rsidR="003D4399" w:rsidRPr="009C0C07" w:rsidRDefault="003D4399" w:rsidP="003D4399">
            <w:pPr>
              <w:pStyle w:val="STY3Brdtekst"/>
              <w:rPr>
                <w:i/>
                <w:iCs/>
                <w:lang w:val="nb-NO"/>
              </w:rPr>
            </w:pPr>
            <w:r w:rsidRPr="003B680A">
              <w:rPr>
                <w:lang w:val="nb-NO"/>
              </w:rPr>
              <w:br/>
            </w:r>
            <w:r w:rsidR="00900532">
              <w:rPr>
                <w:i/>
                <w:iCs/>
                <w:color w:val="A6A6A6" w:themeColor="background1" w:themeShade="A6"/>
                <w:lang w:val="nb-NO"/>
              </w:rPr>
              <w:t>Kommentarer:</w:t>
            </w:r>
            <w:r w:rsidRPr="009762EF">
              <w:rPr>
                <w:i/>
                <w:iCs/>
                <w:color w:val="A6A6A6" w:themeColor="background1" w:themeShade="A6"/>
                <w:lang w:val="nb-NO"/>
              </w:rPr>
              <w:t xml:space="preserve"> Har krav til frie sporavsnitt for å kunne vise signalbilde 45.</w:t>
            </w:r>
          </w:p>
        </w:tc>
      </w:tr>
    </w:tbl>
    <w:p w14:paraId="1A52ED03" w14:textId="77777777" w:rsidR="003D4399" w:rsidRPr="003B680A" w:rsidRDefault="003D4399" w:rsidP="003D4399">
      <w:pPr>
        <w:pStyle w:val="STY3Brdtekst"/>
        <w:rPr>
          <w:lang w:val="nb-NO"/>
        </w:rPr>
      </w:pPr>
      <w:bookmarkStart w:id="454" w:name="_Toc137730469"/>
    </w:p>
    <w:p w14:paraId="7A5B500C" w14:textId="77777777" w:rsidR="003D4399" w:rsidRPr="003D4399" w:rsidRDefault="003D4399" w:rsidP="003D4399">
      <w:pPr>
        <w:spacing w:after="160" w:line="259" w:lineRule="auto"/>
        <w:rPr>
          <w:rFonts w:eastAsia="Calibri"/>
          <w:b/>
          <w:color w:val="000000" w:themeColor="text1"/>
          <w:lang w:val="nb-NO"/>
        </w:rPr>
      </w:pPr>
      <w:r w:rsidRPr="003D4399">
        <w:rPr>
          <w:lang w:val="nb-NO"/>
        </w:rPr>
        <w:br w:type="page"/>
      </w:r>
    </w:p>
    <w:p w14:paraId="1C1AD2E6" w14:textId="1237C5A8" w:rsidR="003D4399" w:rsidRPr="007A0921" w:rsidRDefault="003D4399" w:rsidP="003D4399">
      <w:pPr>
        <w:pStyle w:val="STY3Overskrift11"/>
      </w:pPr>
      <w:bookmarkStart w:id="455" w:name="_Toc179195244"/>
      <w:bookmarkStart w:id="456" w:name="_Toc218862385"/>
      <w:r w:rsidRPr="007A0921">
        <w:lastRenderedPageBreak/>
        <w:t>IL parameters</w:t>
      </w:r>
      <w:r w:rsidR="00E579BE">
        <w:t>,</w:t>
      </w:r>
      <w:r w:rsidRPr="007A0921">
        <w:t xml:space="preserve"> Shunting Route </w:t>
      </w:r>
      <w:r>
        <w:t>[IL parameter</w:t>
      </w:r>
      <w:r w:rsidR="00B1036D">
        <w:t>e</w:t>
      </w:r>
      <w:r w:rsidR="00E579BE">
        <w:t>,</w:t>
      </w:r>
      <w:r>
        <w:t xml:space="preserve"> skiftevei]</w:t>
      </w:r>
      <w:bookmarkEnd w:id="454"/>
      <w:bookmarkEnd w:id="455"/>
      <w:bookmarkEnd w:id="456"/>
    </w:p>
    <w:p w14:paraId="4C1982D1" w14:textId="1B516015" w:rsidR="003D4399" w:rsidRDefault="003D4399" w:rsidP="003D4399">
      <w:pPr>
        <w:pStyle w:val="STY3Overskrift111"/>
        <w:rPr>
          <w:rFonts w:eastAsia="Arial"/>
          <w:sz w:val="22"/>
        </w:rPr>
      </w:pPr>
      <w:bookmarkStart w:id="457" w:name="_Toc135123124"/>
      <w:bookmarkStart w:id="458" w:name="_Toc135123477"/>
      <w:bookmarkStart w:id="459" w:name="_Toc99478311"/>
      <w:bookmarkStart w:id="460" w:name="_Toc101274708"/>
      <w:bookmarkStart w:id="461" w:name="_Ref135047457"/>
      <w:bookmarkStart w:id="462" w:name="_Ref135047462"/>
      <w:bookmarkStart w:id="463" w:name="_Toc137730470"/>
      <w:bookmarkStart w:id="464" w:name="_Toc179195245"/>
      <w:bookmarkStart w:id="465" w:name="_Toc218862386"/>
      <w:bookmarkEnd w:id="449"/>
      <w:bookmarkEnd w:id="450"/>
      <w:bookmarkEnd w:id="451"/>
      <w:bookmarkEnd w:id="452"/>
      <w:bookmarkEnd w:id="457"/>
      <w:bookmarkEnd w:id="458"/>
      <w:r>
        <w:t>Table</w:t>
      </w:r>
      <w:r w:rsidR="00B1036D">
        <w:t>,</w:t>
      </w:r>
      <w:r>
        <w:t xml:space="preserve"> Shunting Route</w:t>
      </w:r>
      <w:bookmarkEnd w:id="459"/>
      <w:bookmarkEnd w:id="460"/>
      <w:r>
        <w:rPr>
          <w:rFonts w:eastAsia="Arial"/>
          <w:sz w:val="22"/>
        </w:rPr>
        <w:t xml:space="preserve"> [Tabell</w:t>
      </w:r>
      <w:r w:rsidR="00B1036D">
        <w:rPr>
          <w:rFonts w:eastAsia="Arial"/>
          <w:sz w:val="22"/>
        </w:rPr>
        <w:t>,</w:t>
      </w:r>
      <w:r>
        <w:rPr>
          <w:rFonts w:eastAsia="Arial"/>
          <w:sz w:val="22"/>
        </w:rPr>
        <w:t xml:space="preserve"> skiftevei]</w:t>
      </w:r>
      <w:bookmarkEnd w:id="461"/>
      <w:bookmarkEnd w:id="462"/>
      <w:bookmarkEnd w:id="463"/>
      <w:bookmarkEnd w:id="464"/>
      <w:bookmarkEnd w:id="465"/>
    </w:p>
    <w:tbl>
      <w:tblPr>
        <w:tblStyle w:val="Tabellrutenett"/>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
        <w:gridCol w:w="4252"/>
      </w:tblGrid>
      <w:tr w:rsidR="003D4399" w:rsidRPr="00B33C7C" w14:paraId="27CDDE20" w14:textId="77777777" w:rsidTr="00FB7AF7">
        <w:tc>
          <w:tcPr>
            <w:tcW w:w="4503" w:type="dxa"/>
          </w:tcPr>
          <w:p w14:paraId="09BC6DC9" w14:textId="77777777" w:rsidR="003D4399" w:rsidRPr="00905DC7" w:rsidRDefault="003D4399" w:rsidP="003D4399">
            <w:pPr>
              <w:pStyle w:val="STY3Brdtekst"/>
              <w:rPr>
                <w:rFonts w:eastAsia="Arial"/>
              </w:rPr>
            </w:pPr>
            <w:r w:rsidRPr="00D02CA4">
              <w:rPr>
                <w:lang w:val="en-US"/>
              </w:rPr>
              <w:t>Objects between the start and end point for shunting route appear in the schematic plans and are therefore not included in the IL parameters</w:t>
            </w:r>
            <w:r w:rsidRPr="00905DC7">
              <w:rPr>
                <w:rFonts w:eastAsia="Arial"/>
              </w:rPr>
              <w:t xml:space="preserve">. </w:t>
            </w:r>
          </w:p>
        </w:tc>
        <w:tc>
          <w:tcPr>
            <w:tcW w:w="425" w:type="dxa"/>
          </w:tcPr>
          <w:p w14:paraId="1CCC740A" w14:textId="77777777" w:rsidR="003D4399" w:rsidRPr="00D02CA4" w:rsidRDefault="003D4399" w:rsidP="003D4399">
            <w:pPr>
              <w:pStyle w:val="STY3Brdtekst"/>
            </w:pPr>
          </w:p>
        </w:tc>
        <w:tc>
          <w:tcPr>
            <w:tcW w:w="4252" w:type="dxa"/>
          </w:tcPr>
          <w:p w14:paraId="6A8C6A10" w14:textId="77777777" w:rsidR="003D4399" w:rsidRPr="003B680A" w:rsidRDefault="003D4399" w:rsidP="003D4399">
            <w:pPr>
              <w:pStyle w:val="STY3Brdtekst"/>
              <w:rPr>
                <w:lang w:val="nb-NO"/>
              </w:rPr>
            </w:pPr>
            <w:r w:rsidRPr="003B680A">
              <w:rPr>
                <w:lang w:val="nb-NO"/>
              </w:rPr>
              <w:t xml:space="preserve">Objekter mellom startpunkt og sluttpunkt for skiftevei fremkommer av skjematisk plan og angis derfor ikke i forriglingsparametere. </w:t>
            </w:r>
          </w:p>
        </w:tc>
      </w:tr>
    </w:tbl>
    <w:p w14:paraId="434AFFDD" w14:textId="77777777" w:rsidR="003D4399" w:rsidRPr="00FB7AF7" w:rsidRDefault="003D4399" w:rsidP="003D4399">
      <w:pPr>
        <w:rPr>
          <w:lang w:val="nb-NO"/>
        </w:rPr>
      </w:pPr>
      <w:r w:rsidRPr="00FB7AF7">
        <w:rPr>
          <w:rFonts w:eastAsia="Arial"/>
          <w:lang w:val="nb-NO"/>
        </w:rPr>
        <w:t xml:space="preserve"> </w:t>
      </w:r>
      <w:r w:rsidRPr="00FB7AF7">
        <w:rPr>
          <w:lang w:val="nb-NO"/>
        </w:rPr>
        <w:t xml:space="preserve"> </w:t>
      </w:r>
    </w:p>
    <w:tbl>
      <w:tblPr>
        <w:tblStyle w:val="Tabellrutenett"/>
        <w:tblW w:w="729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0" w:type="dxa"/>
          <w:right w:w="0" w:type="dxa"/>
        </w:tblCellMar>
        <w:tblLook w:val="04A0" w:firstRow="1" w:lastRow="0" w:firstColumn="1" w:lastColumn="0" w:noHBand="0" w:noVBand="1"/>
      </w:tblPr>
      <w:tblGrid>
        <w:gridCol w:w="1023"/>
        <w:gridCol w:w="1272"/>
        <w:gridCol w:w="1039"/>
        <w:gridCol w:w="1039"/>
        <w:gridCol w:w="1279"/>
        <w:gridCol w:w="1646"/>
      </w:tblGrid>
      <w:tr w:rsidR="00D05FFD" w:rsidRPr="00E644CC" w14:paraId="0D060B99" w14:textId="77777777" w:rsidTr="00FB7AF7">
        <w:trPr>
          <w:trHeight w:val="268"/>
        </w:trPr>
        <w:tc>
          <w:tcPr>
            <w:tcW w:w="1023" w:type="dxa"/>
            <w:shd w:val="clear" w:color="auto" w:fill="0070C0"/>
            <w:noWrap/>
            <w:tcMar>
              <w:left w:w="28" w:type="dxa"/>
              <w:right w:w="28" w:type="dxa"/>
            </w:tcMar>
          </w:tcPr>
          <w:p w14:paraId="2F469116" w14:textId="77777777" w:rsidR="00D05FFD" w:rsidRPr="00FB7AF7" w:rsidRDefault="00D05FFD" w:rsidP="00D55982">
            <w:pPr>
              <w:pStyle w:val="STY3Tabelltittel"/>
              <w:jc w:val="center"/>
              <w:rPr>
                <w:b/>
                <w:bCs/>
                <w:color w:val="FFFFFF" w:themeColor="background1"/>
                <w:sz w:val="20"/>
                <w:lang w:val="en-GB"/>
              </w:rPr>
            </w:pPr>
            <w:r w:rsidRPr="00FB7AF7">
              <w:rPr>
                <w:b/>
                <w:bCs/>
                <w:color w:val="FFFFFF" w:themeColor="background1"/>
                <w:sz w:val="20"/>
                <w:lang w:val="en-GB"/>
              </w:rPr>
              <w:t>4.2.2</w:t>
            </w:r>
          </w:p>
        </w:tc>
        <w:tc>
          <w:tcPr>
            <w:tcW w:w="1272" w:type="dxa"/>
            <w:shd w:val="clear" w:color="auto" w:fill="0070C0"/>
            <w:noWrap/>
            <w:tcMar>
              <w:left w:w="28" w:type="dxa"/>
              <w:right w:w="28" w:type="dxa"/>
            </w:tcMar>
          </w:tcPr>
          <w:p w14:paraId="4138BDA0" w14:textId="77777777" w:rsidR="00D05FFD" w:rsidRPr="00FB7AF7" w:rsidRDefault="00D05FFD" w:rsidP="00D55982">
            <w:pPr>
              <w:pStyle w:val="STY3Tabelltittel"/>
              <w:jc w:val="center"/>
              <w:rPr>
                <w:b/>
                <w:bCs/>
                <w:color w:val="FFFFFF" w:themeColor="background1"/>
                <w:sz w:val="20"/>
                <w:lang w:val="en-GB"/>
              </w:rPr>
            </w:pPr>
            <w:r w:rsidRPr="00FB7AF7">
              <w:rPr>
                <w:b/>
                <w:bCs/>
                <w:color w:val="FFFFFF" w:themeColor="background1"/>
                <w:sz w:val="20"/>
                <w:lang w:val="en-GB"/>
              </w:rPr>
              <w:t>4.2.3</w:t>
            </w:r>
          </w:p>
        </w:tc>
        <w:tc>
          <w:tcPr>
            <w:tcW w:w="1039" w:type="dxa"/>
            <w:shd w:val="clear" w:color="auto" w:fill="0070C0"/>
            <w:noWrap/>
            <w:tcMar>
              <w:left w:w="28" w:type="dxa"/>
              <w:right w:w="28" w:type="dxa"/>
            </w:tcMar>
          </w:tcPr>
          <w:p w14:paraId="38CF8BA7" w14:textId="77777777" w:rsidR="00D05FFD" w:rsidRPr="00FB7AF7" w:rsidRDefault="00D05FFD" w:rsidP="00D55982">
            <w:pPr>
              <w:pStyle w:val="STY3Tabelltittel"/>
              <w:jc w:val="center"/>
              <w:rPr>
                <w:b/>
                <w:bCs/>
                <w:color w:val="FFFFFF" w:themeColor="background1"/>
                <w:sz w:val="20"/>
                <w:lang w:val="en-GB"/>
              </w:rPr>
            </w:pPr>
            <w:r w:rsidRPr="00FB7AF7">
              <w:rPr>
                <w:b/>
                <w:bCs/>
                <w:color w:val="FFFFFF" w:themeColor="background1"/>
                <w:sz w:val="20"/>
                <w:lang w:val="en-GB"/>
              </w:rPr>
              <w:t>4.2.4</w:t>
            </w:r>
          </w:p>
        </w:tc>
        <w:tc>
          <w:tcPr>
            <w:tcW w:w="1039" w:type="dxa"/>
            <w:shd w:val="clear" w:color="auto" w:fill="0070C0"/>
          </w:tcPr>
          <w:p w14:paraId="0D2D480F" w14:textId="77777777" w:rsidR="00D05FFD" w:rsidRPr="00FB7AF7" w:rsidRDefault="00D05FFD" w:rsidP="00D55982">
            <w:pPr>
              <w:pStyle w:val="STY3Tabelltittel"/>
              <w:jc w:val="center"/>
              <w:rPr>
                <w:b/>
                <w:bCs/>
                <w:color w:val="FFFFFF" w:themeColor="background1"/>
                <w:sz w:val="20"/>
                <w:lang w:val="en-GB"/>
              </w:rPr>
            </w:pPr>
            <w:r w:rsidRPr="00FB7AF7">
              <w:rPr>
                <w:b/>
                <w:bCs/>
                <w:color w:val="FFFFFF" w:themeColor="background1"/>
                <w:sz w:val="20"/>
                <w:lang w:val="en-GB"/>
              </w:rPr>
              <w:t>4.2.5</w:t>
            </w:r>
          </w:p>
        </w:tc>
        <w:tc>
          <w:tcPr>
            <w:tcW w:w="1279" w:type="dxa"/>
            <w:shd w:val="clear" w:color="auto" w:fill="0070C0"/>
            <w:noWrap/>
            <w:tcMar>
              <w:left w:w="28" w:type="dxa"/>
              <w:right w:w="28" w:type="dxa"/>
            </w:tcMar>
          </w:tcPr>
          <w:p w14:paraId="528599AC" w14:textId="1D59BA29" w:rsidR="00D05FFD" w:rsidRPr="00FB7AF7" w:rsidRDefault="00D05FFD" w:rsidP="00D55982">
            <w:pPr>
              <w:pStyle w:val="STY3Tabelltittel"/>
              <w:jc w:val="center"/>
              <w:rPr>
                <w:b/>
                <w:bCs/>
                <w:color w:val="FFFFFF" w:themeColor="background1"/>
                <w:sz w:val="20"/>
                <w:lang w:val="en-GB"/>
              </w:rPr>
            </w:pPr>
            <w:r w:rsidRPr="00FB7AF7">
              <w:rPr>
                <w:b/>
                <w:bCs/>
                <w:color w:val="FFFFFF" w:themeColor="background1"/>
                <w:sz w:val="20"/>
                <w:lang w:val="en-GB"/>
              </w:rPr>
              <w:t>4.2.8</w:t>
            </w:r>
          </w:p>
        </w:tc>
        <w:tc>
          <w:tcPr>
            <w:tcW w:w="1646" w:type="dxa"/>
            <w:shd w:val="clear" w:color="auto" w:fill="0070C0"/>
            <w:noWrap/>
            <w:tcMar>
              <w:left w:w="28" w:type="dxa"/>
              <w:right w:w="28" w:type="dxa"/>
            </w:tcMar>
          </w:tcPr>
          <w:p w14:paraId="6A654355" w14:textId="2C38E298" w:rsidR="00D05FFD" w:rsidRPr="00FB7AF7" w:rsidRDefault="00D05FFD" w:rsidP="00D55982">
            <w:pPr>
              <w:pStyle w:val="STY3Tabelltittel"/>
              <w:jc w:val="center"/>
              <w:rPr>
                <w:b/>
                <w:bCs/>
                <w:color w:val="FFFFFF" w:themeColor="background1"/>
                <w:sz w:val="20"/>
                <w:lang w:val="en-GB"/>
              </w:rPr>
            </w:pPr>
            <w:r w:rsidRPr="00FB7AF7">
              <w:rPr>
                <w:b/>
                <w:bCs/>
                <w:color w:val="FFFFFF" w:themeColor="background1"/>
                <w:sz w:val="20"/>
                <w:lang w:val="en-GB"/>
              </w:rPr>
              <w:t>4.2.9</w:t>
            </w:r>
          </w:p>
        </w:tc>
      </w:tr>
      <w:tr w:rsidR="00D05FFD" w:rsidRPr="00E644CC" w14:paraId="4A0F7369" w14:textId="77777777" w:rsidTr="00FB7AF7">
        <w:trPr>
          <w:trHeight w:val="467"/>
        </w:trPr>
        <w:tc>
          <w:tcPr>
            <w:tcW w:w="1023" w:type="dxa"/>
            <w:shd w:val="clear" w:color="auto" w:fill="0070C0"/>
            <w:noWrap/>
            <w:tcMar>
              <w:left w:w="28" w:type="dxa"/>
              <w:right w:w="28" w:type="dxa"/>
            </w:tcMar>
          </w:tcPr>
          <w:p w14:paraId="3BF7B424" w14:textId="77777777" w:rsidR="00D05FFD" w:rsidRPr="00FB7AF7" w:rsidRDefault="00D05FFD" w:rsidP="00D55982">
            <w:pPr>
              <w:pStyle w:val="STY3Tabelltittel"/>
              <w:jc w:val="center"/>
              <w:rPr>
                <w:color w:val="FFFFFF" w:themeColor="background1"/>
                <w:sz w:val="20"/>
                <w:lang w:val="en-GB"/>
              </w:rPr>
            </w:pPr>
            <w:r w:rsidRPr="00FB7AF7">
              <w:rPr>
                <w:color w:val="FFFFFF" w:themeColor="background1"/>
                <w:sz w:val="20"/>
                <w:lang w:val="en-GB"/>
              </w:rPr>
              <w:t>Start point</w:t>
            </w:r>
          </w:p>
        </w:tc>
        <w:tc>
          <w:tcPr>
            <w:tcW w:w="1272" w:type="dxa"/>
            <w:shd w:val="clear" w:color="auto" w:fill="0070C0"/>
            <w:noWrap/>
            <w:tcMar>
              <w:left w:w="28" w:type="dxa"/>
              <w:right w:w="28" w:type="dxa"/>
            </w:tcMar>
          </w:tcPr>
          <w:p w14:paraId="28C68E77" w14:textId="77777777" w:rsidR="00D05FFD" w:rsidRPr="00FB7AF7" w:rsidRDefault="00D05FFD" w:rsidP="00D55982">
            <w:pPr>
              <w:pStyle w:val="STY3Tabelltittel"/>
              <w:jc w:val="center"/>
              <w:rPr>
                <w:color w:val="FFFFFF" w:themeColor="background1"/>
                <w:sz w:val="20"/>
                <w:lang w:val="en-GB"/>
              </w:rPr>
            </w:pPr>
            <w:r w:rsidRPr="00FB7AF7">
              <w:rPr>
                <w:color w:val="FFFFFF" w:themeColor="background1"/>
                <w:sz w:val="20"/>
                <w:lang w:val="en-GB"/>
              </w:rPr>
              <w:t>End point</w:t>
            </w:r>
          </w:p>
        </w:tc>
        <w:tc>
          <w:tcPr>
            <w:tcW w:w="1039" w:type="dxa"/>
            <w:shd w:val="clear" w:color="auto" w:fill="0070C0"/>
            <w:noWrap/>
            <w:tcMar>
              <w:left w:w="28" w:type="dxa"/>
              <w:right w:w="28" w:type="dxa"/>
            </w:tcMar>
          </w:tcPr>
          <w:p w14:paraId="64542659" w14:textId="77777777" w:rsidR="00D05FFD" w:rsidRPr="00FB7AF7" w:rsidRDefault="00D05FFD" w:rsidP="00D55982">
            <w:pPr>
              <w:pStyle w:val="STY3Tabelltittel"/>
              <w:jc w:val="center"/>
              <w:rPr>
                <w:color w:val="FFFFFF" w:themeColor="background1"/>
                <w:sz w:val="20"/>
                <w:lang w:val="en-GB"/>
              </w:rPr>
            </w:pPr>
            <w:r w:rsidRPr="00FB7AF7">
              <w:rPr>
                <w:color w:val="FFFFFF" w:themeColor="background1"/>
                <w:sz w:val="20"/>
                <w:lang w:val="en-GB"/>
              </w:rPr>
              <w:t>Alternative</w:t>
            </w:r>
          </w:p>
        </w:tc>
        <w:tc>
          <w:tcPr>
            <w:tcW w:w="1039" w:type="dxa"/>
            <w:shd w:val="clear" w:color="auto" w:fill="0070C0"/>
          </w:tcPr>
          <w:p w14:paraId="0B500A3D" w14:textId="5B85457E" w:rsidR="00D05FFD" w:rsidRPr="00FB7AF7" w:rsidRDefault="00D05FFD" w:rsidP="00D55982">
            <w:pPr>
              <w:pStyle w:val="STY3Tabelltittel"/>
              <w:jc w:val="center"/>
              <w:rPr>
                <w:color w:val="FFFFFF" w:themeColor="background1"/>
                <w:sz w:val="20"/>
                <w:lang w:val="en-GB"/>
              </w:rPr>
            </w:pPr>
            <w:r w:rsidRPr="00FB7AF7">
              <w:rPr>
                <w:color w:val="FFFFFF" w:themeColor="background1"/>
                <w:sz w:val="20"/>
                <w:lang w:val="en-GB"/>
              </w:rPr>
              <w:t>Key lock</w:t>
            </w:r>
          </w:p>
        </w:tc>
        <w:tc>
          <w:tcPr>
            <w:tcW w:w="1279" w:type="dxa"/>
            <w:shd w:val="clear" w:color="auto" w:fill="0070C0"/>
            <w:noWrap/>
            <w:tcMar>
              <w:left w:w="28" w:type="dxa"/>
              <w:right w:w="28" w:type="dxa"/>
            </w:tcMar>
          </w:tcPr>
          <w:p w14:paraId="2E92031B" w14:textId="32AEF684" w:rsidR="00D05FFD" w:rsidRPr="00FB7AF7" w:rsidRDefault="00D05FFD" w:rsidP="00D55982">
            <w:pPr>
              <w:pStyle w:val="STY3Tabelltittel"/>
              <w:jc w:val="center"/>
              <w:rPr>
                <w:color w:val="FFFFFF" w:themeColor="background1"/>
                <w:sz w:val="20"/>
                <w:lang w:val="en-GB"/>
              </w:rPr>
            </w:pPr>
            <w:r w:rsidRPr="00FB7AF7">
              <w:rPr>
                <w:color w:val="FFFFFF" w:themeColor="background1"/>
                <w:sz w:val="20"/>
                <w:lang w:val="en-GB"/>
              </w:rPr>
              <w:t>Release time</w:t>
            </w:r>
          </w:p>
        </w:tc>
        <w:tc>
          <w:tcPr>
            <w:tcW w:w="1646" w:type="dxa"/>
            <w:shd w:val="clear" w:color="auto" w:fill="0070C0"/>
            <w:noWrap/>
            <w:tcMar>
              <w:left w:w="28" w:type="dxa"/>
              <w:right w:w="28" w:type="dxa"/>
            </w:tcMar>
          </w:tcPr>
          <w:p w14:paraId="328DF707" w14:textId="3CDAD876" w:rsidR="00D05FFD" w:rsidRPr="00FB7AF7" w:rsidRDefault="00D05FFD" w:rsidP="00D55982">
            <w:pPr>
              <w:pStyle w:val="STY3Tabelltittel"/>
              <w:jc w:val="center"/>
              <w:rPr>
                <w:color w:val="FFFFFF" w:themeColor="background1"/>
                <w:sz w:val="20"/>
                <w:lang w:val="en-GB"/>
              </w:rPr>
            </w:pPr>
            <w:r w:rsidRPr="00FB7AF7">
              <w:rPr>
                <w:color w:val="FFFFFF" w:themeColor="background1"/>
                <w:sz w:val="20"/>
                <w:lang w:val="en-GB"/>
              </w:rPr>
              <w:t>Cancellation time</w:t>
            </w:r>
          </w:p>
        </w:tc>
      </w:tr>
      <w:tr w:rsidR="00D05FFD" w:rsidRPr="00E644CC" w14:paraId="42A3B27B" w14:textId="77777777" w:rsidTr="00FB7AF7">
        <w:trPr>
          <w:trHeight w:val="678"/>
        </w:trPr>
        <w:tc>
          <w:tcPr>
            <w:tcW w:w="1023" w:type="dxa"/>
            <w:shd w:val="clear" w:color="auto" w:fill="0070C0"/>
            <w:noWrap/>
            <w:tcMar>
              <w:left w:w="28" w:type="dxa"/>
              <w:right w:w="28" w:type="dxa"/>
            </w:tcMar>
          </w:tcPr>
          <w:p w14:paraId="4DCB5BA2" w14:textId="77777777" w:rsidR="00D05FFD" w:rsidRPr="00FB7AF7" w:rsidRDefault="00D05FFD" w:rsidP="00D55982">
            <w:pPr>
              <w:pStyle w:val="STY3Tabelltittel"/>
              <w:jc w:val="center"/>
              <w:rPr>
                <w:color w:val="FFFFFF" w:themeColor="background1"/>
                <w:sz w:val="20"/>
              </w:rPr>
            </w:pPr>
            <w:r w:rsidRPr="00FB7AF7">
              <w:rPr>
                <w:color w:val="FFFFFF" w:themeColor="background1"/>
                <w:sz w:val="20"/>
              </w:rPr>
              <w:t>Startpunkt</w:t>
            </w:r>
          </w:p>
        </w:tc>
        <w:tc>
          <w:tcPr>
            <w:tcW w:w="1272" w:type="dxa"/>
            <w:shd w:val="clear" w:color="auto" w:fill="0070C0"/>
            <w:noWrap/>
            <w:tcMar>
              <w:left w:w="28" w:type="dxa"/>
              <w:right w:w="28" w:type="dxa"/>
            </w:tcMar>
          </w:tcPr>
          <w:p w14:paraId="0D87438D" w14:textId="77777777" w:rsidR="00D05FFD" w:rsidRPr="00FB7AF7" w:rsidRDefault="00D05FFD" w:rsidP="00D55982">
            <w:pPr>
              <w:pStyle w:val="STY3Tabelltittel"/>
              <w:jc w:val="center"/>
              <w:rPr>
                <w:color w:val="FFFFFF" w:themeColor="background1"/>
                <w:sz w:val="20"/>
              </w:rPr>
            </w:pPr>
            <w:r w:rsidRPr="00FB7AF7">
              <w:rPr>
                <w:color w:val="FFFFFF" w:themeColor="background1"/>
                <w:sz w:val="20"/>
              </w:rPr>
              <w:t>Sluttpunkt</w:t>
            </w:r>
          </w:p>
        </w:tc>
        <w:tc>
          <w:tcPr>
            <w:tcW w:w="1039" w:type="dxa"/>
            <w:shd w:val="clear" w:color="auto" w:fill="0070C0"/>
            <w:noWrap/>
            <w:tcMar>
              <w:left w:w="28" w:type="dxa"/>
              <w:right w:w="28" w:type="dxa"/>
            </w:tcMar>
          </w:tcPr>
          <w:p w14:paraId="193728B4" w14:textId="77777777" w:rsidR="00D05FFD" w:rsidRPr="00FB7AF7" w:rsidRDefault="00D05FFD" w:rsidP="00D55982">
            <w:pPr>
              <w:pStyle w:val="STY3Tabelltittel"/>
              <w:jc w:val="center"/>
              <w:rPr>
                <w:color w:val="FFFFFF" w:themeColor="background1"/>
                <w:sz w:val="20"/>
              </w:rPr>
            </w:pPr>
            <w:r w:rsidRPr="00FB7AF7">
              <w:rPr>
                <w:color w:val="FFFFFF" w:themeColor="background1"/>
                <w:sz w:val="20"/>
              </w:rPr>
              <w:t>Alternativ</w:t>
            </w:r>
          </w:p>
        </w:tc>
        <w:tc>
          <w:tcPr>
            <w:tcW w:w="1039" w:type="dxa"/>
            <w:shd w:val="clear" w:color="auto" w:fill="0070C0"/>
          </w:tcPr>
          <w:p w14:paraId="742148DF" w14:textId="77777777" w:rsidR="00D05FFD" w:rsidRPr="00FB7AF7" w:rsidRDefault="00D05FFD" w:rsidP="00D55982">
            <w:pPr>
              <w:pStyle w:val="STY3Tabelltittel"/>
              <w:jc w:val="center"/>
              <w:rPr>
                <w:color w:val="FFFFFF" w:themeColor="background1"/>
                <w:sz w:val="20"/>
              </w:rPr>
            </w:pPr>
            <w:r w:rsidRPr="00FB7AF7">
              <w:rPr>
                <w:color w:val="FFFFFF" w:themeColor="background1"/>
                <w:sz w:val="20"/>
              </w:rPr>
              <w:t>S.lås</w:t>
            </w:r>
          </w:p>
        </w:tc>
        <w:tc>
          <w:tcPr>
            <w:tcW w:w="1279" w:type="dxa"/>
            <w:shd w:val="clear" w:color="auto" w:fill="0070C0"/>
            <w:noWrap/>
            <w:tcMar>
              <w:left w:w="28" w:type="dxa"/>
              <w:right w:w="28" w:type="dxa"/>
            </w:tcMar>
          </w:tcPr>
          <w:p w14:paraId="77B539F1" w14:textId="4E2D2B27" w:rsidR="00D05FFD" w:rsidRPr="00FB7AF7" w:rsidRDefault="00D05FFD" w:rsidP="00D55982">
            <w:pPr>
              <w:pStyle w:val="STY3Tabelltittel"/>
              <w:jc w:val="center"/>
              <w:rPr>
                <w:color w:val="FFFFFF" w:themeColor="background1"/>
                <w:sz w:val="20"/>
              </w:rPr>
            </w:pPr>
            <w:r w:rsidRPr="00FB7AF7">
              <w:rPr>
                <w:color w:val="FFFFFF" w:themeColor="background1"/>
                <w:sz w:val="20"/>
              </w:rPr>
              <w:t>Utløsningstid</w:t>
            </w:r>
          </w:p>
        </w:tc>
        <w:tc>
          <w:tcPr>
            <w:tcW w:w="1646" w:type="dxa"/>
            <w:shd w:val="clear" w:color="auto" w:fill="0070C0"/>
            <w:noWrap/>
            <w:tcMar>
              <w:left w:w="28" w:type="dxa"/>
              <w:right w:w="28" w:type="dxa"/>
            </w:tcMar>
          </w:tcPr>
          <w:p w14:paraId="7E7CD359" w14:textId="5CCA0BA2" w:rsidR="00D05FFD" w:rsidRPr="00FB7AF7" w:rsidRDefault="00D05FFD" w:rsidP="00D55982">
            <w:pPr>
              <w:pStyle w:val="STY3Tabelltittel"/>
              <w:jc w:val="center"/>
              <w:rPr>
                <w:color w:val="FFFFFF" w:themeColor="background1"/>
                <w:sz w:val="20"/>
              </w:rPr>
            </w:pPr>
            <w:r w:rsidRPr="00FB7AF7">
              <w:rPr>
                <w:color w:val="FFFFFF" w:themeColor="background1"/>
                <w:sz w:val="20"/>
              </w:rPr>
              <w:t>Tidsutløsning</w:t>
            </w:r>
          </w:p>
        </w:tc>
      </w:tr>
      <w:tr w:rsidR="00D05FFD" w:rsidRPr="00E644CC" w14:paraId="44D89141" w14:textId="77777777" w:rsidTr="00FB7AF7">
        <w:trPr>
          <w:trHeight w:val="443"/>
        </w:trPr>
        <w:tc>
          <w:tcPr>
            <w:tcW w:w="1023" w:type="dxa"/>
            <w:shd w:val="clear" w:color="auto" w:fill="0070C0"/>
            <w:noWrap/>
            <w:tcMar>
              <w:left w:w="28" w:type="dxa"/>
              <w:right w:w="28" w:type="dxa"/>
            </w:tcMar>
          </w:tcPr>
          <w:p w14:paraId="1D02ECC1" w14:textId="77777777" w:rsidR="00D05FFD" w:rsidRPr="00E644CC" w:rsidRDefault="00D05FFD" w:rsidP="00D55982">
            <w:pPr>
              <w:pStyle w:val="STY3Tabelltittel"/>
              <w:jc w:val="center"/>
              <w:rPr>
                <w:color w:val="FFFFFF" w:themeColor="background1"/>
                <w:sz w:val="16"/>
                <w:szCs w:val="16"/>
              </w:rPr>
            </w:pPr>
            <w:r w:rsidRPr="00E644CC">
              <w:rPr>
                <w:color w:val="FFFFFF" w:themeColor="background1"/>
                <w:sz w:val="16"/>
                <w:szCs w:val="16"/>
              </w:rPr>
              <w:t>SZEL</w:t>
            </w:r>
          </w:p>
        </w:tc>
        <w:tc>
          <w:tcPr>
            <w:tcW w:w="1272" w:type="dxa"/>
            <w:shd w:val="clear" w:color="auto" w:fill="0070C0"/>
            <w:noWrap/>
            <w:tcMar>
              <w:left w:w="28" w:type="dxa"/>
              <w:right w:w="28" w:type="dxa"/>
            </w:tcMar>
          </w:tcPr>
          <w:p w14:paraId="14417A50" w14:textId="77777777" w:rsidR="00D05FFD" w:rsidRPr="00E644CC" w:rsidRDefault="00D05FFD" w:rsidP="00D55982">
            <w:pPr>
              <w:pStyle w:val="STY3Tabelltittel"/>
              <w:jc w:val="center"/>
              <w:rPr>
                <w:color w:val="FFFFFF" w:themeColor="background1"/>
                <w:sz w:val="16"/>
                <w:szCs w:val="16"/>
                <w:lang w:val="en-GB"/>
              </w:rPr>
            </w:pPr>
            <w:r w:rsidRPr="00E644CC">
              <w:rPr>
                <w:color w:val="FFFFFF" w:themeColor="background1"/>
                <w:sz w:val="16"/>
                <w:szCs w:val="16"/>
                <w:lang w:val="en-GB"/>
              </w:rPr>
              <w:t>SZEL and ZSSU</w:t>
            </w:r>
          </w:p>
        </w:tc>
        <w:tc>
          <w:tcPr>
            <w:tcW w:w="1039" w:type="dxa"/>
            <w:shd w:val="clear" w:color="auto" w:fill="0070C0"/>
            <w:noWrap/>
            <w:tcMar>
              <w:left w:w="28" w:type="dxa"/>
              <w:right w:w="28" w:type="dxa"/>
            </w:tcMar>
          </w:tcPr>
          <w:p w14:paraId="2EFE0C81" w14:textId="77777777" w:rsidR="00D05FFD" w:rsidRPr="00E644CC" w:rsidRDefault="00D05FFD" w:rsidP="00D55982">
            <w:pPr>
              <w:pStyle w:val="STY3Tabelltittel"/>
              <w:jc w:val="center"/>
              <w:rPr>
                <w:color w:val="FFFFFF" w:themeColor="background1"/>
                <w:sz w:val="16"/>
                <w:szCs w:val="16"/>
                <w:lang w:val="en-GB"/>
              </w:rPr>
            </w:pPr>
            <w:r w:rsidRPr="00E644CC">
              <w:rPr>
                <w:color w:val="FFFFFF" w:themeColor="background1"/>
                <w:sz w:val="16"/>
                <w:szCs w:val="16"/>
                <w:lang w:val="en-GB"/>
              </w:rPr>
              <w:t>-</w:t>
            </w:r>
          </w:p>
        </w:tc>
        <w:tc>
          <w:tcPr>
            <w:tcW w:w="1039" w:type="dxa"/>
            <w:shd w:val="clear" w:color="auto" w:fill="0070C0"/>
          </w:tcPr>
          <w:p w14:paraId="6332889A" w14:textId="77777777" w:rsidR="00D05FFD" w:rsidRPr="00E644CC" w:rsidRDefault="00D05FFD" w:rsidP="00D55982">
            <w:pPr>
              <w:pStyle w:val="STY3Tabelltittel"/>
              <w:jc w:val="center"/>
              <w:rPr>
                <w:color w:val="FFFFFF" w:themeColor="background1"/>
                <w:sz w:val="16"/>
                <w:szCs w:val="16"/>
                <w:lang w:val="en-GB"/>
              </w:rPr>
            </w:pPr>
            <w:r w:rsidRPr="00E644CC">
              <w:rPr>
                <w:color w:val="FFFFFF" w:themeColor="background1"/>
                <w:sz w:val="16"/>
                <w:szCs w:val="16"/>
                <w:lang w:val="en-GB"/>
              </w:rPr>
              <w:t>Main/sub-element</w:t>
            </w:r>
          </w:p>
        </w:tc>
        <w:tc>
          <w:tcPr>
            <w:tcW w:w="1279" w:type="dxa"/>
            <w:shd w:val="clear" w:color="auto" w:fill="0070C0"/>
            <w:noWrap/>
            <w:tcMar>
              <w:left w:w="28" w:type="dxa"/>
              <w:right w:w="28" w:type="dxa"/>
            </w:tcMar>
          </w:tcPr>
          <w:p w14:paraId="602B3C43" w14:textId="40074B1D" w:rsidR="00D05FFD" w:rsidRPr="00E644CC" w:rsidRDefault="00D05FFD" w:rsidP="00D55982">
            <w:pPr>
              <w:pStyle w:val="STY3Tabelltittel"/>
              <w:jc w:val="center"/>
              <w:rPr>
                <w:color w:val="FFFFFF" w:themeColor="background1"/>
                <w:sz w:val="16"/>
                <w:szCs w:val="16"/>
                <w:lang w:val="en-GB"/>
              </w:rPr>
            </w:pPr>
            <w:r w:rsidRPr="00E644CC">
              <w:rPr>
                <w:color w:val="FFFFFF" w:themeColor="background1"/>
                <w:sz w:val="16"/>
                <w:szCs w:val="16"/>
                <w:lang w:val="en-GB"/>
              </w:rPr>
              <w:t>SZEL</w:t>
            </w:r>
            <w:r>
              <w:rPr>
                <w:color w:val="FFFFFF" w:themeColor="background1"/>
                <w:sz w:val="16"/>
                <w:szCs w:val="16"/>
                <w:lang w:val="en-GB"/>
              </w:rPr>
              <w:t xml:space="preserve"> PVZZRF</w:t>
            </w:r>
          </w:p>
        </w:tc>
        <w:tc>
          <w:tcPr>
            <w:tcW w:w="1646" w:type="dxa"/>
            <w:shd w:val="clear" w:color="auto" w:fill="0070C0"/>
            <w:noWrap/>
            <w:tcMar>
              <w:left w:w="28" w:type="dxa"/>
              <w:right w:w="28" w:type="dxa"/>
            </w:tcMar>
          </w:tcPr>
          <w:p w14:paraId="75B3CF7F" w14:textId="77AC1CA8" w:rsidR="00D05FFD" w:rsidRPr="00E644CC" w:rsidRDefault="00D05FFD" w:rsidP="00D55982">
            <w:pPr>
              <w:pStyle w:val="STY3Tabelltittel"/>
              <w:jc w:val="center"/>
              <w:rPr>
                <w:color w:val="FFFFFF" w:themeColor="background1"/>
                <w:sz w:val="16"/>
                <w:szCs w:val="16"/>
                <w:lang w:val="en-GB"/>
              </w:rPr>
            </w:pPr>
            <w:r w:rsidRPr="00E644CC">
              <w:rPr>
                <w:color w:val="FFFFFF" w:themeColor="background1"/>
                <w:sz w:val="16"/>
                <w:szCs w:val="16"/>
                <w:lang w:val="en-GB"/>
              </w:rPr>
              <w:t>SZEL</w:t>
            </w:r>
          </w:p>
          <w:p w14:paraId="0E2C3054" w14:textId="20D4448F" w:rsidR="00D05FFD" w:rsidRPr="00E644CC" w:rsidRDefault="00D05FFD" w:rsidP="00D55982">
            <w:pPr>
              <w:pStyle w:val="STY3Tabelltittel"/>
              <w:jc w:val="center"/>
              <w:rPr>
                <w:color w:val="FFFFFF" w:themeColor="background1"/>
                <w:sz w:val="16"/>
                <w:szCs w:val="16"/>
                <w:lang w:val="en-GB"/>
              </w:rPr>
            </w:pPr>
            <w:r w:rsidRPr="00E644CC">
              <w:rPr>
                <w:color w:val="FFFFFF" w:themeColor="background1"/>
                <w:sz w:val="16"/>
                <w:szCs w:val="16"/>
                <w:lang w:val="en-GB"/>
              </w:rPr>
              <w:t>PRFNAZ</w:t>
            </w:r>
          </w:p>
        </w:tc>
      </w:tr>
      <w:tr w:rsidR="00D05FFD" w:rsidRPr="006D36EB" w14:paraId="72E917E9" w14:textId="77777777" w:rsidTr="00FB7AF7">
        <w:trPr>
          <w:trHeight w:val="268"/>
        </w:trPr>
        <w:tc>
          <w:tcPr>
            <w:tcW w:w="1023" w:type="dxa"/>
            <w:noWrap/>
            <w:tcMar>
              <w:left w:w="28" w:type="dxa"/>
              <w:right w:w="28" w:type="dxa"/>
            </w:tcMar>
            <w:vAlign w:val="center"/>
          </w:tcPr>
          <w:p w14:paraId="43494E7E" w14:textId="77777777" w:rsidR="00D05FFD" w:rsidRPr="00452A03" w:rsidRDefault="00D05FFD" w:rsidP="00AC290D">
            <w:pPr>
              <w:pStyle w:val="STY3Tabelltittel"/>
              <w:jc w:val="center"/>
              <w:rPr>
                <w:color w:val="FF0000"/>
                <w:lang w:val="en-GB"/>
              </w:rPr>
            </w:pPr>
            <w:r w:rsidRPr="00452A03">
              <w:rPr>
                <w:color w:val="FF0000"/>
                <w:lang w:val="en-GB"/>
              </w:rPr>
              <w:t>225</w:t>
            </w:r>
          </w:p>
        </w:tc>
        <w:tc>
          <w:tcPr>
            <w:tcW w:w="1272" w:type="dxa"/>
            <w:noWrap/>
            <w:tcMar>
              <w:left w:w="28" w:type="dxa"/>
              <w:right w:w="28" w:type="dxa"/>
            </w:tcMar>
            <w:vAlign w:val="center"/>
          </w:tcPr>
          <w:p w14:paraId="6E55167B" w14:textId="77777777" w:rsidR="00D05FFD" w:rsidRPr="00452A03" w:rsidRDefault="00D05FFD" w:rsidP="00AC290D">
            <w:pPr>
              <w:pStyle w:val="STY3Tabelltittel"/>
              <w:jc w:val="center"/>
              <w:rPr>
                <w:color w:val="FF0000"/>
                <w:lang w:val="en-GB"/>
              </w:rPr>
            </w:pPr>
            <w:r w:rsidRPr="00452A03">
              <w:rPr>
                <w:color w:val="FF0000"/>
                <w:lang w:val="en-GB"/>
              </w:rPr>
              <w:t>1015</w:t>
            </w:r>
          </w:p>
        </w:tc>
        <w:tc>
          <w:tcPr>
            <w:tcW w:w="1039" w:type="dxa"/>
            <w:noWrap/>
            <w:tcMar>
              <w:left w:w="28" w:type="dxa"/>
              <w:right w:w="28" w:type="dxa"/>
            </w:tcMar>
            <w:vAlign w:val="center"/>
          </w:tcPr>
          <w:p w14:paraId="514C5D4D" w14:textId="77777777" w:rsidR="00D05FFD" w:rsidRPr="00452A03" w:rsidRDefault="00D05FFD" w:rsidP="00AC290D">
            <w:pPr>
              <w:pStyle w:val="STY3Tabelltittel"/>
              <w:jc w:val="center"/>
              <w:rPr>
                <w:color w:val="FF0000"/>
                <w:lang w:val="en-GB"/>
              </w:rPr>
            </w:pPr>
            <w:r w:rsidRPr="00452A03">
              <w:rPr>
                <w:color w:val="FF0000"/>
                <w:lang w:val="en-GB"/>
              </w:rPr>
              <w:t>(1) 5</w:t>
            </w:r>
            <w:r>
              <w:rPr>
                <w:color w:val="FF0000"/>
                <w:lang w:val="en-GB"/>
              </w:rPr>
              <w:t>L</w:t>
            </w:r>
          </w:p>
        </w:tc>
        <w:tc>
          <w:tcPr>
            <w:tcW w:w="1039" w:type="dxa"/>
            <w:vAlign w:val="center"/>
          </w:tcPr>
          <w:p w14:paraId="79A42D1C" w14:textId="77777777" w:rsidR="00D05FFD" w:rsidRPr="00452A03" w:rsidRDefault="00D05FFD" w:rsidP="00AC290D">
            <w:pPr>
              <w:pStyle w:val="STY3Tabelltittel"/>
              <w:jc w:val="center"/>
              <w:rPr>
                <w:color w:val="FF0000"/>
                <w:lang w:val="en-GB"/>
              </w:rPr>
            </w:pPr>
            <w:r w:rsidRPr="00452A03">
              <w:rPr>
                <w:color w:val="FF0000"/>
                <w:lang w:val="en-GB"/>
              </w:rPr>
              <w:t>-</w:t>
            </w:r>
          </w:p>
        </w:tc>
        <w:tc>
          <w:tcPr>
            <w:tcW w:w="1279" w:type="dxa"/>
            <w:noWrap/>
            <w:tcMar>
              <w:left w:w="28" w:type="dxa"/>
              <w:right w:w="28" w:type="dxa"/>
            </w:tcMar>
            <w:vAlign w:val="center"/>
          </w:tcPr>
          <w:p w14:paraId="360B9C37" w14:textId="282D8A66" w:rsidR="00D05FFD" w:rsidRPr="00452A03" w:rsidRDefault="002F5669" w:rsidP="00AC290D">
            <w:pPr>
              <w:pStyle w:val="STY3Tabelltittel"/>
              <w:jc w:val="center"/>
              <w:rPr>
                <w:color w:val="FF0000"/>
                <w:lang w:val="en-GB"/>
              </w:rPr>
            </w:pPr>
            <w:r>
              <w:rPr>
                <w:color w:val="FF0000"/>
                <w:lang w:val="en-GB"/>
              </w:rPr>
              <w:t>60</w:t>
            </w:r>
          </w:p>
        </w:tc>
        <w:tc>
          <w:tcPr>
            <w:tcW w:w="1646" w:type="dxa"/>
            <w:noWrap/>
            <w:tcMar>
              <w:left w:w="28" w:type="dxa"/>
              <w:right w:w="28" w:type="dxa"/>
            </w:tcMar>
            <w:vAlign w:val="center"/>
          </w:tcPr>
          <w:p w14:paraId="7674C5C4" w14:textId="421BC046" w:rsidR="00D05FFD" w:rsidRPr="00452A03" w:rsidRDefault="00D05FFD" w:rsidP="00AC290D">
            <w:pPr>
              <w:pStyle w:val="STY3Tabelltittel"/>
              <w:jc w:val="center"/>
              <w:rPr>
                <w:color w:val="FF0000"/>
                <w:lang w:val="en-GB"/>
              </w:rPr>
            </w:pPr>
            <w:r w:rsidRPr="00452A03">
              <w:rPr>
                <w:color w:val="FF0000"/>
                <w:lang w:val="en-GB"/>
              </w:rPr>
              <w:t>30</w:t>
            </w:r>
          </w:p>
        </w:tc>
      </w:tr>
      <w:tr w:rsidR="00D05FFD" w:rsidRPr="006D36EB" w14:paraId="151534C2" w14:textId="77777777" w:rsidTr="00FB7AF7">
        <w:trPr>
          <w:trHeight w:val="268"/>
        </w:trPr>
        <w:tc>
          <w:tcPr>
            <w:tcW w:w="1023" w:type="dxa"/>
            <w:noWrap/>
            <w:tcMar>
              <w:left w:w="28" w:type="dxa"/>
              <w:right w:w="28" w:type="dxa"/>
            </w:tcMar>
            <w:vAlign w:val="center"/>
          </w:tcPr>
          <w:p w14:paraId="7347440C" w14:textId="77777777" w:rsidR="00D05FFD" w:rsidRPr="00452A03" w:rsidRDefault="00D05FFD" w:rsidP="00AC290D">
            <w:pPr>
              <w:pStyle w:val="STY3Tabelltittel"/>
              <w:jc w:val="center"/>
              <w:rPr>
                <w:color w:val="FF0000"/>
                <w:lang w:val="en-GB"/>
              </w:rPr>
            </w:pPr>
            <w:r w:rsidRPr="00452A03">
              <w:rPr>
                <w:color w:val="FF0000"/>
                <w:lang w:val="en-GB"/>
              </w:rPr>
              <w:t>225</w:t>
            </w:r>
          </w:p>
        </w:tc>
        <w:tc>
          <w:tcPr>
            <w:tcW w:w="1272" w:type="dxa"/>
            <w:noWrap/>
            <w:tcMar>
              <w:left w:w="28" w:type="dxa"/>
              <w:right w:w="28" w:type="dxa"/>
            </w:tcMar>
            <w:vAlign w:val="center"/>
          </w:tcPr>
          <w:p w14:paraId="100A6AB0" w14:textId="77777777" w:rsidR="00D05FFD" w:rsidRPr="00452A03" w:rsidRDefault="00D05FFD" w:rsidP="00AC290D">
            <w:pPr>
              <w:pStyle w:val="STY3Tabelltittel"/>
              <w:jc w:val="center"/>
              <w:rPr>
                <w:color w:val="FF0000"/>
                <w:lang w:val="en-GB"/>
              </w:rPr>
            </w:pPr>
            <w:r w:rsidRPr="00452A03">
              <w:rPr>
                <w:color w:val="FF0000"/>
                <w:lang w:val="en-GB"/>
              </w:rPr>
              <w:t>1015</w:t>
            </w:r>
          </w:p>
        </w:tc>
        <w:tc>
          <w:tcPr>
            <w:tcW w:w="1039" w:type="dxa"/>
            <w:noWrap/>
            <w:tcMar>
              <w:left w:w="28" w:type="dxa"/>
              <w:right w:w="28" w:type="dxa"/>
            </w:tcMar>
            <w:vAlign w:val="center"/>
          </w:tcPr>
          <w:p w14:paraId="7AAB8BD2" w14:textId="77777777" w:rsidR="00D05FFD" w:rsidRPr="00452A03" w:rsidRDefault="00D05FFD" w:rsidP="00AC290D">
            <w:pPr>
              <w:pStyle w:val="STY3Tabelltittel"/>
              <w:jc w:val="center"/>
              <w:rPr>
                <w:color w:val="FF0000"/>
                <w:lang w:val="en-GB"/>
              </w:rPr>
            </w:pPr>
            <w:r w:rsidRPr="00452A03">
              <w:rPr>
                <w:color w:val="FF0000"/>
                <w:lang w:val="en-GB"/>
              </w:rPr>
              <w:t>(2) 5</w:t>
            </w:r>
            <w:r>
              <w:rPr>
                <w:color w:val="FF0000"/>
                <w:lang w:val="en-GB"/>
              </w:rPr>
              <w:t>R</w:t>
            </w:r>
          </w:p>
        </w:tc>
        <w:tc>
          <w:tcPr>
            <w:tcW w:w="1039" w:type="dxa"/>
            <w:vAlign w:val="center"/>
          </w:tcPr>
          <w:p w14:paraId="221FE5BC" w14:textId="77777777" w:rsidR="00D05FFD" w:rsidRPr="00452A03" w:rsidRDefault="00D05FFD" w:rsidP="00AC290D">
            <w:pPr>
              <w:pStyle w:val="STY3Tabelltittel"/>
              <w:jc w:val="center"/>
              <w:rPr>
                <w:color w:val="FF0000"/>
                <w:lang w:val="en-GB"/>
              </w:rPr>
            </w:pPr>
            <w:r w:rsidRPr="00452A03">
              <w:rPr>
                <w:color w:val="FF0000"/>
                <w:lang w:val="en-GB"/>
              </w:rPr>
              <w:t>-</w:t>
            </w:r>
          </w:p>
        </w:tc>
        <w:tc>
          <w:tcPr>
            <w:tcW w:w="1279" w:type="dxa"/>
            <w:noWrap/>
            <w:tcMar>
              <w:left w:w="28" w:type="dxa"/>
              <w:right w:w="28" w:type="dxa"/>
            </w:tcMar>
            <w:vAlign w:val="center"/>
          </w:tcPr>
          <w:p w14:paraId="2DE814CA" w14:textId="7623213A" w:rsidR="00D05FFD" w:rsidRPr="00452A03" w:rsidRDefault="00705C86" w:rsidP="00AC290D">
            <w:pPr>
              <w:pStyle w:val="STY3Tabelltittel"/>
              <w:jc w:val="center"/>
              <w:rPr>
                <w:color w:val="FF0000"/>
                <w:lang w:val="en-GB"/>
              </w:rPr>
            </w:pPr>
            <w:r>
              <w:rPr>
                <w:color w:val="FF0000"/>
                <w:lang w:val="en-GB"/>
              </w:rPr>
              <w:t>-</w:t>
            </w:r>
          </w:p>
        </w:tc>
        <w:tc>
          <w:tcPr>
            <w:tcW w:w="1646" w:type="dxa"/>
            <w:noWrap/>
            <w:tcMar>
              <w:left w:w="28" w:type="dxa"/>
              <w:right w:w="28" w:type="dxa"/>
            </w:tcMar>
            <w:vAlign w:val="center"/>
          </w:tcPr>
          <w:p w14:paraId="3B724C85" w14:textId="424F25B8" w:rsidR="00D05FFD" w:rsidRPr="00452A03" w:rsidRDefault="00D05FFD" w:rsidP="00AC290D">
            <w:pPr>
              <w:pStyle w:val="STY3Tabelltittel"/>
              <w:jc w:val="center"/>
              <w:rPr>
                <w:color w:val="FF0000"/>
                <w:lang w:val="en-GB"/>
              </w:rPr>
            </w:pPr>
            <w:r w:rsidRPr="00452A03">
              <w:rPr>
                <w:color w:val="FF0000"/>
                <w:lang w:val="en-GB"/>
              </w:rPr>
              <w:t>30</w:t>
            </w:r>
          </w:p>
        </w:tc>
      </w:tr>
      <w:tr w:rsidR="00D05FFD" w:rsidRPr="006D36EB" w14:paraId="24231C86" w14:textId="77777777" w:rsidTr="00FB7AF7">
        <w:trPr>
          <w:trHeight w:val="257"/>
        </w:trPr>
        <w:tc>
          <w:tcPr>
            <w:tcW w:w="1023" w:type="dxa"/>
            <w:noWrap/>
            <w:tcMar>
              <w:left w:w="28" w:type="dxa"/>
              <w:right w:w="28" w:type="dxa"/>
            </w:tcMar>
            <w:vAlign w:val="center"/>
          </w:tcPr>
          <w:p w14:paraId="6995C646" w14:textId="77777777" w:rsidR="00D05FFD" w:rsidRPr="00452A03" w:rsidDel="00EC7552" w:rsidRDefault="00D05FFD" w:rsidP="00AC290D">
            <w:pPr>
              <w:pStyle w:val="STY3Tabelltittel"/>
              <w:jc w:val="center"/>
              <w:rPr>
                <w:color w:val="FF0000"/>
                <w:lang w:val="en-GB"/>
              </w:rPr>
            </w:pPr>
            <w:r w:rsidRPr="00452A03">
              <w:rPr>
                <w:color w:val="FF0000"/>
                <w:lang w:val="en-GB"/>
              </w:rPr>
              <w:t>225</w:t>
            </w:r>
          </w:p>
        </w:tc>
        <w:tc>
          <w:tcPr>
            <w:tcW w:w="1272" w:type="dxa"/>
            <w:noWrap/>
            <w:tcMar>
              <w:left w:w="28" w:type="dxa"/>
              <w:right w:w="28" w:type="dxa"/>
            </w:tcMar>
            <w:vAlign w:val="center"/>
          </w:tcPr>
          <w:p w14:paraId="31E4566E" w14:textId="77777777" w:rsidR="00D05FFD" w:rsidRPr="00452A03" w:rsidDel="00EC7552" w:rsidRDefault="00D05FFD" w:rsidP="00AC290D">
            <w:pPr>
              <w:pStyle w:val="STY3Tabelltittel"/>
              <w:jc w:val="center"/>
              <w:rPr>
                <w:color w:val="FF0000"/>
                <w:lang w:val="en-GB"/>
              </w:rPr>
            </w:pPr>
            <w:r w:rsidRPr="00452A03">
              <w:rPr>
                <w:color w:val="FF0000"/>
                <w:lang w:val="en-GB"/>
              </w:rPr>
              <w:t>1015</w:t>
            </w:r>
          </w:p>
        </w:tc>
        <w:tc>
          <w:tcPr>
            <w:tcW w:w="1039" w:type="dxa"/>
            <w:noWrap/>
            <w:tcMar>
              <w:left w:w="28" w:type="dxa"/>
              <w:right w:w="28" w:type="dxa"/>
            </w:tcMar>
            <w:vAlign w:val="center"/>
          </w:tcPr>
          <w:p w14:paraId="1FD47C20" w14:textId="60C8E192" w:rsidR="00D05FFD" w:rsidRPr="00452A03" w:rsidRDefault="00D05FFD" w:rsidP="00AC290D">
            <w:pPr>
              <w:pStyle w:val="STY3Tabelltittel"/>
              <w:jc w:val="center"/>
              <w:rPr>
                <w:color w:val="FF0000"/>
                <w:lang w:val="en-GB"/>
              </w:rPr>
            </w:pPr>
            <w:r w:rsidRPr="00452A03">
              <w:rPr>
                <w:color w:val="FF0000"/>
                <w:lang w:val="en-GB"/>
              </w:rPr>
              <w:t>(3) 11</w:t>
            </w:r>
            <w:r>
              <w:rPr>
                <w:color w:val="FF0000"/>
                <w:lang w:val="en-GB"/>
              </w:rPr>
              <w:t>L</w:t>
            </w:r>
            <w:r w:rsidRPr="00CE7B21">
              <w:rPr>
                <w:color w:val="FF0000"/>
                <w:vertAlign w:val="superscript"/>
                <w:lang w:val="en-GB"/>
              </w:rPr>
              <w:t>1)</w:t>
            </w:r>
          </w:p>
        </w:tc>
        <w:tc>
          <w:tcPr>
            <w:tcW w:w="1039" w:type="dxa"/>
            <w:vAlign w:val="center"/>
          </w:tcPr>
          <w:p w14:paraId="35AA9A03" w14:textId="77777777" w:rsidR="00D05FFD" w:rsidRPr="00452A03" w:rsidRDefault="00D05FFD" w:rsidP="00AC290D">
            <w:pPr>
              <w:pStyle w:val="STY3Tabelltittel"/>
              <w:jc w:val="center"/>
              <w:rPr>
                <w:color w:val="FF0000"/>
                <w:lang w:val="en-GB"/>
              </w:rPr>
            </w:pPr>
            <w:r w:rsidRPr="00452A03">
              <w:rPr>
                <w:color w:val="FF0000"/>
                <w:lang w:val="en-GB"/>
              </w:rPr>
              <w:t>S.lås 1</w:t>
            </w:r>
          </w:p>
        </w:tc>
        <w:tc>
          <w:tcPr>
            <w:tcW w:w="1279" w:type="dxa"/>
            <w:noWrap/>
            <w:tcMar>
              <w:left w:w="28" w:type="dxa"/>
              <w:right w:w="28" w:type="dxa"/>
            </w:tcMar>
            <w:vAlign w:val="center"/>
          </w:tcPr>
          <w:p w14:paraId="0DEE9B76" w14:textId="3CBE946C" w:rsidR="00D05FFD" w:rsidRPr="00452A03" w:rsidRDefault="00A55ACD" w:rsidP="00AC290D">
            <w:pPr>
              <w:pStyle w:val="STY3Tabelltittel"/>
              <w:jc w:val="center"/>
              <w:rPr>
                <w:color w:val="FF0000"/>
                <w:lang w:val="en-GB"/>
              </w:rPr>
            </w:pPr>
            <w:r>
              <w:rPr>
                <w:color w:val="FF0000"/>
                <w:lang w:val="en-GB"/>
              </w:rPr>
              <w:t>30</w:t>
            </w:r>
          </w:p>
        </w:tc>
        <w:tc>
          <w:tcPr>
            <w:tcW w:w="1646" w:type="dxa"/>
            <w:noWrap/>
            <w:tcMar>
              <w:left w:w="28" w:type="dxa"/>
              <w:right w:w="28" w:type="dxa"/>
            </w:tcMar>
            <w:vAlign w:val="center"/>
          </w:tcPr>
          <w:p w14:paraId="15CEBF5B" w14:textId="7A12D2C8" w:rsidR="00D05FFD" w:rsidRPr="00452A03" w:rsidRDefault="00D05FFD" w:rsidP="00AC290D">
            <w:pPr>
              <w:pStyle w:val="STY3Tabelltittel"/>
              <w:jc w:val="center"/>
              <w:rPr>
                <w:color w:val="FF0000"/>
                <w:lang w:val="en-GB"/>
              </w:rPr>
            </w:pPr>
            <w:r w:rsidRPr="00452A03">
              <w:rPr>
                <w:color w:val="FF0000"/>
                <w:lang w:val="en-GB"/>
              </w:rPr>
              <w:t>30</w:t>
            </w:r>
          </w:p>
        </w:tc>
      </w:tr>
    </w:tbl>
    <w:p w14:paraId="720A083C" w14:textId="77777777" w:rsidR="003D4399" w:rsidRPr="002F0EF1" w:rsidRDefault="003D4399" w:rsidP="003D4399">
      <w:pPr>
        <w:pStyle w:val="STY3Brdtekst"/>
        <w:rPr>
          <w:color w:val="FF0000"/>
          <w:lang w:val="nb-NO"/>
        </w:rPr>
      </w:pPr>
      <w:r w:rsidRPr="002F0EF1">
        <w:rPr>
          <w:rFonts w:eastAsia="Arial"/>
          <w:color w:val="FF0000"/>
          <w:vertAlign w:val="superscript"/>
          <w:lang w:val="nb-NO"/>
        </w:rPr>
        <w:t>1)</w:t>
      </w:r>
      <w:r w:rsidRPr="002F0EF1">
        <w:rPr>
          <w:color w:val="FF0000"/>
          <w:lang w:val="nb-NO"/>
        </w:rPr>
        <w:t>This is an example of a footnote [Dette er et eksempel på en fotnote]</w:t>
      </w:r>
    </w:p>
    <w:p w14:paraId="05EAD18C" w14:textId="755EAD00" w:rsidR="003D4399" w:rsidRPr="003B680A" w:rsidRDefault="003D4399" w:rsidP="003D4399">
      <w:pPr>
        <w:pStyle w:val="STY3Brdtekst"/>
        <w:rPr>
          <w:i/>
          <w:lang w:val="nb-NO"/>
        </w:rPr>
        <w:sectPr w:rsidR="003D4399" w:rsidRPr="003B680A" w:rsidSect="003D4399">
          <w:headerReference w:type="even" r:id="rId17"/>
          <w:headerReference w:type="first" r:id="rId18"/>
          <w:pgSz w:w="11906" w:h="16838"/>
          <w:pgMar w:top="1440" w:right="1440" w:bottom="1440" w:left="1440" w:header="708" w:footer="708" w:gutter="0"/>
          <w:cols w:space="708"/>
          <w:docGrid w:linePitch="272"/>
        </w:sectPr>
      </w:pPr>
      <w:r w:rsidRPr="004264F4">
        <w:rPr>
          <w:rFonts w:eastAsia="Arial"/>
          <w:lang w:val="en-US"/>
        </w:rPr>
        <w:t xml:space="preserve">Tabell 4.2.1: </w:t>
      </w:r>
      <w:r w:rsidRPr="004264F4">
        <w:rPr>
          <w:lang w:val="en-US"/>
        </w:rPr>
        <w:t>IL parameters for shunting route</w:t>
      </w:r>
      <w:r w:rsidR="009F6C93">
        <w:rPr>
          <w:lang w:val="en-US"/>
        </w:rPr>
        <w:t>s</w:t>
      </w:r>
      <w:r w:rsidRPr="004264F4">
        <w:rPr>
          <w:lang w:val="en-US"/>
        </w:rPr>
        <w:t>. Example of how to fill in the table is shown in red text.</w:t>
      </w:r>
      <w:r w:rsidRPr="004264F4">
        <w:rPr>
          <w:lang w:val="en-US"/>
        </w:rPr>
        <w:br/>
      </w:r>
      <w:r w:rsidRPr="003B680A">
        <w:rPr>
          <w:lang w:val="nb-NO"/>
        </w:rPr>
        <w:t>[IL parameter for skifteveier. Eksempel på utfylling vises med rød tekst.]</w:t>
      </w:r>
    </w:p>
    <w:p w14:paraId="25E792CB" w14:textId="77777777" w:rsidR="003E63F1" w:rsidRDefault="003E63F1">
      <w:pPr>
        <w:rPr>
          <w:rFonts w:eastAsia="Calibri"/>
          <w:b/>
          <w:color w:val="000000" w:themeColor="text1"/>
          <w:lang w:val="nb-NO" w:eastAsia="en-US"/>
        </w:rPr>
      </w:pPr>
      <w:bookmarkStart w:id="466" w:name="_Toc135123126"/>
      <w:bookmarkStart w:id="467" w:name="_Toc135123479"/>
      <w:bookmarkStart w:id="468" w:name="_Toc99478312"/>
      <w:bookmarkStart w:id="469" w:name="_Ref114827571"/>
      <w:bookmarkStart w:id="470" w:name="_Ref114827575"/>
      <w:bookmarkStart w:id="471" w:name="_Toc101274709"/>
      <w:bookmarkStart w:id="472" w:name="_Ref135047480"/>
      <w:bookmarkStart w:id="473" w:name="_Ref135047504"/>
      <w:bookmarkStart w:id="474" w:name="_Toc137730471"/>
      <w:bookmarkStart w:id="475" w:name="_Toc179195246"/>
      <w:bookmarkEnd w:id="466"/>
      <w:bookmarkEnd w:id="467"/>
      <w:r w:rsidRPr="00C4744C">
        <w:rPr>
          <w:lang w:val="nb-NO"/>
        </w:rPr>
        <w:br w:type="page"/>
      </w:r>
    </w:p>
    <w:p w14:paraId="1C75A321" w14:textId="74B02E27" w:rsidR="003D4399" w:rsidRDefault="003D4399" w:rsidP="003D4399">
      <w:pPr>
        <w:pStyle w:val="STY3Overskrift111"/>
      </w:pPr>
      <w:bookmarkStart w:id="476" w:name="_Toc218862387"/>
      <w:r>
        <w:lastRenderedPageBreak/>
        <w:t xml:space="preserve">Start point </w:t>
      </w:r>
      <w:bookmarkStart w:id="477" w:name="_Toc99364670"/>
      <w:r>
        <w:t>[</w:t>
      </w:r>
      <w:r w:rsidRPr="004264F4">
        <w:t>Startpunkt</w:t>
      </w:r>
      <w:bookmarkEnd w:id="477"/>
      <w:r>
        <w:t>]</w:t>
      </w:r>
      <w:bookmarkEnd w:id="468"/>
      <w:bookmarkEnd w:id="469"/>
      <w:bookmarkEnd w:id="470"/>
      <w:bookmarkEnd w:id="471"/>
      <w:bookmarkEnd w:id="472"/>
      <w:bookmarkEnd w:id="473"/>
      <w:bookmarkEnd w:id="474"/>
      <w:bookmarkEnd w:id="475"/>
      <w:bookmarkEnd w:id="476"/>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83"/>
        <w:gridCol w:w="353"/>
        <w:gridCol w:w="4389"/>
      </w:tblGrid>
      <w:tr w:rsidR="003D4399" w:rsidRPr="001D1B1C" w14:paraId="04EF384A" w14:textId="77777777" w:rsidTr="00FB7AF7">
        <w:tc>
          <w:tcPr>
            <w:tcW w:w="4609" w:type="dxa"/>
            <w:gridSpan w:val="2"/>
          </w:tcPr>
          <w:p w14:paraId="67FFF676" w14:textId="77777777" w:rsidR="003D4399" w:rsidRPr="00E6083D" w:rsidRDefault="003D4399" w:rsidP="003D4399">
            <w:pPr>
              <w:pStyle w:val="STY3Brdtekst"/>
              <w:rPr>
                <w:lang w:val="en-US"/>
              </w:rPr>
            </w:pPr>
            <w:r w:rsidRPr="00E6083D">
              <w:rPr>
                <w:lang w:val="en-US"/>
              </w:rPr>
              <w:t>The following shall be specified for start point:</w:t>
            </w:r>
          </w:p>
        </w:tc>
        <w:tc>
          <w:tcPr>
            <w:tcW w:w="353" w:type="dxa"/>
          </w:tcPr>
          <w:p w14:paraId="619F0606" w14:textId="77777777" w:rsidR="003D4399" w:rsidRPr="00E6083D" w:rsidRDefault="003D4399" w:rsidP="003D4399">
            <w:pPr>
              <w:pStyle w:val="STY3Brdtekst"/>
              <w:rPr>
                <w:lang w:val="en-US"/>
              </w:rPr>
            </w:pPr>
          </w:p>
        </w:tc>
        <w:tc>
          <w:tcPr>
            <w:tcW w:w="4389" w:type="dxa"/>
          </w:tcPr>
          <w:p w14:paraId="2CB7095E" w14:textId="77777777" w:rsidR="003D4399" w:rsidRPr="003B680A" w:rsidRDefault="003D4399" w:rsidP="003D4399">
            <w:pPr>
              <w:pStyle w:val="STY3Brdtekst"/>
              <w:rPr>
                <w:lang w:val="nb-NO"/>
              </w:rPr>
            </w:pPr>
            <w:r w:rsidRPr="003B680A">
              <w:rPr>
                <w:lang w:val="nb-NO"/>
              </w:rPr>
              <w:t>Følgende skal angis for startpunkt:</w:t>
            </w:r>
          </w:p>
        </w:tc>
      </w:tr>
      <w:tr w:rsidR="003D4399" w:rsidRPr="001D1B1C" w14:paraId="4C434F1C" w14:textId="77777777" w:rsidTr="00FB7AF7">
        <w:tc>
          <w:tcPr>
            <w:tcW w:w="426" w:type="dxa"/>
          </w:tcPr>
          <w:p w14:paraId="684F19E4" w14:textId="77777777" w:rsidR="003D4399" w:rsidRPr="00C83575" w:rsidRDefault="003D4399" w:rsidP="003D4399">
            <w:pPr>
              <w:pStyle w:val="STY3Brdtekst"/>
            </w:pPr>
            <w:r>
              <w:t>a</w:t>
            </w:r>
          </w:p>
        </w:tc>
        <w:tc>
          <w:tcPr>
            <w:tcW w:w="4183" w:type="dxa"/>
          </w:tcPr>
          <w:p w14:paraId="3DA123B5" w14:textId="77777777" w:rsidR="003D4399" w:rsidRPr="00905DC7" w:rsidRDefault="003D4399" w:rsidP="003D4399">
            <w:pPr>
              <w:pStyle w:val="STY3Brdtekst"/>
              <w:rPr>
                <w:rFonts w:eastAsia="Arial"/>
              </w:rPr>
            </w:pPr>
            <w:r w:rsidRPr="004264F4">
              <w:rPr>
                <w:lang w:val="en-US"/>
              </w:rPr>
              <w:t>Specify «shunting signal» at the start of shunting route</w:t>
            </w:r>
            <w:r w:rsidRPr="00905DC7">
              <w:rPr>
                <w:rFonts w:eastAsia="Arial"/>
              </w:rPr>
              <w:t>.</w:t>
            </w:r>
          </w:p>
        </w:tc>
        <w:tc>
          <w:tcPr>
            <w:tcW w:w="353" w:type="dxa"/>
          </w:tcPr>
          <w:p w14:paraId="69E3B576" w14:textId="77777777" w:rsidR="003D4399" w:rsidRPr="004264F4" w:rsidRDefault="003D4399" w:rsidP="003D4399">
            <w:pPr>
              <w:pStyle w:val="STY3Brdtekst"/>
              <w:rPr>
                <w:lang w:val="en-US"/>
              </w:rPr>
            </w:pPr>
            <w:r>
              <w:rPr>
                <w:lang w:val="en-US"/>
              </w:rPr>
              <w:t>a</w:t>
            </w:r>
          </w:p>
        </w:tc>
        <w:tc>
          <w:tcPr>
            <w:tcW w:w="4389" w:type="dxa"/>
          </w:tcPr>
          <w:p w14:paraId="5FB5607C" w14:textId="77777777" w:rsidR="003D4399" w:rsidRPr="003B680A" w:rsidRDefault="003D4399" w:rsidP="003D4399">
            <w:pPr>
              <w:pStyle w:val="STY3Brdtekst"/>
              <w:rPr>
                <w:lang w:val="nb-NO"/>
              </w:rPr>
            </w:pPr>
            <w:r w:rsidRPr="003B680A">
              <w:rPr>
                <w:lang w:val="nb-NO"/>
              </w:rPr>
              <w:t>Angi «skiftesignal» i startpunkt for skiftevei.</w:t>
            </w:r>
          </w:p>
        </w:tc>
      </w:tr>
      <w:tr w:rsidR="003D4399" w:rsidRPr="001D1B1C" w14:paraId="1C1D0EA5" w14:textId="77777777" w:rsidTr="00FB7AF7">
        <w:tc>
          <w:tcPr>
            <w:tcW w:w="4609" w:type="dxa"/>
            <w:gridSpan w:val="2"/>
          </w:tcPr>
          <w:p w14:paraId="4D3ECBC0" w14:textId="77777777" w:rsidR="003D4399" w:rsidRPr="00905DC7" w:rsidRDefault="003D4399" w:rsidP="003D4399">
            <w:pPr>
              <w:pStyle w:val="STY3Brdtekst"/>
              <w:rPr>
                <w:rFonts w:eastAsia="Arial"/>
              </w:rPr>
            </w:pPr>
            <w:r w:rsidRPr="00E6083D">
              <w:rPr>
                <w:lang w:val="en-US"/>
              </w:rPr>
              <w:t>Order of shunting routes in the table</w:t>
            </w:r>
            <w:r w:rsidRPr="00905DC7">
              <w:rPr>
                <w:rFonts w:eastAsia="Arial"/>
              </w:rPr>
              <w:t>:</w:t>
            </w:r>
          </w:p>
        </w:tc>
        <w:tc>
          <w:tcPr>
            <w:tcW w:w="4742" w:type="dxa"/>
            <w:gridSpan w:val="2"/>
          </w:tcPr>
          <w:p w14:paraId="7D1B51C6" w14:textId="77777777" w:rsidR="003D4399" w:rsidRPr="003B680A" w:rsidRDefault="003D4399" w:rsidP="003D4399">
            <w:pPr>
              <w:pStyle w:val="STY3Brdtekst"/>
              <w:rPr>
                <w:lang w:val="nb-NO"/>
              </w:rPr>
            </w:pPr>
            <w:r w:rsidRPr="003B680A">
              <w:rPr>
                <w:lang w:val="nb-NO"/>
              </w:rPr>
              <w:t>Skifteveier skal angis i følgende rekkefølge:</w:t>
            </w:r>
          </w:p>
        </w:tc>
      </w:tr>
      <w:tr w:rsidR="003D4399" w:rsidRPr="001D1B1C" w14:paraId="68918050" w14:textId="77777777" w:rsidTr="00FB7AF7">
        <w:tc>
          <w:tcPr>
            <w:tcW w:w="426" w:type="dxa"/>
          </w:tcPr>
          <w:p w14:paraId="21C79135" w14:textId="77777777" w:rsidR="003D4399" w:rsidRPr="004C789D" w:rsidRDefault="003D4399" w:rsidP="003D4399">
            <w:pPr>
              <w:pStyle w:val="STY3Brdtekst"/>
            </w:pPr>
            <w:r>
              <w:t>b</w:t>
            </w:r>
          </w:p>
        </w:tc>
        <w:tc>
          <w:tcPr>
            <w:tcW w:w="4183" w:type="dxa"/>
          </w:tcPr>
          <w:p w14:paraId="001A59C0" w14:textId="77777777" w:rsidR="003D4399" w:rsidRPr="00905DC7" w:rsidRDefault="003D4399" w:rsidP="003D4399">
            <w:pPr>
              <w:pStyle w:val="STY3Brdtekst"/>
              <w:rPr>
                <w:rFonts w:eastAsia="Arial"/>
              </w:rPr>
            </w:pPr>
            <w:r w:rsidRPr="004264F4">
              <w:rPr>
                <w:lang w:val="en-US"/>
              </w:rPr>
              <w:t>Firstly, shunting routes in A direction and then in B direction.</w:t>
            </w:r>
          </w:p>
        </w:tc>
        <w:tc>
          <w:tcPr>
            <w:tcW w:w="353" w:type="dxa"/>
          </w:tcPr>
          <w:p w14:paraId="0DF1D6C5" w14:textId="77777777" w:rsidR="003D4399" w:rsidRPr="004264F4" w:rsidRDefault="003D4399" w:rsidP="003D4399">
            <w:pPr>
              <w:pStyle w:val="STY3Brdtekst"/>
              <w:rPr>
                <w:lang w:val="en-US"/>
              </w:rPr>
            </w:pPr>
            <w:r>
              <w:rPr>
                <w:lang w:val="en-US"/>
              </w:rPr>
              <w:t>b</w:t>
            </w:r>
          </w:p>
        </w:tc>
        <w:tc>
          <w:tcPr>
            <w:tcW w:w="4389" w:type="dxa"/>
          </w:tcPr>
          <w:p w14:paraId="11C90A01" w14:textId="77777777" w:rsidR="003D4399" w:rsidRPr="003B680A" w:rsidRDefault="003D4399" w:rsidP="003D4399">
            <w:pPr>
              <w:pStyle w:val="STY3Brdtekst"/>
              <w:rPr>
                <w:lang w:val="nb-NO"/>
              </w:rPr>
            </w:pPr>
            <w:r w:rsidRPr="003B680A">
              <w:rPr>
                <w:lang w:val="nb-NO"/>
              </w:rPr>
              <w:t>Først for skifteveier i A retning og deretter i B retning.</w:t>
            </w:r>
          </w:p>
        </w:tc>
      </w:tr>
      <w:tr w:rsidR="003D4399" w:rsidRPr="001D1B1C" w14:paraId="0CD0B0C3" w14:textId="77777777" w:rsidTr="00FB7AF7">
        <w:tc>
          <w:tcPr>
            <w:tcW w:w="426" w:type="dxa"/>
          </w:tcPr>
          <w:p w14:paraId="30F4790D" w14:textId="77777777" w:rsidR="003D4399" w:rsidRPr="004C789D" w:rsidRDefault="003D4399" w:rsidP="003D4399">
            <w:pPr>
              <w:pStyle w:val="STY3Brdtekst"/>
            </w:pPr>
            <w:r>
              <w:t>c</w:t>
            </w:r>
          </w:p>
        </w:tc>
        <w:tc>
          <w:tcPr>
            <w:tcW w:w="4183" w:type="dxa"/>
          </w:tcPr>
          <w:p w14:paraId="2DD4BAAB" w14:textId="77777777" w:rsidR="003D4399" w:rsidRPr="00905DC7" w:rsidRDefault="003D4399" w:rsidP="003D4399">
            <w:pPr>
              <w:pStyle w:val="STY3Brdtekst"/>
            </w:pPr>
            <w:r>
              <w:t>For stations with less than 10 tracks, shunting routes shall be specified in the order to be seen when driving through the station, not in numeric order.</w:t>
            </w:r>
          </w:p>
        </w:tc>
        <w:tc>
          <w:tcPr>
            <w:tcW w:w="353" w:type="dxa"/>
          </w:tcPr>
          <w:p w14:paraId="550A0EE2" w14:textId="77777777" w:rsidR="003D4399" w:rsidRPr="004264F4" w:rsidRDefault="003D4399" w:rsidP="003D4399">
            <w:pPr>
              <w:pStyle w:val="STY3Brdtekst"/>
              <w:rPr>
                <w:lang w:val="en-US"/>
              </w:rPr>
            </w:pPr>
            <w:r>
              <w:rPr>
                <w:lang w:val="en-US"/>
              </w:rPr>
              <w:t>c</w:t>
            </w:r>
          </w:p>
        </w:tc>
        <w:tc>
          <w:tcPr>
            <w:tcW w:w="4389" w:type="dxa"/>
          </w:tcPr>
          <w:p w14:paraId="7DE9C8FE" w14:textId="77777777" w:rsidR="003D4399" w:rsidRPr="003B680A" w:rsidRDefault="003D4399" w:rsidP="003D4399">
            <w:pPr>
              <w:pStyle w:val="STY3Brdtekst"/>
              <w:rPr>
                <w:lang w:val="nb-NO"/>
              </w:rPr>
            </w:pPr>
            <w:r w:rsidRPr="003B680A">
              <w:rPr>
                <w:lang w:val="nb-NO"/>
              </w:rPr>
              <w:t>På stasjoner med mindre enn 10 spor angis skiftevei i den rekkefølgen de ses ved kjøreretning gjennom stasjonen, ikke i nummerrekkefølge.</w:t>
            </w:r>
          </w:p>
        </w:tc>
      </w:tr>
      <w:tr w:rsidR="003D4399" w:rsidRPr="001D1B1C" w14:paraId="3DD76A96" w14:textId="77777777" w:rsidTr="00FB7AF7">
        <w:tc>
          <w:tcPr>
            <w:tcW w:w="426" w:type="dxa"/>
          </w:tcPr>
          <w:p w14:paraId="3D19DF50" w14:textId="77777777" w:rsidR="003D4399" w:rsidRPr="004C789D" w:rsidRDefault="003D4399" w:rsidP="003D4399">
            <w:pPr>
              <w:pStyle w:val="STY3Brdtekst"/>
            </w:pPr>
            <w:r>
              <w:t>d</w:t>
            </w:r>
          </w:p>
        </w:tc>
        <w:tc>
          <w:tcPr>
            <w:tcW w:w="4183" w:type="dxa"/>
          </w:tcPr>
          <w:p w14:paraId="2498DBED" w14:textId="77777777" w:rsidR="003D4399" w:rsidRPr="004264F4" w:rsidRDefault="003D4399" w:rsidP="003D4399">
            <w:pPr>
              <w:pStyle w:val="STY3Brdtekst"/>
              <w:rPr>
                <w:lang w:val="en-US"/>
              </w:rPr>
            </w:pPr>
            <w:r w:rsidRPr="004264F4">
              <w:rPr>
                <w:lang w:val="en-US"/>
              </w:rPr>
              <w:t>Parallel start points are specified in numerical order based on start point.</w:t>
            </w:r>
          </w:p>
        </w:tc>
        <w:tc>
          <w:tcPr>
            <w:tcW w:w="353" w:type="dxa"/>
          </w:tcPr>
          <w:p w14:paraId="1739E11A" w14:textId="77777777" w:rsidR="003D4399" w:rsidRPr="004264F4" w:rsidRDefault="003D4399" w:rsidP="003D4399">
            <w:pPr>
              <w:pStyle w:val="STY3Brdtekst"/>
              <w:rPr>
                <w:lang w:val="en-US"/>
              </w:rPr>
            </w:pPr>
            <w:r>
              <w:rPr>
                <w:lang w:val="en-US"/>
              </w:rPr>
              <w:t>d</w:t>
            </w:r>
          </w:p>
        </w:tc>
        <w:tc>
          <w:tcPr>
            <w:tcW w:w="4389" w:type="dxa"/>
          </w:tcPr>
          <w:p w14:paraId="227D594C" w14:textId="77777777" w:rsidR="003D4399" w:rsidRPr="003B680A" w:rsidRDefault="003D4399" w:rsidP="003D4399">
            <w:pPr>
              <w:pStyle w:val="STY3Brdtekst"/>
              <w:rPr>
                <w:lang w:val="nb-NO"/>
              </w:rPr>
            </w:pPr>
            <w:r w:rsidRPr="003B680A">
              <w:rPr>
                <w:lang w:val="nb-NO"/>
              </w:rPr>
              <w:t>Parallelle startpunkt angis i nummerrekkefølge på startpunkt.</w:t>
            </w:r>
          </w:p>
        </w:tc>
      </w:tr>
      <w:tr w:rsidR="003D4399" w:rsidRPr="001D1B1C" w14:paraId="3621F33E" w14:textId="77777777" w:rsidTr="00FB7AF7">
        <w:tc>
          <w:tcPr>
            <w:tcW w:w="426" w:type="dxa"/>
          </w:tcPr>
          <w:p w14:paraId="0C20DC41" w14:textId="77777777" w:rsidR="003D4399" w:rsidRPr="004C789D" w:rsidRDefault="003D4399" w:rsidP="003D4399">
            <w:pPr>
              <w:pStyle w:val="STY3Brdtekst"/>
            </w:pPr>
            <w:r>
              <w:t>e</w:t>
            </w:r>
          </w:p>
        </w:tc>
        <w:tc>
          <w:tcPr>
            <w:tcW w:w="4183" w:type="dxa"/>
          </w:tcPr>
          <w:p w14:paraId="63AE6255" w14:textId="77777777" w:rsidR="003D4399" w:rsidRPr="004264F4" w:rsidRDefault="003D4399" w:rsidP="003D4399">
            <w:pPr>
              <w:pStyle w:val="STY3Brdtekst"/>
              <w:rPr>
                <w:lang w:val="en-US"/>
              </w:rPr>
            </w:pPr>
            <w:r w:rsidRPr="004264F4">
              <w:rPr>
                <w:lang w:val="en-US"/>
              </w:rPr>
              <w:t>Several shunting routes from the same start point is specified in numerical order based on end point.</w:t>
            </w:r>
          </w:p>
        </w:tc>
        <w:tc>
          <w:tcPr>
            <w:tcW w:w="353" w:type="dxa"/>
          </w:tcPr>
          <w:p w14:paraId="33FF43FA" w14:textId="77777777" w:rsidR="003D4399" w:rsidRPr="004264F4" w:rsidRDefault="003D4399" w:rsidP="003D4399">
            <w:pPr>
              <w:pStyle w:val="STY3Brdtekst"/>
              <w:rPr>
                <w:lang w:val="en-US"/>
              </w:rPr>
            </w:pPr>
            <w:r>
              <w:rPr>
                <w:lang w:val="en-US"/>
              </w:rPr>
              <w:t>e</w:t>
            </w:r>
          </w:p>
        </w:tc>
        <w:tc>
          <w:tcPr>
            <w:tcW w:w="4389" w:type="dxa"/>
          </w:tcPr>
          <w:p w14:paraId="62DF9347" w14:textId="77777777" w:rsidR="003D4399" w:rsidRPr="003B680A" w:rsidRDefault="003D4399" w:rsidP="003D4399">
            <w:pPr>
              <w:pStyle w:val="STY3Brdtekst"/>
              <w:rPr>
                <w:lang w:val="nb-NO"/>
              </w:rPr>
            </w:pPr>
            <w:r w:rsidRPr="003B680A">
              <w:rPr>
                <w:lang w:val="nb-NO"/>
              </w:rPr>
              <w:t>Flere skifteveier fra samme startpunkt angis i nummerrekefølge på sluttpunkt.</w:t>
            </w:r>
          </w:p>
        </w:tc>
      </w:tr>
      <w:tr w:rsidR="003D4399" w:rsidRPr="001D1B1C" w14:paraId="0CA48DE4" w14:textId="77777777" w:rsidTr="00FB7AF7">
        <w:tc>
          <w:tcPr>
            <w:tcW w:w="426" w:type="dxa"/>
          </w:tcPr>
          <w:p w14:paraId="4F7D734E" w14:textId="77777777" w:rsidR="003D4399" w:rsidRPr="004C789D" w:rsidRDefault="003D4399" w:rsidP="003D4399">
            <w:pPr>
              <w:pStyle w:val="STY3Brdtekst"/>
            </w:pPr>
            <w:r>
              <w:t>f</w:t>
            </w:r>
          </w:p>
        </w:tc>
        <w:tc>
          <w:tcPr>
            <w:tcW w:w="4183" w:type="dxa"/>
          </w:tcPr>
          <w:p w14:paraId="1ABD52C0" w14:textId="77777777" w:rsidR="003D4399" w:rsidRPr="004264F4" w:rsidRDefault="003D4399" w:rsidP="003D4399">
            <w:pPr>
              <w:pStyle w:val="STY3Brdtekst"/>
              <w:rPr>
                <w:lang w:val="en-US"/>
              </w:rPr>
            </w:pPr>
            <w:r>
              <w:t>For stations with 10 tracks or more, shunting routes shall be specified in numerical order, first based on start point and then based on end point.</w:t>
            </w:r>
          </w:p>
        </w:tc>
        <w:tc>
          <w:tcPr>
            <w:tcW w:w="353" w:type="dxa"/>
          </w:tcPr>
          <w:p w14:paraId="6C1C5A4D" w14:textId="77777777" w:rsidR="003D4399" w:rsidRPr="004264F4" w:rsidRDefault="003D4399" w:rsidP="003D4399">
            <w:pPr>
              <w:pStyle w:val="STY3Brdtekst"/>
              <w:rPr>
                <w:lang w:val="en-US"/>
              </w:rPr>
            </w:pPr>
            <w:r>
              <w:rPr>
                <w:lang w:val="en-US"/>
              </w:rPr>
              <w:t>f</w:t>
            </w:r>
          </w:p>
        </w:tc>
        <w:tc>
          <w:tcPr>
            <w:tcW w:w="4389" w:type="dxa"/>
          </w:tcPr>
          <w:p w14:paraId="16C131EA" w14:textId="77777777" w:rsidR="003D4399" w:rsidRPr="003B680A" w:rsidRDefault="003D4399" w:rsidP="003D4399">
            <w:pPr>
              <w:pStyle w:val="STY3Brdtekst"/>
              <w:rPr>
                <w:lang w:val="nb-NO"/>
              </w:rPr>
            </w:pPr>
            <w:r w:rsidRPr="003B680A">
              <w:rPr>
                <w:lang w:val="nb-NO"/>
              </w:rPr>
              <w:t>På stasjoner med 10 spor eller flere skal skifteveiene angis i nummerrekkefølge, først basert på startpunkt og deretter på sluttpunkt.</w:t>
            </w:r>
          </w:p>
        </w:tc>
      </w:tr>
    </w:tbl>
    <w:p w14:paraId="7F0A3542" w14:textId="77777777" w:rsidR="003D4399" w:rsidRDefault="003D4399" w:rsidP="003D4399">
      <w:pPr>
        <w:pStyle w:val="STY3Overskrift111"/>
      </w:pPr>
      <w:bookmarkStart w:id="478" w:name="_Toc99364671"/>
      <w:bookmarkStart w:id="479" w:name="_Toc99478313"/>
      <w:bookmarkStart w:id="480" w:name="_Ref114827613"/>
      <w:bookmarkStart w:id="481" w:name="_Ref114827617"/>
      <w:bookmarkStart w:id="482" w:name="_Ref114827665"/>
      <w:bookmarkStart w:id="483" w:name="_Toc101274710"/>
      <w:bookmarkStart w:id="484" w:name="_Ref135047486"/>
      <w:bookmarkStart w:id="485" w:name="_Ref135047510"/>
      <w:bookmarkStart w:id="486" w:name="_Ref135047524"/>
      <w:bookmarkStart w:id="487" w:name="_Ref135047543"/>
      <w:bookmarkStart w:id="488" w:name="_Toc137730472"/>
      <w:bookmarkStart w:id="489" w:name="_Toc179195247"/>
      <w:bookmarkStart w:id="490" w:name="_Toc218862388"/>
      <w:r>
        <w:t>End point [</w:t>
      </w:r>
      <w:r w:rsidRPr="004264F4">
        <w:t>Sluttpunkt</w:t>
      </w:r>
      <w:bookmarkEnd w:id="478"/>
      <w:r>
        <w:t>]</w:t>
      </w:r>
      <w:bookmarkEnd w:id="479"/>
      <w:bookmarkEnd w:id="480"/>
      <w:bookmarkEnd w:id="481"/>
      <w:bookmarkEnd w:id="482"/>
      <w:bookmarkEnd w:id="483"/>
      <w:bookmarkEnd w:id="484"/>
      <w:bookmarkEnd w:id="485"/>
      <w:bookmarkEnd w:id="486"/>
      <w:bookmarkEnd w:id="487"/>
      <w:bookmarkEnd w:id="488"/>
      <w:bookmarkEnd w:id="489"/>
      <w:bookmarkEnd w:id="490"/>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
        <w:gridCol w:w="4423"/>
      </w:tblGrid>
      <w:tr w:rsidR="003D4399" w:rsidRPr="006176B0" w14:paraId="5C426B6A" w14:textId="77777777" w:rsidTr="00FB7AF7">
        <w:tc>
          <w:tcPr>
            <w:tcW w:w="4503" w:type="dxa"/>
          </w:tcPr>
          <w:p w14:paraId="45AA28C7" w14:textId="77777777" w:rsidR="003D4399" w:rsidRDefault="003D4399" w:rsidP="003D4399">
            <w:pPr>
              <w:pStyle w:val="STY3Brdtekst"/>
              <w:rPr>
                <w:rFonts w:eastAsia="Arial"/>
              </w:rPr>
            </w:pPr>
            <w:r w:rsidRPr="00F32683">
              <w:rPr>
                <w:lang w:val="en-US"/>
              </w:rPr>
              <w:t xml:space="preserve">Specify «shunting signal, </w:t>
            </w:r>
            <w:r>
              <w:rPr>
                <w:lang w:val="en-US"/>
              </w:rPr>
              <w:t xml:space="preserve">marker board </w:t>
            </w:r>
            <w:r w:rsidRPr="00F32683">
              <w:rPr>
                <w:lang w:val="en-US"/>
              </w:rPr>
              <w:t>or fictive end point» for the shunting route end point</w:t>
            </w:r>
            <w:r w:rsidRPr="00905DC7">
              <w:rPr>
                <w:rFonts w:eastAsia="Arial"/>
              </w:rPr>
              <w:t>.</w:t>
            </w:r>
          </w:p>
          <w:p w14:paraId="2BEB2140" w14:textId="424E4832" w:rsidR="003D4399" w:rsidRPr="00FB7AF7" w:rsidRDefault="00900532" w:rsidP="003D4399">
            <w:pPr>
              <w:pStyle w:val="STY3Brdtekst"/>
              <w:rPr>
                <w:i/>
                <w:iCs/>
                <w:lang w:val="en-US"/>
              </w:rPr>
            </w:pPr>
            <w:r>
              <w:rPr>
                <w:i/>
                <w:iCs/>
                <w:color w:val="A6A6A6" w:themeColor="background1" w:themeShade="A6"/>
                <w:lang w:val="en-US"/>
              </w:rPr>
              <w:t xml:space="preserve">Comments: </w:t>
            </w:r>
            <w:r w:rsidR="003D4399" w:rsidRPr="00C4744C">
              <w:rPr>
                <w:i/>
                <w:iCs/>
                <w:color w:val="A6A6A6" w:themeColor="background1" w:themeShade="A6"/>
                <w:lang w:val="en-US"/>
              </w:rPr>
              <w:t xml:space="preserve">Shunting route to signal 106 without axle counter is operationally going to signal 106, but is technically going to </w:t>
            </w:r>
            <w:r w:rsidR="00C714D4">
              <w:rPr>
                <w:i/>
                <w:iCs/>
                <w:color w:val="A6A6A6" w:themeColor="background1" w:themeShade="A6"/>
                <w:lang w:val="en-US"/>
              </w:rPr>
              <w:t xml:space="preserve">the </w:t>
            </w:r>
            <w:r w:rsidR="003D4399" w:rsidRPr="00C4744C">
              <w:rPr>
                <w:i/>
                <w:iCs/>
                <w:color w:val="A6A6A6" w:themeColor="background1" w:themeShade="A6"/>
                <w:lang w:val="en-US"/>
              </w:rPr>
              <w:t xml:space="preserve">next </w:t>
            </w:r>
            <w:r w:rsidR="00C714D4">
              <w:rPr>
                <w:i/>
                <w:iCs/>
                <w:color w:val="A6A6A6" w:themeColor="background1" w:themeShade="A6"/>
                <w:lang w:val="en-US"/>
              </w:rPr>
              <w:t>m</w:t>
            </w:r>
            <w:r w:rsidR="003D4399" w:rsidRPr="00C4744C">
              <w:rPr>
                <w:i/>
                <w:iCs/>
                <w:color w:val="A6A6A6" w:themeColor="background1" w:themeShade="A6"/>
                <w:lang w:val="en-US"/>
              </w:rPr>
              <w:t xml:space="preserve">arker board. </w:t>
            </w:r>
            <w:r w:rsidR="003D4399" w:rsidRPr="00FB7AF7">
              <w:rPr>
                <w:i/>
                <w:iCs/>
                <w:color w:val="A6A6A6" w:themeColor="background1" w:themeShade="A6"/>
                <w:lang w:val="en-US"/>
              </w:rPr>
              <w:t xml:space="preserve">In this case the </w:t>
            </w:r>
            <w:r w:rsidR="003F7F66" w:rsidRPr="00FB7AF7">
              <w:rPr>
                <w:i/>
                <w:iCs/>
                <w:color w:val="A6A6A6" w:themeColor="background1" w:themeShade="A6"/>
                <w:lang w:val="en-US"/>
              </w:rPr>
              <w:t>m</w:t>
            </w:r>
            <w:r w:rsidR="003D4399" w:rsidRPr="00FB7AF7">
              <w:rPr>
                <w:i/>
                <w:iCs/>
                <w:color w:val="A6A6A6" w:themeColor="background1" w:themeShade="A6"/>
                <w:lang w:val="en-US"/>
              </w:rPr>
              <w:t>arker</w:t>
            </w:r>
            <w:r w:rsidR="003F7F66" w:rsidRPr="00FB7AF7">
              <w:rPr>
                <w:i/>
                <w:iCs/>
                <w:color w:val="A6A6A6" w:themeColor="background1" w:themeShade="A6"/>
                <w:lang w:val="en-US"/>
              </w:rPr>
              <w:t xml:space="preserve"> </w:t>
            </w:r>
            <w:r w:rsidR="003D4399" w:rsidRPr="00FB7AF7">
              <w:rPr>
                <w:i/>
                <w:iCs/>
                <w:color w:val="A6A6A6" w:themeColor="background1" w:themeShade="A6"/>
                <w:lang w:val="en-US"/>
              </w:rPr>
              <w:t xml:space="preserve">board </w:t>
            </w:r>
            <w:r w:rsidR="003F7F66" w:rsidRPr="00FB7AF7">
              <w:rPr>
                <w:i/>
                <w:iCs/>
                <w:color w:val="A6A6A6" w:themeColor="background1" w:themeShade="A6"/>
                <w:lang w:val="en-US"/>
              </w:rPr>
              <w:t xml:space="preserve">is </w:t>
            </w:r>
            <w:r w:rsidR="003D4399" w:rsidRPr="00FB7AF7">
              <w:rPr>
                <w:i/>
                <w:iCs/>
                <w:color w:val="A6A6A6" w:themeColor="background1" w:themeShade="A6"/>
                <w:lang w:val="en-US"/>
              </w:rPr>
              <w:t>specified.</w:t>
            </w:r>
          </w:p>
        </w:tc>
        <w:tc>
          <w:tcPr>
            <w:tcW w:w="425" w:type="dxa"/>
          </w:tcPr>
          <w:p w14:paraId="76676E9C" w14:textId="77777777" w:rsidR="003D4399" w:rsidRPr="00F32683" w:rsidRDefault="003D4399" w:rsidP="003D4399">
            <w:pPr>
              <w:pStyle w:val="STY3Brdtekst"/>
              <w:rPr>
                <w:lang w:val="en-US"/>
              </w:rPr>
            </w:pPr>
          </w:p>
        </w:tc>
        <w:tc>
          <w:tcPr>
            <w:tcW w:w="4423" w:type="dxa"/>
          </w:tcPr>
          <w:p w14:paraId="790B591E" w14:textId="77777777" w:rsidR="003D4399" w:rsidRPr="003B680A" w:rsidRDefault="003D4399" w:rsidP="003D4399">
            <w:pPr>
              <w:pStyle w:val="STY3Brdtekst"/>
              <w:rPr>
                <w:lang w:val="nb-NO"/>
              </w:rPr>
            </w:pPr>
            <w:r w:rsidRPr="003B680A">
              <w:rPr>
                <w:lang w:val="nb-NO"/>
              </w:rPr>
              <w:t>Angi «skiftesignal, stoppskilt eller</w:t>
            </w:r>
            <w:r w:rsidRPr="003B680A">
              <w:rPr>
                <w:lang w:val="nb-NO"/>
              </w:rPr>
              <w:br/>
              <w:t>fiktivt sluttpunkt» i sluttpunktet for skiftevei.</w:t>
            </w:r>
          </w:p>
          <w:p w14:paraId="4366DD3E" w14:textId="503472D1" w:rsidR="003D4399" w:rsidRPr="009C0C07" w:rsidRDefault="00900532" w:rsidP="003D4399">
            <w:pPr>
              <w:pStyle w:val="STY3Brdtekst"/>
              <w:rPr>
                <w:i/>
                <w:iCs/>
              </w:rPr>
            </w:pPr>
            <w:r>
              <w:rPr>
                <w:i/>
                <w:iCs/>
                <w:color w:val="A6A6A6" w:themeColor="background1" w:themeShade="A6"/>
                <w:lang w:val="nb-NO"/>
              </w:rPr>
              <w:t>Kommentarer:</w:t>
            </w:r>
            <w:r w:rsidR="003D4399" w:rsidRPr="009762EF">
              <w:rPr>
                <w:i/>
                <w:iCs/>
                <w:color w:val="A6A6A6" w:themeColor="background1" w:themeShade="A6"/>
                <w:lang w:val="nb-NO"/>
              </w:rPr>
              <w:t xml:space="preserve"> Skiftevei til signal 106 uten akselteller går operativt til signal 106, men teknisk til etterfølgende stoppskilt. I dette tilfellet angir vi stoppskiltet.</w:t>
            </w:r>
          </w:p>
        </w:tc>
      </w:tr>
    </w:tbl>
    <w:p w14:paraId="402BDA3C" w14:textId="77777777" w:rsidR="003D4399" w:rsidRDefault="003D4399" w:rsidP="003D4399">
      <w:pPr>
        <w:rPr>
          <w:b/>
        </w:rPr>
      </w:pPr>
      <w:bookmarkStart w:id="491" w:name="_Toc99364672"/>
      <w:bookmarkStart w:id="492" w:name="_Toc99478314"/>
      <w:bookmarkStart w:id="493" w:name="_Toc101274711"/>
      <w:r>
        <w:br w:type="page"/>
      </w:r>
    </w:p>
    <w:p w14:paraId="6D600776" w14:textId="77777777" w:rsidR="003D4399" w:rsidRDefault="003D4399" w:rsidP="003D4399">
      <w:pPr>
        <w:pStyle w:val="STY3Overskrift111"/>
      </w:pPr>
      <w:bookmarkStart w:id="494" w:name="_Toc137730473"/>
      <w:bookmarkStart w:id="495" w:name="_Toc179195248"/>
      <w:bookmarkStart w:id="496" w:name="_Toc218862389"/>
      <w:r>
        <w:lastRenderedPageBreak/>
        <w:t>Alternative [</w:t>
      </w:r>
      <w:bookmarkEnd w:id="491"/>
      <w:r w:rsidRPr="004264F4">
        <w:t>Alternativ</w:t>
      </w:r>
      <w:r>
        <w:t>]</w:t>
      </w:r>
      <w:bookmarkEnd w:id="492"/>
      <w:bookmarkEnd w:id="493"/>
      <w:bookmarkEnd w:id="494"/>
      <w:bookmarkEnd w:id="495"/>
      <w:bookmarkEnd w:id="496"/>
    </w:p>
    <w:p w14:paraId="180B27A4" w14:textId="77777777" w:rsidR="003D4399" w:rsidRDefault="003D4399" w:rsidP="003D4399">
      <w:r>
        <w:rPr>
          <w:rFonts w:eastAsia="Arial"/>
          <w:noProof/>
        </w:rPr>
        <mc:AlternateContent>
          <mc:Choice Requires="wps">
            <w:drawing>
              <wp:anchor distT="0" distB="0" distL="114300" distR="114300" simplePos="0" relativeHeight="251658245" behindDoc="0" locked="0" layoutInCell="1" allowOverlap="1" wp14:anchorId="05A91D53" wp14:editId="43D6AA28">
                <wp:simplePos x="0" y="0"/>
                <wp:positionH relativeFrom="margin">
                  <wp:align>center</wp:align>
                </wp:positionH>
                <wp:positionV relativeFrom="paragraph">
                  <wp:posOffset>1273755</wp:posOffset>
                </wp:positionV>
                <wp:extent cx="922351" cy="159026"/>
                <wp:effectExtent l="0" t="0" r="11430" b="12700"/>
                <wp:wrapNone/>
                <wp:docPr id="3" name="Rektangel 3"/>
                <wp:cNvGraphicFramePr/>
                <a:graphic xmlns:a="http://schemas.openxmlformats.org/drawingml/2006/main">
                  <a:graphicData uri="http://schemas.microsoft.com/office/word/2010/wordprocessingShape">
                    <wps:wsp>
                      <wps:cNvSpPr/>
                      <wps:spPr>
                        <a:xfrm>
                          <a:off x="0" y="0"/>
                          <a:ext cx="922351" cy="1590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1B594B" id="Rektangel 3" o:spid="_x0000_s1026" style="position:absolute;margin-left:0;margin-top:100.3pt;width:72.65pt;height:12.5pt;z-index:25165824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" fillcolor="white [3212]" strokecolor="white [3212]" strokeweight="2pt">
                <w10:wrap anchorx="margin"/>
              </v:rect>
            </w:pict>
          </mc:Fallback>
        </mc:AlternateContent>
      </w:r>
      <w:r>
        <w:rPr>
          <w:rFonts w:eastAsia="Arial"/>
          <w:noProof/>
        </w:rPr>
        <w:drawing>
          <wp:inline distT="0" distB="0" distL="0" distR="0" wp14:anchorId="1D4A926E" wp14:editId="50E04DE4">
            <wp:extent cx="5731510" cy="1794946"/>
            <wp:effectExtent l="0" t="0" r="2540" b="0"/>
            <wp:docPr id="10" name="Bil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794946"/>
                    </a:xfrm>
                    <a:prstGeom prst="rect">
                      <a:avLst/>
                    </a:prstGeom>
                    <a:noFill/>
                    <a:ln>
                      <a:noFill/>
                    </a:ln>
                  </pic:spPr>
                </pic:pic>
              </a:graphicData>
            </a:graphic>
          </wp:inline>
        </w:drawing>
      </w:r>
    </w:p>
    <w:tbl>
      <w:tblPr>
        <w:tblStyle w:val="Tabellrutenett"/>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252"/>
      </w:tblGrid>
      <w:tr w:rsidR="003D4399" w:rsidRPr="002E633F" w14:paraId="65D950D2" w14:textId="77777777" w:rsidTr="00FB7AF7">
        <w:tc>
          <w:tcPr>
            <w:tcW w:w="4536" w:type="dxa"/>
            <w:gridSpan w:val="2"/>
          </w:tcPr>
          <w:p w14:paraId="7EFC7619" w14:textId="77777777" w:rsidR="003D4399" w:rsidRPr="00F32683" w:rsidRDefault="003D4399" w:rsidP="003D4399">
            <w:pPr>
              <w:pStyle w:val="STY3Brdtekst"/>
              <w:rPr>
                <w:lang w:val="en-US"/>
              </w:rPr>
            </w:pPr>
            <w:r w:rsidRPr="00F32683">
              <w:rPr>
                <w:lang w:val="en-US"/>
              </w:rPr>
              <w:t>Figure 4.2.4: Shunting route from 225 to 1015 alternative 1 is via point 5 in left position. Alternative 2 is via point 5 in right position.</w:t>
            </w:r>
          </w:p>
        </w:tc>
        <w:tc>
          <w:tcPr>
            <w:tcW w:w="426" w:type="dxa"/>
          </w:tcPr>
          <w:p w14:paraId="364B8DC6" w14:textId="77777777" w:rsidR="003D4399" w:rsidRPr="00F32683" w:rsidRDefault="003D4399" w:rsidP="003D4399">
            <w:pPr>
              <w:pStyle w:val="STY3Brdtekst"/>
              <w:rPr>
                <w:lang w:val="en-US"/>
              </w:rPr>
            </w:pPr>
          </w:p>
        </w:tc>
        <w:tc>
          <w:tcPr>
            <w:tcW w:w="4252" w:type="dxa"/>
          </w:tcPr>
          <w:p w14:paraId="0B8AC5F7" w14:textId="77777777" w:rsidR="003D4399" w:rsidRPr="00022D6A" w:rsidRDefault="003D4399" w:rsidP="003D4399">
            <w:pPr>
              <w:pStyle w:val="STY3Brdtekst"/>
            </w:pPr>
            <w:r w:rsidRPr="003B680A">
              <w:rPr>
                <w:lang w:val="nb-NO"/>
              </w:rPr>
              <w:t xml:space="preserve">Figur 4.2.4: Skiftevei fra 225 til 1015 alternativ 1 går via sporveksel 5 i venstre stilling. </w:t>
            </w:r>
            <w:r w:rsidRPr="00022D6A">
              <w:t>Alternativt</w:t>
            </w:r>
            <w:r>
              <w:t xml:space="preserve"> 2</w:t>
            </w:r>
            <w:r w:rsidRPr="00022D6A">
              <w:t xml:space="preserve"> gå</w:t>
            </w:r>
            <w:r>
              <w:t>r</w:t>
            </w:r>
            <w:r w:rsidRPr="00022D6A">
              <w:t xml:space="preserve"> via sporveksel 5</w:t>
            </w:r>
            <w:r>
              <w:t xml:space="preserve"> i høyre stilling</w:t>
            </w:r>
            <w:r w:rsidRPr="00022D6A">
              <w:t>.</w:t>
            </w:r>
          </w:p>
        </w:tc>
      </w:tr>
      <w:tr w:rsidR="003D4399" w:rsidRPr="002E633F" w14:paraId="46265467" w14:textId="77777777" w:rsidTr="00FB7AF7">
        <w:tc>
          <w:tcPr>
            <w:tcW w:w="4536" w:type="dxa"/>
            <w:gridSpan w:val="2"/>
          </w:tcPr>
          <w:p w14:paraId="5CFE7C0D" w14:textId="77777777" w:rsidR="003D4399" w:rsidRPr="00022D6A" w:rsidRDefault="003D4399" w:rsidP="003D4399">
            <w:pPr>
              <w:pStyle w:val="STY3Brdtekst"/>
            </w:pPr>
          </w:p>
        </w:tc>
        <w:tc>
          <w:tcPr>
            <w:tcW w:w="426" w:type="dxa"/>
          </w:tcPr>
          <w:p w14:paraId="29E9F0EA" w14:textId="77777777" w:rsidR="003D4399" w:rsidRPr="00022D6A" w:rsidRDefault="003D4399" w:rsidP="003D4399">
            <w:pPr>
              <w:pStyle w:val="STY3Brdtekst"/>
            </w:pPr>
          </w:p>
        </w:tc>
        <w:tc>
          <w:tcPr>
            <w:tcW w:w="4252" w:type="dxa"/>
          </w:tcPr>
          <w:p w14:paraId="0ECC13F5" w14:textId="77777777" w:rsidR="003D4399" w:rsidRPr="00022D6A" w:rsidRDefault="003D4399" w:rsidP="003D4399">
            <w:pPr>
              <w:pStyle w:val="STY3Brdtekst"/>
            </w:pPr>
          </w:p>
        </w:tc>
      </w:tr>
      <w:tr w:rsidR="003D4399" w:rsidRPr="001D1B1C" w14:paraId="40D53348" w14:textId="77777777" w:rsidTr="00FB7AF7">
        <w:tc>
          <w:tcPr>
            <w:tcW w:w="4536" w:type="dxa"/>
            <w:gridSpan w:val="2"/>
          </w:tcPr>
          <w:p w14:paraId="4780C850" w14:textId="77777777" w:rsidR="003D4399" w:rsidRDefault="003D4399" w:rsidP="003D4399">
            <w:pPr>
              <w:pStyle w:val="STY3Brdtekst"/>
              <w:rPr>
                <w:lang w:val="en-AU"/>
              </w:rPr>
            </w:pPr>
            <w:r>
              <w:rPr>
                <w:lang w:val="en-AU"/>
              </w:rPr>
              <w:t>The following shall be specified for alternative shunting routes:</w:t>
            </w:r>
          </w:p>
          <w:p w14:paraId="3291772F" w14:textId="4ED418E9" w:rsidR="003D4399" w:rsidRPr="009C0C07" w:rsidRDefault="003D4399" w:rsidP="003D4399">
            <w:pPr>
              <w:pStyle w:val="STY3Brdtekst"/>
              <w:rPr>
                <w:i/>
                <w:iCs/>
                <w:lang w:val="en-US"/>
              </w:rPr>
            </w:pPr>
            <w:r w:rsidRPr="00C4744C">
              <w:rPr>
                <w:i/>
                <w:iCs/>
                <w:color w:val="A6A6A6" w:themeColor="background1" w:themeShade="A6"/>
                <w:lang w:val="en-US"/>
              </w:rPr>
              <w:t xml:space="preserve">Comments: Is used in the TMS for prioritizing of alternatives where </w:t>
            </w:r>
            <w:r w:rsidR="00B62AAF">
              <w:rPr>
                <w:i/>
                <w:iCs/>
                <w:color w:val="A6A6A6" w:themeColor="background1" w:themeShade="A6"/>
                <w:lang w:val="en-US"/>
              </w:rPr>
              <w:t>there are</w:t>
            </w:r>
            <w:r w:rsidRPr="00C4744C">
              <w:rPr>
                <w:i/>
                <w:iCs/>
                <w:color w:val="A6A6A6" w:themeColor="background1" w:themeShade="A6"/>
                <w:lang w:val="en-US"/>
              </w:rPr>
              <w:t xml:space="preserve"> several possibilities for shunting routes between two shunting signals.</w:t>
            </w:r>
          </w:p>
        </w:tc>
        <w:tc>
          <w:tcPr>
            <w:tcW w:w="426" w:type="dxa"/>
          </w:tcPr>
          <w:p w14:paraId="119622EA" w14:textId="77777777" w:rsidR="003D4399" w:rsidRPr="00F32683" w:rsidRDefault="003D4399" w:rsidP="003D4399">
            <w:pPr>
              <w:pStyle w:val="STY3Brdtekst"/>
              <w:rPr>
                <w:lang w:val="en-US"/>
              </w:rPr>
            </w:pPr>
          </w:p>
        </w:tc>
        <w:tc>
          <w:tcPr>
            <w:tcW w:w="4252" w:type="dxa"/>
          </w:tcPr>
          <w:p w14:paraId="747F012A" w14:textId="33905FEF" w:rsidR="000767F1" w:rsidRPr="003B680A" w:rsidRDefault="003D4399" w:rsidP="003D4399">
            <w:pPr>
              <w:pStyle w:val="STY3Brdtekst"/>
              <w:rPr>
                <w:lang w:val="nb-NO"/>
              </w:rPr>
            </w:pPr>
            <w:r w:rsidRPr="003B680A">
              <w:rPr>
                <w:lang w:val="nb-NO"/>
              </w:rPr>
              <w:t>Følgende skal angis for alternative skifteveier:</w:t>
            </w:r>
          </w:p>
          <w:p w14:paraId="16D9E93B" w14:textId="27573266" w:rsidR="003D4399" w:rsidRPr="009C0C07" w:rsidRDefault="00900532" w:rsidP="003D4399">
            <w:pPr>
              <w:pStyle w:val="STY3Brdtekst"/>
              <w:rPr>
                <w:i/>
                <w:iCs/>
                <w:lang w:val="nb-NO"/>
              </w:rPr>
            </w:pPr>
            <w:r>
              <w:rPr>
                <w:i/>
                <w:iCs/>
                <w:color w:val="A6A6A6" w:themeColor="background1" w:themeShade="A6"/>
                <w:lang w:val="nb-NO"/>
              </w:rPr>
              <w:t>Kommentarer:</w:t>
            </w:r>
            <w:r w:rsidR="003D4399" w:rsidRPr="009762EF">
              <w:rPr>
                <w:i/>
                <w:iCs/>
                <w:color w:val="A6A6A6" w:themeColor="background1" w:themeShade="A6"/>
                <w:lang w:val="nb-NO"/>
              </w:rPr>
              <w:t xml:space="preserve"> Benyttes i TMS for prioritering av alternativer der det er flere mulige skifteveier mellom to skiftesignaler.</w:t>
            </w:r>
          </w:p>
        </w:tc>
      </w:tr>
      <w:tr w:rsidR="00B32A45" w:rsidRPr="001D1B1C" w14:paraId="65402E80" w14:textId="77777777" w:rsidTr="00B32A45">
        <w:tc>
          <w:tcPr>
            <w:tcW w:w="426" w:type="dxa"/>
          </w:tcPr>
          <w:p w14:paraId="4E1D297F" w14:textId="77777777" w:rsidR="003D4399" w:rsidRPr="00875DB6" w:rsidRDefault="003D4399" w:rsidP="003D4399">
            <w:pPr>
              <w:pStyle w:val="STY3Brdtekst"/>
            </w:pPr>
            <w:r>
              <w:t>a</w:t>
            </w:r>
          </w:p>
        </w:tc>
        <w:tc>
          <w:tcPr>
            <w:tcW w:w="4110" w:type="dxa"/>
          </w:tcPr>
          <w:p w14:paraId="4FCDCCE5" w14:textId="77777777" w:rsidR="003D4399" w:rsidRPr="004264F4" w:rsidRDefault="003D4399" w:rsidP="003D4399">
            <w:pPr>
              <w:pStyle w:val="STY3Brdtekst"/>
              <w:rPr>
                <w:lang w:val="en-US"/>
              </w:rPr>
            </w:pPr>
            <w:r>
              <w:rPr>
                <w:lang w:val="en-AU"/>
              </w:rPr>
              <w:t>E</w:t>
            </w:r>
            <w:r w:rsidRPr="002A59C6">
              <w:rPr>
                <w:lang w:val="en-AU"/>
              </w:rPr>
              <w:t>nter</w:t>
            </w:r>
            <w:r>
              <w:rPr>
                <w:lang w:val="en-AU"/>
              </w:rPr>
              <w:t xml:space="preserve"> </w:t>
            </w:r>
            <w:r w:rsidRPr="002A59C6">
              <w:rPr>
                <w:lang w:val="en-AU"/>
              </w:rPr>
              <w:t>«-» if there are no alternative</w:t>
            </w:r>
            <w:r w:rsidRPr="00B742E2">
              <w:rPr>
                <w:lang w:val="en-AU"/>
              </w:rPr>
              <w:t xml:space="preserve"> </w:t>
            </w:r>
            <w:r>
              <w:rPr>
                <w:lang w:val="en-AU"/>
              </w:rPr>
              <w:t>shunting route</w:t>
            </w:r>
            <w:r w:rsidRPr="00B742E2">
              <w:rPr>
                <w:lang w:val="en-AU"/>
              </w:rPr>
              <w:t xml:space="preserve">s between start and </w:t>
            </w:r>
            <w:r>
              <w:rPr>
                <w:lang w:val="en-AU"/>
              </w:rPr>
              <w:t>end point.</w:t>
            </w:r>
          </w:p>
        </w:tc>
        <w:tc>
          <w:tcPr>
            <w:tcW w:w="426" w:type="dxa"/>
          </w:tcPr>
          <w:p w14:paraId="253A4C47" w14:textId="77777777" w:rsidR="003D4399" w:rsidRPr="004264F4" w:rsidRDefault="003D4399" w:rsidP="003D4399">
            <w:pPr>
              <w:pStyle w:val="STY3Brdtekst"/>
              <w:rPr>
                <w:lang w:val="en-US"/>
              </w:rPr>
            </w:pPr>
            <w:r>
              <w:t>a</w:t>
            </w:r>
          </w:p>
        </w:tc>
        <w:tc>
          <w:tcPr>
            <w:tcW w:w="4252" w:type="dxa"/>
          </w:tcPr>
          <w:p w14:paraId="488D0686" w14:textId="77777777" w:rsidR="003D4399" w:rsidRPr="003B680A" w:rsidRDefault="003D4399" w:rsidP="003D4399">
            <w:pPr>
              <w:pStyle w:val="STY3Brdtekst"/>
              <w:rPr>
                <w:lang w:val="nb-NO"/>
              </w:rPr>
            </w:pPr>
            <w:r w:rsidRPr="003B680A">
              <w:rPr>
                <w:lang w:val="nb-NO"/>
              </w:rPr>
              <w:t>Angi «-» dersom det kun er en mulig skiftevei mellom startpunkt og sluttpunkt.</w:t>
            </w:r>
          </w:p>
        </w:tc>
      </w:tr>
      <w:tr w:rsidR="00B32A45" w:rsidRPr="001D1B1C" w14:paraId="35ECC1AE" w14:textId="77777777" w:rsidTr="00B32A45">
        <w:tc>
          <w:tcPr>
            <w:tcW w:w="426" w:type="dxa"/>
          </w:tcPr>
          <w:p w14:paraId="6A44CCF3" w14:textId="77777777" w:rsidR="003D4399" w:rsidRPr="00DC1DDA" w:rsidRDefault="003D4399" w:rsidP="003D4399">
            <w:pPr>
              <w:pStyle w:val="STY3Brdtekst"/>
            </w:pPr>
            <w:r>
              <w:t>b</w:t>
            </w:r>
          </w:p>
        </w:tc>
        <w:tc>
          <w:tcPr>
            <w:tcW w:w="4110" w:type="dxa"/>
          </w:tcPr>
          <w:p w14:paraId="6C77680E" w14:textId="77777777" w:rsidR="003D4399" w:rsidRPr="004264F4" w:rsidRDefault="003D4399" w:rsidP="003D4399">
            <w:pPr>
              <w:pStyle w:val="STY3Brdtekst"/>
              <w:rPr>
                <w:lang w:val="en-US"/>
              </w:rPr>
            </w:pPr>
            <w:r>
              <w:rPr>
                <w:lang w:val="en-AU"/>
              </w:rPr>
              <w:t xml:space="preserve">If </w:t>
            </w:r>
            <w:r w:rsidRPr="00B742E2">
              <w:rPr>
                <w:lang w:val="en-AU"/>
              </w:rPr>
              <w:t>there are several alternatives, a row is created for each alternative route</w:t>
            </w:r>
            <w:r>
              <w:rPr>
                <w:lang w:val="en-AU"/>
              </w:rPr>
              <w:t>.</w:t>
            </w:r>
          </w:p>
        </w:tc>
        <w:tc>
          <w:tcPr>
            <w:tcW w:w="426" w:type="dxa"/>
          </w:tcPr>
          <w:p w14:paraId="3BDFE2DD" w14:textId="77777777" w:rsidR="003D4399" w:rsidRPr="004264F4" w:rsidRDefault="003D4399" w:rsidP="003D4399">
            <w:pPr>
              <w:pStyle w:val="STY3Brdtekst"/>
              <w:rPr>
                <w:lang w:val="en-US"/>
              </w:rPr>
            </w:pPr>
            <w:r>
              <w:t>b</w:t>
            </w:r>
          </w:p>
        </w:tc>
        <w:tc>
          <w:tcPr>
            <w:tcW w:w="4252" w:type="dxa"/>
          </w:tcPr>
          <w:p w14:paraId="170F02D7" w14:textId="77777777" w:rsidR="003D4399" w:rsidRPr="003B680A" w:rsidRDefault="003D4399" w:rsidP="003D4399">
            <w:pPr>
              <w:pStyle w:val="STY3Brdtekst"/>
              <w:rPr>
                <w:lang w:val="nb-NO"/>
              </w:rPr>
            </w:pPr>
            <w:r w:rsidRPr="003B680A">
              <w:rPr>
                <w:lang w:val="nb-NO"/>
              </w:rPr>
              <w:t>Er det flere alternative skifteveier lages en rad for hvert alternativ.</w:t>
            </w:r>
          </w:p>
        </w:tc>
      </w:tr>
      <w:tr w:rsidR="00B32A45" w:rsidRPr="001D1B1C" w14:paraId="4446BDB8" w14:textId="77777777" w:rsidTr="00B32A45">
        <w:tc>
          <w:tcPr>
            <w:tcW w:w="426" w:type="dxa"/>
          </w:tcPr>
          <w:p w14:paraId="56CF064D" w14:textId="77777777" w:rsidR="003D4399" w:rsidRPr="000354D3" w:rsidRDefault="003D4399" w:rsidP="003D4399">
            <w:pPr>
              <w:pStyle w:val="STY3Brdtekst"/>
            </w:pPr>
            <w:r>
              <w:t>c</w:t>
            </w:r>
          </w:p>
        </w:tc>
        <w:tc>
          <w:tcPr>
            <w:tcW w:w="4110" w:type="dxa"/>
          </w:tcPr>
          <w:p w14:paraId="5F31ACDC" w14:textId="77777777" w:rsidR="003D4399" w:rsidRPr="004264F4" w:rsidRDefault="003D4399" w:rsidP="003D4399">
            <w:pPr>
              <w:pStyle w:val="STY3Brdtekst"/>
              <w:rPr>
                <w:bCs/>
                <w:color w:val="808080"/>
                <w:sz w:val="18"/>
                <w:lang w:val="en-US"/>
              </w:rPr>
            </w:pPr>
            <w:r w:rsidRPr="004663DE">
              <w:rPr>
                <w:lang w:val="en-AU"/>
              </w:rPr>
              <w:t xml:space="preserve">Specify </w:t>
            </w:r>
            <w:r>
              <w:rPr>
                <w:lang w:val="en-AU"/>
              </w:rPr>
              <w:t>(1), (2), (3)…</w:t>
            </w:r>
            <w:r w:rsidRPr="004663DE">
              <w:rPr>
                <w:lang w:val="en-AU"/>
              </w:rPr>
              <w:t>«</w:t>
            </w:r>
            <w:r>
              <w:rPr>
                <w:lang w:val="en-AU"/>
              </w:rPr>
              <w:t xml:space="preserve">and facing </w:t>
            </w:r>
            <w:r w:rsidRPr="004663DE">
              <w:rPr>
                <w:lang w:val="en-AU"/>
              </w:rPr>
              <w:t>point</w:t>
            </w:r>
            <w:r>
              <w:rPr>
                <w:lang w:val="en-AU"/>
              </w:rPr>
              <w:t xml:space="preserve"> with point position</w:t>
            </w:r>
            <w:r w:rsidRPr="004663DE">
              <w:rPr>
                <w:lang w:val="en-AU"/>
              </w:rPr>
              <w:t>»</w:t>
            </w:r>
            <w:r>
              <w:rPr>
                <w:lang w:val="en-AU"/>
              </w:rPr>
              <w:t xml:space="preserve"> for prioritizing alternatives</w:t>
            </w:r>
            <w:r w:rsidRPr="004663DE">
              <w:rPr>
                <w:lang w:val="en-AU"/>
              </w:rPr>
              <w:t>.</w:t>
            </w:r>
            <w:r w:rsidRPr="004264F4">
              <w:rPr>
                <w:bCs/>
                <w:color w:val="808080"/>
                <w:sz w:val="18"/>
                <w:lang w:val="en-US"/>
              </w:rPr>
              <w:t xml:space="preserve"> </w:t>
            </w:r>
          </w:p>
          <w:p w14:paraId="0FC15B8D" w14:textId="77777777" w:rsidR="003D4399" w:rsidRPr="004663DE" w:rsidRDefault="003D4399" w:rsidP="003D4399">
            <w:pPr>
              <w:pStyle w:val="STY3Brdtekst"/>
              <w:rPr>
                <w:lang w:val="en-AU"/>
              </w:rPr>
            </w:pPr>
          </w:p>
        </w:tc>
        <w:tc>
          <w:tcPr>
            <w:tcW w:w="426" w:type="dxa"/>
          </w:tcPr>
          <w:p w14:paraId="07E1EBB8" w14:textId="77777777" w:rsidR="003D4399" w:rsidRPr="004264F4" w:rsidRDefault="003D4399" w:rsidP="003D4399">
            <w:pPr>
              <w:pStyle w:val="STY3Brdtekst"/>
              <w:rPr>
                <w:lang w:val="en-US"/>
              </w:rPr>
            </w:pPr>
            <w:r>
              <w:t>c</w:t>
            </w:r>
          </w:p>
        </w:tc>
        <w:tc>
          <w:tcPr>
            <w:tcW w:w="4252" w:type="dxa"/>
          </w:tcPr>
          <w:p w14:paraId="011CADDE" w14:textId="77777777" w:rsidR="003D4399" w:rsidRPr="003B680A" w:rsidRDefault="003D4399" w:rsidP="003D4399">
            <w:pPr>
              <w:pStyle w:val="STY3Brdtekst"/>
              <w:rPr>
                <w:bCs/>
                <w:color w:val="808080"/>
                <w:sz w:val="18"/>
                <w:lang w:val="nb-NO"/>
              </w:rPr>
            </w:pPr>
            <w:r w:rsidRPr="003B680A">
              <w:rPr>
                <w:lang w:val="nb-NO"/>
              </w:rPr>
              <w:t>Angi (1), (2), (3)…«og motrettet sporveksel med sporvekselstilling» for prioritering av alternativene.</w:t>
            </w:r>
            <w:r w:rsidRPr="003B680A">
              <w:rPr>
                <w:bCs/>
                <w:color w:val="808080"/>
                <w:sz w:val="18"/>
                <w:lang w:val="nb-NO"/>
              </w:rPr>
              <w:t xml:space="preserve"> </w:t>
            </w:r>
          </w:p>
        </w:tc>
      </w:tr>
    </w:tbl>
    <w:p w14:paraId="33F0CE9D" w14:textId="77777777" w:rsidR="003D4399" w:rsidRPr="00E644CC" w:rsidRDefault="003D4399" w:rsidP="003D4399">
      <w:pPr>
        <w:pStyle w:val="STY3Overskrift111"/>
        <w:numPr>
          <w:ilvl w:val="0"/>
          <w:numId w:val="0"/>
        </w:numPr>
      </w:pPr>
      <w:bookmarkStart w:id="497" w:name="_Ref135047679"/>
      <w:bookmarkStart w:id="498" w:name="_Ref135047683"/>
      <w:bookmarkStart w:id="499" w:name="_Toc137730474"/>
      <w:bookmarkStart w:id="500" w:name="_Toc99364673"/>
      <w:bookmarkStart w:id="501" w:name="_Toc99478315"/>
      <w:bookmarkStart w:id="502" w:name="_Ref100579018"/>
      <w:bookmarkStart w:id="503" w:name="_Ref114827686"/>
      <w:bookmarkStart w:id="504" w:name="_Toc101274712"/>
      <w:bookmarkStart w:id="505" w:name="_Ref132632160"/>
      <w:bookmarkStart w:id="506" w:name="_Ref132632171"/>
      <w:r>
        <w:br w:type="page"/>
      </w:r>
    </w:p>
    <w:p w14:paraId="3833195A" w14:textId="77777777" w:rsidR="003D4399" w:rsidRDefault="003D4399" w:rsidP="003D4399">
      <w:pPr>
        <w:pStyle w:val="STY3Overskrift111"/>
      </w:pPr>
      <w:bookmarkStart w:id="507" w:name="_Ref178510741"/>
      <w:bookmarkStart w:id="508" w:name="_Toc179195249"/>
      <w:bookmarkStart w:id="509" w:name="_Toc218862390"/>
      <w:r w:rsidRPr="004264F4">
        <w:lastRenderedPageBreak/>
        <w:t>Key</w:t>
      </w:r>
      <w:r>
        <w:t xml:space="preserve"> lock [</w:t>
      </w:r>
      <w:r w:rsidRPr="00905DC7">
        <w:t>S.lås</w:t>
      </w:r>
      <w:r>
        <w:t>]</w:t>
      </w:r>
      <w:bookmarkEnd w:id="497"/>
      <w:bookmarkEnd w:id="498"/>
      <w:bookmarkEnd w:id="499"/>
      <w:bookmarkEnd w:id="507"/>
      <w:bookmarkEnd w:id="508"/>
      <w:bookmarkEnd w:id="509"/>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2"/>
        <w:gridCol w:w="284"/>
        <w:gridCol w:w="4247"/>
      </w:tblGrid>
      <w:tr w:rsidR="003D4399" w:rsidRPr="001D1B1C" w14:paraId="6EBC1E00" w14:textId="77777777" w:rsidTr="00FB7AF7">
        <w:trPr>
          <w:trHeight w:val="579"/>
        </w:trPr>
        <w:tc>
          <w:tcPr>
            <w:tcW w:w="4678" w:type="dxa"/>
            <w:gridSpan w:val="2"/>
          </w:tcPr>
          <w:p w14:paraId="1B607401" w14:textId="77777777" w:rsidR="003D4399" w:rsidRPr="00F32683" w:rsidRDefault="003D4399" w:rsidP="003D4399">
            <w:pPr>
              <w:pStyle w:val="STY3Brdtekst"/>
              <w:rPr>
                <w:lang w:val="en-US"/>
              </w:rPr>
            </w:pPr>
            <w:r w:rsidRPr="00F32683">
              <w:rPr>
                <w:lang w:val="en-US"/>
              </w:rPr>
              <w:t xml:space="preserve">The following shall be specified for key locks that a shunting route shall have additional dependency to. </w:t>
            </w:r>
          </w:p>
          <w:p w14:paraId="5E4F09D3"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Comments: Specified key locks are situated outside shunting route and outside normal flank protection objects.</w:t>
            </w:r>
          </w:p>
          <w:p w14:paraId="1938DE16" w14:textId="2791AC95"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The following key locks are handled generic</w:t>
            </w:r>
            <w:r w:rsidR="00171641">
              <w:rPr>
                <w:i/>
                <w:iCs/>
                <w:color w:val="A6A6A6" w:themeColor="background1" w:themeShade="A6"/>
                <w:lang w:val="en-US"/>
              </w:rPr>
              <w:t>ally</w:t>
            </w:r>
            <w:r w:rsidRPr="00C4744C">
              <w:rPr>
                <w:i/>
                <w:iCs/>
                <w:color w:val="A6A6A6" w:themeColor="background1" w:themeShade="A6"/>
                <w:lang w:val="en-US"/>
              </w:rPr>
              <w:t xml:space="preserve"> and shall not be specified:</w:t>
            </w:r>
          </w:p>
          <w:p w14:paraId="35ACC431" w14:textId="77777777" w:rsidR="003D4399" w:rsidRPr="00C4744C" w:rsidRDefault="003D4399" w:rsidP="00C4744C">
            <w:pPr>
              <w:pStyle w:val="STY3Brdtekst"/>
              <w:numPr>
                <w:ilvl w:val="0"/>
                <w:numId w:val="18"/>
              </w:numPr>
              <w:rPr>
                <w:i/>
                <w:iCs/>
                <w:color w:val="A6A6A6" w:themeColor="background1" w:themeShade="A6"/>
                <w:lang w:val="en-US"/>
              </w:rPr>
            </w:pPr>
            <w:r w:rsidRPr="00C4744C">
              <w:rPr>
                <w:i/>
                <w:iCs/>
                <w:color w:val="A6A6A6" w:themeColor="background1" w:themeShade="A6"/>
                <w:lang w:val="en-US"/>
              </w:rPr>
              <w:t>Key locks controlling points in the shunting route</w:t>
            </w:r>
          </w:p>
          <w:p w14:paraId="3FEF493E" w14:textId="77777777" w:rsidR="003D4399" w:rsidRPr="004264F4" w:rsidRDefault="003D4399" w:rsidP="00C4744C">
            <w:pPr>
              <w:pStyle w:val="STY3Brdtekst"/>
              <w:numPr>
                <w:ilvl w:val="0"/>
                <w:numId w:val="18"/>
              </w:numPr>
              <w:rPr>
                <w:lang w:val="en-US"/>
              </w:rPr>
            </w:pPr>
            <w:r w:rsidRPr="00C4744C">
              <w:rPr>
                <w:i/>
                <w:iCs/>
                <w:color w:val="A6A6A6" w:themeColor="background1" w:themeShade="A6"/>
                <w:lang w:val="en-US"/>
              </w:rPr>
              <w:t>Key locks controlling points between the route and flank protecting object.</w:t>
            </w:r>
          </w:p>
        </w:tc>
        <w:tc>
          <w:tcPr>
            <w:tcW w:w="284" w:type="dxa"/>
          </w:tcPr>
          <w:p w14:paraId="59D9A743" w14:textId="77777777" w:rsidR="003D4399" w:rsidRPr="004264F4" w:rsidRDefault="003D4399" w:rsidP="003D4399">
            <w:pPr>
              <w:pStyle w:val="STY3Brdtekst"/>
              <w:rPr>
                <w:lang w:val="en-US"/>
              </w:rPr>
            </w:pPr>
          </w:p>
        </w:tc>
        <w:tc>
          <w:tcPr>
            <w:tcW w:w="4247" w:type="dxa"/>
          </w:tcPr>
          <w:p w14:paraId="0DF2AA15" w14:textId="77777777" w:rsidR="003D4399" w:rsidRPr="003B680A" w:rsidRDefault="003D4399" w:rsidP="003D4399">
            <w:pPr>
              <w:pStyle w:val="STY3Brdtekst"/>
              <w:rPr>
                <w:lang w:val="nb-NO"/>
              </w:rPr>
            </w:pPr>
            <w:r w:rsidRPr="003B680A">
              <w:rPr>
                <w:lang w:val="nb-NO"/>
              </w:rPr>
              <w:t xml:space="preserve">Følgende angis for S.låser skifteveien skal ha tilleggsavhengighet til. </w:t>
            </w:r>
            <w:r w:rsidRPr="003B680A">
              <w:rPr>
                <w:lang w:val="nb-NO"/>
              </w:rPr>
              <w:br/>
            </w:r>
          </w:p>
          <w:p w14:paraId="31739AF5" w14:textId="77777777" w:rsidR="003D4399" w:rsidRPr="009762EF" w:rsidRDefault="003D4399" w:rsidP="003D4399">
            <w:pPr>
              <w:pStyle w:val="STY3Brdtekst"/>
              <w:rPr>
                <w:i/>
                <w:iCs/>
                <w:color w:val="A6A6A6" w:themeColor="background1" w:themeShade="A6"/>
                <w:lang w:val="nb-NO"/>
              </w:rPr>
            </w:pPr>
            <w:r w:rsidRPr="009762EF">
              <w:rPr>
                <w:i/>
                <w:iCs/>
                <w:color w:val="A6A6A6" w:themeColor="background1" w:themeShade="A6"/>
                <w:lang w:val="nb-NO"/>
              </w:rPr>
              <w:t>Kommentarer: S.låsene som angis ligger utenfor skifteveien og utenfor normalt sidedekkende objekt.</w:t>
            </w:r>
          </w:p>
          <w:p w14:paraId="3B0C6CBD" w14:textId="77777777" w:rsidR="003D4399" w:rsidRPr="009762EF" w:rsidRDefault="003D4399" w:rsidP="003D4399">
            <w:pPr>
              <w:pStyle w:val="STY3Brdtekst"/>
              <w:rPr>
                <w:i/>
                <w:iCs/>
                <w:color w:val="A6A6A6" w:themeColor="background1" w:themeShade="A6"/>
                <w:lang w:val="nb-NO"/>
              </w:rPr>
            </w:pPr>
            <w:r w:rsidRPr="009762EF">
              <w:rPr>
                <w:i/>
                <w:iCs/>
                <w:color w:val="A6A6A6" w:themeColor="background1" w:themeShade="A6"/>
                <w:lang w:val="nb-NO"/>
              </w:rPr>
              <w:t>Følgende S.låser ivaretas generisk og skal ikke angis:</w:t>
            </w:r>
          </w:p>
          <w:p w14:paraId="66B4704A" w14:textId="77777777" w:rsidR="003D4399" w:rsidRPr="009762EF" w:rsidRDefault="003D4399" w:rsidP="00C4744C">
            <w:pPr>
              <w:pStyle w:val="STY3Brdtekst"/>
              <w:numPr>
                <w:ilvl w:val="0"/>
                <w:numId w:val="17"/>
              </w:numPr>
              <w:rPr>
                <w:i/>
                <w:iCs/>
                <w:color w:val="A6A6A6" w:themeColor="background1" w:themeShade="A6"/>
                <w:lang w:val="nb-NO"/>
              </w:rPr>
            </w:pPr>
            <w:r w:rsidRPr="009762EF">
              <w:rPr>
                <w:i/>
                <w:iCs/>
                <w:color w:val="A6A6A6" w:themeColor="background1" w:themeShade="A6"/>
                <w:lang w:val="nb-NO"/>
              </w:rPr>
              <w:t>S.lås som kontrollerer sporveksler i skifteveien</w:t>
            </w:r>
          </w:p>
          <w:p w14:paraId="3344BAB9" w14:textId="77777777" w:rsidR="003D4399" w:rsidRPr="003B680A" w:rsidRDefault="003D4399" w:rsidP="00C4744C">
            <w:pPr>
              <w:pStyle w:val="STY3Brdtekst"/>
              <w:numPr>
                <w:ilvl w:val="0"/>
                <w:numId w:val="17"/>
              </w:numPr>
              <w:rPr>
                <w:lang w:val="nb-NO"/>
              </w:rPr>
            </w:pPr>
            <w:r w:rsidRPr="009762EF">
              <w:rPr>
                <w:i/>
                <w:iCs/>
                <w:color w:val="A6A6A6" w:themeColor="background1" w:themeShade="A6"/>
                <w:lang w:val="nb-NO"/>
              </w:rPr>
              <w:t>S.lås som kontrollerer sporveksel mellom skifteveien og dekningsgivende objekt.</w:t>
            </w:r>
          </w:p>
        </w:tc>
      </w:tr>
      <w:tr w:rsidR="003D4399" w:rsidRPr="001D1B1C" w14:paraId="13474CD0" w14:textId="77777777" w:rsidTr="00FB7AF7">
        <w:tc>
          <w:tcPr>
            <w:tcW w:w="4678" w:type="dxa"/>
            <w:gridSpan w:val="2"/>
          </w:tcPr>
          <w:p w14:paraId="41D7DB30" w14:textId="1D994D31" w:rsidR="003D4399" w:rsidRPr="00F32683" w:rsidRDefault="003D4399" w:rsidP="003D4399">
            <w:pPr>
              <w:pStyle w:val="STY3Brdtekst"/>
              <w:rPr>
                <w:lang w:val="en-US"/>
              </w:rPr>
            </w:pPr>
            <w:r w:rsidRPr="00F32683">
              <w:rPr>
                <w:lang w:val="en-US"/>
              </w:rPr>
              <w:t xml:space="preserve">The </w:t>
            </w:r>
            <w:r w:rsidR="006D7559">
              <w:rPr>
                <w:lang w:val="en-US"/>
              </w:rPr>
              <w:t>f</w:t>
            </w:r>
            <w:r w:rsidRPr="00F32683">
              <w:rPr>
                <w:lang w:val="en-US"/>
              </w:rPr>
              <w:t>ollowing shall be specified for Key locks:</w:t>
            </w:r>
          </w:p>
        </w:tc>
        <w:tc>
          <w:tcPr>
            <w:tcW w:w="284" w:type="dxa"/>
          </w:tcPr>
          <w:p w14:paraId="11009D94" w14:textId="77777777" w:rsidR="003D4399" w:rsidRPr="00F32683" w:rsidRDefault="003D4399" w:rsidP="003D4399">
            <w:pPr>
              <w:pStyle w:val="STY3Brdtekst"/>
              <w:rPr>
                <w:lang w:val="en-US"/>
              </w:rPr>
            </w:pPr>
          </w:p>
        </w:tc>
        <w:tc>
          <w:tcPr>
            <w:tcW w:w="4247" w:type="dxa"/>
          </w:tcPr>
          <w:p w14:paraId="5FA9E1C6" w14:textId="77777777" w:rsidR="003D4399" w:rsidRPr="003B680A" w:rsidRDefault="003D4399" w:rsidP="003D4399">
            <w:pPr>
              <w:pStyle w:val="STY3Brdtekst"/>
              <w:rPr>
                <w:lang w:val="nb-NO"/>
              </w:rPr>
            </w:pPr>
            <w:r w:rsidRPr="003B680A">
              <w:rPr>
                <w:lang w:val="nb-NO"/>
              </w:rPr>
              <w:t>Følgende skal angis for S.lås:</w:t>
            </w:r>
          </w:p>
        </w:tc>
      </w:tr>
      <w:tr w:rsidR="00B32A45" w:rsidRPr="001D1B1C" w14:paraId="57D03696" w14:textId="77777777" w:rsidTr="00FB7AF7">
        <w:tc>
          <w:tcPr>
            <w:tcW w:w="426" w:type="dxa"/>
          </w:tcPr>
          <w:p w14:paraId="315A7FE9" w14:textId="77777777" w:rsidR="003D4399" w:rsidRPr="00EE7A39" w:rsidRDefault="003D4399" w:rsidP="003D4399">
            <w:pPr>
              <w:pStyle w:val="STY3Brdtekst"/>
            </w:pPr>
            <w:r>
              <w:t>a</w:t>
            </w:r>
          </w:p>
        </w:tc>
        <w:tc>
          <w:tcPr>
            <w:tcW w:w="4252" w:type="dxa"/>
          </w:tcPr>
          <w:p w14:paraId="77E9D7E5" w14:textId="77777777" w:rsidR="003D4399" w:rsidRPr="004264F4" w:rsidRDefault="003D4399" w:rsidP="003D4399">
            <w:pPr>
              <w:pStyle w:val="STY3Brdtekst"/>
              <w:rPr>
                <w:lang w:val="en-US"/>
              </w:rPr>
            </w:pPr>
            <w:r w:rsidRPr="004B4292">
              <w:rPr>
                <w:lang w:val="en-AU"/>
              </w:rPr>
              <w:t>Enter «-» if this is not applicable</w:t>
            </w:r>
            <w:r w:rsidRPr="004264F4">
              <w:rPr>
                <w:lang w:val="en-US"/>
              </w:rPr>
              <w:t>.</w:t>
            </w:r>
          </w:p>
        </w:tc>
        <w:tc>
          <w:tcPr>
            <w:tcW w:w="284" w:type="dxa"/>
          </w:tcPr>
          <w:p w14:paraId="610C6C9E" w14:textId="77777777" w:rsidR="003D4399" w:rsidRPr="004264F4" w:rsidRDefault="003D4399" w:rsidP="003D4399">
            <w:pPr>
              <w:pStyle w:val="STY3Brdtekst"/>
              <w:rPr>
                <w:lang w:val="en-US"/>
              </w:rPr>
            </w:pPr>
            <w:r>
              <w:t>a</w:t>
            </w:r>
          </w:p>
        </w:tc>
        <w:tc>
          <w:tcPr>
            <w:tcW w:w="4247" w:type="dxa"/>
          </w:tcPr>
          <w:p w14:paraId="34AFD020" w14:textId="77777777" w:rsidR="003D4399" w:rsidRPr="003B680A" w:rsidRDefault="003D4399" w:rsidP="003D4399">
            <w:pPr>
              <w:pStyle w:val="STY3Brdtekst"/>
              <w:rPr>
                <w:lang w:val="nb-NO"/>
              </w:rPr>
            </w:pPr>
            <w:r w:rsidRPr="003B680A">
              <w:rPr>
                <w:lang w:val="nb-NO"/>
              </w:rPr>
              <w:t>Angi «-» om dette ikke er aktuelt.</w:t>
            </w:r>
          </w:p>
        </w:tc>
      </w:tr>
      <w:tr w:rsidR="00B32A45" w:rsidRPr="00BC4067" w14:paraId="5C40C3C5" w14:textId="77777777" w:rsidTr="00FB7AF7">
        <w:tc>
          <w:tcPr>
            <w:tcW w:w="426" w:type="dxa"/>
          </w:tcPr>
          <w:p w14:paraId="69CB05F6" w14:textId="77777777" w:rsidR="003D4399" w:rsidRPr="004B4292" w:rsidRDefault="003D4399" w:rsidP="003D4399">
            <w:pPr>
              <w:pStyle w:val="STY3Brdtekst"/>
            </w:pPr>
            <w:r>
              <w:t>b</w:t>
            </w:r>
          </w:p>
        </w:tc>
        <w:tc>
          <w:tcPr>
            <w:tcW w:w="4252" w:type="dxa"/>
          </w:tcPr>
          <w:p w14:paraId="5E87A626" w14:textId="77777777" w:rsidR="003D4399" w:rsidRDefault="003D4399" w:rsidP="003D4399">
            <w:pPr>
              <w:pStyle w:val="STY3Brdtekst"/>
              <w:rPr>
                <w:lang w:val="en-AU"/>
              </w:rPr>
            </w:pPr>
            <w:r w:rsidRPr="004B4292">
              <w:rPr>
                <w:lang w:val="en-AU"/>
              </w:rPr>
              <w:t xml:space="preserve">Specify </w:t>
            </w:r>
            <w:r>
              <w:rPr>
                <w:lang w:val="en-AU"/>
              </w:rPr>
              <w:t>«</w:t>
            </w:r>
            <w:r w:rsidRPr="004B4292">
              <w:rPr>
                <w:lang w:val="en-AU"/>
              </w:rPr>
              <w:t>key lock</w:t>
            </w:r>
            <w:r>
              <w:rPr>
                <w:lang w:val="en-AU"/>
              </w:rPr>
              <w:t>»</w:t>
            </w:r>
            <w:r w:rsidRPr="004B4292">
              <w:rPr>
                <w:lang w:val="en-AU"/>
              </w:rPr>
              <w:t xml:space="preserve"> </w:t>
            </w:r>
            <w:r>
              <w:rPr>
                <w:lang w:val="en-AU"/>
              </w:rPr>
              <w:t>the shunting route shall have additional dependency to.</w:t>
            </w:r>
          </w:p>
          <w:p w14:paraId="2CB096AB" w14:textId="6C905CAD" w:rsidR="00D81C20" w:rsidRPr="004264F4" w:rsidRDefault="00D81C20" w:rsidP="003D4399">
            <w:pPr>
              <w:pStyle w:val="STY3Brdtekst"/>
              <w:rPr>
                <w:lang w:val="en-US"/>
              </w:rPr>
            </w:pPr>
            <w:r w:rsidRPr="00C4744C">
              <w:rPr>
                <w:i/>
                <w:iCs/>
                <w:color w:val="A6A6A6" w:themeColor="background1" w:themeShade="A6"/>
                <w:lang w:val="en-US"/>
              </w:rPr>
              <w:t>Comments</w:t>
            </w:r>
            <w:r w:rsidRPr="00047351">
              <w:rPr>
                <w:i/>
                <w:iCs/>
                <w:color w:val="A6A6A6" w:themeColor="background1" w:themeShade="A6"/>
                <w:lang w:val="en-US"/>
              </w:rPr>
              <w:t>: Use footnote</w:t>
            </w:r>
            <w:r>
              <w:rPr>
                <w:i/>
                <w:iCs/>
                <w:color w:val="A6A6A6" w:themeColor="background1" w:themeShade="A6"/>
                <w:lang w:val="en-US"/>
              </w:rPr>
              <w:t xml:space="preserve"> Cf1 on dependencies due </w:t>
            </w:r>
            <w:r w:rsidR="00002811">
              <w:rPr>
                <w:i/>
                <w:iCs/>
                <w:color w:val="A6A6A6" w:themeColor="background1" w:themeShade="A6"/>
                <w:lang w:val="en-US"/>
              </w:rPr>
              <w:t>to the use of sub elements,</w:t>
            </w:r>
            <w:r w:rsidRPr="00047351">
              <w:rPr>
                <w:i/>
                <w:iCs/>
                <w:color w:val="A6A6A6" w:themeColor="background1" w:themeShade="A6"/>
                <w:lang w:val="en-US"/>
              </w:rPr>
              <w:t xml:space="preserve"> see ch. </w:t>
            </w:r>
            <w:r>
              <w:rPr>
                <w:i/>
                <w:iCs/>
                <w:color w:val="A6A6A6" w:themeColor="background1" w:themeShade="A6"/>
                <w:lang w:val="nb-NO"/>
              </w:rPr>
              <w:fldChar w:fldCharType="begin"/>
            </w:r>
            <w:r w:rsidRPr="00047351">
              <w:rPr>
                <w:i/>
                <w:iCs/>
                <w:color w:val="A6A6A6" w:themeColor="background1" w:themeShade="A6"/>
                <w:lang w:val="en-US"/>
              </w:rPr>
              <w:instrText xml:space="preserve"> REF _Ref215389404 \r \h </w:instrText>
            </w:r>
            <w:r>
              <w:rPr>
                <w:i/>
                <w:iCs/>
                <w:color w:val="A6A6A6" w:themeColor="background1" w:themeShade="A6"/>
                <w:lang w:val="nb-NO"/>
              </w:rPr>
            </w:r>
            <w:r>
              <w:rPr>
                <w:i/>
                <w:iCs/>
                <w:color w:val="A6A6A6" w:themeColor="background1" w:themeShade="A6"/>
                <w:lang w:val="nb-NO"/>
              </w:rPr>
              <w:fldChar w:fldCharType="separate"/>
            </w:r>
            <w:r w:rsidR="00741B0C">
              <w:rPr>
                <w:i/>
                <w:iCs/>
                <w:color w:val="A6A6A6" w:themeColor="background1" w:themeShade="A6"/>
                <w:lang w:val="en-US"/>
              </w:rPr>
              <w:t>4.2.11</w:t>
            </w:r>
            <w:r>
              <w:rPr>
                <w:i/>
                <w:iCs/>
                <w:color w:val="A6A6A6" w:themeColor="background1" w:themeShade="A6"/>
                <w:lang w:val="nb-NO"/>
              </w:rPr>
              <w:fldChar w:fldCharType="end"/>
            </w:r>
            <w:r w:rsidR="002A313D" w:rsidRPr="00047351">
              <w:rPr>
                <w:i/>
                <w:iCs/>
                <w:color w:val="A6A6A6" w:themeColor="background1" w:themeShade="A6"/>
                <w:lang w:val="en-US"/>
              </w:rPr>
              <w:t>.</w:t>
            </w:r>
          </w:p>
        </w:tc>
        <w:tc>
          <w:tcPr>
            <w:tcW w:w="284" w:type="dxa"/>
          </w:tcPr>
          <w:p w14:paraId="0D90F1F8" w14:textId="77777777" w:rsidR="003D4399" w:rsidRPr="004264F4" w:rsidRDefault="003D4399" w:rsidP="003D4399">
            <w:pPr>
              <w:pStyle w:val="STY3Brdtekst"/>
              <w:rPr>
                <w:lang w:val="en-US"/>
              </w:rPr>
            </w:pPr>
            <w:r>
              <w:t>b</w:t>
            </w:r>
          </w:p>
        </w:tc>
        <w:tc>
          <w:tcPr>
            <w:tcW w:w="4247" w:type="dxa"/>
          </w:tcPr>
          <w:p w14:paraId="2526A385" w14:textId="77777777" w:rsidR="003D4399" w:rsidRDefault="003D4399" w:rsidP="003D4399">
            <w:pPr>
              <w:pStyle w:val="STY3Brdtekst"/>
              <w:rPr>
                <w:lang w:val="nb-NO"/>
              </w:rPr>
            </w:pPr>
            <w:r w:rsidRPr="003B680A">
              <w:rPr>
                <w:lang w:val="nb-NO"/>
              </w:rPr>
              <w:t>Angi «S.lås» skifteveien skal ha tilleggsavhengighet til.</w:t>
            </w:r>
          </w:p>
          <w:p w14:paraId="406A7077" w14:textId="57353D28" w:rsidR="009C15E4" w:rsidRPr="00047351" w:rsidRDefault="009C15E4" w:rsidP="003D4399">
            <w:pPr>
              <w:pStyle w:val="STY3Brdtekst"/>
              <w:rPr>
                <w:i/>
                <w:iCs/>
                <w:color w:val="A6A6A6" w:themeColor="background1" w:themeShade="A6"/>
                <w:lang w:val="nb-NO"/>
              </w:rPr>
            </w:pPr>
            <w:r w:rsidRPr="009762EF">
              <w:rPr>
                <w:i/>
                <w:iCs/>
                <w:color w:val="A6A6A6" w:themeColor="background1" w:themeShade="A6"/>
                <w:lang w:val="nb-NO"/>
              </w:rPr>
              <w:t>Kommentarer</w:t>
            </w:r>
            <w:r w:rsidR="00A507FB">
              <w:rPr>
                <w:i/>
                <w:iCs/>
                <w:color w:val="A6A6A6" w:themeColor="background1" w:themeShade="A6"/>
                <w:lang w:val="nb-NO"/>
              </w:rPr>
              <w:t>: Benytt evt</w:t>
            </w:r>
            <w:r w:rsidR="00BC4067">
              <w:rPr>
                <w:i/>
                <w:iCs/>
                <w:color w:val="A6A6A6" w:themeColor="background1" w:themeShade="A6"/>
                <w:lang w:val="nb-NO"/>
              </w:rPr>
              <w:t>.</w:t>
            </w:r>
            <w:r w:rsidR="00A507FB">
              <w:rPr>
                <w:i/>
                <w:iCs/>
                <w:color w:val="A6A6A6" w:themeColor="background1" w:themeShade="A6"/>
                <w:lang w:val="nb-NO"/>
              </w:rPr>
              <w:t xml:space="preserve"> fotnote Cf1</w:t>
            </w:r>
            <w:r w:rsidR="00A507FB" w:rsidRPr="00047351">
              <w:rPr>
                <w:i/>
                <w:iCs/>
                <w:color w:val="A6A6A6" w:themeColor="background1" w:themeShade="A6"/>
                <w:lang w:val="nb-NO"/>
              </w:rPr>
              <w:t xml:space="preserve"> på indirekte avhengigheter som oppstår ved bruk av sub-elementer</w:t>
            </w:r>
            <w:r w:rsidR="00D81C20">
              <w:rPr>
                <w:i/>
                <w:iCs/>
                <w:color w:val="A6A6A6" w:themeColor="background1" w:themeShade="A6"/>
                <w:lang w:val="nb-NO"/>
              </w:rPr>
              <w:t xml:space="preserve">, se kap. </w:t>
            </w:r>
            <w:r w:rsidR="00D81C20">
              <w:rPr>
                <w:i/>
                <w:iCs/>
                <w:color w:val="A6A6A6" w:themeColor="background1" w:themeShade="A6"/>
                <w:lang w:val="nb-NO"/>
              </w:rPr>
              <w:fldChar w:fldCharType="begin"/>
            </w:r>
            <w:r w:rsidR="00D81C20">
              <w:rPr>
                <w:i/>
                <w:iCs/>
                <w:color w:val="A6A6A6" w:themeColor="background1" w:themeShade="A6"/>
                <w:lang w:val="nb-NO"/>
              </w:rPr>
              <w:instrText xml:space="preserve"> REF _Ref215389403 \r \h </w:instrText>
            </w:r>
            <w:r w:rsidR="00D81C20">
              <w:rPr>
                <w:i/>
                <w:iCs/>
                <w:color w:val="A6A6A6" w:themeColor="background1" w:themeShade="A6"/>
                <w:lang w:val="nb-NO"/>
              </w:rPr>
            </w:r>
            <w:r w:rsidR="00D81C20">
              <w:rPr>
                <w:i/>
                <w:iCs/>
                <w:color w:val="A6A6A6" w:themeColor="background1" w:themeShade="A6"/>
                <w:lang w:val="nb-NO"/>
              </w:rPr>
              <w:fldChar w:fldCharType="separate"/>
            </w:r>
            <w:r w:rsidR="00741B0C">
              <w:rPr>
                <w:i/>
                <w:iCs/>
                <w:color w:val="A6A6A6" w:themeColor="background1" w:themeShade="A6"/>
                <w:lang w:val="nb-NO"/>
              </w:rPr>
              <w:t>4.2.11</w:t>
            </w:r>
            <w:r w:rsidR="00D81C20">
              <w:rPr>
                <w:i/>
                <w:iCs/>
                <w:color w:val="A6A6A6" w:themeColor="background1" w:themeShade="A6"/>
                <w:lang w:val="nb-NO"/>
              </w:rPr>
              <w:fldChar w:fldCharType="end"/>
            </w:r>
            <w:r w:rsidR="002A313D">
              <w:rPr>
                <w:i/>
                <w:iCs/>
                <w:color w:val="A6A6A6" w:themeColor="background1" w:themeShade="A6"/>
                <w:lang w:val="nb-NO"/>
              </w:rPr>
              <w:t>.</w:t>
            </w:r>
          </w:p>
          <w:p w14:paraId="0C9F7463" w14:textId="77777777" w:rsidR="009C15E4" w:rsidRPr="003B680A" w:rsidRDefault="009C15E4" w:rsidP="003D4399">
            <w:pPr>
              <w:pStyle w:val="STY3Brdtekst"/>
              <w:rPr>
                <w:lang w:val="nb-NO"/>
              </w:rPr>
            </w:pPr>
          </w:p>
        </w:tc>
      </w:tr>
    </w:tbl>
    <w:p w14:paraId="6578BA13" w14:textId="739C21B5" w:rsidR="003D4399" w:rsidRPr="006C7275" w:rsidRDefault="006363E8" w:rsidP="003D4399">
      <w:pPr>
        <w:pStyle w:val="STY3Overskrift111"/>
        <w:rPr>
          <w:lang w:val="en-GB"/>
        </w:rPr>
      </w:pPr>
      <w:bookmarkStart w:id="510" w:name="_Ref132794796"/>
      <w:bookmarkStart w:id="511" w:name="_Ref132794801"/>
      <w:bookmarkStart w:id="512" w:name="_Toc137730475"/>
      <w:bookmarkStart w:id="513" w:name="_Toc179195250"/>
      <w:bookmarkStart w:id="514" w:name="_Toc218862391"/>
      <w:r w:rsidRPr="006C7275">
        <w:rPr>
          <w:lang w:val="en-GB"/>
        </w:rPr>
        <w:t>Deleted</w:t>
      </w:r>
      <w:r w:rsidR="003D4399" w:rsidRPr="006C7275">
        <w:rPr>
          <w:lang w:val="en-GB"/>
        </w:rPr>
        <w:t xml:space="preserve"> [</w:t>
      </w:r>
      <w:r w:rsidRPr="006C7275">
        <w:rPr>
          <w:lang w:val="en-GB"/>
        </w:rPr>
        <w:t>Slettet</w:t>
      </w:r>
      <w:r w:rsidR="003D4399" w:rsidRPr="006C7275">
        <w:rPr>
          <w:lang w:val="en-GB"/>
        </w:rPr>
        <w:t>]</w:t>
      </w:r>
      <w:bookmarkEnd w:id="510"/>
      <w:bookmarkEnd w:id="511"/>
      <w:bookmarkEnd w:id="512"/>
      <w:bookmarkEnd w:id="513"/>
      <w:bookmarkEnd w:id="514"/>
    </w:p>
    <w:p w14:paraId="1A587463" w14:textId="72F03DBF" w:rsidR="006363E8" w:rsidRDefault="006363E8">
      <w:pPr>
        <w:pStyle w:val="STY3Brdtekst"/>
        <w:rPr>
          <w:lang w:val="en-US"/>
        </w:rPr>
      </w:pPr>
      <w:r w:rsidRPr="00FB7AF7">
        <w:rPr>
          <w:lang w:val="en-US"/>
        </w:rPr>
        <w:t>Terminal Area [Terminalområde] is deleted in this document and will be handled in another document</w:t>
      </w:r>
      <w:r w:rsidR="00347D54">
        <w:rPr>
          <w:lang w:val="en-US"/>
        </w:rPr>
        <w:t>.</w:t>
      </w:r>
    </w:p>
    <w:p w14:paraId="41018E97" w14:textId="77777777" w:rsidR="00347D54" w:rsidRPr="00FB7AF7" w:rsidRDefault="00347D54" w:rsidP="00FB7AF7">
      <w:pPr>
        <w:pStyle w:val="STY3Brdtekst"/>
        <w:rPr>
          <w:lang w:val="en-US"/>
        </w:rPr>
      </w:pPr>
    </w:p>
    <w:p w14:paraId="14149BCC" w14:textId="6A945567" w:rsidR="003D4399" w:rsidRPr="006C7275" w:rsidRDefault="00E14D59" w:rsidP="003D4399">
      <w:pPr>
        <w:pStyle w:val="STY3Overskrift111"/>
        <w:rPr>
          <w:lang w:val="en-GB"/>
        </w:rPr>
      </w:pPr>
      <w:bookmarkStart w:id="515" w:name="_Toc200547067"/>
      <w:bookmarkStart w:id="516" w:name="_Toc201305085"/>
      <w:bookmarkStart w:id="517" w:name="_Toc202255154"/>
      <w:bookmarkStart w:id="518" w:name="_Ref135047714"/>
      <w:bookmarkStart w:id="519" w:name="_Ref135047720"/>
      <w:bookmarkStart w:id="520" w:name="_Toc137730476"/>
      <w:bookmarkStart w:id="521" w:name="_Toc179195251"/>
      <w:bookmarkStart w:id="522" w:name="_Ref179195887"/>
      <w:bookmarkStart w:id="523" w:name="_Ref179196023"/>
      <w:bookmarkStart w:id="524" w:name="_Ref179196035"/>
      <w:bookmarkStart w:id="525" w:name="_Ref179196046"/>
      <w:bookmarkStart w:id="526" w:name="_Ref179196055"/>
      <w:bookmarkStart w:id="527" w:name="_Ref183638315"/>
      <w:bookmarkStart w:id="528" w:name="_Toc218862392"/>
      <w:bookmarkEnd w:id="515"/>
      <w:bookmarkEnd w:id="516"/>
      <w:bookmarkEnd w:id="517"/>
      <w:r w:rsidRPr="006C7275">
        <w:rPr>
          <w:lang w:val="en-GB"/>
        </w:rPr>
        <w:t>Moved</w:t>
      </w:r>
      <w:r w:rsidR="003D4399" w:rsidRPr="006C7275">
        <w:rPr>
          <w:lang w:val="en-GB"/>
        </w:rPr>
        <w:t xml:space="preserve"> [</w:t>
      </w:r>
      <w:r w:rsidRPr="006C7275">
        <w:rPr>
          <w:lang w:val="en-GB"/>
        </w:rPr>
        <w:t>Flyttet</w:t>
      </w:r>
      <w:bookmarkEnd w:id="500"/>
      <w:r w:rsidR="003D4399" w:rsidRPr="006C7275">
        <w:rPr>
          <w:lang w:val="en-GB"/>
        </w:rPr>
        <w:t>]</w:t>
      </w:r>
      <w:bookmarkEnd w:id="501"/>
      <w:bookmarkEnd w:id="502"/>
      <w:bookmarkEnd w:id="503"/>
      <w:bookmarkEnd w:id="504"/>
      <w:bookmarkEnd w:id="505"/>
      <w:bookmarkEnd w:id="506"/>
      <w:bookmarkEnd w:id="518"/>
      <w:bookmarkEnd w:id="519"/>
      <w:bookmarkEnd w:id="520"/>
      <w:bookmarkEnd w:id="521"/>
      <w:bookmarkEnd w:id="522"/>
      <w:bookmarkEnd w:id="523"/>
      <w:bookmarkEnd w:id="524"/>
      <w:bookmarkEnd w:id="525"/>
      <w:bookmarkEnd w:id="526"/>
      <w:bookmarkEnd w:id="527"/>
      <w:bookmarkEnd w:id="528"/>
    </w:p>
    <w:p w14:paraId="1DC22A68" w14:textId="15DDBE10" w:rsidR="00795A73" w:rsidRPr="00675244" w:rsidRDefault="00795A73" w:rsidP="00FB7AF7">
      <w:r w:rsidRPr="00310B8E">
        <w:t xml:space="preserve">Protective end point </w:t>
      </w:r>
      <w:r w:rsidR="006F0369" w:rsidRPr="00310B8E">
        <w:t>[</w:t>
      </w:r>
      <w:r w:rsidRPr="00310B8E">
        <w:t>Dekningsgivende sluttpunkt</w:t>
      </w:r>
      <w:r w:rsidR="006F0369" w:rsidRPr="00310B8E">
        <w:t>]</w:t>
      </w:r>
      <w:r w:rsidRPr="00310B8E">
        <w:t xml:space="preserve"> </w:t>
      </w:r>
      <w:r w:rsidR="006F0369" w:rsidRPr="00FB7AF7">
        <w:t>is</w:t>
      </w:r>
      <w:r w:rsidRPr="00FB7AF7">
        <w:t xml:space="preserve"> moved to ch </w:t>
      </w:r>
      <w:r w:rsidR="00DC6E6B">
        <w:fldChar w:fldCharType="begin"/>
      </w:r>
      <w:r w:rsidR="00DC6E6B">
        <w:instrText xml:space="preserve"> REF _Ref199843579 \r \h </w:instrText>
      </w:r>
      <w:r w:rsidR="00DC6E6B">
        <w:fldChar w:fldCharType="separate"/>
      </w:r>
      <w:r w:rsidR="00741B0C">
        <w:t>5.2.4</w:t>
      </w:r>
      <w:r w:rsidR="00DC6E6B">
        <w:fldChar w:fldCharType="end"/>
      </w:r>
      <w:r w:rsidR="00675244" w:rsidRPr="00FB7AF7">
        <w:fldChar w:fldCharType="begin"/>
      </w:r>
      <w:r w:rsidR="00675244" w:rsidRPr="00FB7AF7">
        <w:instrText xml:space="preserve"> REF _Ref199843579 \r \h </w:instrText>
      </w:r>
      <w:r w:rsidR="00675244" w:rsidRPr="00FB7AF7">
        <w:fldChar w:fldCharType="separate"/>
      </w:r>
      <w:r w:rsidR="00741B0C">
        <w:t>5.2.4</w:t>
      </w:r>
      <w:r w:rsidR="00675244" w:rsidRPr="00FB7AF7">
        <w:fldChar w:fldCharType="end"/>
      </w:r>
      <w:r w:rsidR="00675244" w:rsidRPr="00FB7AF7">
        <w:t>.</w:t>
      </w:r>
      <w:r w:rsidRPr="00FB7AF7">
        <w:t xml:space="preserve"> </w:t>
      </w:r>
    </w:p>
    <w:p w14:paraId="38B222DC" w14:textId="01AD4988" w:rsidR="00C77807" w:rsidRPr="00874602" w:rsidRDefault="00C77807" w:rsidP="00FB7AF7">
      <w:pPr>
        <w:pStyle w:val="STY3Brdtekst"/>
      </w:pPr>
      <w:bookmarkStart w:id="529" w:name="_Toc199490300"/>
      <w:bookmarkStart w:id="530" w:name="_Toc199845849"/>
      <w:bookmarkStart w:id="531" w:name="_Toc200547069"/>
      <w:bookmarkEnd w:id="529"/>
      <w:bookmarkEnd w:id="530"/>
      <w:bookmarkEnd w:id="531"/>
    </w:p>
    <w:p w14:paraId="6F4F4D0A" w14:textId="6A196A1D" w:rsidR="009A61A1" w:rsidRPr="00FB7AF7" w:rsidRDefault="003D4399" w:rsidP="00030A6C">
      <w:pPr>
        <w:pStyle w:val="STY3Overskrift111"/>
        <w:rPr>
          <w:rFonts w:eastAsiaTheme="minorHAnsi" w:cs="Arial"/>
          <w:b w:val="0"/>
          <w:color w:val="auto"/>
          <w:lang w:val="en-US"/>
        </w:rPr>
      </w:pPr>
      <w:bookmarkStart w:id="532" w:name="_Toc199490301"/>
      <w:bookmarkStart w:id="533" w:name="_Toc199845850"/>
      <w:bookmarkStart w:id="534" w:name="_Toc200547070"/>
      <w:bookmarkStart w:id="535" w:name="_Toc201305087"/>
      <w:bookmarkStart w:id="536" w:name="_Toc202255156"/>
      <w:bookmarkStart w:id="537" w:name="_Toc99364675"/>
      <w:bookmarkStart w:id="538" w:name="_Ref99477836"/>
      <w:bookmarkStart w:id="539" w:name="_Toc99478317"/>
      <w:bookmarkStart w:id="540" w:name="_Ref132794844"/>
      <w:bookmarkStart w:id="541" w:name="_Ref132794850"/>
      <w:bookmarkStart w:id="542" w:name="_Ref137107575"/>
      <w:bookmarkStart w:id="543" w:name="_Toc137730477"/>
      <w:bookmarkStart w:id="544" w:name="_Toc179195252"/>
      <w:bookmarkStart w:id="545" w:name="_Toc218862393"/>
      <w:bookmarkEnd w:id="532"/>
      <w:bookmarkEnd w:id="533"/>
      <w:bookmarkEnd w:id="534"/>
      <w:bookmarkEnd w:id="535"/>
      <w:bookmarkEnd w:id="536"/>
      <w:r w:rsidRPr="00030A6C">
        <w:rPr>
          <w:lang w:val="en-GB"/>
        </w:rPr>
        <w:t>Release time [Utløsningstid</w:t>
      </w:r>
      <w:bookmarkEnd w:id="537"/>
      <w:r w:rsidRPr="00030A6C">
        <w:rPr>
          <w:lang w:val="en-GB"/>
        </w:rPr>
        <w:t>]</w:t>
      </w:r>
      <w:bookmarkStart w:id="546" w:name="_Toc199490343"/>
      <w:bookmarkStart w:id="547" w:name="_Toc199845892"/>
      <w:bookmarkStart w:id="548" w:name="_Toc200547112"/>
      <w:bookmarkEnd w:id="538"/>
      <w:bookmarkEnd w:id="539"/>
      <w:bookmarkEnd w:id="540"/>
      <w:bookmarkEnd w:id="541"/>
      <w:bookmarkEnd w:id="542"/>
      <w:bookmarkEnd w:id="543"/>
      <w:bookmarkEnd w:id="544"/>
      <w:bookmarkEnd w:id="545"/>
      <w:bookmarkEnd w:id="546"/>
      <w:bookmarkEnd w:id="547"/>
      <w:bookmarkEnd w:id="548"/>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3D4399" w:rsidRPr="001D1B1C" w14:paraId="02103B7E" w14:textId="308607DF" w:rsidTr="00FB7AF7">
        <w:tc>
          <w:tcPr>
            <w:tcW w:w="4536" w:type="dxa"/>
            <w:gridSpan w:val="2"/>
          </w:tcPr>
          <w:p w14:paraId="0F44AC71" w14:textId="4C157ED6" w:rsidR="003D4399" w:rsidRPr="00FB7AF7" w:rsidRDefault="003D4399" w:rsidP="003D4399">
            <w:pPr>
              <w:pStyle w:val="STY3Brdtekst"/>
            </w:pPr>
            <w:r w:rsidRPr="00FB7AF7">
              <w:t>The following shall be specified for shunting routes:</w:t>
            </w:r>
            <w:bookmarkStart w:id="549" w:name="_Toc199490344"/>
            <w:bookmarkStart w:id="550" w:name="_Toc199845893"/>
            <w:bookmarkStart w:id="551" w:name="_Toc200547113"/>
            <w:bookmarkEnd w:id="549"/>
            <w:bookmarkEnd w:id="550"/>
            <w:bookmarkEnd w:id="551"/>
          </w:p>
          <w:p w14:paraId="58982C89" w14:textId="42919C19" w:rsidR="003D4399" w:rsidRPr="00FB7AF7" w:rsidRDefault="003D4399" w:rsidP="003D4399">
            <w:pPr>
              <w:pStyle w:val="STY3Brdtekst"/>
              <w:rPr>
                <w:i/>
              </w:rPr>
            </w:pPr>
            <w:r w:rsidRPr="00FB7AF7">
              <w:rPr>
                <w:i/>
                <w:color w:val="A6A6A6" w:themeColor="background1" w:themeShade="A6"/>
              </w:rPr>
              <w:t>Comments: Defined time gives the time delay from when defined TVP section (ref Ch.</w:t>
            </w:r>
            <w:r w:rsidRPr="00FB7AF7">
              <w:rPr>
                <w:i/>
                <w:color w:val="A6A6A6" w:themeColor="background1" w:themeShade="A6"/>
              </w:rPr>
              <w:fldChar w:fldCharType="begin" w:fldLock="1"/>
            </w:r>
            <w:r w:rsidRPr="00FB7AF7">
              <w:rPr>
                <w:i/>
                <w:color w:val="A6A6A6" w:themeColor="background1" w:themeShade="A6"/>
              </w:rPr>
              <w:instrText xml:space="preserve"> REF _Ref178159847 \r \h </w:instrText>
            </w:r>
            <w:r w:rsidR="00253FCA" w:rsidRPr="00FB7AF7">
              <w:rPr>
                <w:i/>
                <w:color w:val="A6A6A6" w:themeColor="background1" w:themeShade="A6"/>
              </w:rPr>
              <w:instrText xml:space="preserve"> \* MERGEFORMAT </w:instrText>
            </w:r>
            <w:r w:rsidRPr="00FB7AF7">
              <w:rPr>
                <w:i/>
                <w:color w:val="A6A6A6" w:themeColor="background1" w:themeShade="A6"/>
              </w:rPr>
            </w:r>
            <w:r w:rsidRPr="00FB7AF7">
              <w:rPr>
                <w:i/>
                <w:color w:val="A6A6A6" w:themeColor="background1" w:themeShade="A6"/>
              </w:rPr>
              <w:fldChar w:fldCharType="separate"/>
            </w:r>
            <w:r w:rsidR="004F26F4" w:rsidRPr="00FB7AF7">
              <w:rPr>
                <w:i/>
                <w:color w:val="A6A6A6" w:themeColor="background1" w:themeShade="A6"/>
              </w:rPr>
              <w:t>8.2.5</w:t>
            </w:r>
            <w:r w:rsidRPr="00FB7AF7">
              <w:rPr>
                <w:i/>
                <w:color w:val="A6A6A6" w:themeColor="background1" w:themeShade="A6"/>
              </w:rPr>
              <w:fldChar w:fldCharType="end"/>
            </w:r>
            <w:r w:rsidRPr="00FB7AF7">
              <w:rPr>
                <w:i/>
                <w:color w:val="A6A6A6" w:themeColor="background1" w:themeShade="A6"/>
              </w:rPr>
              <w:t>) becomes vacant to the shunting route is released.</w:t>
            </w:r>
            <w:bookmarkStart w:id="552" w:name="_Toc199490345"/>
            <w:bookmarkStart w:id="553" w:name="_Toc199845894"/>
            <w:bookmarkStart w:id="554" w:name="_Toc200547114"/>
            <w:bookmarkEnd w:id="552"/>
            <w:bookmarkEnd w:id="553"/>
            <w:bookmarkEnd w:id="554"/>
          </w:p>
        </w:tc>
        <w:tc>
          <w:tcPr>
            <w:tcW w:w="426" w:type="dxa"/>
          </w:tcPr>
          <w:p w14:paraId="60F17A87" w14:textId="4F23EFA7" w:rsidR="003D4399" w:rsidRPr="00FB7AF7" w:rsidRDefault="003D4399" w:rsidP="003D4399">
            <w:pPr>
              <w:pStyle w:val="STY3Brdtekst"/>
            </w:pPr>
            <w:bookmarkStart w:id="555" w:name="_Toc199490346"/>
            <w:bookmarkStart w:id="556" w:name="_Toc199845895"/>
            <w:bookmarkStart w:id="557" w:name="_Toc200547115"/>
            <w:bookmarkEnd w:id="555"/>
            <w:bookmarkEnd w:id="556"/>
            <w:bookmarkEnd w:id="557"/>
          </w:p>
        </w:tc>
        <w:tc>
          <w:tcPr>
            <w:tcW w:w="4389" w:type="dxa"/>
          </w:tcPr>
          <w:p w14:paraId="2AF6896D" w14:textId="111A476E" w:rsidR="003D4399" w:rsidRPr="00FB7AF7" w:rsidRDefault="003D4399" w:rsidP="003D4399">
            <w:pPr>
              <w:pStyle w:val="STY3Brdtekst"/>
              <w:rPr>
                <w:lang w:val="nb-NO"/>
              </w:rPr>
            </w:pPr>
            <w:r w:rsidRPr="00AE0607">
              <w:rPr>
                <w:lang w:val="nb-NO"/>
              </w:rPr>
              <w:t>Følgende skal angis for skifteveier:</w:t>
            </w:r>
            <w:bookmarkStart w:id="558" w:name="_Toc199490347"/>
            <w:bookmarkStart w:id="559" w:name="_Toc199845896"/>
            <w:bookmarkStart w:id="560" w:name="_Toc200547116"/>
            <w:bookmarkEnd w:id="558"/>
            <w:bookmarkEnd w:id="559"/>
            <w:bookmarkEnd w:id="560"/>
          </w:p>
          <w:p w14:paraId="3CAADDEA" w14:textId="42EF6EA8" w:rsidR="003D4399" w:rsidRPr="00FB7AF7" w:rsidRDefault="003D4399" w:rsidP="00253FCA">
            <w:pPr>
              <w:pStyle w:val="STY3Brdtekst"/>
              <w:rPr>
                <w:lang w:val="nb-NO"/>
              </w:rPr>
            </w:pPr>
            <w:r w:rsidRPr="00AE0607">
              <w:rPr>
                <w:lang w:val="nb-NO"/>
              </w:rPr>
              <w:br/>
            </w:r>
            <w:r w:rsidR="00900532">
              <w:rPr>
                <w:i/>
                <w:color w:val="A6A6A6" w:themeColor="background1" w:themeShade="A6"/>
                <w:lang w:val="nb-NO"/>
              </w:rPr>
              <w:t>Kommentarer:</w:t>
            </w:r>
            <w:r w:rsidRPr="00AE0607">
              <w:rPr>
                <w:i/>
                <w:color w:val="A6A6A6" w:themeColor="background1" w:themeShade="A6"/>
                <w:lang w:val="nb-NO"/>
              </w:rPr>
              <w:t xml:space="preserve"> Tiden angir tidsforsinkelsen fra når angitt sporavsnitt (se kap </w:t>
            </w:r>
            <w:r w:rsidRPr="00FB7AF7">
              <w:rPr>
                <w:i/>
                <w:color w:val="A6A6A6" w:themeColor="background1" w:themeShade="A6"/>
              </w:rPr>
              <w:fldChar w:fldCharType="begin" w:fldLock="1"/>
            </w:r>
            <w:r w:rsidRPr="00AE0607">
              <w:rPr>
                <w:i/>
                <w:color w:val="A6A6A6" w:themeColor="background1" w:themeShade="A6"/>
                <w:lang w:val="nb-NO"/>
              </w:rPr>
              <w:instrText xml:space="preserve"> REF _Ref178159847 \r \h </w:instrText>
            </w:r>
            <w:r w:rsidR="00253FCA" w:rsidRPr="00AE0607">
              <w:rPr>
                <w:i/>
                <w:color w:val="A6A6A6" w:themeColor="background1" w:themeShade="A6"/>
                <w:lang w:val="nb-NO"/>
              </w:rPr>
              <w:instrText xml:space="preserve"> \* MERGEFORMAT </w:instrText>
            </w:r>
            <w:r w:rsidRPr="00FB7AF7">
              <w:rPr>
                <w:i/>
                <w:color w:val="A6A6A6" w:themeColor="background1" w:themeShade="A6"/>
              </w:rPr>
            </w:r>
            <w:r w:rsidRPr="00FB7AF7">
              <w:rPr>
                <w:i/>
                <w:color w:val="A6A6A6" w:themeColor="background1" w:themeShade="A6"/>
              </w:rPr>
              <w:fldChar w:fldCharType="separate"/>
            </w:r>
            <w:r w:rsidR="004F26F4" w:rsidRPr="00AE0607">
              <w:rPr>
                <w:i/>
                <w:color w:val="A6A6A6" w:themeColor="background1" w:themeShade="A6"/>
                <w:lang w:val="nb-NO"/>
              </w:rPr>
              <w:t>8.2.5</w:t>
            </w:r>
            <w:r w:rsidRPr="00FB7AF7">
              <w:rPr>
                <w:i/>
                <w:color w:val="A6A6A6" w:themeColor="background1" w:themeShade="A6"/>
              </w:rPr>
              <w:fldChar w:fldCharType="end"/>
            </w:r>
            <w:r w:rsidRPr="00AE0607">
              <w:rPr>
                <w:i/>
                <w:color w:val="A6A6A6" w:themeColor="background1" w:themeShade="A6"/>
                <w:lang w:val="nb-NO"/>
              </w:rPr>
              <w:t>) blir fritt til resterende del av skifteveien utløses.</w:t>
            </w:r>
            <w:r w:rsidRPr="00AE0607">
              <w:rPr>
                <w:i/>
                <w:lang w:val="nb-NO"/>
              </w:rPr>
              <w:t xml:space="preserve"> </w:t>
            </w:r>
            <w:bookmarkStart w:id="561" w:name="_Toc199490348"/>
            <w:bookmarkStart w:id="562" w:name="_Toc199845897"/>
            <w:bookmarkStart w:id="563" w:name="_Toc200547117"/>
            <w:bookmarkEnd w:id="561"/>
            <w:bookmarkEnd w:id="562"/>
            <w:bookmarkEnd w:id="563"/>
          </w:p>
        </w:tc>
        <w:bookmarkStart w:id="564" w:name="_Toc199490349"/>
        <w:bookmarkStart w:id="565" w:name="_Toc199845898"/>
        <w:bookmarkStart w:id="566" w:name="_Toc200547118"/>
        <w:bookmarkEnd w:id="564"/>
        <w:bookmarkEnd w:id="565"/>
        <w:bookmarkEnd w:id="566"/>
      </w:tr>
      <w:tr w:rsidR="00CC3200" w:rsidRPr="0013420A" w14:paraId="6E953FA8" w14:textId="77777777" w:rsidTr="00FB7AF7">
        <w:tc>
          <w:tcPr>
            <w:tcW w:w="426" w:type="dxa"/>
          </w:tcPr>
          <w:p w14:paraId="6984FAD9" w14:textId="3C31CEF3" w:rsidR="00CC3200" w:rsidRPr="00D07955" w:rsidRDefault="00965484" w:rsidP="00CC3200">
            <w:pPr>
              <w:pStyle w:val="STY3Brdtekst"/>
            </w:pPr>
            <w:r>
              <w:t>a</w:t>
            </w:r>
          </w:p>
        </w:tc>
        <w:tc>
          <w:tcPr>
            <w:tcW w:w="4110" w:type="dxa"/>
          </w:tcPr>
          <w:p w14:paraId="024130C1" w14:textId="12D71E04" w:rsidR="00CC3200" w:rsidRDefault="00CC3200" w:rsidP="00CC3200">
            <w:pPr>
              <w:pStyle w:val="STY3Brdtekst"/>
              <w:rPr>
                <w:lang w:val="en-US"/>
              </w:rPr>
            </w:pPr>
            <w:r w:rsidRPr="004B4292">
              <w:rPr>
                <w:lang w:val="en-AU"/>
              </w:rPr>
              <w:t xml:space="preserve">Enter «-» if </w:t>
            </w:r>
            <w:r w:rsidR="00E61019">
              <w:rPr>
                <w:lang w:val="en-AU"/>
              </w:rPr>
              <w:t>not</w:t>
            </w:r>
            <w:r w:rsidRPr="004B4292">
              <w:rPr>
                <w:lang w:val="en-AU"/>
              </w:rPr>
              <w:t xml:space="preserve"> applicable</w:t>
            </w:r>
            <w:r w:rsidRPr="004264F4">
              <w:rPr>
                <w:lang w:val="en-US"/>
              </w:rPr>
              <w:t>.</w:t>
            </w:r>
          </w:p>
          <w:p w14:paraId="2D984E7E" w14:textId="29E1B8BF" w:rsidR="00CC3200" w:rsidRPr="00D07955" w:rsidRDefault="00CC3200" w:rsidP="00CC3200">
            <w:pPr>
              <w:pStyle w:val="STY3Brdtekst"/>
            </w:pPr>
          </w:p>
        </w:tc>
        <w:tc>
          <w:tcPr>
            <w:tcW w:w="426" w:type="dxa"/>
          </w:tcPr>
          <w:p w14:paraId="470814AF" w14:textId="5B9AAF9E" w:rsidR="00CC3200" w:rsidRPr="00D07955" w:rsidRDefault="00CC3200" w:rsidP="00CC3200">
            <w:pPr>
              <w:pStyle w:val="STY3Brdtekst"/>
            </w:pPr>
            <w:r>
              <w:t>a</w:t>
            </w:r>
          </w:p>
        </w:tc>
        <w:tc>
          <w:tcPr>
            <w:tcW w:w="4389" w:type="dxa"/>
          </w:tcPr>
          <w:p w14:paraId="13DA8A09" w14:textId="6C487C9E" w:rsidR="00CC3200" w:rsidRDefault="00CC3200" w:rsidP="00CC3200">
            <w:pPr>
              <w:pStyle w:val="STY3Brdtekst"/>
              <w:rPr>
                <w:lang w:val="nb-NO"/>
              </w:rPr>
            </w:pPr>
            <w:r w:rsidRPr="003B680A">
              <w:rPr>
                <w:lang w:val="nb-NO"/>
              </w:rPr>
              <w:t xml:space="preserve">Angi «-» om </w:t>
            </w:r>
            <w:r w:rsidR="00E61019">
              <w:rPr>
                <w:lang w:val="nb-NO"/>
              </w:rPr>
              <w:t>ikke aktuelt</w:t>
            </w:r>
            <w:r w:rsidRPr="003B680A">
              <w:rPr>
                <w:lang w:val="nb-NO"/>
              </w:rPr>
              <w:t>.</w:t>
            </w:r>
          </w:p>
          <w:p w14:paraId="1C0E6068" w14:textId="3583DB5E" w:rsidR="00CC3200" w:rsidRPr="00AE0607" w:rsidRDefault="00CC3200" w:rsidP="00CC3200">
            <w:pPr>
              <w:pStyle w:val="STY3Brdtekst"/>
              <w:rPr>
                <w:lang w:val="nb-NO"/>
              </w:rPr>
            </w:pPr>
          </w:p>
        </w:tc>
      </w:tr>
      <w:tr w:rsidR="00CC3200" w:rsidRPr="001D1B1C" w14:paraId="20995FDD" w14:textId="4A422598" w:rsidTr="00FB7AF7">
        <w:tc>
          <w:tcPr>
            <w:tcW w:w="426" w:type="dxa"/>
          </w:tcPr>
          <w:p w14:paraId="640E2670" w14:textId="4F8876E9" w:rsidR="00CC3200" w:rsidRPr="00FB7AF7" w:rsidRDefault="00CC3200" w:rsidP="00CC3200">
            <w:pPr>
              <w:pStyle w:val="STY3Brdtekst"/>
              <w:rPr>
                <w:lang w:val="en-US"/>
              </w:rPr>
            </w:pPr>
            <w:r w:rsidRPr="00FB7AF7">
              <w:t>b</w:t>
            </w:r>
            <w:bookmarkStart w:id="567" w:name="_Toc199490355"/>
            <w:bookmarkStart w:id="568" w:name="_Toc199845904"/>
            <w:bookmarkStart w:id="569" w:name="_Toc200547124"/>
            <w:bookmarkEnd w:id="567"/>
            <w:bookmarkEnd w:id="568"/>
            <w:bookmarkEnd w:id="569"/>
          </w:p>
        </w:tc>
        <w:tc>
          <w:tcPr>
            <w:tcW w:w="4110" w:type="dxa"/>
          </w:tcPr>
          <w:p w14:paraId="4AD040BE" w14:textId="34107F8A" w:rsidR="00CC3200" w:rsidRDefault="00CC3200" w:rsidP="00CC3200">
            <w:pPr>
              <w:pStyle w:val="STY3Brdtekst"/>
            </w:pPr>
            <w:r w:rsidRPr="00FB7AF7">
              <w:t>Specify the «release time» in seconds</w:t>
            </w:r>
            <w:bookmarkStart w:id="570" w:name="_Toc199490356"/>
            <w:bookmarkStart w:id="571" w:name="_Toc199845905"/>
            <w:bookmarkStart w:id="572" w:name="_Toc200547125"/>
            <w:bookmarkEnd w:id="570"/>
            <w:bookmarkEnd w:id="571"/>
            <w:bookmarkEnd w:id="572"/>
            <w:r w:rsidR="00376ABB">
              <w:t>.</w:t>
            </w:r>
          </w:p>
          <w:p w14:paraId="0DE591A6" w14:textId="380147D3" w:rsidR="0096775F" w:rsidRPr="00FB7AF7" w:rsidRDefault="0096775F" w:rsidP="00CC3200">
            <w:pPr>
              <w:pStyle w:val="STY3Brdtekst"/>
            </w:pPr>
            <w:r w:rsidRPr="00FB7AF7">
              <w:rPr>
                <w:i/>
                <w:color w:val="A6A6A6" w:themeColor="background1" w:themeShade="A6"/>
              </w:rPr>
              <w:t>Comments</w:t>
            </w:r>
            <w:r>
              <w:rPr>
                <w:i/>
                <w:color w:val="A6A6A6" w:themeColor="background1" w:themeShade="A6"/>
              </w:rPr>
              <w:t xml:space="preserve">: The specified time must be between 0 and 90 seconds, ref. </w:t>
            </w:r>
            <w:r w:rsidRPr="00047351">
              <w:rPr>
                <w:i/>
                <w:color w:val="A6A6A6" w:themeColor="background1" w:themeShade="A6"/>
                <w:lang w:val="en-US"/>
              </w:rPr>
              <w:t>SSRS_IL_917.</w:t>
            </w:r>
          </w:p>
        </w:tc>
        <w:tc>
          <w:tcPr>
            <w:tcW w:w="426" w:type="dxa"/>
          </w:tcPr>
          <w:p w14:paraId="3B11438E" w14:textId="0D313542" w:rsidR="00CC3200" w:rsidRPr="00FB7AF7" w:rsidRDefault="00965484" w:rsidP="00CC3200">
            <w:pPr>
              <w:pStyle w:val="STY3Brdtekst"/>
            </w:pPr>
            <w:r>
              <w:t>b</w:t>
            </w:r>
            <w:bookmarkStart w:id="573" w:name="_Toc199490357"/>
            <w:bookmarkStart w:id="574" w:name="_Toc199845906"/>
            <w:bookmarkStart w:id="575" w:name="_Toc200547126"/>
            <w:bookmarkEnd w:id="573"/>
            <w:bookmarkEnd w:id="574"/>
            <w:bookmarkEnd w:id="575"/>
          </w:p>
        </w:tc>
        <w:tc>
          <w:tcPr>
            <w:tcW w:w="4389" w:type="dxa"/>
          </w:tcPr>
          <w:p w14:paraId="51804DB0" w14:textId="405768CE" w:rsidR="00CC3200" w:rsidRDefault="00CC3200" w:rsidP="00CC3200">
            <w:pPr>
              <w:pStyle w:val="STY3Brdtekst"/>
              <w:rPr>
                <w:lang w:val="nb-NO"/>
              </w:rPr>
            </w:pPr>
            <w:r w:rsidRPr="002E53B2">
              <w:rPr>
                <w:lang w:val="nb-NO"/>
              </w:rPr>
              <w:t>Angi «utløsningstid» i sekunder</w:t>
            </w:r>
            <w:r w:rsidR="00376ABB">
              <w:rPr>
                <w:lang w:val="nb-NO"/>
              </w:rPr>
              <w:t>.</w:t>
            </w:r>
            <w:bookmarkStart w:id="576" w:name="_Toc199490358"/>
            <w:bookmarkStart w:id="577" w:name="_Toc199845907"/>
            <w:bookmarkStart w:id="578" w:name="_Toc200547127"/>
            <w:bookmarkEnd w:id="576"/>
            <w:bookmarkEnd w:id="577"/>
            <w:bookmarkEnd w:id="578"/>
          </w:p>
          <w:p w14:paraId="10EACAAA" w14:textId="00AE4D58" w:rsidR="0096775F" w:rsidRPr="0096775F" w:rsidRDefault="00900532" w:rsidP="0096775F">
            <w:pPr>
              <w:pStyle w:val="STY3Brdtekst"/>
              <w:rPr>
                <w:i/>
                <w:color w:val="A6A6A6" w:themeColor="background1" w:themeShade="A6"/>
                <w:lang w:val="nb-NO"/>
              </w:rPr>
            </w:pPr>
            <w:r>
              <w:rPr>
                <w:i/>
                <w:color w:val="A6A6A6" w:themeColor="background1" w:themeShade="A6"/>
                <w:lang w:val="nb-NO"/>
              </w:rPr>
              <w:t>Kommentarer:</w:t>
            </w:r>
            <w:r w:rsidR="0003695C">
              <w:rPr>
                <w:i/>
                <w:color w:val="A6A6A6" w:themeColor="background1" w:themeShade="A6"/>
                <w:lang w:val="nb-NO"/>
              </w:rPr>
              <w:t xml:space="preserve"> Tiden må være mellom 0 og 90 sekunder, ref. </w:t>
            </w:r>
            <w:r w:rsidR="0096775F" w:rsidRPr="0096775F">
              <w:rPr>
                <w:i/>
                <w:color w:val="A6A6A6" w:themeColor="background1" w:themeShade="A6"/>
                <w:lang w:val="nb-NO"/>
              </w:rPr>
              <w:t>SSRS_IL_917</w:t>
            </w:r>
            <w:r w:rsidR="0096775F">
              <w:rPr>
                <w:i/>
                <w:color w:val="A6A6A6" w:themeColor="background1" w:themeShade="A6"/>
                <w:lang w:val="nb-NO"/>
              </w:rPr>
              <w:t>.</w:t>
            </w:r>
          </w:p>
          <w:p w14:paraId="2059658C" w14:textId="1A6DA916" w:rsidR="0003695C" w:rsidRPr="00FB7AF7" w:rsidRDefault="0003695C" w:rsidP="00CC3200">
            <w:pPr>
              <w:pStyle w:val="STY3Brdtekst"/>
              <w:rPr>
                <w:lang w:val="nb-NO"/>
              </w:rPr>
            </w:pPr>
          </w:p>
        </w:tc>
        <w:bookmarkStart w:id="579" w:name="_Toc199490359"/>
        <w:bookmarkStart w:id="580" w:name="_Toc199845908"/>
        <w:bookmarkStart w:id="581" w:name="_Toc200547128"/>
        <w:bookmarkEnd w:id="579"/>
        <w:bookmarkEnd w:id="580"/>
        <w:bookmarkEnd w:id="581"/>
      </w:tr>
    </w:tbl>
    <w:p w14:paraId="2A73728F" w14:textId="77777777" w:rsidR="00965484" w:rsidRPr="00FB7AF7" w:rsidRDefault="00965484" w:rsidP="00FB7AF7">
      <w:pPr>
        <w:rPr>
          <w:lang w:val="nb-NO"/>
        </w:rPr>
      </w:pPr>
      <w:bookmarkStart w:id="582" w:name="_Toc99364676"/>
      <w:bookmarkStart w:id="583" w:name="_Toc99478318"/>
      <w:bookmarkStart w:id="584" w:name="_Ref114827849"/>
      <w:bookmarkStart w:id="585" w:name="_Ref114827857"/>
      <w:bookmarkStart w:id="586" w:name="_Ref116377981"/>
      <w:bookmarkStart w:id="587" w:name="_Ref116377987"/>
      <w:bookmarkStart w:id="588" w:name="_Toc137730478"/>
      <w:bookmarkStart w:id="589" w:name="_Toc179195253"/>
      <w:bookmarkStart w:id="590" w:name="_Ref201575105"/>
      <w:bookmarkStart w:id="591" w:name="_Ref201575109"/>
    </w:p>
    <w:p w14:paraId="25B060D7" w14:textId="77777777" w:rsidR="00965484" w:rsidRPr="00FB7AF7" w:rsidRDefault="00965484">
      <w:pPr>
        <w:rPr>
          <w:rFonts w:eastAsia="Calibri" w:cs="Arial"/>
          <w:b/>
          <w:color w:val="000000" w:themeColor="text1"/>
          <w:lang w:val="nb-NO" w:eastAsia="en-US"/>
        </w:rPr>
      </w:pPr>
      <w:r w:rsidRPr="00FB7AF7">
        <w:rPr>
          <w:rFonts w:cs="Arial"/>
          <w:lang w:val="nb-NO"/>
        </w:rPr>
        <w:br w:type="page"/>
      </w:r>
    </w:p>
    <w:p w14:paraId="57821BCF" w14:textId="29FE8E93" w:rsidR="006562BD" w:rsidRPr="00FB7AF7" w:rsidRDefault="003D4399" w:rsidP="007D28F7">
      <w:pPr>
        <w:pStyle w:val="STY3Overskrift111"/>
        <w:rPr>
          <w:rFonts w:eastAsiaTheme="minorHAnsi" w:cs="Arial"/>
          <w:b w:val="0"/>
          <w:color w:val="auto"/>
          <w:lang w:val="en-US"/>
        </w:rPr>
      </w:pPr>
      <w:bookmarkStart w:id="592" w:name="_Toc218862394"/>
      <w:r w:rsidRPr="009F0008">
        <w:rPr>
          <w:rFonts w:cs="Arial"/>
          <w:lang w:val="en-AU"/>
        </w:rPr>
        <w:lastRenderedPageBreak/>
        <w:t xml:space="preserve">Cancellation </w:t>
      </w:r>
      <w:r w:rsidRPr="00FB7AF7">
        <w:rPr>
          <w:rFonts w:eastAsiaTheme="minorHAnsi" w:cs="Arial"/>
          <w:color w:val="auto"/>
          <w:lang w:val="en-US"/>
        </w:rPr>
        <w:t xml:space="preserve">time </w:t>
      </w:r>
      <w:bookmarkEnd w:id="582"/>
      <w:r w:rsidRPr="00FB7AF7">
        <w:rPr>
          <w:rFonts w:eastAsiaTheme="minorHAnsi" w:cs="Arial"/>
          <w:color w:val="auto"/>
          <w:lang w:val="en-US"/>
        </w:rPr>
        <w:t>[Tidsutløsning]</w:t>
      </w:r>
      <w:bookmarkStart w:id="593" w:name="_Toc199490374"/>
      <w:bookmarkStart w:id="594" w:name="_Toc199845923"/>
      <w:bookmarkStart w:id="595" w:name="_Toc200547143"/>
      <w:bookmarkEnd w:id="583"/>
      <w:bookmarkEnd w:id="584"/>
      <w:bookmarkEnd w:id="585"/>
      <w:bookmarkEnd w:id="586"/>
      <w:bookmarkEnd w:id="587"/>
      <w:bookmarkEnd w:id="588"/>
      <w:bookmarkEnd w:id="589"/>
      <w:bookmarkEnd w:id="590"/>
      <w:bookmarkEnd w:id="591"/>
      <w:bookmarkEnd w:id="592"/>
      <w:bookmarkEnd w:id="593"/>
      <w:bookmarkEnd w:id="594"/>
      <w:bookmarkEnd w:id="595"/>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
        <w:gridCol w:w="4423"/>
      </w:tblGrid>
      <w:tr w:rsidR="003D4399" w:rsidRPr="001D1B1C" w14:paraId="76E07CDF" w14:textId="5E3C09C9" w:rsidTr="00B9735D">
        <w:tc>
          <w:tcPr>
            <w:tcW w:w="4503" w:type="dxa"/>
          </w:tcPr>
          <w:p w14:paraId="1E4CE62D" w14:textId="732FEF32" w:rsidR="003D4399" w:rsidRPr="00FB7AF7" w:rsidRDefault="003D4399" w:rsidP="003D4399">
            <w:pPr>
              <w:pStyle w:val="STY3Brdtekst"/>
            </w:pPr>
            <w:r w:rsidRPr="00FB7AF7">
              <w:t>The following shall be specified for shunting routes:</w:t>
            </w:r>
            <w:bookmarkStart w:id="596" w:name="_Toc199490375"/>
            <w:bookmarkStart w:id="597" w:name="_Toc199845924"/>
            <w:bookmarkStart w:id="598" w:name="_Toc200547144"/>
            <w:bookmarkEnd w:id="596"/>
            <w:bookmarkEnd w:id="597"/>
            <w:bookmarkEnd w:id="598"/>
          </w:p>
          <w:p w14:paraId="6BF030C5" w14:textId="77777777" w:rsidR="003D4399" w:rsidRDefault="003D4399" w:rsidP="003D4399">
            <w:pPr>
              <w:pStyle w:val="STY3Brdtekst"/>
              <w:rPr>
                <w:i/>
                <w:color w:val="A6A6A6" w:themeColor="background1" w:themeShade="A6"/>
              </w:rPr>
            </w:pPr>
            <w:r w:rsidRPr="00FB7AF7">
              <w:rPr>
                <w:i/>
                <w:color w:val="A6A6A6" w:themeColor="background1" w:themeShade="A6"/>
              </w:rPr>
              <w:t>Comments: Defined time gives the time delay from when the train dispatcher sends a release command until the remaining part of the shunting route including end point is released.</w:t>
            </w:r>
            <w:bookmarkStart w:id="599" w:name="_Toc199490376"/>
            <w:bookmarkStart w:id="600" w:name="_Toc199845925"/>
            <w:bookmarkStart w:id="601" w:name="_Toc200547145"/>
            <w:bookmarkEnd w:id="599"/>
            <w:bookmarkEnd w:id="600"/>
            <w:bookmarkEnd w:id="601"/>
          </w:p>
          <w:p w14:paraId="07271196" w14:textId="0639D27E" w:rsidR="0027388F" w:rsidRPr="00FB7AF7" w:rsidRDefault="0027388F" w:rsidP="003D4399">
            <w:pPr>
              <w:pStyle w:val="STY3Brdtekst"/>
            </w:pPr>
            <w:r>
              <w:rPr>
                <w:i/>
                <w:color w:val="A6A6A6" w:themeColor="background1" w:themeShade="A6"/>
              </w:rPr>
              <w:t>If the shunting route has overlap, this is also released at the same time.</w:t>
            </w:r>
          </w:p>
        </w:tc>
        <w:tc>
          <w:tcPr>
            <w:tcW w:w="425" w:type="dxa"/>
          </w:tcPr>
          <w:p w14:paraId="00DA54AE" w14:textId="74A083BC" w:rsidR="003D4399" w:rsidRPr="00FB7AF7" w:rsidRDefault="003D4399" w:rsidP="003D4399">
            <w:pPr>
              <w:pStyle w:val="STY3Brdtekst"/>
            </w:pPr>
          </w:p>
        </w:tc>
        <w:tc>
          <w:tcPr>
            <w:tcW w:w="4423" w:type="dxa"/>
          </w:tcPr>
          <w:p w14:paraId="52EF38A1" w14:textId="6283980A" w:rsidR="003D4399" w:rsidRPr="00FB7AF7" w:rsidRDefault="003D4399" w:rsidP="003D4399">
            <w:pPr>
              <w:pStyle w:val="STY3Brdtekst"/>
              <w:rPr>
                <w:lang w:val="nb-NO"/>
              </w:rPr>
            </w:pPr>
            <w:r w:rsidRPr="00F4624E">
              <w:rPr>
                <w:lang w:val="nb-NO"/>
              </w:rPr>
              <w:t>Følgende skal angis for skifteveier:</w:t>
            </w:r>
            <w:bookmarkStart w:id="602" w:name="_Toc199490378"/>
            <w:bookmarkStart w:id="603" w:name="_Toc199845927"/>
            <w:bookmarkStart w:id="604" w:name="_Toc200547147"/>
            <w:bookmarkEnd w:id="602"/>
            <w:bookmarkEnd w:id="603"/>
            <w:bookmarkEnd w:id="604"/>
          </w:p>
          <w:p w14:paraId="4F095F45" w14:textId="05019C38" w:rsidR="003D4399" w:rsidRPr="00FB7AF7" w:rsidRDefault="003D4399" w:rsidP="003D4399">
            <w:pPr>
              <w:pStyle w:val="STY3Brdtekst"/>
              <w:rPr>
                <w:i/>
                <w:color w:val="A6A6A6" w:themeColor="background1" w:themeShade="A6"/>
                <w:lang w:val="nb-NO"/>
              </w:rPr>
            </w:pPr>
            <w:r w:rsidRPr="00F4624E">
              <w:rPr>
                <w:b/>
                <w:lang w:val="nb-NO"/>
              </w:rPr>
              <w:br/>
            </w:r>
            <w:r w:rsidR="00900532">
              <w:rPr>
                <w:i/>
                <w:color w:val="A6A6A6" w:themeColor="background1" w:themeShade="A6"/>
                <w:lang w:val="nb-NO"/>
              </w:rPr>
              <w:t>Kommentarer:</w:t>
            </w:r>
            <w:r w:rsidRPr="00ED0B06">
              <w:rPr>
                <w:i/>
                <w:color w:val="A6A6A6" w:themeColor="background1" w:themeShade="A6"/>
                <w:lang w:val="nb-NO"/>
              </w:rPr>
              <w:t xml:space="preserve"> Tiden angir tidsforsinkelsen fra når togleder gir ordre om utløsning av skifteveien til resterende del av skifteveien og sluttpunktet utløses.</w:t>
            </w:r>
            <w:bookmarkStart w:id="605" w:name="_Toc199490379"/>
            <w:bookmarkStart w:id="606" w:name="_Toc199845928"/>
            <w:bookmarkStart w:id="607" w:name="_Toc200547148"/>
            <w:bookmarkEnd w:id="605"/>
            <w:bookmarkEnd w:id="606"/>
            <w:bookmarkEnd w:id="607"/>
          </w:p>
          <w:p w14:paraId="3E5C52C7" w14:textId="68E12C98" w:rsidR="0027388F" w:rsidRPr="00FB7AF7" w:rsidRDefault="0027388F" w:rsidP="003D4399">
            <w:pPr>
              <w:pStyle w:val="STY3Brdtekst"/>
              <w:rPr>
                <w:lang w:val="nb-NO"/>
              </w:rPr>
            </w:pPr>
            <w:r w:rsidRPr="00FB7AF7">
              <w:rPr>
                <w:i/>
                <w:color w:val="A6A6A6" w:themeColor="background1" w:themeShade="A6"/>
                <w:lang w:val="nb-NO"/>
              </w:rPr>
              <w:t>Dersom skifteveien har overla</w:t>
            </w:r>
            <w:r w:rsidR="00C266E0">
              <w:rPr>
                <w:i/>
                <w:color w:val="A6A6A6" w:themeColor="background1" w:themeShade="A6"/>
                <w:lang w:val="nb-NO"/>
              </w:rPr>
              <w:t>p</w:t>
            </w:r>
            <w:r w:rsidRPr="00FB7AF7">
              <w:rPr>
                <w:i/>
                <w:color w:val="A6A6A6" w:themeColor="background1" w:themeShade="A6"/>
                <w:lang w:val="nb-NO"/>
              </w:rPr>
              <w:t xml:space="preserve">p løses dette også ut samtidig. </w:t>
            </w:r>
          </w:p>
        </w:tc>
        <w:bookmarkStart w:id="608" w:name="_Toc199490380"/>
        <w:bookmarkStart w:id="609" w:name="_Toc199845929"/>
        <w:bookmarkStart w:id="610" w:name="_Toc200547149"/>
        <w:bookmarkEnd w:id="608"/>
        <w:bookmarkEnd w:id="609"/>
        <w:bookmarkEnd w:id="610"/>
      </w:tr>
      <w:tr w:rsidR="003D4399" w:rsidRPr="001D1B1C" w14:paraId="56E825D0" w14:textId="311E797D" w:rsidTr="00FB7AF7">
        <w:tc>
          <w:tcPr>
            <w:tcW w:w="4503" w:type="dxa"/>
          </w:tcPr>
          <w:p w14:paraId="1D237C63" w14:textId="17ED7CA7" w:rsidR="003D4399" w:rsidRPr="00FB7AF7" w:rsidRDefault="003D4399" w:rsidP="003D4399">
            <w:pPr>
              <w:pStyle w:val="STY3Brdtekst"/>
            </w:pPr>
            <w:r w:rsidRPr="00FB7AF7">
              <w:t>Specify the «Cance</w:t>
            </w:r>
            <w:r w:rsidR="00BA3913" w:rsidRPr="00FB7AF7">
              <w:t>l</w:t>
            </w:r>
            <w:r w:rsidRPr="00FB7AF7">
              <w:t>lation time» in seconds.</w:t>
            </w:r>
            <w:bookmarkStart w:id="611" w:name="_Toc199490381"/>
            <w:bookmarkStart w:id="612" w:name="_Toc199845930"/>
            <w:bookmarkStart w:id="613" w:name="_Toc200547150"/>
            <w:bookmarkEnd w:id="611"/>
            <w:bookmarkEnd w:id="612"/>
            <w:bookmarkEnd w:id="613"/>
          </w:p>
        </w:tc>
        <w:tc>
          <w:tcPr>
            <w:tcW w:w="425" w:type="dxa"/>
          </w:tcPr>
          <w:p w14:paraId="7567A1BA" w14:textId="0CD3D489" w:rsidR="003D4399" w:rsidRPr="00FB7AF7" w:rsidRDefault="003D4399" w:rsidP="003D4399">
            <w:pPr>
              <w:pStyle w:val="STY3Brdtekst"/>
            </w:pPr>
            <w:bookmarkStart w:id="614" w:name="_Toc199490382"/>
            <w:bookmarkStart w:id="615" w:name="_Toc199845931"/>
            <w:bookmarkStart w:id="616" w:name="_Toc200547151"/>
            <w:bookmarkEnd w:id="614"/>
            <w:bookmarkEnd w:id="615"/>
            <w:bookmarkEnd w:id="616"/>
          </w:p>
        </w:tc>
        <w:tc>
          <w:tcPr>
            <w:tcW w:w="4423" w:type="dxa"/>
          </w:tcPr>
          <w:p w14:paraId="23B44C84" w14:textId="04CEDBF0" w:rsidR="003D4399" w:rsidRPr="00FB7AF7" w:rsidRDefault="003D4399" w:rsidP="003D4399">
            <w:pPr>
              <w:pStyle w:val="STY3Brdtekst"/>
              <w:rPr>
                <w:lang w:val="nb-NO"/>
              </w:rPr>
            </w:pPr>
            <w:r w:rsidRPr="00F4624E">
              <w:rPr>
                <w:lang w:val="nb-NO"/>
              </w:rPr>
              <w:t xml:space="preserve">Angi tid for «Tidsutløsning» i sekunder. </w:t>
            </w:r>
            <w:bookmarkStart w:id="617" w:name="_Toc199490383"/>
            <w:bookmarkStart w:id="618" w:name="_Toc199845932"/>
            <w:bookmarkStart w:id="619" w:name="_Toc200547152"/>
            <w:bookmarkEnd w:id="617"/>
            <w:bookmarkEnd w:id="618"/>
            <w:bookmarkEnd w:id="619"/>
          </w:p>
        </w:tc>
        <w:bookmarkStart w:id="620" w:name="_Toc199490384"/>
        <w:bookmarkStart w:id="621" w:name="_Toc199845933"/>
        <w:bookmarkStart w:id="622" w:name="_Toc200547153"/>
        <w:bookmarkEnd w:id="620"/>
        <w:bookmarkEnd w:id="621"/>
        <w:bookmarkEnd w:id="622"/>
      </w:tr>
    </w:tbl>
    <w:p w14:paraId="2C35D6B3" w14:textId="4A29DAB4" w:rsidR="003D4399" w:rsidRPr="00FB7AF7" w:rsidRDefault="003D4399" w:rsidP="003D4399">
      <w:pPr>
        <w:pStyle w:val="STY3Brdtekst"/>
        <w:rPr>
          <w:lang w:val="nb-NO"/>
        </w:rPr>
      </w:pPr>
      <w:bookmarkStart w:id="623" w:name="_Toc199845945"/>
      <w:bookmarkStart w:id="624" w:name="_Toc200547165"/>
      <w:bookmarkStart w:id="625" w:name="_Toc99478319"/>
      <w:bookmarkStart w:id="626" w:name="_Ref114827906"/>
      <w:bookmarkStart w:id="627" w:name="_Toc101274716"/>
      <w:bookmarkStart w:id="628" w:name="_Ref137105538"/>
      <w:bookmarkStart w:id="629" w:name="_Toc137730479"/>
      <w:bookmarkEnd w:id="623"/>
      <w:bookmarkEnd w:id="624"/>
    </w:p>
    <w:p w14:paraId="287A5D15" w14:textId="28AD911C" w:rsidR="003D4399" w:rsidRPr="00FB7AF7" w:rsidRDefault="00566E28" w:rsidP="003D4399">
      <w:pPr>
        <w:pStyle w:val="STY3Overskrift111"/>
        <w:rPr>
          <w:lang w:val="en-GB"/>
        </w:rPr>
      </w:pPr>
      <w:bookmarkStart w:id="630" w:name="_Ref178510770"/>
      <w:bookmarkStart w:id="631" w:name="_Toc179195254"/>
      <w:bookmarkStart w:id="632" w:name="_Toc218862395"/>
      <w:r w:rsidRPr="00FB7AF7">
        <w:rPr>
          <w:lang w:val="en-GB"/>
        </w:rPr>
        <w:t>Moved</w:t>
      </w:r>
      <w:r w:rsidR="003D4399" w:rsidRPr="00FB7AF7">
        <w:rPr>
          <w:lang w:val="en-GB"/>
        </w:rPr>
        <w:t xml:space="preserve"> </w:t>
      </w:r>
      <w:bookmarkStart w:id="633" w:name="_Toc99364677"/>
      <w:r w:rsidR="003D4399" w:rsidRPr="00FB7AF7">
        <w:rPr>
          <w:lang w:val="en-GB"/>
        </w:rPr>
        <w:t>[</w:t>
      </w:r>
      <w:r w:rsidR="008A67A9" w:rsidRPr="00FB7AF7">
        <w:rPr>
          <w:lang w:val="en-GB"/>
        </w:rPr>
        <w:t>Flyttet</w:t>
      </w:r>
      <w:bookmarkEnd w:id="633"/>
      <w:r w:rsidR="003D4399" w:rsidRPr="00FB7AF7">
        <w:rPr>
          <w:lang w:val="en-GB"/>
        </w:rPr>
        <w:t>]</w:t>
      </w:r>
      <w:bookmarkEnd w:id="625"/>
      <w:bookmarkEnd w:id="626"/>
      <w:bookmarkEnd w:id="627"/>
      <w:bookmarkEnd w:id="628"/>
      <w:bookmarkEnd w:id="629"/>
      <w:bookmarkEnd w:id="630"/>
      <w:bookmarkEnd w:id="631"/>
      <w:bookmarkEnd w:id="632"/>
    </w:p>
    <w:p w14:paraId="7951B01D" w14:textId="531F83B9" w:rsidR="003D4399" w:rsidRDefault="00700561" w:rsidP="003D4399">
      <w:r w:rsidRPr="00FB7AF7">
        <w:t>Conflicting Train Routes [Fiendtlige togveier] is moved to ch</w:t>
      </w:r>
      <w:r w:rsidR="00965484">
        <w:t xml:space="preserve">. </w:t>
      </w:r>
      <w:r w:rsidR="00965484">
        <w:fldChar w:fldCharType="begin"/>
      </w:r>
      <w:r w:rsidR="00965484">
        <w:instrText xml:space="preserve"> REF _Ref199490224 \r \h </w:instrText>
      </w:r>
      <w:r w:rsidR="00965484">
        <w:fldChar w:fldCharType="separate"/>
      </w:r>
      <w:r w:rsidR="00741B0C">
        <w:t>0</w:t>
      </w:r>
      <w:r w:rsidR="00965484">
        <w:fldChar w:fldCharType="end"/>
      </w:r>
      <w:r w:rsidR="00965484">
        <w:t>.</w:t>
      </w:r>
    </w:p>
    <w:p w14:paraId="1AF5F7FC" w14:textId="77777777" w:rsidR="00965484" w:rsidRPr="00310B8E" w:rsidRDefault="00965484" w:rsidP="003D4399"/>
    <w:p w14:paraId="1AB79C87" w14:textId="77777777" w:rsidR="003D4399" w:rsidRPr="00FB7AF7" w:rsidRDefault="003D4399" w:rsidP="003D4399">
      <w:pPr>
        <w:pStyle w:val="STY3Overskrift111"/>
        <w:rPr>
          <w:lang w:val="en-GB"/>
        </w:rPr>
      </w:pPr>
      <w:bookmarkStart w:id="634" w:name="_Toc199490398"/>
      <w:bookmarkStart w:id="635" w:name="_Toc199845947"/>
      <w:bookmarkStart w:id="636" w:name="_Toc200547167"/>
      <w:bookmarkStart w:id="637" w:name="_Toc201305144"/>
      <w:bookmarkStart w:id="638" w:name="_Toc202255200"/>
      <w:bookmarkStart w:id="639" w:name="_Toc179195255"/>
      <w:bookmarkStart w:id="640" w:name="_Ref215389403"/>
      <w:bookmarkStart w:id="641" w:name="_Ref215389404"/>
      <w:bookmarkStart w:id="642" w:name="_Toc218862396"/>
      <w:bookmarkStart w:id="643" w:name="_Toc99478320"/>
      <w:bookmarkStart w:id="644" w:name="_Toc101274717"/>
      <w:bookmarkEnd w:id="634"/>
      <w:bookmarkEnd w:id="635"/>
      <w:bookmarkEnd w:id="636"/>
      <w:bookmarkEnd w:id="637"/>
      <w:bookmarkEnd w:id="638"/>
      <w:r w:rsidRPr="00FB7AF7">
        <w:rPr>
          <w:lang w:val="en-GB"/>
        </w:rPr>
        <w:t>Footnotes [Fotnoter]</w:t>
      </w:r>
      <w:bookmarkEnd w:id="639"/>
      <w:bookmarkEnd w:id="640"/>
      <w:bookmarkEnd w:id="641"/>
      <w:bookmarkEnd w:id="642"/>
      <w:r w:rsidRPr="00FB7AF7">
        <w:rPr>
          <w:lang w:val="en-GB"/>
        </w:rPr>
        <w:t xml:space="preserve"> </w:t>
      </w:r>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356"/>
        <w:gridCol w:w="4322"/>
        <w:gridCol w:w="425"/>
        <w:gridCol w:w="4395"/>
      </w:tblGrid>
      <w:tr w:rsidR="006F0450" w:rsidRPr="001D1B1C" w14:paraId="789A7AC5" w14:textId="77777777" w:rsidTr="006F0450">
        <w:tc>
          <w:tcPr>
            <w:tcW w:w="5103" w:type="dxa"/>
            <w:gridSpan w:val="3"/>
            <w:shd w:val="clear" w:color="auto" w:fill="FFFFFF" w:themeFill="background1"/>
          </w:tcPr>
          <w:p w14:paraId="13358CAE" w14:textId="77777777" w:rsidR="006F0450" w:rsidRDefault="006F0450">
            <w:pPr>
              <w:pStyle w:val="STY3Brdtekst"/>
              <w:rPr>
                <w:lang w:val="en-AU"/>
              </w:rPr>
            </w:pPr>
            <w:bookmarkStart w:id="645" w:name="_Toc256000010"/>
            <w:bookmarkStart w:id="646" w:name="_Toc99364679"/>
            <w:bookmarkStart w:id="647" w:name="_Toc99478321"/>
            <w:bookmarkStart w:id="648" w:name="_Ref115864449"/>
            <w:bookmarkStart w:id="649" w:name="_Toc101274718"/>
            <w:bookmarkEnd w:id="643"/>
            <w:bookmarkEnd w:id="644"/>
            <w:r>
              <w:rPr>
                <w:lang w:val="en-AU"/>
              </w:rPr>
              <w:t>Footnotes can be used where applicable.</w:t>
            </w:r>
          </w:p>
          <w:p w14:paraId="0862B92B" w14:textId="77777777" w:rsidR="006F0450" w:rsidRPr="00C4744C" w:rsidRDefault="006F0450">
            <w:pPr>
              <w:pStyle w:val="STY3Brdtekst"/>
              <w:rPr>
                <w:i/>
                <w:iCs/>
                <w:color w:val="A6A6A6" w:themeColor="background1" w:themeShade="A6"/>
                <w:lang w:val="en-US"/>
              </w:rPr>
            </w:pPr>
            <w:r w:rsidRPr="00C4744C">
              <w:rPr>
                <w:i/>
                <w:iCs/>
                <w:color w:val="A6A6A6" w:themeColor="background1" w:themeShade="A6"/>
                <w:lang w:val="en-US"/>
              </w:rPr>
              <w:t>Comments: Footnotes are indicated by the number 1), 2) 3)… in the field the comment is for.</w:t>
            </w:r>
          </w:p>
          <w:p w14:paraId="4E6664D0" w14:textId="77777777" w:rsidR="006F0450" w:rsidRDefault="006F0450">
            <w:pPr>
              <w:pStyle w:val="STY3Brdtekst"/>
              <w:rPr>
                <w:i/>
                <w:iCs/>
                <w:color w:val="A6A6A6" w:themeColor="background1" w:themeShade="A6"/>
                <w:lang w:val="en-US"/>
              </w:rPr>
            </w:pPr>
            <w:r w:rsidRPr="00C4744C">
              <w:rPr>
                <w:i/>
                <w:iCs/>
                <w:color w:val="A6A6A6" w:themeColor="background1" w:themeShade="A6"/>
                <w:lang w:val="en-US"/>
              </w:rPr>
              <w:t>The text shall be in English [and Norwegian].</w:t>
            </w:r>
          </w:p>
          <w:p w14:paraId="49365043" w14:textId="77777777" w:rsidR="006F0450" w:rsidRPr="00C4744C" w:rsidRDefault="006F0450">
            <w:pPr>
              <w:pStyle w:val="STY3Brdtekst"/>
              <w:rPr>
                <w:i/>
                <w:iCs/>
                <w:color w:val="A6A6A6" w:themeColor="background1" w:themeShade="A6"/>
                <w:lang w:val="en-US"/>
              </w:rPr>
            </w:pPr>
            <w:r w:rsidRPr="00C4744C">
              <w:rPr>
                <w:i/>
                <w:iCs/>
                <w:color w:val="A6A6A6" w:themeColor="background1" w:themeShade="A6"/>
                <w:lang w:val="en-US"/>
              </w:rPr>
              <w:t>Its corresponding number and free text shall be below the table.</w:t>
            </w:r>
          </w:p>
        </w:tc>
        <w:tc>
          <w:tcPr>
            <w:tcW w:w="4395" w:type="dxa"/>
            <w:shd w:val="clear" w:color="auto" w:fill="FFFFFF" w:themeFill="background1"/>
          </w:tcPr>
          <w:p w14:paraId="43B1E5DE" w14:textId="77777777" w:rsidR="006F0450" w:rsidRDefault="006F0450">
            <w:pPr>
              <w:pStyle w:val="STY3Brdtekst"/>
              <w:rPr>
                <w:i/>
                <w:iCs/>
                <w:color w:val="A6A6A6" w:themeColor="background1" w:themeShade="A6"/>
                <w:lang w:val="nb-NO"/>
              </w:rPr>
            </w:pPr>
            <w:r w:rsidRPr="003B680A">
              <w:rPr>
                <w:lang w:val="nb-NO"/>
              </w:rPr>
              <w:t>Fotnoter kan benyttes der det er aktuelt.</w:t>
            </w:r>
          </w:p>
          <w:p w14:paraId="1ACC5316" w14:textId="77777777" w:rsidR="006F0450" w:rsidRPr="00900C88" w:rsidRDefault="006F0450">
            <w:pPr>
              <w:pStyle w:val="STY3Brdtekst"/>
              <w:rPr>
                <w:i/>
                <w:iCs/>
                <w:color w:val="A6A6A6" w:themeColor="background1" w:themeShade="A6"/>
                <w:lang w:val="nb-NO"/>
              </w:rPr>
            </w:pPr>
            <w:r w:rsidRPr="00900C88">
              <w:rPr>
                <w:i/>
                <w:iCs/>
                <w:color w:val="A6A6A6" w:themeColor="background1" w:themeShade="A6"/>
                <w:lang w:val="nb-NO"/>
              </w:rPr>
              <w:t>Kommentarer: Fotnoten angis med nummer 1), 2), 3)… i feltet kommentaren gjelder.</w:t>
            </w:r>
          </w:p>
          <w:p w14:paraId="2B9C39E0" w14:textId="77777777" w:rsidR="006F0450" w:rsidRDefault="006F0450">
            <w:pPr>
              <w:pStyle w:val="STY3Brdtekst"/>
              <w:rPr>
                <w:i/>
                <w:iCs/>
                <w:color w:val="A6A6A6" w:themeColor="background1" w:themeShade="A6"/>
                <w:lang w:val="nb-NO"/>
              </w:rPr>
            </w:pPr>
            <w:r w:rsidRPr="00900C88">
              <w:rPr>
                <w:i/>
                <w:iCs/>
                <w:color w:val="A6A6A6" w:themeColor="background1" w:themeShade="A6"/>
                <w:lang w:val="nb-NO"/>
              </w:rPr>
              <w:t>Teksten skal være på engelsk [og norsk].</w:t>
            </w:r>
          </w:p>
          <w:p w14:paraId="236519C6" w14:textId="77777777" w:rsidR="006F0450" w:rsidRPr="00900C88" w:rsidRDefault="006F0450">
            <w:pPr>
              <w:pStyle w:val="STY3Brdtekst"/>
              <w:rPr>
                <w:i/>
                <w:iCs/>
                <w:color w:val="A6A6A6" w:themeColor="background1" w:themeShade="A6"/>
                <w:lang w:val="nb-NO"/>
              </w:rPr>
            </w:pPr>
            <w:r w:rsidRPr="009762EF">
              <w:rPr>
                <w:i/>
                <w:iCs/>
                <w:color w:val="A6A6A6" w:themeColor="background1" w:themeShade="A6"/>
                <w:lang w:val="nb-NO"/>
              </w:rPr>
              <w:t>Tilhørende nummer og fritekst skrives etter tabellen.</w:t>
            </w:r>
          </w:p>
        </w:tc>
      </w:tr>
      <w:tr w:rsidR="006F0450" w:rsidRPr="001D1B1C" w14:paraId="05C6A08A" w14:textId="77777777" w:rsidTr="006F0450">
        <w:tc>
          <w:tcPr>
            <w:tcW w:w="356" w:type="dxa"/>
          </w:tcPr>
          <w:p w14:paraId="5964E076" w14:textId="77777777" w:rsidR="006F0450" w:rsidRPr="00FE5E95" w:rsidRDefault="006F0450">
            <w:pPr>
              <w:pStyle w:val="STY3Brdtekst"/>
            </w:pPr>
            <w:r>
              <w:t>a</w:t>
            </w:r>
          </w:p>
        </w:tc>
        <w:tc>
          <w:tcPr>
            <w:tcW w:w="4322" w:type="dxa"/>
          </w:tcPr>
          <w:p w14:paraId="0E03E351" w14:textId="18F591B2" w:rsidR="006F0450" w:rsidRPr="004D7AED" w:rsidRDefault="006F0450">
            <w:pPr>
              <w:pStyle w:val="STY3Brdtekst"/>
              <w:rPr>
                <w:lang w:val="en-US"/>
              </w:rPr>
            </w:pPr>
            <w:r w:rsidRPr="00FE5E95">
              <w:t xml:space="preserve">Use the following footnote </w:t>
            </w:r>
            <w:r>
              <w:t xml:space="preserve">in </w:t>
            </w:r>
            <w:r w:rsidR="00A11A6C">
              <w:fldChar w:fldCharType="begin"/>
            </w:r>
            <w:r w:rsidR="00A11A6C">
              <w:instrText xml:space="preserve"> REF _Ref178510741 \r \h </w:instrText>
            </w:r>
            <w:r w:rsidR="00A11A6C">
              <w:fldChar w:fldCharType="separate"/>
            </w:r>
            <w:r w:rsidR="00741B0C">
              <w:t>4.2.5</w:t>
            </w:r>
            <w:r w:rsidR="00A11A6C">
              <w:fldChar w:fldCharType="end"/>
            </w:r>
            <w:r>
              <w:t xml:space="preserve"> </w:t>
            </w:r>
            <w:r w:rsidRPr="00FE5E95">
              <w:t xml:space="preserve">on </w:t>
            </w:r>
            <w:r w:rsidR="009314BF">
              <w:t xml:space="preserve">indirect </w:t>
            </w:r>
            <w:r w:rsidRPr="00FE5E95">
              <w:t xml:space="preserve">dependencies due to </w:t>
            </w:r>
            <w:r>
              <w:t>sub elements</w:t>
            </w:r>
            <w:r w:rsidRPr="00FE5E95">
              <w:rPr>
                <w:lang w:val="nb-NO"/>
              </w:rPr>
              <w:fldChar w:fldCharType="begin"/>
            </w:r>
            <w:r w:rsidRPr="00FE5E95">
              <w:instrText xml:space="preserve"> REF _Ref196461393 \r \h </w:instrText>
            </w:r>
            <w:r w:rsidRPr="004D7AED">
              <w:rPr>
                <w:lang w:val="en-US"/>
              </w:rPr>
              <w:instrText xml:space="preserve"> \* MERGEFORMAT </w:instrText>
            </w:r>
            <w:r w:rsidRPr="00FE5E95">
              <w:rPr>
                <w:lang w:val="nb-NO"/>
              </w:rPr>
            </w:r>
            <w:r w:rsidRPr="00FE5E95">
              <w:rPr>
                <w:lang w:val="nb-NO"/>
              </w:rPr>
              <w:fldChar w:fldCharType="separate"/>
            </w:r>
            <w:r w:rsidR="00741B0C">
              <w:t>0</w:t>
            </w:r>
            <w:r w:rsidRPr="00FE5E95">
              <w:rPr>
                <w:lang w:val="nb-NO"/>
              </w:rPr>
              <w:fldChar w:fldCharType="end"/>
            </w:r>
            <w:r w:rsidRPr="00FE5E95">
              <w:t>:</w:t>
            </w:r>
          </w:p>
        </w:tc>
        <w:tc>
          <w:tcPr>
            <w:tcW w:w="425" w:type="dxa"/>
          </w:tcPr>
          <w:p w14:paraId="463442BD" w14:textId="77777777" w:rsidR="006F0450" w:rsidRPr="00FE5E95" w:rsidRDefault="006F0450">
            <w:pPr>
              <w:pStyle w:val="STY3Brdtekst"/>
            </w:pPr>
            <w:r>
              <w:t>a</w:t>
            </w:r>
          </w:p>
        </w:tc>
        <w:tc>
          <w:tcPr>
            <w:tcW w:w="4395" w:type="dxa"/>
          </w:tcPr>
          <w:p w14:paraId="5DF11BDC" w14:textId="0700C704" w:rsidR="006F0450" w:rsidRPr="00FE5E95" w:rsidRDefault="006F0450">
            <w:pPr>
              <w:pStyle w:val="STY3Brdtekst"/>
              <w:rPr>
                <w:lang w:val="nb-NO"/>
              </w:rPr>
            </w:pPr>
            <w:r w:rsidRPr="00FE5E95">
              <w:rPr>
                <w:lang w:val="nb-NO"/>
              </w:rPr>
              <w:t xml:space="preserve">Benytt følgende fotnote </w:t>
            </w:r>
            <w:r>
              <w:rPr>
                <w:lang w:val="nb-NO"/>
              </w:rPr>
              <w:t>i</w:t>
            </w:r>
            <w:r w:rsidRPr="004D7AED">
              <w:rPr>
                <w:lang w:val="nb-NO"/>
              </w:rPr>
              <w:t xml:space="preserve"> </w:t>
            </w:r>
            <w:r w:rsidR="00A11A6C">
              <w:fldChar w:fldCharType="begin"/>
            </w:r>
            <w:r w:rsidR="00A11A6C">
              <w:rPr>
                <w:lang w:val="nb-NO"/>
              </w:rPr>
              <w:instrText xml:space="preserve"> REF _Ref178510741 \r \h </w:instrText>
            </w:r>
            <w:r w:rsidR="00A11A6C">
              <w:fldChar w:fldCharType="separate"/>
            </w:r>
            <w:r w:rsidR="00741B0C">
              <w:rPr>
                <w:lang w:val="nb-NO"/>
              </w:rPr>
              <w:t>4.2.5</w:t>
            </w:r>
            <w:r w:rsidR="00A11A6C">
              <w:fldChar w:fldCharType="end"/>
            </w:r>
            <w:r w:rsidRPr="004D7AED">
              <w:rPr>
                <w:lang w:val="nb-NO"/>
              </w:rPr>
              <w:t xml:space="preserve"> </w:t>
            </w:r>
            <w:r w:rsidRPr="00FE5E95">
              <w:rPr>
                <w:lang w:val="nb-NO"/>
              </w:rPr>
              <w:t xml:space="preserve">på indirekte avhengigheter som oppstår ved bruk av </w:t>
            </w:r>
            <w:r>
              <w:rPr>
                <w:lang w:val="nb-NO"/>
              </w:rPr>
              <w:t>sub-elementer</w:t>
            </w:r>
            <w:r w:rsidRPr="00FE5E95">
              <w:rPr>
                <w:lang w:val="nb-NO"/>
              </w:rPr>
              <w:fldChar w:fldCharType="begin"/>
            </w:r>
            <w:r w:rsidRPr="004D7AED">
              <w:rPr>
                <w:lang w:val="nb-NO"/>
              </w:rPr>
              <w:instrText xml:space="preserve"> REF _Ref196461393 \r \h </w:instrText>
            </w:r>
            <w:r w:rsidRPr="00FE5E95">
              <w:rPr>
                <w:lang w:val="nb-NO"/>
              </w:rPr>
              <w:instrText xml:space="preserve"> \* MERGEFORMAT </w:instrText>
            </w:r>
            <w:r w:rsidRPr="00FE5E95">
              <w:rPr>
                <w:lang w:val="nb-NO"/>
              </w:rPr>
            </w:r>
            <w:r w:rsidRPr="00FE5E95">
              <w:rPr>
                <w:lang w:val="nb-NO"/>
              </w:rPr>
              <w:fldChar w:fldCharType="separate"/>
            </w:r>
            <w:r w:rsidR="00741B0C">
              <w:rPr>
                <w:lang w:val="nb-NO"/>
              </w:rPr>
              <w:t>0</w:t>
            </w:r>
            <w:r w:rsidRPr="00FE5E95">
              <w:rPr>
                <w:lang w:val="nb-NO"/>
              </w:rPr>
              <w:fldChar w:fldCharType="end"/>
            </w:r>
            <w:r w:rsidRPr="004D7AED">
              <w:rPr>
                <w:lang w:val="nb-NO"/>
              </w:rPr>
              <w:t>:</w:t>
            </w:r>
          </w:p>
        </w:tc>
      </w:tr>
      <w:tr w:rsidR="006F0450" w:rsidRPr="001D1B1C" w14:paraId="3B7AC6CD" w14:textId="77777777" w:rsidTr="006F0450">
        <w:tc>
          <w:tcPr>
            <w:tcW w:w="356" w:type="dxa"/>
          </w:tcPr>
          <w:p w14:paraId="30098AE7" w14:textId="77777777" w:rsidR="006F0450" w:rsidRPr="004D7AED" w:rsidRDefault="006F0450">
            <w:pPr>
              <w:pStyle w:val="STY3Brdtekst"/>
              <w:rPr>
                <w:lang w:val="nb-NO"/>
              </w:rPr>
            </w:pPr>
          </w:p>
        </w:tc>
        <w:tc>
          <w:tcPr>
            <w:tcW w:w="9142" w:type="dxa"/>
            <w:gridSpan w:val="3"/>
          </w:tcPr>
          <w:p w14:paraId="79227F4E" w14:textId="77777777" w:rsidR="006F0450" w:rsidRPr="00FE5E95" w:rsidRDefault="006F0450">
            <w:pPr>
              <w:pStyle w:val="STY3Brdtekst"/>
              <w:jc w:val="center"/>
              <w:rPr>
                <w:lang w:val="nb-NO"/>
              </w:rPr>
            </w:pPr>
            <w:r>
              <w:rPr>
                <w:i/>
              </w:rPr>
              <w:t>Cf1</w:t>
            </w:r>
            <w:r w:rsidRPr="00FE5E95">
              <w:rPr>
                <w:i/>
              </w:rPr>
              <w:t xml:space="preserve">) Dependency due to </w:t>
            </w:r>
            <w:r w:rsidRPr="00FE5E95">
              <w:rPr>
                <w:i/>
                <w:iCs/>
              </w:rPr>
              <w:t>IL functionality</w:t>
            </w:r>
            <w:r w:rsidRPr="00FE5E95">
              <w:rPr>
                <w:i/>
              </w:rPr>
              <w:t xml:space="preserve">, not </w:t>
            </w:r>
            <w:r w:rsidRPr="00FE5E95">
              <w:rPr>
                <w:i/>
                <w:iCs/>
              </w:rPr>
              <w:t>a Bane NOR</w:t>
            </w:r>
            <w:r w:rsidRPr="00FE5E95">
              <w:rPr>
                <w:i/>
              </w:rPr>
              <w:t xml:space="preserve"> requirement.</w:t>
            </w:r>
            <w:r>
              <w:rPr>
                <w:i/>
              </w:rPr>
              <w:br/>
            </w:r>
            <w:r w:rsidRPr="00FE5E95">
              <w:rPr>
                <w:i/>
                <w:iCs/>
                <w:lang w:val="nb-NO"/>
              </w:rPr>
              <w:t>[Indirekte avhengighet pga. funksjonalitet i anlegget, ikke krav fra Bane NOR.]</w:t>
            </w:r>
          </w:p>
        </w:tc>
      </w:tr>
      <w:tr w:rsidR="006F0450" w:rsidRPr="001D1B1C" w14:paraId="65EFA407" w14:textId="77777777" w:rsidTr="006F0450">
        <w:tc>
          <w:tcPr>
            <w:tcW w:w="356" w:type="dxa"/>
          </w:tcPr>
          <w:p w14:paraId="70297CDD" w14:textId="77777777" w:rsidR="006F0450" w:rsidRPr="00FB7AF7" w:rsidRDefault="006F0450">
            <w:pPr>
              <w:pStyle w:val="STY3Brdtekst"/>
              <w:rPr>
                <w:lang w:val="nb-NO"/>
              </w:rPr>
            </w:pPr>
          </w:p>
        </w:tc>
        <w:tc>
          <w:tcPr>
            <w:tcW w:w="4322" w:type="dxa"/>
          </w:tcPr>
          <w:p w14:paraId="02A814B0" w14:textId="64229410" w:rsidR="006F0450" w:rsidRPr="00FB7AF7" w:rsidRDefault="00594AEB">
            <w:pPr>
              <w:pStyle w:val="STY3Brdtekst"/>
              <w:rPr>
                <w:lang w:val="en-US"/>
              </w:rPr>
            </w:pPr>
            <w:r>
              <w:rPr>
                <w:i/>
                <w:iCs/>
                <w:color w:val="A6A6A6" w:themeColor="background1" w:themeShade="A6"/>
                <w:lang w:val="en-US"/>
              </w:rPr>
              <w:t>Comments:</w:t>
            </w:r>
            <w:r w:rsidR="00900532">
              <w:rPr>
                <w:i/>
                <w:iCs/>
                <w:color w:val="A6A6A6" w:themeColor="background1" w:themeShade="A6"/>
                <w:lang w:val="en-US"/>
              </w:rPr>
              <w:t xml:space="preserve"> </w:t>
            </w:r>
            <w:r w:rsidR="006F0450" w:rsidRPr="00FB7AF7">
              <w:rPr>
                <w:i/>
                <w:iCs/>
                <w:color w:val="A6A6A6" w:themeColor="background1" w:themeShade="A6"/>
                <w:lang w:val="en-US"/>
              </w:rPr>
              <w:t xml:space="preserve">This </w:t>
            </w:r>
            <w:r w:rsidR="006F0450" w:rsidRPr="00FB7AF7">
              <w:rPr>
                <w:i/>
                <w:color w:val="A6A6A6" w:themeColor="background1" w:themeShade="A6"/>
                <w:lang w:val="en-US"/>
              </w:rPr>
              <w:t xml:space="preserve">footnote </w:t>
            </w:r>
            <w:r w:rsidR="006F0450" w:rsidRPr="00FB7AF7">
              <w:rPr>
                <w:i/>
                <w:iCs/>
                <w:color w:val="A6A6A6" w:themeColor="background1" w:themeShade="A6"/>
                <w:lang w:val="en-US"/>
              </w:rPr>
              <w:t xml:space="preserve">shall always </w:t>
            </w:r>
            <w:r w:rsidR="006F0450" w:rsidRPr="00FB7AF7">
              <w:rPr>
                <w:i/>
                <w:color w:val="A6A6A6" w:themeColor="background1" w:themeShade="A6"/>
                <w:lang w:val="en-US"/>
              </w:rPr>
              <w:t>hav</w:t>
            </w:r>
            <w:r w:rsidR="006F0450">
              <w:rPr>
                <w:i/>
                <w:color w:val="A6A6A6" w:themeColor="background1" w:themeShade="A6"/>
                <w:lang w:val="en-US"/>
              </w:rPr>
              <w:t>e</w:t>
            </w:r>
            <w:r w:rsidR="006F0450" w:rsidRPr="00FB7AF7">
              <w:rPr>
                <w:i/>
                <w:iCs/>
                <w:color w:val="A6A6A6" w:themeColor="background1" w:themeShade="A6"/>
                <w:lang w:val="en-US"/>
              </w:rPr>
              <w:t xml:space="preserve"> number </w:t>
            </w:r>
            <w:r w:rsidR="006F0450" w:rsidRPr="00FB7AF7">
              <w:rPr>
                <w:i/>
                <w:color w:val="A6A6A6" w:themeColor="background1" w:themeShade="A6"/>
                <w:lang w:val="en-US"/>
              </w:rPr>
              <w:t>C</w:t>
            </w:r>
            <w:r w:rsidR="006F0450">
              <w:rPr>
                <w:i/>
                <w:color w:val="A6A6A6" w:themeColor="background1" w:themeShade="A6"/>
                <w:lang w:val="en-US"/>
              </w:rPr>
              <w:t>f1</w:t>
            </w:r>
            <w:r w:rsidR="00B151BD">
              <w:rPr>
                <w:i/>
                <w:color w:val="A6A6A6" w:themeColor="background1" w:themeShade="A6"/>
                <w:lang w:val="en-US"/>
              </w:rPr>
              <w:t xml:space="preserve"> </w:t>
            </w:r>
            <w:r w:rsidR="006F0450" w:rsidRPr="00FB7AF7">
              <w:rPr>
                <w:i/>
                <w:iCs/>
                <w:color w:val="A6A6A6" w:themeColor="background1" w:themeShade="A6"/>
                <w:lang w:val="en-US"/>
              </w:rPr>
              <w:t xml:space="preserve">(Common footnote </w:t>
            </w:r>
            <w:r w:rsidR="006F0450">
              <w:rPr>
                <w:i/>
                <w:iCs/>
                <w:color w:val="A6A6A6" w:themeColor="background1" w:themeShade="A6"/>
                <w:lang w:val="en-US"/>
              </w:rPr>
              <w:t>1</w:t>
            </w:r>
            <w:r w:rsidR="006F0450" w:rsidRPr="00FB7AF7">
              <w:rPr>
                <w:i/>
                <w:iCs/>
                <w:color w:val="A6A6A6" w:themeColor="background1" w:themeShade="A6"/>
                <w:lang w:val="en-US"/>
              </w:rPr>
              <w:t>).</w:t>
            </w:r>
          </w:p>
        </w:tc>
        <w:tc>
          <w:tcPr>
            <w:tcW w:w="425" w:type="dxa"/>
          </w:tcPr>
          <w:p w14:paraId="052E54B8" w14:textId="77777777" w:rsidR="006F0450" w:rsidRPr="00FE5E95" w:rsidRDefault="006F0450">
            <w:pPr>
              <w:pStyle w:val="STY3Brdtekst"/>
            </w:pPr>
          </w:p>
        </w:tc>
        <w:tc>
          <w:tcPr>
            <w:tcW w:w="4395" w:type="dxa"/>
          </w:tcPr>
          <w:p w14:paraId="5D74D3D6" w14:textId="71D4813C" w:rsidR="006F0450" w:rsidRDefault="006F0450">
            <w:pPr>
              <w:pStyle w:val="STY3Brdtekst"/>
              <w:rPr>
                <w:lang w:val="nb-NO"/>
              </w:rPr>
            </w:pPr>
            <w:r w:rsidRPr="00900C88">
              <w:rPr>
                <w:i/>
                <w:iCs/>
                <w:color w:val="A6A6A6" w:themeColor="background1" w:themeShade="A6"/>
                <w:lang w:val="nb-NO"/>
              </w:rPr>
              <w:t>Kommentarer</w:t>
            </w:r>
            <w:r>
              <w:rPr>
                <w:i/>
                <w:iCs/>
                <w:color w:val="A6A6A6" w:themeColor="background1" w:themeShade="A6"/>
                <w:lang w:val="nb-NO"/>
              </w:rPr>
              <w:t>: Denne fotnoten skal alltid ha nummer Cf1</w:t>
            </w:r>
            <w:r w:rsidR="00B151BD">
              <w:rPr>
                <w:i/>
                <w:iCs/>
                <w:color w:val="A6A6A6" w:themeColor="background1" w:themeShade="A6"/>
                <w:lang w:val="nb-NO"/>
              </w:rPr>
              <w:t xml:space="preserve"> </w:t>
            </w:r>
            <w:r>
              <w:rPr>
                <w:i/>
                <w:iCs/>
                <w:color w:val="A6A6A6" w:themeColor="background1" w:themeShade="A6"/>
                <w:lang w:val="nb-NO"/>
              </w:rPr>
              <w:t>(Common[Felles] fotnote 1).</w:t>
            </w:r>
          </w:p>
        </w:tc>
      </w:tr>
    </w:tbl>
    <w:p w14:paraId="393DA6E0" w14:textId="77777777" w:rsidR="003D4399" w:rsidRPr="003D4399" w:rsidRDefault="003D4399" w:rsidP="003D4399">
      <w:pPr>
        <w:rPr>
          <w:b/>
          <w:bCs/>
          <w:caps/>
          <w:kern w:val="32"/>
          <w:sz w:val="32"/>
          <w:szCs w:val="32"/>
          <w:lang w:val="nb-NO"/>
        </w:rPr>
      </w:pPr>
      <w:r w:rsidRPr="003D4399">
        <w:rPr>
          <w:lang w:val="nb-NO"/>
        </w:rPr>
        <w:br w:type="page"/>
      </w:r>
    </w:p>
    <w:p w14:paraId="47BF4E49" w14:textId="2AEA3A3E" w:rsidR="00A96228" w:rsidRDefault="00AA6B78" w:rsidP="00A96228">
      <w:pPr>
        <w:pStyle w:val="STY3Overskrift1"/>
        <w:rPr>
          <w:rFonts w:eastAsia="Arial"/>
        </w:rPr>
      </w:pPr>
      <w:bookmarkStart w:id="650" w:name="_Toc218862397"/>
      <w:bookmarkStart w:id="651" w:name="_Toc137730480"/>
      <w:bookmarkStart w:id="652" w:name="_Toc179195256"/>
      <w:r>
        <w:lastRenderedPageBreak/>
        <w:t xml:space="preserve">Signals </w:t>
      </w:r>
      <w:r w:rsidR="00A96228">
        <w:t>for shunting routes</w:t>
      </w:r>
      <w:r w:rsidR="00A96228" w:rsidRPr="00A0137D">
        <w:t xml:space="preserve"> </w:t>
      </w:r>
      <w:r w:rsidR="00A96228" w:rsidRPr="00A0137D">
        <w:rPr>
          <w:rFonts w:eastAsia="Arial"/>
        </w:rPr>
        <w:t>[</w:t>
      </w:r>
      <w:r w:rsidR="00A96228">
        <w:rPr>
          <w:rFonts w:eastAsia="Arial"/>
        </w:rPr>
        <w:t>S</w:t>
      </w:r>
      <w:r>
        <w:rPr>
          <w:rFonts w:eastAsia="Arial"/>
        </w:rPr>
        <w:t>ignaler</w:t>
      </w:r>
      <w:r w:rsidR="00A96228">
        <w:rPr>
          <w:rFonts w:eastAsia="Arial"/>
        </w:rPr>
        <w:t xml:space="preserve"> for skiftevei</w:t>
      </w:r>
      <w:r w:rsidR="00A96228" w:rsidRPr="00A0137D">
        <w:rPr>
          <w:rFonts w:eastAsia="Arial"/>
        </w:rPr>
        <w:t>]</w:t>
      </w:r>
      <w:bookmarkEnd w:id="650"/>
    </w:p>
    <w:p w14:paraId="61C6508E" w14:textId="6812E2C9" w:rsidR="006E680C" w:rsidRDefault="006E680C" w:rsidP="006E680C">
      <w:pPr>
        <w:pStyle w:val="STY3Overskrift11"/>
      </w:pPr>
      <w:bookmarkStart w:id="653" w:name="_Toc218862398"/>
      <w:r w:rsidRPr="007A0921">
        <w:t>Generic functions</w:t>
      </w:r>
      <w:r w:rsidR="00BE7553">
        <w:t>,</w:t>
      </w:r>
      <w:r w:rsidRPr="007A0921">
        <w:t xml:space="preserve"> </w:t>
      </w:r>
      <w:r w:rsidR="00AA6B78">
        <w:t>Signals</w:t>
      </w:r>
      <w:r w:rsidR="00BE7553">
        <w:t xml:space="preserve"> for shunting routes</w:t>
      </w:r>
      <w:r>
        <w:t xml:space="preserve"> [Generiske funksjoner</w:t>
      </w:r>
      <w:r w:rsidR="00BE7553">
        <w:t xml:space="preserve">, </w:t>
      </w:r>
      <w:r>
        <w:t>s</w:t>
      </w:r>
      <w:r w:rsidR="00AA6B78">
        <w:t xml:space="preserve">ignaler </w:t>
      </w:r>
      <w:r w:rsidR="00BE7553">
        <w:t>for skiftevei</w:t>
      </w:r>
      <w:r>
        <w:t>]</w:t>
      </w:r>
      <w:bookmarkEnd w:id="653"/>
    </w:p>
    <w:p w14:paraId="14DAD5D3" w14:textId="561325EE" w:rsidR="00F56B11" w:rsidRPr="00FB7AF7" w:rsidRDefault="00F56B11" w:rsidP="00F56B11">
      <w:pPr>
        <w:pStyle w:val="STY3Overskrift111"/>
        <w:rPr>
          <w:rFonts w:eastAsia="Arial"/>
          <w:sz w:val="22"/>
          <w:lang w:val="en-US"/>
        </w:rPr>
      </w:pPr>
      <w:bookmarkStart w:id="654" w:name="_Ref201655890"/>
      <w:bookmarkStart w:id="655" w:name="_Ref201655895"/>
      <w:bookmarkStart w:id="656" w:name="_Ref201655900"/>
      <w:bookmarkStart w:id="657" w:name="_Toc218862399"/>
      <w:r w:rsidRPr="00FB7AF7">
        <w:rPr>
          <w:lang w:val="en-US"/>
        </w:rPr>
        <w:t>Object in end</w:t>
      </w:r>
      <w:r w:rsidR="00665DD7" w:rsidRPr="00FB7AF7">
        <w:rPr>
          <w:lang w:val="en-US"/>
        </w:rPr>
        <w:t xml:space="preserve"> </w:t>
      </w:r>
      <w:r w:rsidRPr="00FB7AF7">
        <w:rPr>
          <w:lang w:val="en-US"/>
        </w:rPr>
        <w:t>point [Obje</w:t>
      </w:r>
      <w:r w:rsidR="00B67BEB" w:rsidRPr="00FB7AF7">
        <w:rPr>
          <w:lang w:val="en-US"/>
        </w:rPr>
        <w:t>k</w:t>
      </w:r>
      <w:r w:rsidRPr="00FB7AF7">
        <w:rPr>
          <w:lang w:val="en-US"/>
        </w:rPr>
        <w:t>t i sluttpunkt]</w:t>
      </w:r>
      <w:bookmarkEnd w:id="654"/>
      <w:bookmarkEnd w:id="655"/>
      <w:bookmarkEnd w:id="656"/>
      <w:bookmarkEnd w:id="657"/>
    </w:p>
    <w:tbl>
      <w:tblPr>
        <w:tblStyle w:val="Tabellrutenett"/>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252"/>
      </w:tblGrid>
      <w:tr w:rsidR="00FD5A96" w:rsidRPr="001D1B1C" w14:paraId="388A7CC1" w14:textId="77777777">
        <w:tc>
          <w:tcPr>
            <w:tcW w:w="4503" w:type="dxa"/>
            <w:gridSpan w:val="2"/>
            <w:shd w:val="clear" w:color="auto" w:fill="D9D9D9" w:themeFill="background1" w:themeFillShade="D9"/>
          </w:tcPr>
          <w:p w14:paraId="3825E38E" w14:textId="00282F33" w:rsidR="00FD5A96" w:rsidRPr="00905DC7" w:rsidRDefault="00FD5A96">
            <w:pPr>
              <w:pStyle w:val="STY3Brdtekst"/>
              <w:rPr>
                <w:rFonts w:eastAsia="Arial"/>
              </w:rPr>
            </w:pPr>
            <w:r w:rsidRPr="0072142F">
              <w:rPr>
                <w:lang w:val="en-US"/>
              </w:rPr>
              <w:t xml:space="preserve">Generic functions for </w:t>
            </w:r>
            <w:r w:rsidR="00F0234B">
              <w:rPr>
                <w:lang w:val="en-US"/>
              </w:rPr>
              <w:t>end points for</w:t>
            </w:r>
            <w:r w:rsidRPr="0072142F">
              <w:rPr>
                <w:lang w:val="en-US"/>
              </w:rPr>
              <w:t xml:space="preserve"> shunting route</w:t>
            </w:r>
            <w:r w:rsidR="00F0234B">
              <w:rPr>
                <w:lang w:val="en-US"/>
              </w:rPr>
              <w:t>s</w:t>
            </w:r>
            <w:r w:rsidRPr="00905DC7">
              <w:rPr>
                <w:rFonts w:eastAsia="Arial"/>
              </w:rPr>
              <w:t>:</w:t>
            </w:r>
          </w:p>
        </w:tc>
        <w:tc>
          <w:tcPr>
            <w:tcW w:w="425" w:type="dxa"/>
            <w:shd w:val="clear" w:color="auto" w:fill="D9D9D9" w:themeFill="background1" w:themeFillShade="D9"/>
          </w:tcPr>
          <w:p w14:paraId="20979BA6" w14:textId="77777777" w:rsidR="00FD5A96" w:rsidRPr="0072142F" w:rsidRDefault="00FD5A96">
            <w:pPr>
              <w:pStyle w:val="STY3Brdtekst"/>
              <w:rPr>
                <w:lang w:val="en-US"/>
              </w:rPr>
            </w:pPr>
          </w:p>
        </w:tc>
        <w:tc>
          <w:tcPr>
            <w:tcW w:w="4252" w:type="dxa"/>
            <w:shd w:val="clear" w:color="auto" w:fill="D9D9D9" w:themeFill="background1" w:themeFillShade="D9"/>
          </w:tcPr>
          <w:p w14:paraId="733AF9B5" w14:textId="20A7610A" w:rsidR="00FD5A96" w:rsidRPr="003B680A" w:rsidRDefault="00FD5A96">
            <w:pPr>
              <w:pStyle w:val="STY3Brdtekst"/>
              <w:rPr>
                <w:lang w:val="nb-NO"/>
              </w:rPr>
            </w:pPr>
            <w:r w:rsidRPr="003B680A">
              <w:rPr>
                <w:lang w:val="nb-NO"/>
              </w:rPr>
              <w:t xml:space="preserve">Generiske funksjoner for </w:t>
            </w:r>
            <w:r w:rsidR="00F0234B">
              <w:rPr>
                <w:lang w:val="nb-NO"/>
              </w:rPr>
              <w:t>sluttpunkt</w:t>
            </w:r>
            <w:r w:rsidRPr="003B680A">
              <w:rPr>
                <w:lang w:val="nb-NO"/>
              </w:rPr>
              <w:t xml:space="preserve"> i skiftevei:</w:t>
            </w:r>
          </w:p>
        </w:tc>
      </w:tr>
      <w:tr w:rsidR="00FD5A96" w:rsidRPr="007A7D55" w14:paraId="378DA558" w14:textId="77777777" w:rsidTr="00FB7AF7">
        <w:tc>
          <w:tcPr>
            <w:tcW w:w="421" w:type="dxa"/>
          </w:tcPr>
          <w:p w14:paraId="1E7D3249" w14:textId="6C40095E" w:rsidR="00FD5A96" w:rsidRPr="001B2F3F" w:rsidRDefault="0059366F" w:rsidP="00FB7AF7">
            <w:pPr>
              <w:pStyle w:val="STY3Brdtekst"/>
              <w:spacing w:before="0"/>
            </w:pPr>
            <w:r>
              <w:t>a</w:t>
            </w:r>
          </w:p>
        </w:tc>
        <w:tc>
          <w:tcPr>
            <w:tcW w:w="4082" w:type="dxa"/>
          </w:tcPr>
          <w:p w14:paraId="259EACC5" w14:textId="77777777" w:rsidR="009A2009" w:rsidRDefault="00FD5A96" w:rsidP="00FB7AF7">
            <w:pPr>
              <w:pStyle w:val="STY3Brdtekst"/>
              <w:spacing w:before="0"/>
              <w:rPr>
                <w:lang w:val="en-US"/>
              </w:rPr>
            </w:pPr>
            <w:r w:rsidRPr="004264F4">
              <w:rPr>
                <w:lang w:val="en-US"/>
              </w:rPr>
              <w:t xml:space="preserve">End point </w:t>
            </w:r>
            <w:r w:rsidR="000C037C">
              <w:rPr>
                <w:lang w:val="en-US"/>
              </w:rPr>
              <w:t xml:space="preserve">for shunting routes can </w:t>
            </w:r>
            <w:r w:rsidR="009A2009">
              <w:rPr>
                <w:lang w:val="en-US"/>
              </w:rPr>
              <w:t>be:</w:t>
            </w:r>
          </w:p>
          <w:p w14:paraId="704062B8" w14:textId="3EF04DE7" w:rsidR="009A2009" w:rsidRDefault="00EC1B49" w:rsidP="00FB7AF7">
            <w:pPr>
              <w:pStyle w:val="STY3Brdtekst"/>
              <w:numPr>
                <w:ilvl w:val="0"/>
                <w:numId w:val="20"/>
              </w:numPr>
              <w:spacing w:before="0"/>
              <w:rPr>
                <w:lang w:val="en-US"/>
              </w:rPr>
            </w:pPr>
            <w:r>
              <w:rPr>
                <w:lang w:val="en-US"/>
              </w:rPr>
              <w:t>s</w:t>
            </w:r>
            <w:r w:rsidR="009A2009">
              <w:rPr>
                <w:lang w:val="en-US"/>
              </w:rPr>
              <w:t>tandalone</w:t>
            </w:r>
            <w:r w:rsidR="00FD5A96" w:rsidRPr="004264F4">
              <w:rPr>
                <w:lang w:val="en-US"/>
              </w:rPr>
              <w:t xml:space="preserve"> shunting signal</w:t>
            </w:r>
          </w:p>
          <w:p w14:paraId="2E9D4869" w14:textId="253EBCAC" w:rsidR="00EC1B49" w:rsidRDefault="00EC1B49" w:rsidP="00FB7AF7">
            <w:pPr>
              <w:pStyle w:val="STY3Brdtekst"/>
              <w:numPr>
                <w:ilvl w:val="0"/>
                <w:numId w:val="20"/>
              </w:numPr>
              <w:spacing w:before="0"/>
              <w:rPr>
                <w:lang w:val="en-US"/>
              </w:rPr>
            </w:pPr>
            <w:r>
              <w:rPr>
                <w:lang w:val="en-US"/>
              </w:rPr>
              <w:t>shunting signal located together with marker board</w:t>
            </w:r>
          </w:p>
          <w:p w14:paraId="181AD4C8" w14:textId="5042883C" w:rsidR="00356EA0" w:rsidRDefault="00AF031A" w:rsidP="00FB7AF7">
            <w:pPr>
              <w:pStyle w:val="STY3Brdtekst"/>
              <w:numPr>
                <w:ilvl w:val="0"/>
                <w:numId w:val="20"/>
              </w:numPr>
              <w:spacing w:before="0"/>
              <w:rPr>
                <w:lang w:val="en-US"/>
              </w:rPr>
            </w:pPr>
            <w:r>
              <w:rPr>
                <w:lang w:val="en-US"/>
              </w:rPr>
              <w:t>m</w:t>
            </w:r>
            <w:r w:rsidR="00FD5A96" w:rsidRPr="009A2009">
              <w:rPr>
                <w:lang w:val="en-US"/>
              </w:rPr>
              <w:t>arker</w:t>
            </w:r>
            <w:r w:rsidR="00FD5A96">
              <w:rPr>
                <w:lang w:val="en-US"/>
              </w:rPr>
              <w:t xml:space="preserve"> board with </w:t>
            </w:r>
            <w:r w:rsidR="00FD5A96" w:rsidRPr="004264F4">
              <w:rPr>
                <w:lang w:val="en-US"/>
              </w:rPr>
              <w:t>signal 106 (stop for shunting)</w:t>
            </w:r>
            <w:r w:rsidR="00FD5A96">
              <w:rPr>
                <w:lang w:val="en-US"/>
              </w:rPr>
              <w:t xml:space="preserve"> </w:t>
            </w:r>
            <w:r w:rsidR="00693D23">
              <w:rPr>
                <w:lang w:val="en-US"/>
              </w:rPr>
              <w:t>min. 150m ahead of it</w:t>
            </w:r>
          </w:p>
          <w:p w14:paraId="43FED257" w14:textId="0B660EF9" w:rsidR="00FD5A96" w:rsidRPr="00B3263F" w:rsidRDefault="00FD5A96" w:rsidP="00FB7AF7">
            <w:pPr>
              <w:pStyle w:val="STY3Brdtekst"/>
              <w:numPr>
                <w:ilvl w:val="0"/>
                <w:numId w:val="20"/>
              </w:numPr>
              <w:spacing w:before="0"/>
              <w:rPr>
                <w:lang w:val="en-US"/>
              </w:rPr>
            </w:pPr>
            <w:r w:rsidRPr="004264F4">
              <w:rPr>
                <w:lang w:val="en-US"/>
              </w:rPr>
              <w:t>a fictive end point</w:t>
            </w:r>
          </w:p>
        </w:tc>
        <w:tc>
          <w:tcPr>
            <w:tcW w:w="425" w:type="dxa"/>
          </w:tcPr>
          <w:p w14:paraId="21D839CF" w14:textId="7C8323C0" w:rsidR="00FD5A96" w:rsidRPr="004264F4" w:rsidRDefault="0059366F" w:rsidP="00FB7AF7">
            <w:pPr>
              <w:pStyle w:val="STY3Brdtekst"/>
              <w:spacing w:before="0"/>
              <w:rPr>
                <w:lang w:val="en-US"/>
              </w:rPr>
            </w:pPr>
            <w:r>
              <w:t>a</w:t>
            </w:r>
          </w:p>
        </w:tc>
        <w:tc>
          <w:tcPr>
            <w:tcW w:w="4252" w:type="dxa"/>
          </w:tcPr>
          <w:p w14:paraId="437C6064" w14:textId="77777777" w:rsidR="00570FE3" w:rsidRDefault="00FD5A96" w:rsidP="00FB7AF7">
            <w:pPr>
              <w:pStyle w:val="STY3Brdtekst"/>
              <w:spacing w:before="0"/>
              <w:rPr>
                <w:lang w:val="nb-NO"/>
              </w:rPr>
            </w:pPr>
            <w:r w:rsidRPr="003B680A">
              <w:rPr>
                <w:lang w:val="nb-NO"/>
              </w:rPr>
              <w:t xml:space="preserve">Sluttpunkt </w:t>
            </w:r>
            <w:r w:rsidR="00FE7CCB">
              <w:rPr>
                <w:lang w:val="nb-NO"/>
              </w:rPr>
              <w:t>for skiftevei kan være:</w:t>
            </w:r>
          </w:p>
          <w:p w14:paraId="27E648FF" w14:textId="77777777" w:rsidR="00570FE3" w:rsidRDefault="00FE7CCB" w:rsidP="00FB7AF7">
            <w:pPr>
              <w:pStyle w:val="STY3Brdtekst"/>
              <w:numPr>
                <w:ilvl w:val="0"/>
                <w:numId w:val="20"/>
              </w:numPr>
              <w:spacing w:before="0"/>
              <w:rPr>
                <w:lang w:val="nb-NO"/>
              </w:rPr>
            </w:pPr>
            <w:r>
              <w:rPr>
                <w:lang w:val="nb-NO"/>
              </w:rPr>
              <w:t xml:space="preserve">frittstående </w:t>
            </w:r>
            <w:r w:rsidR="00FD5A96" w:rsidRPr="003B680A">
              <w:rPr>
                <w:lang w:val="nb-NO"/>
              </w:rPr>
              <w:t>skiftesignal</w:t>
            </w:r>
          </w:p>
          <w:p w14:paraId="1813EAB2" w14:textId="1F747EAE" w:rsidR="00570FE3" w:rsidRDefault="00AF478C" w:rsidP="00FB7AF7">
            <w:pPr>
              <w:pStyle w:val="STY3Brdtekst"/>
              <w:numPr>
                <w:ilvl w:val="0"/>
                <w:numId w:val="20"/>
              </w:numPr>
              <w:spacing w:before="0"/>
              <w:rPr>
                <w:lang w:val="nb-NO"/>
              </w:rPr>
            </w:pPr>
            <w:r>
              <w:rPr>
                <w:lang w:val="nb-NO"/>
              </w:rPr>
              <w:t>s</w:t>
            </w:r>
            <w:r w:rsidR="00570FE3">
              <w:rPr>
                <w:lang w:val="nb-NO"/>
              </w:rPr>
              <w:t xml:space="preserve">kiftesignal </w:t>
            </w:r>
            <w:r>
              <w:rPr>
                <w:lang w:val="nb-NO"/>
              </w:rPr>
              <w:t xml:space="preserve">på samme sted som </w:t>
            </w:r>
            <w:r w:rsidR="00570FE3">
              <w:rPr>
                <w:lang w:val="nb-NO"/>
              </w:rPr>
              <w:t>stoppskilt</w:t>
            </w:r>
          </w:p>
          <w:p w14:paraId="28C255A7" w14:textId="0EA23906" w:rsidR="00570FE3" w:rsidRDefault="00AF478C" w:rsidP="00FB7AF7">
            <w:pPr>
              <w:pStyle w:val="STY3Brdtekst"/>
              <w:numPr>
                <w:ilvl w:val="0"/>
                <w:numId w:val="20"/>
              </w:numPr>
              <w:spacing w:before="0"/>
              <w:rPr>
                <w:lang w:val="nb-NO"/>
              </w:rPr>
            </w:pPr>
            <w:r>
              <w:rPr>
                <w:lang w:val="nb-NO"/>
              </w:rPr>
              <w:t>s</w:t>
            </w:r>
            <w:r w:rsidR="00FD5A96" w:rsidRPr="003B680A">
              <w:rPr>
                <w:lang w:val="nb-NO"/>
              </w:rPr>
              <w:t xml:space="preserve">toppskilt med Signal 106 (stopp for skift) </w:t>
            </w:r>
            <w:r w:rsidR="00693D23">
              <w:rPr>
                <w:lang w:val="nb-NO"/>
              </w:rPr>
              <w:t xml:space="preserve">min. 150m </w:t>
            </w:r>
            <w:r w:rsidR="00FD5A96" w:rsidRPr="003B680A">
              <w:rPr>
                <w:lang w:val="nb-NO"/>
              </w:rPr>
              <w:t>foran</w:t>
            </w:r>
          </w:p>
          <w:p w14:paraId="7F2E8ABE" w14:textId="23715897" w:rsidR="00FD5A96" w:rsidRPr="003B680A" w:rsidRDefault="00FD5A96" w:rsidP="00FB7AF7">
            <w:pPr>
              <w:pStyle w:val="STY3Brdtekst"/>
              <w:numPr>
                <w:ilvl w:val="0"/>
                <w:numId w:val="20"/>
              </w:numPr>
              <w:spacing w:before="0"/>
              <w:rPr>
                <w:lang w:val="nb-NO"/>
              </w:rPr>
            </w:pPr>
            <w:r w:rsidRPr="003B680A">
              <w:rPr>
                <w:lang w:val="nb-NO"/>
              </w:rPr>
              <w:t>fiktivt sluttpunkt</w:t>
            </w:r>
          </w:p>
        </w:tc>
      </w:tr>
    </w:tbl>
    <w:p w14:paraId="73656322" w14:textId="4E6056D2" w:rsidR="00F56B11" w:rsidRDefault="00F56B11" w:rsidP="00F56B11">
      <w:pPr>
        <w:pStyle w:val="STY3Overskrift111"/>
      </w:pPr>
      <w:bookmarkStart w:id="658" w:name="_Toc218862400"/>
      <w:bookmarkStart w:id="659" w:name="_Ref201217635"/>
      <w:r>
        <w:t>Overlap</w:t>
      </w:r>
      <w:r w:rsidRPr="007A7D55">
        <w:t xml:space="preserve"> [</w:t>
      </w:r>
      <w:r>
        <w:t>Overlapp</w:t>
      </w:r>
      <w:r w:rsidRPr="007A7D55">
        <w:t>]</w:t>
      </w:r>
      <w:bookmarkEnd w:id="658"/>
      <w:r w:rsidR="00CA3AD3">
        <w:t xml:space="preserve"> </w:t>
      </w:r>
      <w:bookmarkEnd w:id="659"/>
    </w:p>
    <w:p w14:paraId="712B04D2" w14:textId="745C7954" w:rsidR="007F5DF9" w:rsidRPr="00FB7AF7" w:rsidRDefault="007F5DF9" w:rsidP="00FB7AF7">
      <w:pPr>
        <w:pStyle w:val="STY3Brdtekst"/>
      </w:pPr>
    </w:p>
    <w:tbl>
      <w:tblPr>
        <w:tblStyle w:val="Tabellrutenett"/>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252"/>
      </w:tblGrid>
      <w:tr w:rsidR="00F56B11" w:rsidRPr="001D1B1C" w14:paraId="49636801" w14:textId="77777777" w:rsidTr="00FB7AF7">
        <w:tc>
          <w:tcPr>
            <w:tcW w:w="4503" w:type="dxa"/>
            <w:gridSpan w:val="2"/>
            <w:shd w:val="clear" w:color="auto" w:fill="D9D9D9" w:themeFill="background1" w:themeFillShade="D9"/>
          </w:tcPr>
          <w:p w14:paraId="724844A0" w14:textId="62B8254E" w:rsidR="00F56B11" w:rsidRPr="00905DC7" w:rsidRDefault="00F56B11">
            <w:pPr>
              <w:pStyle w:val="STY3Brdtekst"/>
              <w:rPr>
                <w:rFonts w:eastAsia="Arial"/>
              </w:rPr>
            </w:pPr>
            <w:r w:rsidRPr="0072142F">
              <w:rPr>
                <w:lang w:val="en-US"/>
              </w:rPr>
              <w:t xml:space="preserve">Generic functions for </w:t>
            </w:r>
            <w:r w:rsidR="00CD0749">
              <w:rPr>
                <w:lang w:val="en-US"/>
              </w:rPr>
              <w:t>overlap after</w:t>
            </w:r>
            <w:r w:rsidRPr="0072142F">
              <w:rPr>
                <w:lang w:val="en-US"/>
              </w:rPr>
              <w:t xml:space="preserve"> shunting route</w:t>
            </w:r>
            <w:r w:rsidRPr="00905DC7">
              <w:rPr>
                <w:rFonts w:eastAsia="Arial"/>
              </w:rPr>
              <w:t>:</w:t>
            </w:r>
          </w:p>
        </w:tc>
        <w:tc>
          <w:tcPr>
            <w:tcW w:w="425" w:type="dxa"/>
            <w:shd w:val="clear" w:color="auto" w:fill="D9D9D9" w:themeFill="background1" w:themeFillShade="D9"/>
          </w:tcPr>
          <w:p w14:paraId="597DA3D6" w14:textId="77777777" w:rsidR="00F56B11" w:rsidRPr="0072142F" w:rsidRDefault="00F56B11">
            <w:pPr>
              <w:pStyle w:val="STY3Brdtekst"/>
              <w:rPr>
                <w:lang w:val="en-US"/>
              </w:rPr>
            </w:pPr>
          </w:p>
        </w:tc>
        <w:tc>
          <w:tcPr>
            <w:tcW w:w="4252" w:type="dxa"/>
            <w:shd w:val="clear" w:color="auto" w:fill="D9D9D9" w:themeFill="background1" w:themeFillShade="D9"/>
          </w:tcPr>
          <w:p w14:paraId="4403305E" w14:textId="28BE9AC1" w:rsidR="00F56B11" w:rsidRPr="003B680A" w:rsidRDefault="00F56B11">
            <w:pPr>
              <w:pStyle w:val="STY3Brdtekst"/>
              <w:rPr>
                <w:lang w:val="nb-NO"/>
              </w:rPr>
            </w:pPr>
            <w:r w:rsidRPr="003B680A">
              <w:rPr>
                <w:lang w:val="nb-NO"/>
              </w:rPr>
              <w:t xml:space="preserve">Generiske funksjoner for </w:t>
            </w:r>
            <w:r w:rsidR="00CD0749">
              <w:rPr>
                <w:lang w:val="nb-NO"/>
              </w:rPr>
              <w:t>overlapp etter</w:t>
            </w:r>
            <w:r w:rsidRPr="003B680A">
              <w:rPr>
                <w:lang w:val="nb-NO"/>
              </w:rPr>
              <w:t xml:space="preserve"> skiftevei:</w:t>
            </w:r>
          </w:p>
        </w:tc>
      </w:tr>
      <w:tr w:rsidR="007E4634" w:rsidRPr="00A7099A" w14:paraId="34C41D6C" w14:textId="77777777">
        <w:tc>
          <w:tcPr>
            <w:tcW w:w="421" w:type="dxa"/>
          </w:tcPr>
          <w:p w14:paraId="47450313" w14:textId="77A3A3D9" w:rsidR="007E4634" w:rsidRDefault="007E4634">
            <w:pPr>
              <w:pStyle w:val="STY3Brdtekst"/>
            </w:pPr>
            <w:r>
              <w:t>a</w:t>
            </w:r>
          </w:p>
        </w:tc>
        <w:tc>
          <w:tcPr>
            <w:tcW w:w="4082" w:type="dxa"/>
            <w:shd w:val="clear" w:color="auto" w:fill="FFFFFF" w:themeFill="background1"/>
          </w:tcPr>
          <w:p w14:paraId="3D93CF83" w14:textId="77777777" w:rsidR="007E4634" w:rsidRDefault="007E4634">
            <w:pPr>
              <w:pStyle w:val="STY3Brdtekst"/>
            </w:pPr>
            <w:r>
              <w:t>Overlap after shunting route have the same functions and dependencies as overlap after train route for the following objects and functions:</w:t>
            </w:r>
          </w:p>
          <w:p w14:paraId="6A8CA5BC" w14:textId="77777777" w:rsidR="007E4634" w:rsidRDefault="007E4634" w:rsidP="007E4634">
            <w:pPr>
              <w:pStyle w:val="STY3Brdtekst"/>
              <w:numPr>
                <w:ilvl w:val="0"/>
                <w:numId w:val="20"/>
              </w:numPr>
            </w:pPr>
            <w:r>
              <w:t>Points</w:t>
            </w:r>
          </w:p>
          <w:p w14:paraId="30BF12A3" w14:textId="77777777" w:rsidR="007E4634" w:rsidRDefault="007E4634" w:rsidP="00FB7AF7">
            <w:pPr>
              <w:pStyle w:val="STY3Brdtekst"/>
              <w:numPr>
                <w:ilvl w:val="0"/>
                <w:numId w:val="20"/>
              </w:numPr>
              <w:spacing w:before="0"/>
            </w:pPr>
            <w:r>
              <w:t>Derailers</w:t>
            </w:r>
          </w:p>
          <w:p w14:paraId="2D3ABBED" w14:textId="77777777" w:rsidR="007E4634" w:rsidRDefault="007E4634" w:rsidP="00FB7AF7">
            <w:pPr>
              <w:pStyle w:val="STY3Brdtekst"/>
              <w:numPr>
                <w:ilvl w:val="0"/>
                <w:numId w:val="20"/>
              </w:numPr>
              <w:spacing w:before="0"/>
            </w:pPr>
            <w:r>
              <w:t>Key locks</w:t>
            </w:r>
          </w:p>
          <w:p w14:paraId="41483C3A" w14:textId="77777777" w:rsidR="007E4634" w:rsidRDefault="007E4634" w:rsidP="00FB7AF7">
            <w:pPr>
              <w:pStyle w:val="STY3Brdtekst"/>
              <w:numPr>
                <w:ilvl w:val="0"/>
                <w:numId w:val="20"/>
              </w:numPr>
              <w:spacing w:before="0"/>
            </w:pPr>
            <w:r>
              <w:t>Level crossing systems</w:t>
            </w:r>
          </w:p>
          <w:p w14:paraId="0B3B61B4" w14:textId="77777777" w:rsidR="007E4634" w:rsidRDefault="007E4634" w:rsidP="00FB7AF7">
            <w:pPr>
              <w:pStyle w:val="STY3Brdtekst"/>
              <w:numPr>
                <w:ilvl w:val="0"/>
                <w:numId w:val="20"/>
              </w:numPr>
              <w:spacing w:before="0"/>
            </w:pPr>
            <w:r>
              <w:t>Swinging overlap</w:t>
            </w:r>
          </w:p>
          <w:p w14:paraId="001FE7B3" w14:textId="7672198A" w:rsidR="007E4634" w:rsidRDefault="003E61C6" w:rsidP="00FB7AF7">
            <w:pPr>
              <w:pStyle w:val="STY3Brdtekst"/>
              <w:numPr>
                <w:ilvl w:val="0"/>
                <w:numId w:val="20"/>
              </w:numPr>
              <w:spacing w:before="0"/>
            </w:pPr>
            <w:r>
              <w:t>Flank</w:t>
            </w:r>
            <w:r w:rsidR="007E4634">
              <w:t xml:space="preserve"> protection</w:t>
            </w:r>
          </w:p>
          <w:p w14:paraId="63085F12" w14:textId="77777777" w:rsidR="007E4634" w:rsidRDefault="007E4634" w:rsidP="00FB7AF7">
            <w:pPr>
              <w:pStyle w:val="STY3Brdtekst"/>
              <w:numPr>
                <w:ilvl w:val="0"/>
                <w:numId w:val="20"/>
              </w:numPr>
              <w:spacing w:before="0"/>
            </w:pPr>
            <w:r>
              <w:t>Opposite end protection</w:t>
            </w:r>
          </w:p>
        </w:tc>
        <w:tc>
          <w:tcPr>
            <w:tcW w:w="425" w:type="dxa"/>
          </w:tcPr>
          <w:p w14:paraId="5334135A" w14:textId="08AB9099" w:rsidR="007E4634" w:rsidRDefault="007E4634">
            <w:pPr>
              <w:pStyle w:val="STY3Brdtekst"/>
            </w:pPr>
            <w:r>
              <w:t>a</w:t>
            </w:r>
          </w:p>
        </w:tc>
        <w:tc>
          <w:tcPr>
            <w:tcW w:w="4252" w:type="dxa"/>
          </w:tcPr>
          <w:p w14:paraId="0FD73572" w14:textId="77777777" w:rsidR="007E4634" w:rsidRDefault="007E4634">
            <w:pPr>
              <w:pStyle w:val="STY3Brdtekst"/>
              <w:rPr>
                <w:lang w:val="nb-NO"/>
              </w:rPr>
            </w:pPr>
            <w:r>
              <w:rPr>
                <w:lang w:val="nb-NO"/>
              </w:rPr>
              <w:t>Overlapp etter skiftevei har samme funksjoner og avhengigheter som overlapp etter togvei for følgende objekter og funksjoner:</w:t>
            </w:r>
          </w:p>
          <w:p w14:paraId="4E2A1068" w14:textId="77777777" w:rsidR="007E4634" w:rsidRDefault="007E4634" w:rsidP="007E4634">
            <w:pPr>
              <w:pStyle w:val="STY3Brdtekst"/>
              <w:numPr>
                <w:ilvl w:val="0"/>
                <w:numId w:val="20"/>
              </w:numPr>
              <w:rPr>
                <w:lang w:val="nb-NO"/>
              </w:rPr>
            </w:pPr>
            <w:r>
              <w:rPr>
                <w:lang w:val="nb-NO"/>
              </w:rPr>
              <w:t>Sporveksler</w:t>
            </w:r>
          </w:p>
          <w:p w14:paraId="3EC45640" w14:textId="77777777" w:rsidR="007E4634" w:rsidRDefault="007E4634" w:rsidP="00FB7AF7">
            <w:pPr>
              <w:pStyle w:val="STY3Brdtekst"/>
              <w:numPr>
                <w:ilvl w:val="0"/>
                <w:numId w:val="20"/>
              </w:numPr>
              <w:spacing w:before="0"/>
              <w:rPr>
                <w:lang w:val="nb-NO"/>
              </w:rPr>
            </w:pPr>
            <w:r>
              <w:rPr>
                <w:lang w:val="nb-NO"/>
              </w:rPr>
              <w:t>Sporsperrer</w:t>
            </w:r>
          </w:p>
          <w:p w14:paraId="0D2DA161" w14:textId="77777777" w:rsidR="007E4634" w:rsidRDefault="007E4634" w:rsidP="00FB7AF7">
            <w:pPr>
              <w:pStyle w:val="STY3Brdtekst"/>
              <w:numPr>
                <w:ilvl w:val="0"/>
                <w:numId w:val="20"/>
              </w:numPr>
              <w:spacing w:before="0"/>
              <w:rPr>
                <w:lang w:val="nb-NO"/>
              </w:rPr>
            </w:pPr>
            <w:r>
              <w:rPr>
                <w:lang w:val="nb-NO"/>
              </w:rPr>
              <w:t>S.lås</w:t>
            </w:r>
          </w:p>
          <w:p w14:paraId="2A94CEB2" w14:textId="77777777" w:rsidR="007E4634" w:rsidRDefault="007E4634" w:rsidP="00FB7AF7">
            <w:pPr>
              <w:pStyle w:val="STY3Brdtekst"/>
              <w:numPr>
                <w:ilvl w:val="0"/>
                <w:numId w:val="20"/>
              </w:numPr>
              <w:spacing w:before="0"/>
              <w:rPr>
                <w:lang w:val="nb-NO"/>
              </w:rPr>
            </w:pPr>
            <w:r>
              <w:rPr>
                <w:lang w:val="nb-NO"/>
              </w:rPr>
              <w:t>Veisikringsanlegg</w:t>
            </w:r>
          </w:p>
          <w:p w14:paraId="29CA4EF1" w14:textId="77777777" w:rsidR="007E4634" w:rsidRDefault="007E4634" w:rsidP="00FB7AF7">
            <w:pPr>
              <w:pStyle w:val="STY3Brdtekst"/>
              <w:numPr>
                <w:ilvl w:val="0"/>
                <w:numId w:val="20"/>
              </w:numPr>
              <w:spacing w:before="0"/>
              <w:rPr>
                <w:lang w:val="nb-NO"/>
              </w:rPr>
            </w:pPr>
            <w:r>
              <w:rPr>
                <w:lang w:val="nb-NO"/>
              </w:rPr>
              <w:t>Swinging overlap</w:t>
            </w:r>
          </w:p>
          <w:p w14:paraId="514349F1" w14:textId="731B1CA6" w:rsidR="007E4634" w:rsidRDefault="007E4634" w:rsidP="00FB7AF7">
            <w:pPr>
              <w:pStyle w:val="STY3Brdtekst"/>
              <w:numPr>
                <w:ilvl w:val="0"/>
                <w:numId w:val="20"/>
              </w:numPr>
              <w:spacing w:before="0"/>
              <w:rPr>
                <w:lang w:val="nb-NO"/>
              </w:rPr>
            </w:pPr>
            <w:r>
              <w:rPr>
                <w:lang w:val="nb-NO"/>
              </w:rPr>
              <w:t>Sided</w:t>
            </w:r>
            <w:r w:rsidR="003E61C6">
              <w:rPr>
                <w:lang w:val="nb-NO"/>
              </w:rPr>
              <w:t>e</w:t>
            </w:r>
            <w:r>
              <w:rPr>
                <w:lang w:val="nb-NO"/>
              </w:rPr>
              <w:t>kning</w:t>
            </w:r>
          </w:p>
          <w:p w14:paraId="1D788CF4" w14:textId="77777777" w:rsidR="007E4634" w:rsidRPr="003B680A" w:rsidRDefault="007E4634" w:rsidP="00FB7AF7">
            <w:pPr>
              <w:pStyle w:val="STY3Brdtekst"/>
              <w:numPr>
                <w:ilvl w:val="0"/>
                <w:numId w:val="20"/>
              </w:numPr>
              <w:spacing w:before="0"/>
              <w:rPr>
                <w:lang w:val="nb-NO"/>
              </w:rPr>
            </w:pPr>
            <w:r>
              <w:rPr>
                <w:lang w:val="nb-NO"/>
              </w:rPr>
              <w:t>Motrettet endepunktsdekning</w:t>
            </w:r>
          </w:p>
        </w:tc>
      </w:tr>
      <w:tr w:rsidR="00F56B11" w:rsidRPr="001D1B1C" w14:paraId="3AEA35E5" w14:textId="77777777" w:rsidTr="00FB7AF7">
        <w:tc>
          <w:tcPr>
            <w:tcW w:w="421" w:type="dxa"/>
          </w:tcPr>
          <w:p w14:paraId="2CE26C6C" w14:textId="249FE195" w:rsidR="00F56B11" w:rsidRPr="0058137C" w:rsidRDefault="00917E43">
            <w:pPr>
              <w:pStyle w:val="STY3Brdtekst"/>
            </w:pPr>
            <w:r>
              <w:t>b</w:t>
            </w:r>
          </w:p>
        </w:tc>
        <w:tc>
          <w:tcPr>
            <w:tcW w:w="4082" w:type="dxa"/>
          </w:tcPr>
          <w:p w14:paraId="05664860" w14:textId="44C1A22C" w:rsidR="00F56B11" w:rsidRPr="00905DC7" w:rsidRDefault="00F56B11">
            <w:pPr>
              <w:pStyle w:val="STY3Brdtekst"/>
              <w:rPr>
                <w:rFonts w:eastAsia="Arial"/>
              </w:rPr>
            </w:pPr>
            <w:r>
              <w:rPr>
                <w:lang w:val="en-US"/>
              </w:rPr>
              <w:t>Overlap c</w:t>
            </w:r>
            <w:r w:rsidRPr="004264F4">
              <w:rPr>
                <w:lang w:val="en-US"/>
              </w:rPr>
              <w:t xml:space="preserve">annot contain conflicting train </w:t>
            </w:r>
            <w:r w:rsidR="002A07F9" w:rsidRPr="004264F4">
              <w:rPr>
                <w:lang w:val="en-US"/>
              </w:rPr>
              <w:t>route</w:t>
            </w:r>
            <w:r w:rsidR="002A07F9">
              <w:rPr>
                <w:lang w:val="en-US"/>
              </w:rPr>
              <w:t xml:space="preserve"> but</w:t>
            </w:r>
            <w:r w:rsidR="00CB54A5">
              <w:rPr>
                <w:lang w:val="en-US"/>
              </w:rPr>
              <w:t xml:space="preserve"> can contain shunting routes</w:t>
            </w:r>
            <w:r>
              <w:rPr>
                <w:lang w:val="en-US"/>
              </w:rPr>
              <w:t>.</w:t>
            </w:r>
          </w:p>
        </w:tc>
        <w:tc>
          <w:tcPr>
            <w:tcW w:w="425" w:type="dxa"/>
          </w:tcPr>
          <w:p w14:paraId="3FF335E2" w14:textId="6237037C" w:rsidR="00F56B11" w:rsidRPr="004264F4" w:rsidRDefault="00917E43">
            <w:pPr>
              <w:pStyle w:val="STY3Brdtekst"/>
              <w:rPr>
                <w:lang w:val="en-US"/>
              </w:rPr>
            </w:pPr>
            <w:r>
              <w:t>b</w:t>
            </w:r>
          </w:p>
        </w:tc>
        <w:tc>
          <w:tcPr>
            <w:tcW w:w="4252" w:type="dxa"/>
          </w:tcPr>
          <w:p w14:paraId="706702FA" w14:textId="2E90530E" w:rsidR="00F56B11" w:rsidRPr="003B680A" w:rsidRDefault="00F56B11">
            <w:pPr>
              <w:pStyle w:val="STY3Brdtekst"/>
              <w:rPr>
                <w:lang w:val="nb-NO"/>
              </w:rPr>
            </w:pPr>
            <w:r>
              <w:rPr>
                <w:lang w:val="nb-NO"/>
              </w:rPr>
              <w:t>Overlapp k</w:t>
            </w:r>
            <w:r w:rsidRPr="003B680A">
              <w:rPr>
                <w:lang w:val="nb-NO"/>
              </w:rPr>
              <w:t>an ikke inneholde fiendtlig togvei</w:t>
            </w:r>
            <w:r w:rsidR="00CB54A5">
              <w:rPr>
                <w:lang w:val="nb-NO"/>
              </w:rPr>
              <w:t>, men det kan inneholde skifteveier</w:t>
            </w:r>
            <w:r w:rsidR="001F40B5">
              <w:rPr>
                <w:lang w:val="nb-NO"/>
              </w:rPr>
              <w:t>.</w:t>
            </w:r>
          </w:p>
        </w:tc>
      </w:tr>
      <w:tr w:rsidR="00917E43" w:rsidRPr="00BB6657" w14:paraId="4212ED84" w14:textId="77777777" w:rsidTr="00FB7AF7">
        <w:tc>
          <w:tcPr>
            <w:tcW w:w="421" w:type="dxa"/>
          </w:tcPr>
          <w:p w14:paraId="74CC203B" w14:textId="2F3F807F" w:rsidR="00917E43" w:rsidRDefault="007E4634">
            <w:pPr>
              <w:pStyle w:val="STY3Brdtekst"/>
            </w:pPr>
            <w:r>
              <w:t>c</w:t>
            </w:r>
          </w:p>
        </w:tc>
        <w:tc>
          <w:tcPr>
            <w:tcW w:w="4082" w:type="dxa"/>
            <w:shd w:val="clear" w:color="auto" w:fill="FFFFFF" w:themeFill="background1"/>
          </w:tcPr>
          <w:p w14:paraId="2ECC3D3F" w14:textId="77777777" w:rsidR="00917E43" w:rsidRDefault="003161E5">
            <w:pPr>
              <w:pStyle w:val="STY3Brdtekst"/>
            </w:pPr>
            <w:r>
              <w:t xml:space="preserve">An overlap </w:t>
            </w:r>
            <w:r w:rsidR="006817D6">
              <w:t>can</w:t>
            </w:r>
            <w:r>
              <w:t xml:space="preserve"> default contain other overlaps both in the same and in opposite direction</w:t>
            </w:r>
            <w:r w:rsidRPr="00905DC7">
              <w:t>.</w:t>
            </w:r>
          </w:p>
          <w:p w14:paraId="55FD5DB6" w14:textId="71DA6DE4" w:rsidR="006B12EC" w:rsidRDefault="006B12EC">
            <w:pPr>
              <w:pStyle w:val="STY3Brdtekst"/>
              <w:rPr>
                <w:lang w:val="en-US"/>
              </w:rPr>
            </w:pPr>
            <w:r w:rsidRPr="00C4744C">
              <w:rPr>
                <w:i/>
                <w:iCs/>
                <w:color w:val="A6A6A6" w:themeColor="background1" w:themeShade="A6"/>
                <w:lang w:val="en-US"/>
              </w:rPr>
              <w:t xml:space="preserve">Comments: </w:t>
            </w:r>
            <w:r>
              <w:rPr>
                <w:i/>
                <w:iCs/>
                <w:color w:val="A6A6A6" w:themeColor="background1" w:themeShade="A6"/>
                <w:lang w:val="en-US"/>
              </w:rPr>
              <w:t>Overlaps that shall be prevented from existing at the same time in a point</w:t>
            </w:r>
            <w:r w:rsidR="00BB6657">
              <w:rPr>
                <w:i/>
                <w:iCs/>
                <w:color w:val="A6A6A6" w:themeColor="background1" w:themeShade="A6"/>
                <w:lang w:val="en-US"/>
              </w:rPr>
              <w:t>/crossing</w:t>
            </w:r>
            <w:r>
              <w:rPr>
                <w:i/>
                <w:iCs/>
                <w:color w:val="A6A6A6" w:themeColor="background1" w:themeShade="A6"/>
                <w:lang w:val="en-US"/>
              </w:rPr>
              <w:t xml:space="preserve"> </w:t>
            </w:r>
            <w:r w:rsidR="00FC77C5">
              <w:rPr>
                <w:i/>
                <w:iCs/>
                <w:color w:val="A6A6A6" w:themeColor="background1" w:themeShade="A6"/>
                <w:lang w:val="en-US"/>
              </w:rPr>
              <w:t>are</w:t>
            </w:r>
            <w:r>
              <w:rPr>
                <w:i/>
                <w:iCs/>
                <w:color w:val="A6A6A6" w:themeColor="background1" w:themeShade="A6"/>
                <w:lang w:val="en-US"/>
              </w:rPr>
              <w:t xml:space="preserve"> specified in Ch </w:t>
            </w:r>
            <w:r>
              <w:rPr>
                <w:i/>
                <w:iCs/>
                <w:color w:val="A6A6A6" w:themeColor="background1" w:themeShade="A6"/>
                <w:lang w:val="en-US"/>
              </w:rPr>
              <w:fldChar w:fldCharType="begin"/>
            </w:r>
            <w:r>
              <w:rPr>
                <w:i/>
                <w:iCs/>
                <w:color w:val="A6A6A6" w:themeColor="background1" w:themeShade="A6"/>
                <w:lang w:val="en-US"/>
              </w:rPr>
              <w:instrText xml:space="preserve"> REF _Ref201050014 \r \h </w:instrText>
            </w:r>
            <w:r>
              <w:rPr>
                <w:i/>
                <w:iCs/>
                <w:color w:val="A6A6A6" w:themeColor="background1" w:themeShade="A6"/>
                <w:lang w:val="en-US"/>
              </w:rPr>
            </w:r>
            <w:r>
              <w:rPr>
                <w:i/>
                <w:iCs/>
                <w:color w:val="A6A6A6" w:themeColor="background1" w:themeShade="A6"/>
                <w:lang w:val="en-US"/>
              </w:rPr>
              <w:fldChar w:fldCharType="separate"/>
            </w:r>
            <w:r w:rsidR="00741B0C">
              <w:rPr>
                <w:i/>
                <w:iCs/>
                <w:color w:val="A6A6A6" w:themeColor="background1" w:themeShade="A6"/>
                <w:lang w:val="en-US"/>
              </w:rPr>
              <w:t>0</w:t>
            </w:r>
            <w:r>
              <w:rPr>
                <w:i/>
                <w:iCs/>
                <w:color w:val="A6A6A6" w:themeColor="background1" w:themeShade="A6"/>
                <w:lang w:val="en-US"/>
              </w:rPr>
              <w:fldChar w:fldCharType="end"/>
            </w:r>
            <w:r>
              <w:rPr>
                <w:i/>
                <w:iCs/>
                <w:color w:val="A6A6A6" w:themeColor="background1" w:themeShade="A6"/>
                <w:lang w:val="en-US"/>
              </w:rPr>
              <w:t>.</w:t>
            </w:r>
          </w:p>
        </w:tc>
        <w:tc>
          <w:tcPr>
            <w:tcW w:w="425" w:type="dxa"/>
          </w:tcPr>
          <w:p w14:paraId="7400E6B5" w14:textId="20B3B98A" w:rsidR="00917E43" w:rsidRDefault="007E4634">
            <w:pPr>
              <w:pStyle w:val="STY3Brdtekst"/>
            </w:pPr>
            <w:r>
              <w:t>c</w:t>
            </w:r>
          </w:p>
        </w:tc>
        <w:tc>
          <w:tcPr>
            <w:tcW w:w="4252" w:type="dxa"/>
          </w:tcPr>
          <w:p w14:paraId="08CDF2DE" w14:textId="61253917" w:rsidR="00C454AC" w:rsidRDefault="003161E5">
            <w:pPr>
              <w:pStyle w:val="STY3Brdtekst"/>
              <w:rPr>
                <w:lang w:val="nb-NO"/>
              </w:rPr>
            </w:pPr>
            <w:r w:rsidRPr="003B680A">
              <w:rPr>
                <w:lang w:val="nb-NO"/>
              </w:rPr>
              <w:t xml:space="preserve">Overlapp </w:t>
            </w:r>
            <w:r w:rsidR="00491B69">
              <w:rPr>
                <w:lang w:val="nb-NO"/>
              </w:rPr>
              <w:t xml:space="preserve">kan </w:t>
            </w:r>
            <w:r w:rsidRPr="003B680A">
              <w:rPr>
                <w:lang w:val="nb-NO"/>
              </w:rPr>
              <w:t>inneholde andre medrettede og motrettede overlapp.</w:t>
            </w:r>
            <w:r w:rsidR="006B12EC">
              <w:rPr>
                <w:lang w:val="nb-NO"/>
              </w:rPr>
              <w:br/>
            </w:r>
          </w:p>
          <w:p w14:paraId="619F948E" w14:textId="74EFFFA2" w:rsidR="006B12EC" w:rsidRDefault="006B12EC">
            <w:pPr>
              <w:pStyle w:val="STY3Brdtekst"/>
              <w:rPr>
                <w:lang w:val="nb-NO"/>
              </w:rPr>
            </w:pPr>
            <w:r>
              <w:rPr>
                <w:i/>
                <w:iCs/>
                <w:color w:val="A6A6A6" w:themeColor="background1" w:themeShade="A6"/>
                <w:lang w:val="nb-NO"/>
              </w:rPr>
              <w:t>Ko</w:t>
            </w:r>
            <w:r w:rsidRPr="00900C88">
              <w:rPr>
                <w:i/>
                <w:iCs/>
                <w:color w:val="A6A6A6" w:themeColor="background1" w:themeShade="A6"/>
                <w:lang w:val="nb-NO"/>
              </w:rPr>
              <w:t>m</w:t>
            </w:r>
            <w:r>
              <w:rPr>
                <w:i/>
                <w:iCs/>
                <w:color w:val="A6A6A6" w:themeColor="background1" w:themeShade="A6"/>
                <w:lang w:val="nb-NO"/>
              </w:rPr>
              <w:t>m</w:t>
            </w:r>
            <w:r w:rsidRPr="00900C88">
              <w:rPr>
                <w:i/>
                <w:iCs/>
                <w:color w:val="A6A6A6" w:themeColor="background1" w:themeShade="A6"/>
                <w:lang w:val="nb-NO"/>
              </w:rPr>
              <w:t xml:space="preserve">entarer: </w:t>
            </w:r>
            <w:r>
              <w:rPr>
                <w:i/>
                <w:iCs/>
                <w:color w:val="A6A6A6" w:themeColor="background1" w:themeShade="A6"/>
                <w:lang w:val="nb-NO"/>
              </w:rPr>
              <w:t>Overlapp som skal forhindres fra å eksistere samtidig i en sporveksel</w:t>
            </w:r>
            <w:r w:rsidR="00BB6657">
              <w:rPr>
                <w:i/>
                <w:iCs/>
                <w:color w:val="A6A6A6" w:themeColor="background1" w:themeShade="A6"/>
                <w:lang w:val="nb-NO"/>
              </w:rPr>
              <w:t>/sporkryss</w:t>
            </w:r>
            <w:r>
              <w:rPr>
                <w:i/>
                <w:iCs/>
                <w:color w:val="A6A6A6" w:themeColor="background1" w:themeShade="A6"/>
                <w:lang w:val="nb-NO"/>
              </w:rPr>
              <w:t xml:space="preserve"> angis i kap</w:t>
            </w:r>
            <w:r w:rsidRPr="00900C88">
              <w:rPr>
                <w:i/>
                <w:iCs/>
                <w:color w:val="A6A6A6" w:themeColor="background1" w:themeShade="A6"/>
                <w:lang w:val="nb-NO"/>
              </w:rPr>
              <w:t xml:space="preserve">. </w:t>
            </w:r>
            <w:r>
              <w:rPr>
                <w:i/>
                <w:iCs/>
                <w:color w:val="A6A6A6" w:themeColor="background1" w:themeShade="A6"/>
                <w:lang w:val="nb-NO"/>
              </w:rPr>
              <w:fldChar w:fldCharType="begin"/>
            </w:r>
            <w:r>
              <w:rPr>
                <w:i/>
                <w:iCs/>
                <w:color w:val="A6A6A6" w:themeColor="background1" w:themeShade="A6"/>
                <w:lang w:val="nb-NO"/>
              </w:rPr>
              <w:instrText xml:space="preserve"> REF _Ref201050014 \r \h </w:instrText>
            </w:r>
            <w:r>
              <w:rPr>
                <w:i/>
                <w:iCs/>
                <w:color w:val="A6A6A6" w:themeColor="background1" w:themeShade="A6"/>
                <w:lang w:val="nb-NO"/>
              </w:rPr>
            </w:r>
            <w:r>
              <w:rPr>
                <w:i/>
                <w:iCs/>
                <w:color w:val="A6A6A6" w:themeColor="background1" w:themeShade="A6"/>
                <w:lang w:val="nb-NO"/>
              </w:rPr>
              <w:fldChar w:fldCharType="separate"/>
            </w:r>
            <w:r w:rsidR="00741B0C">
              <w:rPr>
                <w:i/>
                <w:iCs/>
                <w:color w:val="A6A6A6" w:themeColor="background1" w:themeShade="A6"/>
                <w:lang w:val="nb-NO"/>
              </w:rPr>
              <w:t>0</w:t>
            </w:r>
            <w:r>
              <w:rPr>
                <w:i/>
                <w:iCs/>
                <w:color w:val="A6A6A6" w:themeColor="background1" w:themeShade="A6"/>
                <w:lang w:val="nb-NO"/>
              </w:rPr>
              <w:fldChar w:fldCharType="end"/>
            </w:r>
            <w:r>
              <w:rPr>
                <w:lang w:val="nb-NO"/>
              </w:rPr>
              <w:t>.</w:t>
            </w:r>
          </w:p>
        </w:tc>
      </w:tr>
      <w:tr w:rsidR="00E92AA1" w:rsidRPr="00636E42" w14:paraId="54FC24E0" w14:textId="77777777" w:rsidTr="00420F42">
        <w:tc>
          <w:tcPr>
            <w:tcW w:w="421" w:type="dxa"/>
          </w:tcPr>
          <w:p w14:paraId="64E2C309" w14:textId="29E1B52E" w:rsidR="00E92AA1" w:rsidRDefault="007E4634" w:rsidP="00E92AA1">
            <w:pPr>
              <w:pStyle w:val="STY3Brdtekst"/>
            </w:pPr>
            <w:r>
              <w:t>d</w:t>
            </w:r>
          </w:p>
        </w:tc>
        <w:tc>
          <w:tcPr>
            <w:tcW w:w="4082" w:type="dxa"/>
            <w:shd w:val="clear" w:color="auto" w:fill="FFFFFF" w:themeFill="background1"/>
          </w:tcPr>
          <w:p w14:paraId="7C77E157" w14:textId="6EC1BCBF" w:rsidR="00E92AA1" w:rsidRDefault="00E92AA1" w:rsidP="00E92AA1">
            <w:pPr>
              <w:pStyle w:val="STY3Brdtekst"/>
            </w:pPr>
            <w:r>
              <w:t>Overlap can be set in</w:t>
            </w:r>
            <w:r w:rsidR="00477F15">
              <w:t>to</w:t>
            </w:r>
            <w:r>
              <w:t xml:space="preserve"> an activ</w:t>
            </w:r>
            <w:r w:rsidR="00947050">
              <w:t>ated</w:t>
            </w:r>
            <w:r>
              <w:t xml:space="preserve"> TSA</w:t>
            </w:r>
            <w:r w:rsidR="003332B7">
              <w:t xml:space="preserve"> or WA</w:t>
            </w:r>
            <w:r>
              <w:t xml:space="preserve">. </w:t>
            </w:r>
          </w:p>
          <w:p w14:paraId="17EA8589" w14:textId="77777777" w:rsidR="00E92AA1" w:rsidRDefault="00E92AA1" w:rsidP="00E92AA1">
            <w:pPr>
              <w:pStyle w:val="STY3Brdtekst"/>
              <w:rPr>
                <w:i/>
                <w:iCs/>
                <w:color w:val="A6A6A6" w:themeColor="background1" w:themeShade="A6"/>
                <w:lang w:val="en-US"/>
              </w:rPr>
            </w:pPr>
            <w:r w:rsidRPr="00C4744C">
              <w:rPr>
                <w:i/>
                <w:iCs/>
                <w:color w:val="A6A6A6" w:themeColor="background1" w:themeShade="A6"/>
                <w:lang w:val="en-US"/>
              </w:rPr>
              <w:t>Comments</w:t>
            </w:r>
            <w:r>
              <w:rPr>
                <w:i/>
                <w:iCs/>
                <w:color w:val="A6A6A6" w:themeColor="background1" w:themeShade="A6"/>
                <w:lang w:val="en-US"/>
              </w:rPr>
              <w:t>: It is possible to activate a TSA</w:t>
            </w:r>
            <w:r w:rsidR="003332B7">
              <w:rPr>
                <w:i/>
                <w:iCs/>
                <w:color w:val="A6A6A6" w:themeColor="background1" w:themeShade="A6"/>
                <w:lang w:val="en-US"/>
              </w:rPr>
              <w:t>/WA</w:t>
            </w:r>
            <w:r>
              <w:rPr>
                <w:i/>
                <w:iCs/>
                <w:color w:val="A6A6A6" w:themeColor="background1" w:themeShade="A6"/>
                <w:lang w:val="en-US"/>
              </w:rPr>
              <w:t xml:space="preserve"> </w:t>
            </w:r>
            <w:r w:rsidR="00904CCC">
              <w:rPr>
                <w:i/>
                <w:iCs/>
                <w:color w:val="A6A6A6" w:themeColor="background1" w:themeShade="A6"/>
                <w:lang w:val="en-US"/>
              </w:rPr>
              <w:t>regardless of</w:t>
            </w:r>
            <w:r>
              <w:rPr>
                <w:i/>
                <w:iCs/>
                <w:color w:val="A6A6A6" w:themeColor="background1" w:themeShade="A6"/>
                <w:lang w:val="en-US"/>
              </w:rPr>
              <w:t xml:space="preserve"> an existing overlap after shunting route. </w:t>
            </w:r>
          </w:p>
          <w:p w14:paraId="6A61186B" w14:textId="40AACEB3" w:rsidR="006F6C54" w:rsidRDefault="006F6C54" w:rsidP="00E92AA1">
            <w:pPr>
              <w:pStyle w:val="STY3Brdtekst"/>
            </w:pPr>
            <w:r>
              <w:rPr>
                <w:i/>
                <w:iCs/>
                <w:color w:val="A6A6A6" w:themeColor="background1" w:themeShade="A6"/>
                <w:lang w:val="en-US"/>
              </w:rPr>
              <w:t>If other</w:t>
            </w:r>
            <w:r w:rsidR="00F40C9A">
              <w:rPr>
                <w:i/>
                <w:iCs/>
                <w:color w:val="A6A6A6" w:themeColor="background1" w:themeShade="A6"/>
                <w:lang w:val="en-US"/>
              </w:rPr>
              <w:t xml:space="preserve"> funct</w:t>
            </w:r>
            <w:r w:rsidR="005163CA">
              <w:rPr>
                <w:i/>
                <w:iCs/>
                <w:color w:val="A6A6A6" w:themeColor="background1" w:themeShade="A6"/>
                <w:lang w:val="en-US"/>
              </w:rPr>
              <w:t xml:space="preserve">ionality is wanted this can be specified in ch. </w:t>
            </w:r>
            <w:r w:rsidR="005163CA" w:rsidRPr="00F757FD">
              <w:rPr>
                <w:i/>
                <w:iCs/>
                <w:color w:val="A6A6A6" w:themeColor="background1" w:themeShade="A6"/>
                <w:lang w:val="nb-NO"/>
              </w:rPr>
              <w:fldChar w:fldCharType="begin"/>
            </w:r>
            <w:r w:rsidR="005163CA" w:rsidRPr="00047351">
              <w:rPr>
                <w:i/>
                <w:iCs/>
                <w:color w:val="A6A6A6" w:themeColor="background1" w:themeShade="A6"/>
                <w:lang w:val="en-US"/>
              </w:rPr>
              <w:instrText xml:space="preserve"> REF _Ref199843579 \r \h  \* MERGEFORMAT </w:instrText>
            </w:r>
            <w:r w:rsidR="005163CA" w:rsidRPr="00F757FD">
              <w:rPr>
                <w:i/>
                <w:iCs/>
                <w:color w:val="A6A6A6" w:themeColor="background1" w:themeShade="A6"/>
                <w:lang w:val="nb-NO"/>
              </w:rPr>
            </w:r>
            <w:r w:rsidR="005163CA" w:rsidRPr="00F757FD">
              <w:rPr>
                <w:i/>
                <w:iCs/>
                <w:color w:val="A6A6A6" w:themeColor="background1" w:themeShade="A6"/>
                <w:lang w:val="nb-NO"/>
              </w:rPr>
              <w:fldChar w:fldCharType="separate"/>
            </w:r>
            <w:r w:rsidR="00741B0C" w:rsidRPr="00741B0C">
              <w:rPr>
                <w:i/>
                <w:iCs/>
                <w:color w:val="A6A6A6" w:themeColor="background1" w:themeShade="A6"/>
                <w:lang w:val="nb-NO"/>
              </w:rPr>
              <w:t>5.2.4</w:t>
            </w:r>
            <w:r w:rsidR="005163CA" w:rsidRPr="00F757FD">
              <w:rPr>
                <w:i/>
                <w:iCs/>
                <w:color w:val="A6A6A6" w:themeColor="background1" w:themeShade="A6"/>
                <w:lang w:val="nb-NO"/>
              </w:rPr>
              <w:fldChar w:fldCharType="end"/>
            </w:r>
            <w:r w:rsidR="005163CA">
              <w:rPr>
                <w:i/>
                <w:iCs/>
                <w:color w:val="A6A6A6" w:themeColor="background1" w:themeShade="A6"/>
                <w:lang w:val="nb-NO"/>
              </w:rPr>
              <w:t>.</w:t>
            </w:r>
          </w:p>
        </w:tc>
        <w:tc>
          <w:tcPr>
            <w:tcW w:w="425" w:type="dxa"/>
          </w:tcPr>
          <w:p w14:paraId="29F2AD25" w14:textId="1972DF61" w:rsidR="00E92AA1" w:rsidRDefault="007E4634" w:rsidP="00E92AA1">
            <w:pPr>
              <w:pStyle w:val="STY3Brdtekst"/>
            </w:pPr>
            <w:r>
              <w:t>d</w:t>
            </w:r>
          </w:p>
        </w:tc>
        <w:tc>
          <w:tcPr>
            <w:tcW w:w="4252" w:type="dxa"/>
          </w:tcPr>
          <w:p w14:paraId="11CCDA9F" w14:textId="66F0469B" w:rsidR="00E92AA1" w:rsidRDefault="00E92AA1" w:rsidP="00E92AA1">
            <w:pPr>
              <w:pStyle w:val="STY3Brdtekst"/>
              <w:rPr>
                <w:lang w:val="nb-NO"/>
              </w:rPr>
            </w:pPr>
            <w:r>
              <w:rPr>
                <w:lang w:val="nb-NO"/>
              </w:rPr>
              <w:t>Overlapp kan gå inn i aktivert lokalområde</w:t>
            </w:r>
            <w:r w:rsidR="003332B7">
              <w:rPr>
                <w:lang w:val="nb-NO"/>
              </w:rPr>
              <w:t xml:space="preserve"> eller </w:t>
            </w:r>
            <w:r w:rsidR="001F40B5">
              <w:rPr>
                <w:lang w:val="nb-NO"/>
              </w:rPr>
              <w:t>AO</w:t>
            </w:r>
            <w:r>
              <w:rPr>
                <w:lang w:val="nb-NO"/>
              </w:rPr>
              <w:t xml:space="preserve">. </w:t>
            </w:r>
          </w:p>
          <w:p w14:paraId="5C7B913E" w14:textId="77777777" w:rsidR="00E92AA1" w:rsidRDefault="00E92AA1" w:rsidP="00E92AA1">
            <w:pPr>
              <w:pStyle w:val="STY3Brdtekst"/>
              <w:rPr>
                <w:i/>
                <w:iCs/>
                <w:color w:val="A6A6A6" w:themeColor="background1" w:themeShade="A6"/>
                <w:lang w:val="nb-NO"/>
              </w:rPr>
            </w:pPr>
            <w:r>
              <w:rPr>
                <w:i/>
                <w:iCs/>
                <w:color w:val="A6A6A6" w:themeColor="background1" w:themeShade="A6"/>
                <w:lang w:val="nb-NO"/>
              </w:rPr>
              <w:t>Ko</w:t>
            </w:r>
            <w:r w:rsidRPr="00900C88">
              <w:rPr>
                <w:i/>
                <w:iCs/>
                <w:color w:val="A6A6A6" w:themeColor="background1" w:themeShade="A6"/>
                <w:lang w:val="nb-NO"/>
              </w:rPr>
              <w:t>m</w:t>
            </w:r>
            <w:r>
              <w:rPr>
                <w:i/>
                <w:iCs/>
                <w:color w:val="A6A6A6" w:themeColor="background1" w:themeShade="A6"/>
                <w:lang w:val="nb-NO"/>
              </w:rPr>
              <w:t>m</w:t>
            </w:r>
            <w:r w:rsidRPr="00900C88">
              <w:rPr>
                <w:i/>
                <w:iCs/>
                <w:color w:val="A6A6A6" w:themeColor="background1" w:themeShade="A6"/>
                <w:lang w:val="nb-NO"/>
              </w:rPr>
              <w:t>entarer</w:t>
            </w:r>
            <w:r>
              <w:rPr>
                <w:i/>
                <w:iCs/>
                <w:color w:val="A6A6A6" w:themeColor="background1" w:themeShade="A6"/>
                <w:lang w:val="nb-NO"/>
              </w:rPr>
              <w:t>: Lokalområde</w:t>
            </w:r>
            <w:r w:rsidR="003332B7">
              <w:rPr>
                <w:i/>
                <w:iCs/>
                <w:color w:val="A6A6A6" w:themeColor="background1" w:themeShade="A6"/>
                <w:lang w:val="nb-NO"/>
              </w:rPr>
              <w:t>/AO</w:t>
            </w:r>
            <w:r>
              <w:rPr>
                <w:i/>
                <w:iCs/>
                <w:color w:val="A6A6A6" w:themeColor="background1" w:themeShade="A6"/>
                <w:lang w:val="nb-NO"/>
              </w:rPr>
              <w:t xml:space="preserve"> kan også </w:t>
            </w:r>
            <w:r w:rsidR="00121688">
              <w:rPr>
                <w:i/>
                <w:iCs/>
                <w:color w:val="A6A6A6" w:themeColor="background1" w:themeShade="A6"/>
                <w:lang w:val="nb-NO"/>
              </w:rPr>
              <w:t>frigis selv om det inkluderer</w:t>
            </w:r>
            <w:r>
              <w:rPr>
                <w:i/>
                <w:iCs/>
                <w:color w:val="A6A6A6" w:themeColor="background1" w:themeShade="A6"/>
                <w:lang w:val="nb-NO"/>
              </w:rPr>
              <w:t xml:space="preserve"> overlapp etter skiftevei. </w:t>
            </w:r>
          </w:p>
          <w:p w14:paraId="5DE929F9" w14:textId="6C040AD4" w:rsidR="001240A5" w:rsidRPr="003B680A" w:rsidRDefault="00224BBA" w:rsidP="00E92AA1">
            <w:pPr>
              <w:pStyle w:val="STY3Brdtekst"/>
              <w:rPr>
                <w:lang w:val="nb-NO"/>
              </w:rPr>
            </w:pPr>
            <w:r>
              <w:rPr>
                <w:i/>
                <w:iCs/>
                <w:color w:val="A6A6A6" w:themeColor="background1" w:themeShade="A6"/>
                <w:lang w:val="nb-NO"/>
              </w:rPr>
              <w:t>Dersom annen funksjonalitet er ønsket kan dette</w:t>
            </w:r>
            <w:r w:rsidR="001240A5" w:rsidRPr="00047351">
              <w:rPr>
                <w:i/>
                <w:iCs/>
                <w:color w:val="A6A6A6" w:themeColor="background1" w:themeShade="A6"/>
                <w:lang w:val="nb-NO"/>
              </w:rPr>
              <w:t xml:space="preserve"> prosjekteres i kap. </w:t>
            </w:r>
            <w:r w:rsidR="00252EB9" w:rsidRPr="00047351">
              <w:rPr>
                <w:i/>
                <w:iCs/>
                <w:color w:val="A6A6A6" w:themeColor="background1" w:themeShade="A6"/>
                <w:lang w:val="nb-NO"/>
              </w:rPr>
              <w:fldChar w:fldCharType="begin"/>
            </w:r>
            <w:r w:rsidR="00252EB9" w:rsidRPr="00047351">
              <w:rPr>
                <w:i/>
                <w:iCs/>
                <w:color w:val="A6A6A6" w:themeColor="background1" w:themeShade="A6"/>
                <w:lang w:val="nb-NO"/>
              </w:rPr>
              <w:instrText xml:space="preserve"> REF _Ref199843579 \r \h </w:instrText>
            </w:r>
            <w:r w:rsidR="00252EB9">
              <w:rPr>
                <w:i/>
                <w:iCs/>
                <w:color w:val="A6A6A6" w:themeColor="background1" w:themeShade="A6"/>
                <w:lang w:val="nb-NO"/>
              </w:rPr>
              <w:instrText xml:space="preserve"> \* MERGEFORMAT </w:instrText>
            </w:r>
            <w:r w:rsidR="00252EB9" w:rsidRPr="00047351">
              <w:rPr>
                <w:i/>
                <w:iCs/>
                <w:color w:val="A6A6A6" w:themeColor="background1" w:themeShade="A6"/>
                <w:lang w:val="nb-NO"/>
              </w:rPr>
            </w:r>
            <w:r w:rsidR="00252EB9" w:rsidRPr="00047351">
              <w:rPr>
                <w:i/>
                <w:iCs/>
                <w:color w:val="A6A6A6" w:themeColor="background1" w:themeShade="A6"/>
                <w:lang w:val="nb-NO"/>
              </w:rPr>
              <w:fldChar w:fldCharType="separate"/>
            </w:r>
            <w:r w:rsidR="00741B0C">
              <w:rPr>
                <w:i/>
                <w:iCs/>
                <w:color w:val="A6A6A6" w:themeColor="background1" w:themeShade="A6"/>
                <w:lang w:val="nb-NO"/>
              </w:rPr>
              <w:t>5.2.4</w:t>
            </w:r>
            <w:r w:rsidR="00252EB9" w:rsidRPr="00047351">
              <w:rPr>
                <w:i/>
                <w:iCs/>
                <w:color w:val="A6A6A6" w:themeColor="background1" w:themeShade="A6"/>
                <w:lang w:val="nb-NO"/>
              </w:rPr>
              <w:fldChar w:fldCharType="end"/>
            </w:r>
            <w:r w:rsidR="00252EB9">
              <w:rPr>
                <w:i/>
                <w:iCs/>
                <w:color w:val="A6A6A6" w:themeColor="background1" w:themeShade="A6"/>
                <w:lang w:val="nb-NO"/>
              </w:rPr>
              <w:t>.</w:t>
            </w:r>
          </w:p>
        </w:tc>
      </w:tr>
      <w:tr w:rsidR="00E92AA1" w:rsidRPr="001D1B1C" w14:paraId="02D7BE03" w14:textId="77777777" w:rsidTr="00FB7AF7">
        <w:tc>
          <w:tcPr>
            <w:tcW w:w="421" w:type="dxa"/>
          </w:tcPr>
          <w:p w14:paraId="2C9C4FDC" w14:textId="4557BC80" w:rsidR="00E92AA1" w:rsidRDefault="007E4634" w:rsidP="00E92AA1">
            <w:pPr>
              <w:pStyle w:val="STY3Brdtekst"/>
            </w:pPr>
            <w:r>
              <w:lastRenderedPageBreak/>
              <w:t>e</w:t>
            </w:r>
          </w:p>
        </w:tc>
        <w:tc>
          <w:tcPr>
            <w:tcW w:w="4082" w:type="dxa"/>
            <w:shd w:val="clear" w:color="auto" w:fill="FFFFFF" w:themeFill="background1"/>
          </w:tcPr>
          <w:p w14:paraId="03B079E6" w14:textId="0DE41F67" w:rsidR="00E92AA1" w:rsidRDefault="00E92AA1" w:rsidP="00E92AA1">
            <w:pPr>
              <w:pStyle w:val="STY3Brdtekst"/>
              <w:rPr>
                <w:lang w:val="en-US"/>
              </w:rPr>
            </w:pPr>
            <w:r>
              <w:t>TVP sections in an overlap are not required vacant</w:t>
            </w:r>
            <w:r w:rsidRPr="00905DC7">
              <w:t>.</w:t>
            </w:r>
          </w:p>
        </w:tc>
        <w:tc>
          <w:tcPr>
            <w:tcW w:w="425" w:type="dxa"/>
          </w:tcPr>
          <w:p w14:paraId="24413144" w14:textId="30485A0D" w:rsidR="00E92AA1" w:rsidRDefault="007E4634" w:rsidP="00E92AA1">
            <w:pPr>
              <w:pStyle w:val="STY3Brdtekst"/>
            </w:pPr>
            <w:r>
              <w:t>e</w:t>
            </w:r>
          </w:p>
        </w:tc>
        <w:tc>
          <w:tcPr>
            <w:tcW w:w="4252" w:type="dxa"/>
          </w:tcPr>
          <w:p w14:paraId="740BC6D5" w14:textId="53AE3AD9" w:rsidR="00E92AA1" w:rsidRDefault="00E92AA1" w:rsidP="00E92AA1">
            <w:pPr>
              <w:pStyle w:val="STY3Brdtekst"/>
              <w:rPr>
                <w:lang w:val="nb-NO"/>
              </w:rPr>
            </w:pPr>
            <w:r w:rsidRPr="003B680A">
              <w:rPr>
                <w:lang w:val="nb-NO"/>
              </w:rPr>
              <w:t xml:space="preserve">Sporavsnitt i overlapp kontrolleres </w:t>
            </w:r>
            <w:r>
              <w:rPr>
                <w:lang w:val="nb-NO"/>
              </w:rPr>
              <w:t xml:space="preserve">ikke frie </w:t>
            </w:r>
            <w:r w:rsidRPr="003B680A">
              <w:rPr>
                <w:lang w:val="nb-NO"/>
              </w:rPr>
              <w:t>for belegg.</w:t>
            </w:r>
            <w:r w:rsidR="005A7740">
              <w:rPr>
                <w:lang w:val="nb-NO"/>
              </w:rPr>
              <w:t xml:space="preserve"> </w:t>
            </w:r>
          </w:p>
        </w:tc>
      </w:tr>
      <w:tr w:rsidR="00E92AA1" w:rsidRPr="001D1B1C" w14:paraId="3D3C321F" w14:textId="77777777" w:rsidTr="00FB7AF7">
        <w:tc>
          <w:tcPr>
            <w:tcW w:w="421" w:type="dxa"/>
          </w:tcPr>
          <w:p w14:paraId="047A4635" w14:textId="1695FF54" w:rsidR="00E92AA1" w:rsidRDefault="007E4634" w:rsidP="00E92AA1">
            <w:pPr>
              <w:pStyle w:val="STY3Brdtekst"/>
            </w:pPr>
            <w:r>
              <w:t>f</w:t>
            </w:r>
          </w:p>
        </w:tc>
        <w:tc>
          <w:tcPr>
            <w:tcW w:w="4082" w:type="dxa"/>
          </w:tcPr>
          <w:p w14:paraId="61E424C9" w14:textId="13710559" w:rsidR="00E92AA1" w:rsidRDefault="00E92AA1" w:rsidP="00E92AA1">
            <w:pPr>
              <w:pStyle w:val="STY3Brdtekst"/>
            </w:pPr>
            <w:r>
              <w:t>Overlap can pass marker board</w:t>
            </w:r>
            <w:r w:rsidR="004100D0">
              <w:t>s</w:t>
            </w:r>
            <w:r>
              <w:t xml:space="preserve"> or shunting signal</w:t>
            </w:r>
            <w:r w:rsidR="004100D0">
              <w:t>s</w:t>
            </w:r>
            <w:r>
              <w:t xml:space="preserve"> used for same and opposite direction of travel</w:t>
            </w:r>
            <w:r w:rsidRPr="00905DC7">
              <w:t>.</w:t>
            </w:r>
          </w:p>
        </w:tc>
        <w:tc>
          <w:tcPr>
            <w:tcW w:w="425" w:type="dxa"/>
          </w:tcPr>
          <w:p w14:paraId="08642271" w14:textId="3F5C94C5" w:rsidR="00E92AA1" w:rsidRDefault="007E4634" w:rsidP="00E92AA1">
            <w:pPr>
              <w:pStyle w:val="STY3Brdtekst"/>
            </w:pPr>
            <w:r>
              <w:t>f</w:t>
            </w:r>
          </w:p>
        </w:tc>
        <w:tc>
          <w:tcPr>
            <w:tcW w:w="4252" w:type="dxa"/>
          </w:tcPr>
          <w:p w14:paraId="048A005A" w14:textId="5DC41E9C" w:rsidR="00E92AA1" w:rsidRPr="003B680A" w:rsidRDefault="00E92AA1" w:rsidP="00E92AA1">
            <w:pPr>
              <w:pStyle w:val="STY3Brdtekst"/>
              <w:rPr>
                <w:lang w:val="nb-NO"/>
              </w:rPr>
            </w:pPr>
            <w:r w:rsidRPr="003B680A">
              <w:rPr>
                <w:lang w:val="nb-NO"/>
              </w:rPr>
              <w:t>Overlapp kan passere medrette</w:t>
            </w:r>
            <w:r w:rsidR="004100D0">
              <w:rPr>
                <w:lang w:val="nb-NO"/>
              </w:rPr>
              <w:t>de</w:t>
            </w:r>
            <w:r>
              <w:rPr>
                <w:lang w:val="nb-NO"/>
              </w:rPr>
              <w:t xml:space="preserve"> og motrettede</w:t>
            </w:r>
            <w:r w:rsidRPr="003B680A">
              <w:rPr>
                <w:lang w:val="nb-NO"/>
              </w:rPr>
              <w:t xml:space="preserve"> stoppskilt</w:t>
            </w:r>
            <w:r>
              <w:rPr>
                <w:lang w:val="nb-NO"/>
              </w:rPr>
              <w:t xml:space="preserve"> eller skiftesignal</w:t>
            </w:r>
            <w:r w:rsidRPr="003B680A">
              <w:rPr>
                <w:lang w:val="nb-NO"/>
              </w:rPr>
              <w:t>.</w:t>
            </w:r>
          </w:p>
        </w:tc>
      </w:tr>
      <w:tr w:rsidR="00832556" w:rsidRPr="001D1B1C" w14:paraId="25E2F518" w14:textId="77777777" w:rsidTr="00FB7AF7">
        <w:tc>
          <w:tcPr>
            <w:tcW w:w="421" w:type="dxa"/>
          </w:tcPr>
          <w:p w14:paraId="3D4DF0F8" w14:textId="4847ED28" w:rsidR="00832556" w:rsidRDefault="007E4634" w:rsidP="00832556">
            <w:pPr>
              <w:pStyle w:val="STY3Brdtekst"/>
            </w:pPr>
            <w:r>
              <w:t>g</w:t>
            </w:r>
          </w:p>
        </w:tc>
        <w:tc>
          <w:tcPr>
            <w:tcW w:w="4082" w:type="dxa"/>
            <w:shd w:val="clear" w:color="auto" w:fill="FFFFFF" w:themeFill="background1"/>
          </w:tcPr>
          <w:p w14:paraId="72222D43" w14:textId="56EF1C48" w:rsidR="00832556" w:rsidRPr="009D6F43" w:rsidRDefault="00832556" w:rsidP="00832556">
            <w:pPr>
              <w:pStyle w:val="STY3Brdtekst"/>
            </w:pPr>
            <w:r>
              <w:t>If the overlap ends within a</w:t>
            </w:r>
            <w:r w:rsidRPr="009D6F43">
              <w:t xml:space="preserve"> TVP section</w:t>
            </w:r>
            <w:r w:rsidR="00C7724E">
              <w:t xml:space="preserve"> containing centrally operated points, </w:t>
            </w:r>
            <w:r w:rsidR="002C72DF">
              <w:t>c</w:t>
            </w:r>
            <w:r>
              <w:t xml:space="preserve">onflicting train routes are only controlled </w:t>
            </w:r>
            <w:r w:rsidR="005D59FD">
              <w:t>for</w:t>
            </w:r>
            <w:r>
              <w:t xml:space="preserve"> </w:t>
            </w:r>
            <w:r w:rsidR="00C7724E">
              <w:t>the</w:t>
            </w:r>
            <w:r w:rsidR="00525CD5">
              <w:t xml:space="preserve"> </w:t>
            </w:r>
            <w:r>
              <w:t>points within the length of the overlap</w:t>
            </w:r>
            <w:r w:rsidR="005D59FD">
              <w:t>.</w:t>
            </w:r>
          </w:p>
        </w:tc>
        <w:tc>
          <w:tcPr>
            <w:tcW w:w="425" w:type="dxa"/>
          </w:tcPr>
          <w:p w14:paraId="242F5502" w14:textId="04AA0751" w:rsidR="00832556" w:rsidRDefault="007E4634" w:rsidP="00832556">
            <w:pPr>
              <w:pStyle w:val="STY3Brdtekst"/>
            </w:pPr>
            <w:r>
              <w:t>g</w:t>
            </w:r>
          </w:p>
        </w:tc>
        <w:tc>
          <w:tcPr>
            <w:tcW w:w="4252" w:type="dxa"/>
          </w:tcPr>
          <w:p w14:paraId="46DCF655" w14:textId="5C9F6E95" w:rsidR="00832556" w:rsidRPr="003B680A" w:rsidRDefault="00832556" w:rsidP="00832556">
            <w:pPr>
              <w:pStyle w:val="STY3Brdtekst"/>
              <w:rPr>
                <w:lang w:val="nb-NO"/>
              </w:rPr>
            </w:pPr>
            <w:r w:rsidRPr="003B680A">
              <w:rPr>
                <w:lang w:val="nb-NO"/>
              </w:rPr>
              <w:t xml:space="preserve">Slutter overlappet i et sporavsnitt </w:t>
            </w:r>
            <w:r w:rsidR="00C7724E">
              <w:rPr>
                <w:lang w:val="nb-NO"/>
              </w:rPr>
              <w:t xml:space="preserve">med sentralstilte sporveksler </w:t>
            </w:r>
            <w:r w:rsidRPr="003B680A">
              <w:rPr>
                <w:lang w:val="nb-NO"/>
              </w:rPr>
              <w:t>kontrolleres</w:t>
            </w:r>
            <w:r w:rsidR="0059629D">
              <w:rPr>
                <w:lang w:val="nb-NO"/>
              </w:rPr>
              <w:t xml:space="preserve"> det for f</w:t>
            </w:r>
            <w:r>
              <w:rPr>
                <w:lang w:val="nb-NO"/>
              </w:rPr>
              <w:t>iendtlige tog</w:t>
            </w:r>
            <w:r w:rsidR="000C52FA">
              <w:rPr>
                <w:lang w:val="nb-NO"/>
              </w:rPr>
              <w:t xml:space="preserve">veier </w:t>
            </w:r>
            <w:r w:rsidR="000D7A98">
              <w:rPr>
                <w:lang w:val="nb-NO"/>
              </w:rPr>
              <w:t>k</w:t>
            </w:r>
            <w:r>
              <w:rPr>
                <w:lang w:val="nb-NO"/>
              </w:rPr>
              <w:t xml:space="preserve">un i </w:t>
            </w:r>
            <w:r w:rsidR="00447B8F">
              <w:rPr>
                <w:lang w:val="nb-NO"/>
              </w:rPr>
              <w:t xml:space="preserve">de </w:t>
            </w:r>
            <w:r>
              <w:rPr>
                <w:lang w:val="nb-NO"/>
              </w:rPr>
              <w:t xml:space="preserve">sporvekslene </w:t>
            </w:r>
            <w:r w:rsidR="00C7724E">
              <w:rPr>
                <w:lang w:val="nb-NO"/>
              </w:rPr>
              <w:t>som dekkes av</w:t>
            </w:r>
            <w:r>
              <w:rPr>
                <w:lang w:val="nb-NO"/>
              </w:rPr>
              <w:t xml:space="preserve"> overlappets lengde</w:t>
            </w:r>
            <w:r w:rsidRPr="003B680A">
              <w:rPr>
                <w:lang w:val="nb-NO"/>
              </w:rPr>
              <w:t>.</w:t>
            </w:r>
          </w:p>
        </w:tc>
      </w:tr>
    </w:tbl>
    <w:p w14:paraId="54BC0E79" w14:textId="77777777" w:rsidR="002834E6" w:rsidRPr="00047351" w:rsidRDefault="002834E6" w:rsidP="00FB7AF7">
      <w:pPr>
        <w:rPr>
          <w:lang w:val="nb-NO"/>
        </w:rPr>
      </w:pPr>
      <w:bookmarkStart w:id="660" w:name="_Ref201217643"/>
      <w:bookmarkStart w:id="661" w:name="_Ref201217651"/>
    </w:p>
    <w:p w14:paraId="68CD5CE4" w14:textId="77777777" w:rsidR="00F03D5B" w:rsidRPr="00047351" w:rsidRDefault="00F03D5B" w:rsidP="00FB7AF7">
      <w:pPr>
        <w:rPr>
          <w:lang w:val="nb-NO"/>
        </w:rPr>
      </w:pPr>
    </w:p>
    <w:p w14:paraId="1CBD3418" w14:textId="207D3FC2" w:rsidR="000F603E" w:rsidRDefault="000F603E" w:rsidP="000F603E">
      <w:pPr>
        <w:pStyle w:val="STY3Overskrift111"/>
      </w:pPr>
      <w:bookmarkStart w:id="662" w:name="_Ref201692887"/>
      <w:bookmarkStart w:id="663" w:name="_Ref201692892"/>
      <w:bookmarkStart w:id="664" w:name="_Toc218862401"/>
      <w:r>
        <w:t>Releas</w:t>
      </w:r>
      <w:r w:rsidR="00E222A6">
        <w:t>e</w:t>
      </w:r>
      <w:r>
        <w:t xml:space="preserve"> </w:t>
      </w:r>
      <w:r w:rsidR="00984FC8">
        <w:t xml:space="preserve">of </w:t>
      </w:r>
      <w:r w:rsidR="00F21293">
        <w:t>overlap</w:t>
      </w:r>
      <w:r w:rsidRPr="007A7D55">
        <w:t xml:space="preserve"> [</w:t>
      </w:r>
      <w:r w:rsidR="00984FC8">
        <w:t>Utløs</w:t>
      </w:r>
      <w:r w:rsidR="00E222A6">
        <w:t>n</w:t>
      </w:r>
      <w:r w:rsidR="00984FC8">
        <w:t xml:space="preserve">ing av </w:t>
      </w:r>
      <w:r w:rsidR="00E37AB6">
        <w:t>overlapp</w:t>
      </w:r>
      <w:r w:rsidRPr="007A7D55">
        <w:t>]</w:t>
      </w:r>
      <w:bookmarkEnd w:id="660"/>
      <w:bookmarkEnd w:id="661"/>
      <w:bookmarkEnd w:id="662"/>
      <w:bookmarkEnd w:id="663"/>
      <w:bookmarkEnd w:id="664"/>
    </w:p>
    <w:tbl>
      <w:tblPr>
        <w:tblStyle w:val="Tabellrutenet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257"/>
        <w:gridCol w:w="425"/>
        <w:gridCol w:w="4390"/>
      </w:tblGrid>
      <w:tr w:rsidR="00951A0F" w:rsidRPr="001D1B1C" w14:paraId="44301CBB" w14:textId="77777777" w:rsidTr="00FB7AF7">
        <w:tc>
          <w:tcPr>
            <w:tcW w:w="4678" w:type="dxa"/>
            <w:gridSpan w:val="2"/>
            <w:shd w:val="clear" w:color="auto" w:fill="D9D9D9" w:themeFill="background1" w:themeFillShade="D9"/>
          </w:tcPr>
          <w:p w14:paraId="71E618A9" w14:textId="77777777" w:rsidR="00951A0F" w:rsidRPr="009F69D9" w:rsidRDefault="00951A0F">
            <w:pPr>
              <w:pStyle w:val="STY3Brdtekst"/>
              <w:rPr>
                <w:lang w:val="en-US"/>
              </w:rPr>
            </w:pPr>
            <w:r w:rsidRPr="009F69D9">
              <w:rPr>
                <w:lang w:val="en-US"/>
              </w:rPr>
              <w:t>Generic functions for release of an overlap:</w:t>
            </w:r>
          </w:p>
        </w:tc>
        <w:tc>
          <w:tcPr>
            <w:tcW w:w="425" w:type="dxa"/>
            <w:shd w:val="clear" w:color="auto" w:fill="D9D9D9" w:themeFill="background1" w:themeFillShade="D9"/>
          </w:tcPr>
          <w:p w14:paraId="234D0FB8" w14:textId="77777777" w:rsidR="00951A0F" w:rsidRPr="009F69D9" w:rsidRDefault="00951A0F">
            <w:pPr>
              <w:pStyle w:val="STY3Brdtekst"/>
              <w:rPr>
                <w:lang w:val="en-US"/>
              </w:rPr>
            </w:pPr>
          </w:p>
        </w:tc>
        <w:tc>
          <w:tcPr>
            <w:tcW w:w="4390" w:type="dxa"/>
            <w:shd w:val="clear" w:color="auto" w:fill="D9D9D9" w:themeFill="background1" w:themeFillShade="D9"/>
          </w:tcPr>
          <w:p w14:paraId="5E60D74A" w14:textId="77777777" w:rsidR="00951A0F" w:rsidRPr="009F69D9" w:rsidRDefault="00951A0F">
            <w:pPr>
              <w:pStyle w:val="STY3Brdtekst"/>
              <w:rPr>
                <w:lang w:val="nb-NO"/>
              </w:rPr>
            </w:pPr>
            <w:r w:rsidRPr="009F69D9">
              <w:rPr>
                <w:lang w:val="nb-NO"/>
              </w:rPr>
              <w:t>Generiske funksjoner for utløsning av overlapp:</w:t>
            </w:r>
          </w:p>
        </w:tc>
      </w:tr>
      <w:tr w:rsidR="00F15D6E" w:rsidRPr="001D1B1C" w14:paraId="3EDD4277" w14:textId="77777777" w:rsidTr="005A5174">
        <w:tc>
          <w:tcPr>
            <w:tcW w:w="421" w:type="dxa"/>
          </w:tcPr>
          <w:p w14:paraId="56F410EA" w14:textId="53E02C14" w:rsidR="00F15D6E" w:rsidRPr="009F69D9" w:rsidRDefault="00F15D6E" w:rsidP="00F15D6E">
            <w:pPr>
              <w:pStyle w:val="STY3Brdtekst"/>
            </w:pPr>
            <w:r>
              <w:t>a</w:t>
            </w:r>
          </w:p>
        </w:tc>
        <w:tc>
          <w:tcPr>
            <w:tcW w:w="4257" w:type="dxa"/>
            <w:shd w:val="clear" w:color="auto" w:fill="FFFFFF" w:themeFill="background1"/>
          </w:tcPr>
          <w:p w14:paraId="3560FF79" w14:textId="2EDCE241" w:rsidR="00F15D6E" w:rsidRDefault="00F15D6E" w:rsidP="00F15D6E">
            <w:pPr>
              <w:pStyle w:val="STY3Brdtekst"/>
              <w:rPr>
                <w:lang w:val="en-US"/>
              </w:rPr>
            </w:pPr>
            <w:r>
              <w:rPr>
                <w:lang w:val="en-US"/>
              </w:rPr>
              <w:t xml:space="preserve">The overlap after a shunting route is released a given time after the last TVP section ahead of the end point is occupied with the shunting unit’s first axle. </w:t>
            </w:r>
          </w:p>
          <w:p w14:paraId="4FE34175" w14:textId="6035E050" w:rsidR="007D0EE8" w:rsidRDefault="00F15D6E" w:rsidP="00F15D6E">
            <w:pPr>
              <w:pStyle w:val="STY3Brdtekst"/>
              <w:rPr>
                <w:i/>
                <w:color w:val="A6A6A6" w:themeColor="background1" w:themeShade="A6"/>
                <w:lang w:val="en-US"/>
              </w:rPr>
            </w:pPr>
            <w:r w:rsidRPr="003624BD">
              <w:rPr>
                <w:i/>
                <w:color w:val="A6A6A6" w:themeColor="background1" w:themeShade="A6"/>
                <w:lang w:val="en-US"/>
              </w:rPr>
              <w:t>Comments</w:t>
            </w:r>
            <w:r>
              <w:rPr>
                <w:i/>
                <w:color w:val="A6A6A6" w:themeColor="background1" w:themeShade="A6"/>
                <w:lang w:val="en-US"/>
              </w:rPr>
              <w:t xml:space="preserve">: </w:t>
            </w:r>
            <w:r w:rsidRPr="00FB7AF7">
              <w:rPr>
                <w:i/>
                <w:color w:val="A6A6A6" w:themeColor="background1" w:themeShade="A6"/>
                <w:lang w:val="en-US"/>
              </w:rPr>
              <w:t xml:space="preserve">The release time is defined in ch. </w:t>
            </w:r>
            <w:r w:rsidRPr="003624BD">
              <w:rPr>
                <w:i/>
                <w:color w:val="A6A6A6" w:themeColor="background1" w:themeShade="A6"/>
                <w:lang w:val="nb-NO"/>
              </w:rPr>
              <w:fldChar w:fldCharType="begin"/>
            </w:r>
            <w:r w:rsidRPr="00FB7AF7">
              <w:rPr>
                <w:i/>
                <w:color w:val="A6A6A6" w:themeColor="background1" w:themeShade="A6"/>
                <w:lang w:val="en-US"/>
              </w:rPr>
              <w:instrText xml:space="preserve"> REF _Ref199490082 \r \h  \* MERGEFORMAT </w:instrText>
            </w:r>
            <w:r w:rsidRPr="003624BD">
              <w:rPr>
                <w:i/>
                <w:color w:val="A6A6A6" w:themeColor="background1" w:themeShade="A6"/>
                <w:lang w:val="nb-NO"/>
              </w:rPr>
            </w:r>
            <w:r w:rsidRPr="003624BD">
              <w:rPr>
                <w:i/>
                <w:color w:val="A6A6A6" w:themeColor="background1" w:themeShade="A6"/>
                <w:lang w:val="nb-NO"/>
              </w:rPr>
              <w:fldChar w:fldCharType="separate"/>
            </w:r>
            <w:r w:rsidR="00741B0C">
              <w:rPr>
                <w:i/>
                <w:color w:val="A6A6A6" w:themeColor="background1" w:themeShade="A6"/>
                <w:lang w:val="en-US"/>
              </w:rPr>
              <w:t>5.2.5</w:t>
            </w:r>
            <w:r w:rsidRPr="003624BD">
              <w:rPr>
                <w:i/>
                <w:color w:val="A6A6A6" w:themeColor="background1" w:themeShade="A6"/>
                <w:lang w:val="nb-NO"/>
              </w:rPr>
              <w:fldChar w:fldCharType="end"/>
            </w:r>
            <w:r>
              <w:rPr>
                <w:i/>
                <w:color w:val="A6A6A6" w:themeColor="background1" w:themeShade="A6"/>
                <w:lang w:val="en-US"/>
              </w:rPr>
              <w:t>.</w:t>
            </w:r>
            <w:r w:rsidR="007D0EE8">
              <w:rPr>
                <w:i/>
                <w:color w:val="A6A6A6" w:themeColor="background1" w:themeShade="A6"/>
                <w:lang w:val="en-US"/>
              </w:rPr>
              <w:t xml:space="preserve"> </w:t>
            </w:r>
          </w:p>
          <w:p w14:paraId="6C39B23A" w14:textId="0463BF9C" w:rsidR="00BD7EAE" w:rsidRPr="00047351" w:rsidDel="00F21293" w:rsidRDefault="007D0EE8" w:rsidP="00F15D6E">
            <w:pPr>
              <w:pStyle w:val="STY3Brdtekst"/>
              <w:rPr>
                <w:i/>
                <w:color w:val="A6A6A6" w:themeColor="background1" w:themeShade="A6"/>
                <w:lang w:val="en-US"/>
              </w:rPr>
            </w:pPr>
            <w:r>
              <w:rPr>
                <w:i/>
                <w:color w:val="A6A6A6" w:themeColor="background1" w:themeShade="A6"/>
                <w:lang w:val="en-US"/>
              </w:rPr>
              <w:t xml:space="preserve">The overlap will release together with the shunting route, even if this releases before the release time for the overlap has elapsed. </w:t>
            </w:r>
          </w:p>
        </w:tc>
        <w:tc>
          <w:tcPr>
            <w:tcW w:w="425" w:type="dxa"/>
          </w:tcPr>
          <w:p w14:paraId="7C77575F" w14:textId="5A91A6BA" w:rsidR="00F15D6E" w:rsidRPr="00FB7AF7" w:rsidRDefault="00F15D6E" w:rsidP="00F15D6E">
            <w:pPr>
              <w:pStyle w:val="STY3Brdtekst"/>
              <w:rPr>
                <w:highlight w:val="yellow"/>
              </w:rPr>
            </w:pPr>
            <w:r>
              <w:t>a</w:t>
            </w:r>
          </w:p>
        </w:tc>
        <w:tc>
          <w:tcPr>
            <w:tcW w:w="4390" w:type="dxa"/>
          </w:tcPr>
          <w:p w14:paraId="5D804002" w14:textId="169E99F4" w:rsidR="00F15D6E" w:rsidRDefault="00F15D6E" w:rsidP="00F15D6E">
            <w:pPr>
              <w:pStyle w:val="STY3Brdtekst"/>
              <w:rPr>
                <w:lang w:val="nb-NO"/>
              </w:rPr>
            </w:pPr>
            <w:r>
              <w:rPr>
                <w:lang w:val="nb-NO"/>
              </w:rPr>
              <w:t>Overlapp etter skiftevei løser ut en gitt tid etter at skiftet har belagt siste sporavsnitt i skifteveien med først aksel.</w:t>
            </w:r>
            <w:r w:rsidR="00900532">
              <w:rPr>
                <w:lang w:val="nb-NO"/>
              </w:rPr>
              <w:t xml:space="preserve"> </w:t>
            </w:r>
          </w:p>
          <w:p w14:paraId="2E6FDE6A" w14:textId="16AE2AAD" w:rsidR="00F15D6E" w:rsidRDefault="00250D99" w:rsidP="00F15D6E">
            <w:pPr>
              <w:pStyle w:val="STY3Brdtekst"/>
              <w:rPr>
                <w:i/>
                <w:color w:val="A6A6A6" w:themeColor="background1" w:themeShade="A6"/>
                <w:lang w:val="nb-NO"/>
              </w:rPr>
            </w:pPr>
            <w:r>
              <w:rPr>
                <w:i/>
                <w:color w:val="A6A6A6" w:themeColor="background1" w:themeShade="A6"/>
                <w:lang w:val="nb-NO"/>
              </w:rPr>
              <w:br/>
            </w:r>
            <w:r w:rsidR="00F15D6E" w:rsidRPr="00FB7AF7">
              <w:rPr>
                <w:i/>
                <w:color w:val="A6A6A6" w:themeColor="background1" w:themeShade="A6"/>
                <w:lang w:val="nb-NO"/>
              </w:rPr>
              <w:t xml:space="preserve">Kommentarer: </w:t>
            </w:r>
            <w:r w:rsidR="00F15D6E">
              <w:rPr>
                <w:i/>
                <w:color w:val="A6A6A6" w:themeColor="background1" w:themeShade="A6"/>
                <w:lang w:val="nb-NO"/>
              </w:rPr>
              <w:t>Utløsningstiden</w:t>
            </w:r>
            <w:r w:rsidR="00F15D6E" w:rsidRPr="00FB7AF7">
              <w:rPr>
                <w:i/>
                <w:color w:val="A6A6A6" w:themeColor="background1" w:themeShade="A6"/>
                <w:lang w:val="nb-NO"/>
              </w:rPr>
              <w:t xml:space="preserve"> er definert i kap. </w:t>
            </w:r>
            <w:r w:rsidR="00F15D6E" w:rsidRPr="00FB7AF7">
              <w:rPr>
                <w:i/>
                <w:color w:val="A6A6A6" w:themeColor="background1" w:themeShade="A6"/>
                <w:lang w:val="nb-NO"/>
              </w:rPr>
              <w:fldChar w:fldCharType="begin"/>
            </w:r>
            <w:r w:rsidR="00F15D6E" w:rsidRPr="00FB7AF7">
              <w:rPr>
                <w:i/>
                <w:color w:val="A6A6A6" w:themeColor="background1" w:themeShade="A6"/>
                <w:lang w:val="nb-NO"/>
              </w:rPr>
              <w:instrText xml:space="preserve"> REF _Ref199490082 \r \h </w:instrText>
            </w:r>
            <w:r w:rsidR="00F15D6E">
              <w:rPr>
                <w:i/>
                <w:color w:val="A6A6A6" w:themeColor="background1" w:themeShade="A6"/>
                <w:lang w:val="nb-NO"/>
              </w:rPr>
              <w:instrText xml:space="preserve"> \* MERGEFORMAT </w:instrText>
            </w:r>
            <w:r w:rsidR="00F15D6E" w:rsidRPr="00FB7AF7">
              <w:rPr>
                <w:i/>
                <w:color w:val="A6A6A6" w:themeColor="background1" w:themeShade="A6"/>
                <w:lang w:val="nb-NO"/>
              </w:rPr>
            </w:r>
            <w:r w:rsidR="00F15D6E" w:rsidRPr="00FB7AF7">
              <w:rPr>
                <w:i/>
                <w:color w:val="A6A6A6" w:themeColor="background1" w:themeShade="A6"/>
                <w:lang w:val="nb-NO"/>
              </w:rPr>
              <w:fldChar w:fldCharType="separate"/>
            </w:r>
            <w:r w:rsidR="00741B0C">
              <w:rPr>
                <w:i/>
                <w:color w:val="A6A6A6" w:themeColor="background1" w:themeShade="A6"/>
                <w:lang w:val="nb-NO"/>
              </w:rPr>
              <w:t>5.2.5</w:t>
            </w:r>
            <w:r w:rsidR="00F15D6E" w:rsidRPr="00FB7AF7">
              <w:rPr>
                <w:i/>
                <w:color w:val="A6A6A6" w:themeColor="background1" w:themeShade="A6"/>
                <w:lang w:val="nb-NO"/>
              </w:rPr>
              <w:fldChar w:fldCharType="end"/>
            </w:r>
            <w:r w:rsidR="00F15D6E">
              <w:rPr>
                <w:i/>
                <w:color w:val="A6A6A6" w:themeColor="background1" w:themeShade="A6"/>
                <w:lang w:val="nb-NO"/>
              </w:rPr>
              <w:t>.</w:t>
            </w:r>
          </w:p>
          <w:p w14:paraId="095FE4E8" w14:textId="65D02824" w:rsidR="006846A7" w:rsidRDefault="006846A7" w:rsidP="00F15D6E">
            <w:pPr>
              <w:pStyle w:val="STY3Brdtekst"/>
              <w:rPr>
                <w:lang w:val="nb-NO"/>
              </w:rPr>
            </w:pPr>
            <w:r>
              <w:rPr>
                <w:i/>
                <w:color w:val="A6A6A6" w:themeColor="background1" w:themeShade="A6"/>
                <w:lang w:val="nb-NO"/>
              </w:rPr>
              <w:t xml:space="preserve">Overlappet </w:t>
            </w:r>
            <w:r w:rsidR="004B0BEC">
              <w:rPr>
                <w:i/>
                <w:color w:val="A6A6A6" w:themeColor="background1" w:themeShade="A6"/>
                <w:lang w:val="nb-NO"/>
              </w:rPr>
              <w:t>vil løse ut sammen med</w:t>
            </w:r>
            <w:r>
              <w:rPr>
                <w:i/>
                <w:color w:val="A6A6A6" w:themeColor="background1" w:themeShade="A6"/>
                <w:lang w:val="nb-NO"/>
              </w:rPr>
              <w:t xml:space="preserve"> skifteveien, </w:t>
            </w:r>
            <w:r w:rsidR="000E3774">
              <w:rPr>
                <w:i/>
                <w:color w:val="A6A6A6" w:themeColor="background1" w:themeShade="A6"/>
                <w:lang w:val="nb-NO"/>
              </w:rPr>
              <w:t>også dersom den</w:t>
            </w:r>
            <w:r w:rsidR="00DC12CB">
              <w:rPr>
                <w:i/>
                <w:color w:val="A6A6A6" w:themeColor="background1" w:themeShade="A6"/>
                <w:lang w:val="nb-NO"/>
              </w:rPr>
              <w:t>ne</w:t>
            </w:r>
            <w:r w:rsidR="000E3774">
              <w:rPr>
                <w:i/>
                <w:color w:val="A6A6A6" w:themeColor="background1" w:themeShade="A6"/>
                <w:lang w:val="nb-NO"/>
              </w:rPr>
              <w:t xml:space="preserve"> løser ut før utløsningstiden </w:t>
            </w:r>
            <w:r>
              <w:rPr>
                <w:i/>
                <w:color w:val="A6A6A6" w:themeColor="background1" w:themeShade="A6"/>
                <w:lang w:val="nb-NO"/>
              </w:rPr>
              <w:t xml:space="preserve">for overlapp er gått. </w:t>
            </w:r>
          </w:p>
        </w:tc>
      </w:tr>
      <w:tr w:rsidR="00F15D6E" w:rsidRPr="00B33C7C" w14:paraId="4DBE900E" w14:textId="77777777" w:rsidTr="005A5174">
        <w:tc>
          <w:tcPr>
            <w:tcW w:w="421" w:type="dxa"/>
          </w:tcPr>
          <w:p w14:paraId="57752F2A" w14:textId="2392CB42" w:rsidR="00F15D6E" w:rsidRDefault="00F15D6E" w:rsidP="00F15D6E">
            <w:pPr>
              <w:pStyle w:val="STY3Brdtekst"/>
            </w:pPr>
            <w:r>
              <w:t>b</w:t>
            </w:r>
          </w:p>
        </w:tc>
        <w:tc>
          <w:tcPr>
            <w:tcW w:w="4257" w:type="dxa"/>
            <w:shd w:val="clear" w:color="auto" w:fill="FFFFFF" w:themeFill="background1"/>
          </w:tcPr>
          <w:p w14:paraId="459F473C" w14:textId="11D8E10E" w:rsidR="00F15D6E" w:rsidRDefault="00F15D6E" w:rsidP="00F15D6E">
            <w:pPr>
              <w:pStyle w:val="STY3Brdtekst"/>
              <w:rPr>
                <w:lang w:val="en-US"/>
              </w:rPr>
            </w:pPr>
            <w:r w:rsidRPr="00FB7AF7">
              <w:rPr>
                <w:lang w:val="en-US"/>
              </w:rPr>
              <w:t xml:space="preserve">If </w:t>
            </w:r>
            <w:r>
              <w:rPr>
                <w:lang w:val="en-US"/>
              </w:rPr>
              <w:t xml:space="preserve">the last </w:t>
            </w:r>
            <w:r w:rsidRPr="00FB7AF7">
              <w:rPr>
                <w:lang w:val="en-US"/>
              </w:rPr>
              <w:t xml:space="preserve">TVP section </w:t>
            </w:r>
            <w:r>
              <w:rPr>
                <w:lang w:val="en-US"/>
              </w:rPr>
              <w:t xml:space="preserve">in the shunting route is occupied </w:t>
            </w:r>
            <w:r w:rsidRPr="00FB7AF7">
              <w:rPr>
                <w:lang w:val="en-US"/>
              </w:rPr>
              <w:t>when the shunting route is secured, the overlap will not release automatically.</w:t>
            </w:r>
          </w:p>
        </w:tc>
        <w:tc>
          <w:tcPr>
            <w:tcW w:w="425" w:type="dxa"/>
          </w:tcPr>
          <w:p w14:paraId="0A7C9D05" w14:textId="483E83CB" w:rsidR="00F15D6E" w:rsidRPr="00FB7AF7" w:rsidRDefault="00F15D6E" w:rsidP="00F15D6E">
            <w:pPr>
              <w:pStyle w:val="STY3Brdtekst"/>
              <w:rPr>
                <w:highlight w:val="yellow"/>
              </w:rPr>
            </w:pPr>
            <w:r>
              <w:t>b</w:t>
            </w:r>
          </w:p>
        </w:tc>
        <w:tc>
          <w:tcPr>
            <w:tcW w:w="4390" w:type="dxa"/>
          </w:tcPr>
          <w:p w14:paraId="69A08295" w14:textId="01C0055C" w:rsidR="00F15D6E" w:rsidRDefault="00F15D6E" w:rsidP="00F15D6E">
            <w:pPr>
              <w:pStyle w:val="STY3Brdtekst"/>
              <w:rPr>
                <w:lang w:val="nb-NO"/>
              </w:rPr>
            </w:pPr>
            <w:r w:rsidRPr="00FB7AF7">
              <w:rPr>
                <w:lang w:val="nb-NO"/>
              </w:rPr>
              <w:t xml:space="preserve">Dersom det </w:t>
            </w:r>
            <w:r>
              <w:rPr>
                <w:lang w:val="nb-NO"/>
              </w:rPr>
              <w:t xml:space="preserve">er </w:t>
            </w:r>
            <w:r w:rsidRPr="00FB7AF7">
              <w:rPr>
                <w:lang w:val="nb-NO"/>
              </w:rPr>
              <w:t xml:space="preserve">belegg i </w:t>
            </w:r>
            <w:r>
              <w:rPr>
                <w:lang w:val="nb-NO"/>
              </w:rPr>
              <w:t xml:space="preserve">siste </w:t>
            </w:r>
            <w:r w:rsidRPr="00FB7AF7">
              <w:rPr>
                <w:lang w:val="nb-NO"/>
              </w:rPr>
              <w:t>sporavsnitt når skifteveien sikres vil ikke overlappet løse ut automatisk.</w:t>
            </w:r>
          </w:p>
        </w:tc>
      </w:tr>
      <w:tr w:rsidR="002F4478" w:rsidRPr="00B33C7C" w14:paraId="196FC460" w14:textId="77777777" w:rsidTr="005A5174">
        <w:tc>
          <w:tcPr>
            <w:tcW w:w="421" w:type="dxa"/>
          </w:tcPr>
          <w:p w14:paraId="3928E74B" w14:textId="0CADE68D" w:rsidR="002F4478" w:rsidRDefault="0050651D" w:rsidP="002F4478">
            <w:pPr>
              <w:pStyle w:val="STY3Brdtekst"/>
            </w:pPr>
            <w:r>
              <w:t>c</w:t>
            </w:r>
          </w:p>
        </w:tc>
        <w:tc>
          <w:tcPr>
            <w:tcW w:w="4257" w:type="dxa"/>
            <w:shd w:val="clear" w:color="auto" w:fill="FFFFFF" w:themeFill="background1"/>
          </w:tcPr>
          <w:p w14:paraId="713DEFCD" w14:textId="7474666C" w:rsidR="002F4478" w:rsidRDefault="002F4478" w:rsidP="002F4478">
            <w:pPr>
              <w:pStyle w:val="STY3Brdtekst"/>
              <w:rPr>
                <w:lang w:val="en-US"/>
              </w:rPr>
            </w:pPr>
            <w:r>
              <w:rPr>
                <w:lang w:val="en-US"/>
              </w:rPr>
              <w:t xml:space="preserve">If the shunting route has 0m overlap the end point is released together with the shunting route. </w:t>
            </w:r>
          </w:p>
        </w:tc>
        <w:tc>
          <w:tcPr>
            <w:tcW w:w="425" w:type="dxa"/>
          </w:tcPr>
          <w:p w14:paraId="70257738" w14:textId="308A29E2" w:rsidR="002F4478" w:rsidRDefault="0050651D" w:rsidP="002F4478">
            <w:pPr>
              <w:pStyle w:val="STY3Brdtekst"/>
            </w:pPr>
            <w:r>
              <w:t>c</w:t>
            </w:r>
          </w:p>
        </w:tc>
        <w:tc>
          <w:tcPr>
            <w:tcW w:w="4390" w:type="dxa"/>
          </w:tcPr>
          <w:p w14:paraId="685B80F9" w14:textId="2D2FE2D7" w:rsidR="002F4478" w:rsidRPr="009F69D9" w:rsidRDefault="002F4478" w:rsidP="002F4478">
            <w:pPr>
              <w:pStyle w:val="STY3Brdtekst"/>
              <w:rPr>
                <w:lang w:val="nb-NO"/>
              </w:rPr>
            </w:pPr>
            <w:r>
              <w:rPr>
                <w:lang w:val="nb-NO"/>
              </w:rPr>
              <w:t>Dersom skifteveien har 0m overlapp løses sluttpunktet ut sammen med skifteveien.</w:t>
            </w:r>
          </w:p>
        </w:tc>
      </w:tr>
      <w:tr w:rsidR="002F4478" w:rsidRPr="00B33C7C" w14:paraId="69E0DEFB" w14:textId="77777777" w:rsidTr="00FB7AF7">
        <w:tc>
          <w:tcPr>
            <w:tcW w:w="421" w:type="dxa"/>
          </w:tcPr>
          <w:p w14:paraId="04CB0C87" w14:textId="3F758543" w:rsidR="002F4478" w:rsidRPr="009F69D9" w:rsidRDefault="0050651D" w:rsidP="002F4478">
            <w:pPr>
              <w:pStyle w:val="STY3Brdtekst"/>
            </w:pPr>
            <w:r>
              <w:t>d</w:t>
            </w:r>
          </w:p>
        </w:tc>
        <w:tc>
          <w:tcPr>
            <w:tcW w:w="4257" w:type="dxa"/>
          </w:tcPr>
          <w:p w14:paraId="7CAC3B4E" w14:textId="2BEEFDA6" w:rsidR="002F4478" w:rsidRPr="009F69D9" w:rsidRDefault="002F4478" w:rsidP="002F4478">
            <w:pPr>
              <w:pStyle w:val="STY3Brdtekst"/>
              <w:rPr>
                <w:lang w:val="en-US"/>
              </w:rPr>
            </w:pPr>
            <w:r w:rsidRPr="009F69D9">
              <w:rPr>
                <w:lang w:val="en-AU"/>
              </w:rPr>
              <w:t xml:space="preserve">An overlap is not removed when </w:t>
            </w:r>
            <w:r>
              <w:rPr>
                <w:lang w:val="en-AU"/>
              </w:rPr>
              <w:t>a shunting</w:t>
            </w:r>
            <w:r w:rsidRPr="00413762">
              <w:rPr>
                <w:lang w:val="en-AU"/>
              </w:rPr>
              <w:t xml:space="preserve"> </w:t>
            </w:r>
            <w:r w:rsidRPr="009F69D9">
              <w:rPr>
                <w:lang w:val="en-AU"/>
              </w:rPr>
              <w:t xml:space="preserve">route </w:t>
            </w:r>
            <w:r>
              <w:rPr>
                <w:lang w:val="en-AU"/>
              </w:rPr>
              <w:t>is</w:t>
            </w:r>
            <w:r w:rsidRPr="009F69D9">
              <w:rPr>
                <w:lang w:val="en-AU"/>
              </w:rPr>
              <w:t xml:space="preserve"> extended but the extended </w:t>
            </w:r>
            <w:r>
              <w:rPr>
                <w:lang w:val="en-AU"/>
              </w:rPr>
              <w:t>shunting</w:t>
            </w:r>
            <w:r w:rsidRPr="009F69D9">
              <w:rPr>
                <w:lang w:val="en-AU"/>
              </w:rPr>
              <w:t xml:space="preserve"> route is set over the overlap</w:t>
            </w:r>
            <w:r w:rsidRPr="009F69D9">
              <w:rPr>
                <w:lang w:val="en-US"/>
              </w:rPr>
              <w:t>.</w:t>
            </w:r>
          </w:p>
        </w:tc>
        <w:tc>
          <w:tcPr>
            <w:tcW w:w="425" w:type="dxa"/>
          </w:tcPr>
          <w:p w14:paraId="766C1C3D" w14:textId="0A85943D" w:rsidR="002F4478" w:rsidRPr="009F69D9" w:rsidRDefault="0050651D" w:rsidP="002F4478">
            <w:pPr>
              <w:pStyle w:val="STY3Brdtekst"/>
              <w:rPr>
                <w:lang w:val="en-US"/>
              </w:rPr>
            </w:pPr>
            <w:r>
              <w:t>d</w:t>
            </w:r>
          </w:p>
        </w:tc>
        <w:tc>
          <w:tcPr>
            <w:tcW w:w="4390" w:type="dxa"/>
          </w:tcPr>
          <w:p w14:paraId="2C844892" w14:textId="3CF9B141" w:rsidR="002F4478" w:rsidRPr="009F69D9" w:rsidRDefault="002F4478" w:rsidP="002F4478">
            <w:pPr>
              <w:pStyle w:val="STY3Brdtekst"/>
              <w:rPr>
                <w:lang w:val="nb-NO"/>
              </w:rPr>
            </w:pPr>
            <w:r w:rsidRPr="009F69D9">
              <w:rPr>
                <w:lang w:val="nb-NO"/>
              </w:rPr>
              <w:t xml:space="preserve">Overlapp fjernes ikke om </w:t>
            </w:r>
            <w:r>
              <w:rPr>
                <w:lang w:val="nb-NO"/>
              </w:rPr>
              <w:t>skifteveien</w:t>
            </w:r>
            <w:r w:rsidRPr="009F69D9">
              <w:rPr>
                <w:lang w:val="nb-NO"/>
              </w:rPr>
              <w:t xml:space="preserve"> forlenges, men forlengelsen av </w:t>
            </w:r>
            <w:r>
              <w:rPr>
                <w:lang w:val="nb-NO"/>
              </w:rPr>
              <w:t>skifteveien</w:t>
            </w:r>
            <w:r w:rsidRPr="00413762">
              <w:rPr>
                <w:lang w:val="nb-NO"/>
              </w:rPr>
              <w:t xml:space="preserve"> </w:t>
            </w:r>
            <w:r w:rsidRPr="009F69D9">
              <w:rPr>
                <w:lang w:val="nb-NO"/>
              </w:rPr>
              <w:t>legges over overlappet.</w:t>
            </w:r>
          </w:p>
        </w:tc>
      </w:tr>
      <w:tr w:rsidR="002F4478" w:rsidRPr="00B33C7C" w14:paraId="28CB8AEE" w14:textId="77777777" w:rsidTr="00FB7AF7">
        <w:tc>
          <w:tcPr>
            <w:tcW w:w="421" w:type="dxa"/>
          </w:tcPr>
          <w:p w14:paraId="31D6F03D" w14:textId="41948DD9" w:rsidR="002F4478" w:rsidRPr="00413762" w:rsidRDefault="0050651D" w:rsidP="002F4478">
            <w:pPr>
              <w:pStyle w:val="STY3Brdtekst"/>
            </w:pPr>
            <w:r>
              <w:t>e</w:t>
            </w:r>
          </w:p>
        </w:tc>
        <w:tc>
          <w:tcPr>
            <w:tcW w:w="4257" w:type="dxa"/>
          </w:tcPr>
          <w:p w14:paraId="1DCB3173" w14:textId="7A7BB45C" w:rsidR="002F4478" w:rsidRPr="00413762" w:rsidRDefault="002F4478" w:rsidP="002F4478">
            <w:pPr>
              <w:pStyle w:val="STY3Brdtekst"/>
              <w:rPr>
                <w:lang w:val="en-AU"/>
              </w:rPr>
            </w:pPr>
            <w:r w:rsidRPr="00413762">
              <w:rPr>
                <w:lang w:val="en-AU"/>
              </w:rPr>
              <w:t xml:space="preserve">The release of overlap works the same way regardless of whether the </w:t>
            </w:r>
            <w:r>
              <w:rPr>
                <w:lang w:val="en-AU"/>
              </w:rPr>
              <w:t>shunting</w:t>
            </w:r>
            <w:r w:rsidRPr="00413762">
              <w:rPr>
                <w:lang w:val="en-AU"/>
              </w:rPr>
              <w:t xml:space="preserve"> route is extended or not.</w:t>
            </w:r>
          </w:p>
        </w:tc>
        <w:tc>
          <w:tcPr>
            <w:tcW w:w="425" w:type="dxa"/>
          </w:tcPr>
          <w:p w14:paraId="1734C1BA" w14:textId="7B12A5AE" w:rsidR="002F4478" w:rsidRPr="00413762" w:rsidRDefault="0050651D" w:rsidP="002F4478">
            <w:pPr>
              <w:pStyle w:val="STY3Brdtekst"/>
              <w:rPr>
                <w:lang w:val="en-US"/>
              </w:rPr>
            </w:pPr>
            <w:r>
              <w:t>e</w:t>
            </w:r>
          </w:p>
        </w:tc>
        <w:tc>
          <w:tcPr>
            <w:tcW w:w="4390" w:type="dxa"/>
          </w:tcPr>
          <w:p w14:paraId="5DF8B1D8" w14:textId="0FBAC9F5" w:rsidR="002F4478" w:rsidRPr="00413762" w:rsidRDefault="002F4478" w:rsidP="002F4478">
            <w:pPr>
              <w:pStyle w:val="STY3Brdtekst"/>
              <w:rPr>
                <w:lang w:val="nb-NO"/>
              </w:rPr>
            </w:pPr>
            <w:r w:rsidRPr="00413762">
              <w:rPr>
                <w:lang w:val="nb-NO"/>
              </w:rPr>
              <w:t xml:space="preserve">Utløsingen av overlapp fungerer likt uavhengig av om </w:t>
            </w:r>
            <w:r>
              <w:rPr>
                <w:lang w:val="nb-NO"/>
              </w:rPr>
              <w:t>skifteveien</w:t>
            </w:r>
            <w:r w:rsidRPr="00413762">
              <w:rPr>
                <w:lang w:val="nb-NO"/>
              </w:rPr>
              <w:t xml:space="preserve"> er forlenget</w:t>
            </w:r>
            <w:r>
              <w:rPr>
                <w:lang w:val="nb-NO"/>
              </w:rPr>
              <w:t xml:space="preserve"> eller ikke</w:t>
            </w:r>
            <w:r w:rsidRPr="00413762">
              <w:rPr>
                <w:lang w:val="nb-NO"/>
              </w:rPr>
              <w:t>.</w:t>
            </w:r>
          </w:p>
        </w:tc>
      </w:tr>
      <w:tr w:rsidR="00DF6683" w:rsidRPr="008B6D90" w14:paraId="138DD2F2" w14:textId="77777777" w:rsidTr="00951A0F">
        <w:tc>
          <w:tcPr>
            <w:tcW w:w="421" w:type="dxa"/>
          </w:tcPr>
          <w:p w14:paraId="769071F7" w14:textId="028F4F6B" w:rsidR="00DF6683" w:rsidRDefault="00DF6683" w:rsidP="00DF6683">
            <w:pPr>
              <w:pStyle w:val="STY3Brdtekst"/>
            </w:pPr>
            <w:r>
              <w:t>f</w:t>
            </w:r>
          </w:p>
        </w:tc>
        <w:tc>
          <w:tcPr>
            <w:tcW w:w="4257" w:type="dxa"/>
          </w:tcPr>
          <w:p w14:paraId="1E710EE9" w14:textId="6D8B5CDB" w:rsidR="00DF6683" w:rsidRPr="00413762" w:rsidRDefault="00F93E8C" w:rsidP="00DF6683">
            <w:pPr>
              <w:pStyle w:val="STY3Brdtekst"/>
              <w:rPr>
                <w:lang w:val="en-AU"/>
              </w:rPr>
            </w:pPr>
            <w:r>
              <w:t>There is</w:t>
            </w:r>
            <w:r w:rsidR="00DF6683">
              <w:t xml:space="preserve"> more about releasing of overlap in the </w:t>
            </w:r>
            <w:r w:rsidR="00DF6683" w:rsidRPr="00C9546F">
              <w:t>ch</w:t>
            </w:r>
            <w:r w:rsidR="0060689E">
              <w:t>.</w:t>
            </w:r>
            <w:r w:rsidR="00DF6683" w:rsidRPr="00C9546F">
              <w:t xml:space="preserve"> </w:t>
            </w:r>
            <w:r w:rsidR="00DF6683" w:rsidRPr="00C9546F">
              <w:fldChar w:fldCharType="begin"/>
            </w:r>
            <w:r w:rsidR="00DF6683" w:rsidRPr="00C9546F">
              <w:instrText xml:space="preserve"> REF _Ref182992687 \w \h </w:instrText>
            </w:r>
            <w:r w:rsidR="00DF6683" w:rsidRPr="00C9546F">
              <w:fldChar w:fldCharType="separate"/>
            </w:r>
            <w:r w:rsidR="00741B0C">
              <w:t>4.1.2</w:t>
            </w:r>
            <w:r w:rsidR="00DF6683" w:rsidRPr="00C9546F">
              <w:fldChar w:fldCharType="end"/>
            </w:r>
            <w:r w:rsidR="00DF6683">
              <w:t xml:space="preserve"> “Releasing of shunting route”</w:t>
            </w:r>
            <w:r w:rsidR="0060689E">
              <w:t>.</w:t>
            </w:r>
          </w:p>
        </w:tc>
        <w:tc>
          <w:tcPr>
            <w:tcW w:w="425" w:type="dxa"/>
          </w:tcPr>
          <w:p w14:paraId="7255D5FC" w14:textId="4BAEADB0" w:rsidR="00DF6683" w:rsidRDefault="00DF6683" w:rsidP="00DF6683">
            <w:pPr>
              <w:pStyle w:val="STY3Brdtekst"/>
            </w:pPr>
            <w:r>
              <w:t>f</w:t>
            </w:r>
          </w:p>
        </w:tc>
        <w:tc>
          <w:tcPr>
            <w:tcW w:w="4390" w:type="dxa"/>
          </w:tcPr>
          <w:p w14:paraId="61FF207A" w14:textId="504BFDAC" w:rsidR="00DF6683" w:rsidRPr="00DF6683" w:rsidRDefault="00DF6683" w:rsidP="00DF6683">
            <w:pPr>
              <w:pStyle w:val="STY3Brdtekst"/>
              <w:rPr>
                <w:lang w:val="nb-NO"/>
              </w:rPr>
            </w:pPr>
            <w:r>
              <w:rPr>
                <w:lang w:val="nb-NO"/>
              </w:rPr>
              <w:t xml:space="preserve">Det står mer om utløsing av overlapp </w:t>
            </w:r>
            <w:r w:rsidRPr="00FB7AF7">
              <w:rPr>
                <w:lang w:val="nb-NO"/>
              </w:rPr>
              <w:t>i kap</w:t>
            </w:r>
            <w:r w:rsidR="0060689E">
              <w:rPr>
                <w:lang w:val="nb-NO"/>
              </w:rPr>
              <w:t>.</w:t>
            </w:r>
            <w:r w:rsidRPr="00FB7AF7">
              <w:rPr>
                <w:lang w:val="nb-NO"/>
              </w:rPr>
              <w:t xml:space="preserve"> </w:t>
            </w:r>
            <w:r w:rsidRPr="00FB7AF7">
              <w:rPr>
                <w:lang w:val="nb-NO"/>
              </w:rPr>
              <w:fldChar w:fldCharType="begin"/>
            </w:r>
            <w:r w:rsidRPr="00FB7AF7">
              <w:rPr>
                <w:lang w:val="nb-NO"/>
              </w:rPr>
              <w:instrText xml:space="preserve"> REF _Ref182992687 \w \h </w:instrText>
            </w:r>
            <w:r w:rsidRPr="00FB7AF7">
              <w:rPr>
                <w:lang w:val="nb-NO"/>
              </w:rPr>
            </w:r>
            <w:r w:rsidRPr="00FB7AF7">
              <w:rPr>
                <w:lang w:val="nb-NO"/>
              </w:rPr>
              <w:fldChar w:fldCharType="separate"/>
            </w:r>
            <w:r w:rsidR="00741B0C">
              <w:rPr>
                <w:lang w:val="nb-NO"/>
              </w:rPr>
              <w:t>4.1.2</w:t>
            </w:r>
            <w:r w:rsidRPr="00FB7AF7">
              <w:rPr>
                <w:lang w:val="nb-NO"/>
              </w:rPr>
              <w:fldChar w:fldCharType="end"/>
            </w:r>
            <w:r>
              <w:rPr>
                <w:lang w:val="nb-NO"/>
              </w:rPr>
              <w:t xml:space="preserve"> «Utløsing av skiftevei»</w:t>
            </w:r>
            <w:r w:rsidR="0060689E">
              <w:rPr>
                <w:lang w:val="nb-NO"/>
              </w:rPr>
              <w:t>.</w:t>
            </w:r>
          </w:p>
        </w:tc>
      </w:tr>
    </w:tbl>
    <w:p w14:paraId="62EE39C8" w14:textId="77777777" w:rsidR="00984FC8" w:rsidRPr="00047351" w:rsidRDefault="00984FC8" w:rsidP="00FB7AF7">
      <w:pPr>
        <w:pStyle w:val="STY3Brdtekst"/>
        <w:rPr>
          <w:lang w:val="nb-NO"/>
        </w:rPr>
      </w:pPr>
    </w:p>
    <w:p w14:paraId="4029A597" w14:textId="77777777" w:rsidR="00FD5A96" w:rsidRPr="00047351" w:rsidRDefault="00FD5A96" w:rsidP="00FB7AF7">
      <w:pPr>
        <w:pStyle w:val="STY3Brdtekst"/>
        <w:rPr>
          <w:b/>
          <w:lang w:val="nb-NO"/>
        </w:rPr>
      </w:pPr>
    </w:p>
    <w:p w14:paraId="7F66B92B" w14:textId="77777777" w:rsidR="003F6673" w:rsidRDefault="003F6673">
      <w:pPr>
        <w:rPr>
          <w:rFonts w:eastAsia="Calibri"/>
          <w:b/>
          <w:color w:val="000000" w:themeColor="text1"/>
          <w:lang w:val="nb-NO" w:eastAsia="en-US"/>
        </w:rPr>
      </w:pPr>
      <w:r w:rsidRPr="0040387F">
        <w:rPr>
          <w:lang w:val="nb-NO"/>
        </w:rPr>
        <w:br w:type="page"/>
      </w:r>
    </w:p>
    <w:p w14:paraId="1315403E" w14:textId="6372B566" w:rsidR="00650B20" w:rsidRDefault="00650B20" w:rsidP="00650B20">
      <w:pPr>
        <w:pStyle w:val="STY3Overskrift11"/>
      </w:pPr>
      <w:bookmarkStart w:id="665" w:name="_Toc218862402"/>
      <w:r>
        <w:lastRenderedPageBreak/>
        <w:t xml:space="preserve">IL parameters, </w:t>
      </w:r>
      <w:r w:rsidR="004D0DD2">
        <w:t>signals</w:t>
      </w:r>
      <w:r>
        <w:t xml:space="preserve"> for shunting routes [IL parameter, </w:t>
      </w:r>
      <w:r w:rsidR="004D0DD2">
        <w:t>signaler</w:t>
      </w:r>
      <w:r>
        <w:t xml:space="preserve"> for skiftevei]</w:t>
      </w:r>
      <w:bookmarkEnd w:id="665"/>
    </w:p>
    <w:p w14:paraId="0ABA3774" w14:textId="46CC1203" w:rsidR="0068214B" w:rsidRDefault="0068214B" w:rsidP="0068214B">
      <w:pPr>
        <w:pStyle w:val="STY3Overskrift111"/>
        <w:rPr>
          <w:rFonts w:eastAsia="Arial"/>
          <w:sz w:val="22"/>
        </w:rPr>
      </w:pPr>
      <w:bookmarkStart w:id="666" w:name="_Toc218862403"/>
      <w:r>
        <w:t xml:space="preserve">Table, </w:t>
      </w:r>
      <w:r w:rsidR="004D0DD2">
        <w:t>signal</w:t>
      </w:r>
      <w:r w:rsidR="00D162BC">
        <w:t>s</w:t>
      </w:r>
      <w:r>
        <w:t xml:space="preserve"> for shunting </w:t>
      </w:r>
      <w:r w:rsidR="00D162BC">
        <w:t>r</w:t>
      </w:r>
      <w:r>
        <w:t>oute</w:t>
      </w:r>
      <w:r w:rsidR="00D162BC">
        <w:t>s</w:t>
      </w:r>
      <w:r w:rsidRPr="00FB7AF7">
        <w:t xml:space="preserve"> [Tabell, </w:t>
      </w:r>
      <w:r w:rsidR="004D0DD2">
        <w:t>signaler</w:t>
      </w:r>
      <w:r>
        <w:t xml:space="preserve"> for </w:t>
      </w:r>
      <w:r w:rsidRPr="00FB7AF7">
        <w:t>skiftevei]</w:t>
      </w:r>
      <w:bookmarkEnd w:id="666"/>
    </w:p>
    <w:p w14:paraId="475C0480" w14:textId="4E86EEAE" w:rsidR="0068214B" w:rsidRPr="00905DC7" w:rsidRDefault="00900532" w:rsidP="0068214B">
      <w:r>
        <w:rPr>
          <w:rFonts w:eastAsia="Arial"/>
        </w:rPr>
        <w:t xml:space="preserve"> </w:t>
      </w:r>
    </w:p>
    <w:tbl>
      <w:tblPr>
        <w:tblStyle w:val="Tabellrutenett"/>
        <w:tblW w:w="779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0" w:type="dxa"/>
          <w:right w:w="0" w:type="dxa"/>
        </w:tblCellMar>
        <w:tblLook w:val="04A0" w:firstRow="1" w:lastRow="0" w:firstColumn="1" w:lastColumn="0" w:noHBand="0" w:noVBand="1"/>
      </w:tblPr>
      <w:tblGrid>
        <w:gridCol w:w="1558"/>
        <w:gridCol w:w="1559"/>
        <w:gridCol w:w="1558"/>
        <w:gridCol w:w="1559"/>
        <w:gridCol w:w="1558"/>
      </w:tblGrid>
      <w:tr w:rsidR="000D32EA" w:rsidRPr="00E644CC" w14:paraId="545D35AA" w14:textId="77777777" w:rsidTr="00B32A45">
        <w:trPr>
          <w:cantSplit/>
          <w:trHeight w:val="268"/>
        </w:trPr>
        <w:tc>
          <w:tcPr>
            <w:tcW w:w="1558" w:type="dxa"/>
            <w:shd w:val="clear" w:color="auto" w:fill="0070C0"/>
          </w:tcPr>
          <w:p w14:paraId="60A8CE46" w14:textId="1DDBDEF3" w:rsidR="00B32A45" w:rsidRPr="00FB7AF7" w:rsidRDefault="00B32A45" w:rsidP="007D4197">
            <w:pPr>
              <w:pStyle w:val="STY3Tabelltittel"/>
              <w:jc w:val="center"/>
              <w:rPr>
                <w:b/>
                <w:bCs/>
                <w:color w:val="FFFFFF" w:themeColor="background1"/>
                <w:sz w:val="20"/>
                <w:lang w:val="en-GB"/>
              </w:rPr>
            </w:pPr>
            <w:r w:rsidRPr="00FB7AF7">
              <w:rPr>
                <w:b/>
                <w:bCs/>
                <w:color w:val="FFFFFF" w:themeColor="background1"/>
                <w:sz w:val="20"/>
                <w:lang w:val="en-GB"/>
              </w:rPr>
              <w:t>5.2.2</w:t>
            </w:r>
          </w:p>
        </w:tc>
        <w:tc>
          <w:tcPr>
            <w:tcW w:w="1559" w:type="dxa"/>
            <w:shd w:val="clear" w:color="auto" w:fill="0070C0"/>
          </w:tcPr>
          <w:p w14:paraId="0BDC86BD" w14:textId="1704CC4C" w:rsidR="00B32A45" w:rsidRPr="00FB7AF7" w:rsidRDefault="00B32A45" w:rsidP="007D4197">
            <w:pPr>
              <w:pStyle w:val="STY3Tabelltittel"/>
              <w:jc w:val="center"/>
              <w:rPr>
                <w:b/>
                <w:bCs/>
                <w:color w:val="FFFFFF" w:themeColor="background1"/>
                <w:sz w:val="20"/>
                <w:lang w:val="en-GB"/>
              </w:rPr>
            </w:pPr>
            <w:r w:rsidRPr="00FB7AF7">
              <w:rPr>
                <w:b/>
                <w:bCs/>
                <w:color w:val="FFFFFF" w:themeColor="background1"/>
                <w:sz w:val="20"/>
                <w:lang w:val="en-GB"/>
              </w:rPr>
              <w:t>5.2.3</w:t>
            </w:r>
          </w:p>
        </w:tc>
        <w:tc>
          <w:tcPr>
            <w:tcW w:w="1558" w:type="dxa"/>
            <w:shd w:val="clear" w:color="auto" w:fill="0070C0"/>
            <w:noWrap/>
            <w:tcMar>
              <w:left w:w="28" w:type="dxa"/>
              <w:right w:w="28" w:type="dxa"/>
            </w:tcMar>
          </w:tcPr>
          <w:p w14:paraId="3A677034" w14:textId="2E1E460B" w:rsidR="00B32A45" w:rsidRPr="00FB7AF7" w:rsidRDefault="00B32A45" w:rsidP="007D4197">
            <w:pPr>
              <w:pStyle w:val="STY3Tabelltittel"/>
              <w:jc w:val="center"/>
              <w:rPr>
                <w:b/>
                <w:bCs/>
                <w:color w:val="FFFFFF" w:themeColor="background1"/>
                <w:sz w:val="20"/>
                <w:lang w:val="en-GB"/>
              </w:rPr>
            </w:pPr>
            <w:r w:rsidRPr="00FB7AF7">
              <w:rPr>
                <w:b/>
                <w:bCs/>
                <w:color w:val="FFFFFF" w:themeColor="background1"/>
                <w:sz w:val="20"/>
                <w:lang w:val="en-GB"/>
              </w:rPr>
              <w:t>5.2.4</w:t>
            </w:r>
          </w:p>
        </w:tc>
        <w:tc>
          <w:tcPr>
            <w:tcW w:w="1559" w:type="dxa"/>
            <w:shd w:val="clear" w:color="auto" w:fill="0070C0"/>
            <w:noWrap/>
            <w:tcMar>
              <w:left w:w="28" w:type="dxa"/>
              <w:right w:w="28" w:type="dxa"/>
            </w:tcMar>
          </w:tcPr>
          <w:p w14:paraId="2D484140" w14:textId="5A71E3F1" w:rsidR="00B32A45" w:rsidRPr="00FB7AF7" w:rsidRDefault="00B32A45" w:rsidP="007D4197">
            <w:pPr>
              <w:pStyle w:val="STY3Tabelltittel"/>
              <w:jc w:val="center"/>
              <w:rPr>
                <w:b/>
                <w:bCs/>
                <w:color w:val="FFFFFF" w:themeColor="background1"/>
                <w:sz w:val="20"/>
                <w:lang w:val="en-GB"/>
              </w:rPr>
            </w:pPr>
            <w:r w:rsidRPr="00FB7AF7">
              <w:rPr>
                <w:b/>
                <w:bCs/>
                <w:color w:val="FFFFFF" w:themeColor="background1"/>
                <w:sz w:val="20"/>
                <w:lang w:val="en-GB"/>
              </w:rPr>
              <w:t>5.2.5</w:t>
            </w:r>
          </w:p>
        </w:tc>
        <w:tc>
          <w:tcPr>
            <w:tcW w:w="1558" w:type="dxa"/>
            <w:shd w:val="clear" w:color="auto" w:fill="0070C0"/>
            <w:noWrap/>
            <w:tcMar>
              <w:left w:w="28" w:type="dxa"/>
              <w:right w:w="28" w:type="dxa"/>
            </w:tcMar>
          </w:tcPr>
          <w:p w14:paraId="47FBFD3B" w14:textId="5E428D7C" w:rsidR="00B32A45" w:rsidRPr="00FB7AF7" w:rsidRDefault="00B32A45" w:rsidP="007D4197">
            <w:pPr>
              <w:pStyle w:val="STY3Tabelltittel"/>
              <w:jc w:val="center"/>
              <w:rPr>
                <w:b/>
                <w:bCs/>
                <w:color w:val="FFFFFF" w:themeColor="background1"/>
                <w:sz w:val="20"/>
                <w:lang w:val="en-GB"/>
              </w:rPr>
            </w:pPr>
            <w:r w:rsidRPr="00FB7AF7">
              <w:rPr>
                <w:b/>
                <w:bCs/>
                <w:color w:val="FFFFFF" w:themeColor="background1"/>
                <w:sz w:val="20"/>
                <w:lang w:val="en-GB"/>
              </w:rPr>
              <w:t>5.2.6</w:t>
            </w:r>
          </w:p>
        </w:tc>
      </w:tr>
      <w:tr w:rsidR="000D32EA" w:rsidRPr="00E644CC" w14:paraId="065C0C64" w14:textId="77777777" w:rsidTr="00B32A45">
        <w:trPr>
          <w:cantSplit/>
          <w:trHeight w:val="467"/>
        </w:trPr>
        <w:tc>
          <w:tcPr>
            <w:tcW w:w="1558" w:type="dxa"/>
            <w:shd w:val="clear" w:color="auto" w:fill="0070C0"/>
          </w:tcPr>
          <w:p w14:paraId="16145092" w14:textId="11BC77C9" w:rsidR="00B32A45" w:rsidRPr="00FB7AF7" w:rsidRDefault="00B32A45" w:rsidP="007D4197">
            <w:pPr>
              <w:pStyle w:val="STY3Tabelltittel"/>
              <w:jc w:val="center"/>
              <w:rPr>
                <w:color w:val="FFFFFF" w:themeColor="background1"/>
                <w:sz w:val="20"/>
                <w:lang w:val="en-GB"/>
              </w:rPr>
            </w:pPr>
            <w:r w:rsidRPr="00FB7AF7">
              <w:rPr>
                <w:color w:val="FFFFFF" w:themeColor="background1"/>
                <w:sz w:val="20"/>
                <w:lang w:val="en-GB"/>
              </w:rPr>
              <w:t>Signals for shunting route</w:t>
            </w:r>
          </w:p>
        </w:tc>
        <w:tc>
          <w:tcPr>
            <w:tcW w:w="1559" w:type="dxa"/>
            <w:shd w:val="clear" w:color="auto" w:fill="0070C0"/>
          </w:tcPr>
          <w:p w14:paraId="0B093BF9" w14:textId="6F8D1BD6" w:rsidR="00B32A45" w:rsidRPr="00FB7AF7" w:rsidRDefault="00B32A45" w:rsidP="007D4197">
            <w:pPr>
              <w:pStyle w:val="STY3Tabelltittel"/>
              <w:jc w:val="center"/>
              <w:rPr>
                <w:color w:val="FFFFFF" w:themeColor="background1"/>
                <w:sz w:val="20"/>
                <w:lang w:val="en-GB"/>
              </w:rPr>
            </w:pPr>
            <w:r w:rsidRPr="00FB7AF7">
              <w:rPr>
                <w:color w:val="FFFFFF" w:themeColor="background1"/>
                <w:sz w:val="20"/>
                <w:lang w:val="en-GB"/>
              </w:rPr>
              <w:t>Overlap</w:t>
            </w:r>
          </w:p>
        </w:tc>
        <w:tc>
          <w:tcPr>
            <w:tcW w:w="1558" w:type="dxa"/>
            <w:shd w:val="clear" w:color="auto" w:fill="0070C0"/>
            <w:noWrap/>
            <w:tcMar>
              <w:left w:w="28" w:type="dxa"/>
              <w:right w:w="28" w:type="dxa"/>
            </w:tcMar>
          </w:tcPr>
          <w:p w14:paraId="1CFFA1D8" w14:textId="36C207AC" w:rsidR="00B32A45" w:rsidRPr="00FB7AF7" w:rsidRDefault="00B32A45" w:rsidP="007D4197">
            <w:pPr>
              <w:pStyle w:val="STY3Tabelltittel"/>
              <w:jc w:val="center"/>
              <w:rPr>
                <w:color w:val="FFFFFF" w:themeColor="background1"/>
                <w:sz w:val="20"/>
                <w:lang w:val="en-GB"/>
              </w:rPr>
            </w:pPr>
            <w:r w:rsidRPr="00FB7AF7">
              <w:rPr>
                <w:color w:val="FFFFFF" w:themeColor="background1"/>
                <w:sz w:val="20"/>
                <w:lang w:val="en-GB"/>
              </w:rPr>
              <w:t>Protective end point</w:t>
            </w:r>
          </w:p>
        </w:tc>
        <w:tc>
          <w:tcPr>
            <w:tcW w:w="1559" w:type="dxa"/>
            <w:shd w:val="clear" w:color="auto" w:fill="0070C0"/>
            <w:noWrap/>
            <w:tcMar>
              <w:left w:w="28" w:type="dxa"/>
              <w:right w:w="28" w:type="dxa"/>
            </w:tcMar>
          </w:tcPr>
          <w:p w14:paraId="15F0916C" w14:textId="77777777" w:rsidR="00B32A45" w:rsidRPr="00FB7AF7" w:rsidRDefault="00B32A45" w:rsidP="007D4197">
            <w:pPr>
              <w:pStyle w:val="STY3Tabelltittel"/>
              <w:jc w:val="center"/>
              <w:rPr>
                <w:color w:val="FFFFFF" w:themeColor="background1"/>
                <w:sz w:val="20"/>
                <w:lang w:val="en-GB"/>
              </w:rPr>
            </w:pPr>
            <w:r w:rsidRPr="00FB7AF7">
              <w:rPr>
                <w:color w:val="FFFFFF" w:themeColor="background1"/>
                <w:sz w:val="20"/>
                <w:lang w:val="en-GB"/>
              </w:rPr>
              <w:t>Release time</w:t>
            </w:r>
          </w:p>
        </w:tc>
        <w:tc>
          <w:tcPr>
            <w:tcW w:w="1558" w:type="dxa"/>
            <w:shd w:val="clear" w:color="auto" w:fill="0070C0"/>
            <w:noWrap/>
            <w:tcMar>
              <w:left w:w="28" w:type="dxa"/>
              <w:right w:w="28" w:type="dxa"/>
            </w:tcMar>
          </w:tcPr>
          <w:p w14:paraId="49078751" w14:textId="3A3AAE55" w:rsidR="00B32A45" w:rsidRPr="00FB7AF7" w:rsidRDefault="00B32A45" w:rsidP="007D4197">
            <w:pPr>
              <w:pStyle w:val="STY3Tabelltittel"/>
              <w:jc w:val="center"/>
              <w:rPr>
                <w:color w:val="FFFFFF" w:themeColor="background1"/>
                <w:sz w:val="20"/>
                <w:lang w:val="en-GB"/>
              </w:rPr>
            </w:pPr>
            <w:r w:rsidRPr="00FB7AF7">
              <w:rPr>
                <w:color w:val="FFFFFF" w:themeColor="background1"/>
                <w:sz w:val="20"/>
                <w:lang w:val="en-GB"/>
              </w:rPr>
              <w:t>Conflicting train routes</w:t>
            </w:r>
          </w:p>
        </w:tc>
      </w:tr>
      <w:tr w:rsidR="000D32EA" w:rsidRPr="00E644CC" w14:paraId="63CD16AF" w14:textId="77777777" w:rsidTr="00B32A45">
        <w:trPr>
          <w:cantSplit/>
          <w:trHeight w:val="678"/>
        </w:trPr>
        <w:tc>
          <w:tcPr>
            <w:tcW w:w="1558" w:type="dxa"/>
            <w:shd w:val="clear" w:color="auto" w:fill="0070C0"/>
          </w:tcPr>
          <w:p w14:paraId="32CAC2C5" w14:textId="2678BF65" w:rsidR="00B32A45" w:rsidRPr="00FB7AF7" w:rsidRDefault="00B32A45" w:rsidP="007D4197">
            <w:pPr>
              <w:pStyle w:val="STY3Tabelltittel"/>
              <w:jc w:val="center"/>
              <w:rPr>
                <w:color w:val="FFFFFF" w:themeColor="background1"/>
                <w:sz w:val="20"/>
              </w:rPr>
            </w:pPr>
            <w:r w:rsidRPr="00FB7AF7">
              <w:rPr>
                <w:color w:val="FFFFFF" w:themeColor="background1"/>
                <w:sz w:val="20"/>
              </w:rPr>
              <w:t>Signaler for skiftevei</w:t>
            </w:r>
          </w:p>
        </w:tc>
        <w:tc>
          <w:tcPr>
            <w:tcW w:w="1559" w:type="dxa"/>
            <w:shd w:val="clear" w:color="auto" w:fill="0070C0"/>
          </w:tcPr>
          <w:p w14:paraId="213F6390" w14:textId="1749E60B" w:rsidR="00B32A45" w:rsidRPr="00FB7AF7" w:rsidRDefault="00B32A45" w:rsidP="007D4197">
            <w:pPr>
              <w:pStyle w:val="STY3Tabelltittel"/>
              <w:jc w:val="center"/>
              <w:rPr>
                <w:color w:val="FFFFFF" w:themeColor="background1"/>
                <w:sz w:val="20"/>
              </w:rPr>
            </w:pPr>
            <w:r w:rsidRPr="00FB7AF7">
              <w:rPr>
                <w:color w:val="FFFFFF" w:themeColor="background1"/>
                <w:sz w:val="20"/>
              </w:rPr>
              <w:t>Overlapp</w:t>
            </w:r>
          </w:p>
        </w:tc>
        <w:tc>
          <w:tcPr>
            <w:tcW w:w="1558" w:type="dxa"/>
            <w:shd w:val="clear" w:color="auto" w:fill="0070C0"/>
            <w:noWrap/>
            <w:tcMar>
              <w:left w:w="28" w:type="dxa"/>
              <w:right w:w="28" w:type="dxa"/>
            </w:tcMar>
          </w:tcPr>
          <w:p w14:paraId="14AF2C88" w14:textId="724DE825" w:rsidR="00B32A45" w:rsidRPr="00FB7AF7" w:rsidRDefault="00B32A45" w:rsidP="007D4197">
            <w:pPr>
              <w:pStyle w:val="STY3Tabelltittel"/>
              <w:jc w:val="center"/>
              <w:rPr>
                <w:color w:val="FFFFFF" w:themeColor="background1"/>
                <w:sz w:val="20"/>
              </w:rPr>
            </w:pPr>
            <w:r w:rsidRPr="00FB7AF7">
              <w:rPr>
                <w:color w:val="FFFFFF" w:themeColor="background1"/>
                <w:sz w:val="20"/>
              </w:rPr>
              <w:t>Deknings-givende sluttpunkt</w:t>
            </w:r>
          </w:p>
        </w:tc>
        <w:tc>
          <w:tcPr>
            <w:tcW w:w="1559" w:type="dxa"/>
            <w:shd w:val="clear" w:color="auto" w:fill="0070C0"/>
            <w:noWrap/>
            <w:tcMar>
              <w:left w:w="28" w:type="dxa"/>
              <w:right w:w="28" w:type="dxa"/>
            </w:tcMar>
          </w:tcPr>
          <w:p w14:paraId="1F4C1B4D" w14:textId="77777777" w:rsidR="00B32A45" w:rsidRPr="00FB7AF7" w:rsidRDefault="00B32A45" w:rsidP="007D4197">
            <w:pPr>
              <w:pStyle w:val="STY3Tabelltittel"/>
              <w:jc w:val="center"/>
              <w:rPr>
                <w:color w:val="FFFFFF" w:themeColor="background1"/>
                <w:sz w:val="20"/>
              </w:rPr>
            </w:pPr>
            <w:r w:rsidRPr="00FB7AF7">
              <w:rPr>
                <w:color w:val="FFFFFF" w:themeColor="background1"/>
                <w:sz w:val="20"/>
              </w:rPr>
              <w:t>Utløsningstid</w:t>
            </w:r>
          </w:p>
        </w:tc>
        <w:tc>
          <w:tcPr>
            <w:tcW w:w="1558" w:type="dxa"/>
            <w:shd w:val="clear" w:color="auto" w:fill="0070C0"/>
            <w:noWrap/>
            <w:tcMar>
              <w:left w:w="28" w:type="dxa"/>
              <w:right w:w="28" w:type="dxa"/>
            </w:tcMar>
          </w:tcPr>
          <w:p w14:paraId="45C00DCC" w14:textId="783EB603" w:rsidR="00B32A45" w:rsidRPr="00FB7AF7" w:rsidRDefault="00B32A45" w:rsidP="007D4197">
            <w:pPr>
              <w:pStyle w:val="STY3Tabelltittel"/>
              <w:jc w:val="center"/>
              <w:rPr>
                <w:color w:val="FFFFFF" w:themeColor="background1"/>
                <w:sz w:val="20"/>
              </w:rPr>
            </w:pPr>
            <w:r w:rsidRPr="00FB7AF7">
              <w:rPr>
                <w:color w:val="FFFFFF" w:themeColor="background1"/>
                <w:sz w:val="20"/>
              </w:rPr>
              <w:t>Fiendtlig</w:t>
            </w:r>
            <w:r w:rsidR="003574C9" w:rsidRPr="00FB7AF7">
              <w:rPr>
                <w:color w:val="FFFFFF" w:themeColor="background1"/>
                <w:sz w:val="20"/>
              </w:rPr>
              <w:t>e</w:t>
            </w:r>
            <w:r w:rsidRPr="00FB7AF7">
              <w:rPr>
                <w:color w:val="FFFFFF" w:themeColor="background1"/>
                <w:sz w:val="20"/>
              </w:rPr>
              <w:t xml:space="preserve"> togveier</w:t>
            </w:r>
          </w:p>
        </w:tc>
      </w:tr>
      <w:tr w:rsidR="000D32EA" w:rsidRPr="00E644CC" w14:paraId="6D3C5F2F" w14:textId="77777777" w:rsidTr="00B32A45">
        <w:trPr>
          <w:cantSplit/>
          <w:trHeight w:val="443"/>
        </w:trPr>
        <w:tc>
          <w:tcPr>
            <w:tcW w:w="1558" w:type="dxa"/>
            <w:shd w:val="clear" w:color="auto" w:fill="0070C0"/>
          </w:tcPr>
          <w:p w14:paraId="333A1214" w14:textId="12F036DD" w:rsidR="00B32A45" w:rsidRPr="00E644CC" w:rsidRDefault="00B32A45" w:rsidP="007D4197">
            <w:pPr>
              <w:pStyle w:val="STY3Tabelltittel"/>
              <w:jc w:val="center"/>
              <w:rPr>
                <w:color w:val="FFFFFF" w:themeColor="background1"/>
                <w:sz w:val="16"/>
                <w:szCs w:val="16"/>
                <w:lang w:val="en-GB"/>
              </w:rPr>
            </w:pPr>
            <w:r w:rsidRPr="00E644CC">
              <w:rPr>
                <w:color w:val="FFFFFF" w:themeColor="background1"/>
                <w:sz w:val="16"/>
                <w:szCs w:val="16"/>
                <w:lang w:val="en-GB"/>
              </w:rPr>
              <w:t>SZEL and ZSSU</w:t>
            </w:r>
          </w:p>
        </w:tc>
        <w:tc>
          <w:tcPr>
            <w:tcW w:w="1559" w:type="dxa"/>
            <w:shd w:val="clear" w:color="auto" w:fill="0070C0"/>
          </w:tcPr>
          <w:p w14:paraId="22B58A6F" w14:textId="18D987B4" w:rsidR="00B32A45" w:rsidRPr="00E644CC" w:rsidRDefault="00B32A45" w:rsidP="007D4197">
            <w:pPr>
              <w:pStyle w:val="STY3Tabelltittel"/>
              <w:jc w:val="center"/>
              <w:rPr>
                <w:color w:val="FFFFFF" w:themeColor="background1"/>
                <w:sz w:val="16"/>
                <w:szCs w:val="16"/>
                <w:lang w:val="en-GB"/>
              </w:rPr>
            </w:pPr>
            <w:r>
              <w:rPr>
                <w:color w:val="FFFFFF" w:themeColor="background1"/>
                <w:sz w:val="16"/>
                <w:szCs w:val="16"/>
                <w:lang w:val="en-GB"/>
              </w:rPr>
              <w:t>PSHOLL</w:t>
            </w:r>
          </w:p>
        </w:tc>
        <w:tc>
          <w:tcPr>
            <w:tcW w:w="1558" w:type="dxa"/>
            <w:shd w:val="clear" w:color="auto" w:fill="0070C0"/>
            <w:noWrap/>
            <w:tcMar>
              <w:left w:w="28" w:type="dxa"/>
              <w:right w:w="28" w:type="dxa"/>
            </w:tcMar>
          </w:tcPr>
          <w:p w14:paraId="163D0C05" w14:textId="01F378D5" w:rsidR="00B32A45" w:rsidRPr="00E644CC" w:rsidRDefault="00B32A45" w:rsidP="007D4197">
            <w:pPr>
              <w:pStyle w:val="STY3Tabelltittel"/>
              <w:jc w:val="center"/>
              <w:rPr>
                <w:color w:val="FFFFFF" w:themeColor="background1"/>
                <w:sz w:val="16"/>
                <w:szCs w:val="16"/>
                <w:lang w:val="en-GB"/>
              </w:rPr>
            </w:pPr>
            <w:r w:rsidRPr="00E644CC">
              <w:rPr>
                <w:color w:val="FFFFFF" w:themeColor="background1"/>
                <w:sz w:val="16"/>
                <w:szCs w:val="16"/>
                <w:lang w:val="en-GB"/>
              </w:rPr>
              <w:t>SZEL PFLZLA</w:t>
            </w:r>
          </w:p>
          <w:p w14:paraId="02C6A9E8" w14:textId="77777777" w:rsidR="00B32A45" w:rsidRDefault="00B32A45" w:rsidP="007D4197">
            <w:pPr>
              <w:pStyle w:val="STY3Tabelltittel"/>
              <w:jc w:val="center"/>
              <w:rPr>
                <w:color w:val="FFFFFF" w:themeColor="background1"/>
                <w:sz w:val="16"/>
                <w:szCs w:val="16"/>
                <w:lang w:val="en-GB"/>
              </w:rPr>
            </w:pPr>
            <w:r w:rsidRPr="00E644CC">
              <w:rPr>
                <w:color w:val="FFFFFF" w:themeColor="background1"/>
                <w:sz w:val="16"/>
                <w:szCs w:val="16"/>
                <w:lang w:val="en-GB"/>
              </w:rPr>
              <w:t>Value 1 or 13</w:t>
            </w:r>
          </w:p>
          <w:p w14:paraId="3F02D18A" w14:textId="20C5E299" w:rsidR="00B32A45" w:rsidRPr="00E644CC" w:rsidRDefault="00B32A45" w:rsidP="007D4197">
            <w:pPr>
              <w:pStyle w:val="STY3Tabelltittel"/>
              <w:jc w:val="center"/>
              <w:rPr>
                <w:color w:val="FFFFFF" w:themeColor="background1"/>
                <w:sz w:val="16"/>
                <w:szCs w:val="16"/>
                <w:lang w:val="en-GB"/>
              </w:rPr>
            </w:pPr>
            <w:r w:rsidRPr="00FB7AF7">
              <w:rPr>
                <w:color w:val="FFFFFF" w:themeColor="background1"/>
                <w:sz w:val="16"/>
                <w:szCs w:val="16"/>
                <w:lang w:val="en-GB"/>
              </w:rPr>
              <w:t>PARAFP</w:t>
            </w:r>
          </w:p>
        </w:tc>
        <w:tc>
          <w:tcPr>
            <w:tcW w:w="1559" w:type="dxa"/>
            <w:shd w:val="clear" w:color="auto" w:fill="0070C0"/>
            <w:noWrap/>
            <w:tcMar>
              <w:left w:w="28" w:type="dxa"/>
              <w:right w:w="28" w:type="dxa"/>
            </w:tcMar>
          </w:tcPr>
          <w:p w14:paraId="6A2D7E09" w14:textId="6C37CC8B" w:rsidR="00B32A45" w:rsidRPr="00E644CC" w:rsidRDefault="00B32A45" w:rsidP="007D4197">
            <w:pPr>
              <w:pStyle w:val="STY3Tabelltittel"/>
              <w:jc w:val="center"/>
              <w:rPr>
                <w:color w:val="FFFFFF" w:themeColor="background1"/>
                <w:sz w:val="16"/>
                <w:szCs w:val="16"/>
                <w:lang w:val="en-GB"/>
              </w:rPr>
            </w:pPr>
            <w:r w:rsidRPr="00E644CC">
              <w:rPr>
                <w:color w:val="FFFFFF" w:themeColor="background1"/>
                <w:sz w:val="16"/>
                <w:szCs w:val="16"/>
                <w:lang w:val="en-GB"/>
              </w:rPr>
              <w:t>SZEL</w:t>
            </w:r>
            <w:r>
              <w:rPr>
                <w:color w:val="FFFFFF" w:themeColor="background1"/>
                <w:sz w:val="16"/>
                <w:szCs w:val="16"/>
                <w:lang w:val="en-GB"/>
              </w:rPr>
              <w:t xml:space="preserve"> PSOLRT</w:t>
            </w:r>
          </w:p>
        </w:tc>
        <w:tc>
          <w:tcPr>
            <w:tcW w:w="1558" w:type="dxa"/>
            <w:shd w:val="clear" w:color="auto" w:fill="0070C0"/>
            <w:noWrap/>
            <w:tcMar>
              <w:left w:w="28" w:type="dxa"/>
              <w:right w:w="28" w:type="dxa"/>
            </w:tcMar>
          </w:tcPr>
          <w:p w14:paraId="04F04627" w14:textId="63B4F82F" w:rsidR="00B32A45" w:rsidRPr="00E644CC" w:rsidRDefault="00B32A45" w:rsidP="007D4197">
            <w:pPr>
              <w:pStyle w:val="STY3Tabelltittel"/>
              <w:jc w:val="center"/>
              <w:rPr>
                <w:color w:val="FFFFFF" w:themeColor="background1"/>
                <w:sz w:val="16"/>
                <w:szCs w:val="16"/>
                <w:lang w:val="en-GB"/>
              </w:rPr>
            </w:pPr>
            <w:r w:rsidRPr="00E644CC">
              <w:rPr>
                <w:color w:val="FFFFFF" w:themeColor="background1"/>
                <w:sz w:val="16"/>
                <w:szCs w:val="16"/>
                <w:lang w:val="en-GB"/>
              </w:rPr>
              <w:t>ARCE</w:t>
            </w:r>
          </w:p>
        </w:tc>
      </w:tr>
      <w:tr w:rsidR="00B32A45" w:rsidRPr="006D36EB" w14:paraId="51602558" w14:textId="0A849803" w:rsidTr="00FB7AF7">
        <w:trPr>
          <w:cantSplit/>
          <w:trHeight w:val="268"/>
        </w:trPr>
        <w:tc>
          <w:tcPr>
            <w:tcW w:w="1558" w:type="dxa"/>
            <w:vAlign w:val="center"/>
          </w:tcPr>
          <w:p w14:paraId="56D00251" w14:textId="24757ADA" w:rsidR="00B32A45" w:rsidRPr="00452A03" w:rsidRDefault="00B32A45" w:rsidP="007D4197">
            <w:pPr>
              <w:pStyle w:val="STY3Tabelltittel"/>
              <w:jc w:val="center"/>
              <w:rPr>
                <w:color w:val="FF0000"/>
                <w:lang w:val="en-GB"/>
              </w:rPr>
            </w:pPr>
            <w:r w:rsidRPr="00452A03">
              <w:rPr>
                <w:color w:val="FF0000"/>
                <w:lang w:val="en-GB"/>
              </w:rPr>
              <w:t>1015</w:t>
            </w:r>
          </w:p>
        </w:tc>
        <w:tc>
          <w:tcPr>
            <w:tcW w:w="1559" w:type="dxa"/>
            <w:vAlign w:val="center"/>
          </w:tcPr>
          <w:p w14:paraId="699B3D0E" w14:textId="30A2162A" w:rsidR="00B32A45" w:rsidRPr="00452A03" w:rsidRDefault="00B32A45" w:rsidP="007D4197">
            <w:pPr>
              <w:pStyle w:val="STY3Tabelltittel"/>
              <w:jc w:val="center"/>
              <w:rPr>
                <w:color w:val="FF0000"/>
                <w:lang w:val="en-GB"/>
              </w:rPr>
            </w:pPr>
            <w:r>
              <w:rPr>
                <w:color w:val="FF0000"/>
                <w:lang w:val="en-GB"/>
              </w:rPr>
              <w:t>150</w:t>
            </w:r>
          </w:p>
        </w:tc>
        <w:tc>
          <w:tcPr>
            <w:tcW w:w="1558" w:type="dxa"/>
            <w:noWrap/>
            <w:tcMar>
              <w:left w:w="28" w:type="dxa"/>
              <w:right w:w="28" w:type="dxa"/>
            </w:tcMar>
            <w:vAlign w:val="center"/>
          </w:tcPr>
          <w:p w14:paraId="1F92CB60" w14:textId="20D5F8BE" w:rsidR="00B32A45" w:rsidRPr="00452A03" w:rsidRDefault="00B32A45" w:rsidP="007D4197">
            <w:pPr>
              <w:pStyle w:val="STY3Tabelltittel"/>
              <w:jc w:val="center"/>
              <w:rPr>
                <w:color w:val="FF0000"/>
                <w:lang w:val="en-GB"/>
              </w:rPr>
            </w:pPr>
            <w:r>
              <w:rPr>
                <w:color w:val="FF0000"/>
                <w:lang w:val="en-GB"/>
              </w:rPr>
              <w:t>S</w:t>
            </w:r>
          </w:p>
        </w:tc>
        <w:tc>
          <w:tcPr>
            <w:tcW w:w="1559" w:type="dxa"/>
            <w:noWrap/>
            <w:tcMar>
              <w:left w:w="28" w:type="dxa"/>
              <w:right w:w="28" w:type="dxa"/>
            </w:tcMar>
            <w:vAlign w:val="center"/>
          </w:tcPr>
          <w:p w14:paraId="5D90D4FA" w14:textId="55392319" w:rsidR="00B32A45" w:rsidRPr="00452A03" w:rsidRDefault="00B32A45" w:rsidP="007D4197">
            <w:pPr>
              <w:pStyle w:val="STY3Tabelltittel"/>
              <w:jc w:val="center"/>
              <w:rPr>
                <w:color w:val="FF0000"/>
                <w:lang w:val="en-GB"/>
              </w:rPr>
            </w:pPr>
            <w:r>
              <w:rPr>
                <w:color w:val="FF0000"/>
                <w:lang w:val="en-GB"/>
              </w:rPr>
              <w:t>40</w:t>
            </w:r>
          </w:p>
        </w:tc>
        <w:tc>
          <w:tcPr>
            <w:tcW w:w="1558" w:type="dxa"/>
            <w:noWrap/>
            <w:tcMar>
              <w:left w:w="28" w:type="dxa"/>
              <w:right w:w="28" w:type="dxa"/>
            </w:tcMar>
            <w:vAlign w:val="center"/>
          </w:tcPr>
          <w:p w14:paraId="18475004" w14:textId="0C0447C2" w:rsidR="00B32A45" w:rsidRPr="00452A03" w:rsidRDefault="00B32A45" w:rsidP="007D4197">
            <w:pPr>
              <w:pStyle w:val="STY3Tabelltittel"/>
              <w:jc w:val="center"/>
              <w:rPr>
                <w:color w:val="FF0000"/>
                <w:lang w:val="en-GB"/>
              </w:rPr>
            </w:pPr>
            <w:r w:rsidRPr="00452A03">
              <w:rPr>
                <w:color w:val="FF0000"/>
                <w:lang w:val="en-GB"/>
              </w:rPr>
              <w:t>115-125</w:t>
            </w:r>
          </w:p>
        </w:tc>
      </w:tr>
      <w:tr w:rsidR="00B32A45" w:rsidRPr="006D36EB" w14:paraId="261D5208" w14:textId="549BDEE2" w:rsidTr="00FB7AF7">
        <w:trPr>
          <w:cantSplit/>
          <w:trHeight w:val="268"/>
        </w:trPr>
        <w:tc>
          <w:tcPr>
            <w:tcW w:w="1558" w:type="dxa"/>
            <w:vAlign w:val="center"/>
          </w:tcPr>
          <w:p w14:paraId="2332EFEE" w14:textId="78B9051B" w:rsidR="00B32A45" w:rsidRPr="00452A03" w:rsidRDefault="00FC7F14" w:rsidP="007D4197">
            <w:pPr>
              <w:pStyle w:val="STY3Tabelltittel"/>
              <w:jc w:val="center"/>
              <w:rPr>
                <w:color w:val="FF0000"/>
                <w:lang w:val="en-GB"/>
              </w:rPr>
            </w:pPr>
            <w:r>
              <w:rPr>
                <w:color w:val="FF0000"/>
                <w:lang w:val="en-GB"/>
              </w:rPr>
              <w:t>R1</w:t>
            </w:r>
          </w:p>
        </w:tc>
        <w:tc>
          <w:tcPr>
            <w:tcW w:w="1559" w:type="dxa"/>
            <w:vAlign w:val="center"/>
          </w:tcPr>
          <w:p w14:paraId="0580BC3B" w14:textId="6D05CF26" w:rsidR="00B32A45" w:rsidRPr="00452A03" w:rsidRDefault="00B32A45" w:rsidP="007D4197">
            <w:pPr>
              <w:pStyle w:val="STY3Tabelltittel"/>
              <w:jc w:val="center"/>
              <w:rPr>
                <w:color w:val="FF0000"/>
                <w:lang w:val="en-GB"/>
              </w:rPr>
            </w:pPr>
            <w:r>
              <w:rPr>
                <w:color w:val="FF0000"/>
                <w:lang w:val="en-GB"/>
              </w:rPr>
              <w:t>150</w:t>
            </w:r>
          </w:p>
        </w:tc>
        <w:tc>
          <w:tcPr>
            <w:tcW w:w="1558" w:type="dxa"/>
            <w:noWrap/>
            <w:tcMar>
              <w:left w:w="28" w:type="dxa"/>
              <w:right w:w="28" w:type="dxa"/>
            </w:tcMar>
            <w:vAlign w:val="center"/>
          </w:tcPr>
          <w:p w14:paraId="54793986" w14:textId="7B97691A" w:rsidR="00B32A45" w:rsidRPr="00452A03" w:rsidRDefault="00B32A45" w:rsidP="007D4197">
            <w:pPr>
              <w:pStyle w:val="STY3Tabelltittel"/>
              <w:jc w:val="center"/>
              <w:rPr>
                <w:color w:val="FF0000"/>
                <w:lang w:val="en-GB"/>
              </w:rPr>
            </w:pPr>
            <w:r w:rsidRPr="00452A03">
              <w:rPr>
                <w:color w:val="FF0000"/>
                <w:lang w:val="en-GB"/>
              </w:rPr>
              <w:t>-</w:t>
            </w:r>
          </w:p>
        </w:tc>
        <w:tc>
          <w:tcPr>
            <w:tcW w:w="1559" w:type="dxa"/>
            <w:noWrap/>
            <w:tcMar>
              <w:left w:w="28" w:type="dxa"/>
              <w:right w:w="28" w:type="dxa"/>
            </w:tcMar>
            <w:vAlign w:val="center"/>
          </w:tcPr>
          <w:p w14:paraId="49A0B9FF" w14:textId="2893C46C" w:rsidR="00B32A45" w:rsidRPr="00452A03" w:rsidRDefault="00243F08" w:rsidP="007D4197">
            <w:pPr>
              <w:pStyle w:val="STY3Tabelltittel"/>
              <w:jc w:val="center"/>
              <w:rPr>
                <w:color w:val="FF0000"/>
                <w:lang w:val="en-GB"/>
              </w:rPr>
            </w:pPr>
            <w:r>
              <w:rPr>
                <w:color w:val="FF0000"/>
                <w:lang w:val="en-GB"/>
              </w:rPr>
              <w:t>0</w:t>
            </w:r>
          </w:p>
        </w:tc>
        <w:tc>
          <w:tcPr>
            <w:tcW w:w="1558" w:type="dxa"/>
            <w:noWrap/>
            <w:tcMar>
              <w:left w:w="28" w:type="dxa"/>
              <w:right w:w="28" w:type="dxa"/>
            </w:tcMar>
            <w:vAlign w:val="center"/>
          </w:tcPr>
          <w:p w14:paraId="360C5031" w14:textId="12E8C5D7" w:rsidR="00B32A45" w:rsidRPr="00452A03" w:rsidRDefault="00B32A45" w:rsidP="007D4197">
            <w:pPr>
              <w:pStyle w:val="STY3Tabelltittel"/>
              <w:jc w:val="center"/>
              <w:rPr>
                <w:color w:val="FF0000"/>
                <w:lang w:val="en-GB"/>
              </w:rPr>
            </w:pPr>
            <w:r w:rsidRPr="00452A03">
              <w:rPr>
                <w:color w:val="FF0000"/>
                <w:lang w:val="en-GB"/>
              </w:rPr>
              <w:t>115-125</w:t>
            </w:r>
          </w:p>
        </w:tc>
      </w:tr>
      <w:tr w:rsidR="00B32A45" w:rsidRPr="006D36EB" w14:paraId="0D1BD2B8" w14:textId="26A4062D" w:rsidTr="00FB7AF7">
        <w:trPr>
          <w:cantSplit/>
          <w:trHeight w:val="257"/>
        </w:trPr>
        <w:tc>
          <w:tcPr>
            <w:tcW w:w="1558" w:type="dxa"/>
            <w:vAlign w:val="center"/>
          </w:tcPr>
          <w:p w14:paraId="1BABF1BA" w14:textId="5EE2048B" w:rsidR="00B32A45" w:rsidRPr="00452A03" w:rsidRDefault="00B32A45" w:rsidP="007D4197">
            <w:pPr>
              <w:pStyle w:val="STY3Tabelltittel"/>
              <w:jc w:val="center"/>
              <w:rPr>
                <w:color w:val="FF0000"/>
                <w:lang w:val="en-GB"/>
              </w:rPr>
            </w:pPr>
            <w:r w:rsidRPr="00452A03">
              <w:rPr>
                <w:color w:val="FF0000"/>
                <w:lang w:val="en-GB"/>
              </w:rPr>
              <w:t>10</w:t>
            </w:r>
            <w:r>
              <w:rPr>
                <w:color w:val="FF0000"/>
                <w:lang w:val="en-GB"/>
              </w:rPr>
              <w:t>3</w:t>
            </w:r>
            <w:r w:rsidRPr="00452A03">
              <w:rPr>
                <w:color w:val="FF0000"/>
                <w:lang w:val="en-GB"/>
              </w:rPr>
              <w:t>5</w:t>
            </w:r>
            <w:r w:rsidRPr="002F0EF1">
              <w:rPr>
                <w:rFonts w:eastAsia="Arial"/>
                <w:color w:val="FF0000"/>
                <w:vertAlign w:val="superscript"/>
              </w:rPr>
              <w:t>1)</w:t>
            </w:r>
          </w:p>
        </w:tc>
        <w:tc>
          <w:tcPr>
            <w:tcW w:w="1559" w:type="dxa"/>
            <w:vAlign w:val="center"/>
          </w:tcPr>
          <w:p w14:paraId="237C32DA" w14:textId="06FA8547" w:rsidR="00B32A45" w:rsidRPr="00452A03" w:rsidRDefault="00B32A45" w:rsidP="007D4197">
            <w:pPr>
              <w:pStyle w:val="STY3Tabelltittel"/>
              <w:jc w:val="center"/>
              <w:rPr>
                <w:color w:val="FF0000"/>
                <w:lang w:val="en-GB"/>
              </w:rPr>
            </w:pPr>
            <w:r>
              <w:rPr>
                <w:color w:val="FF0000"/>
                <w:lang w:val="en-GB"/>
              </w:rPr>
              <w:t>0</w:t>
            </w:r>
          </w:p>
        </w:tc>
        <w:tc>
          <w:tcPr>
            <w:tcW w:w="1558" w:type="dxa"/>
            <w:noWrap/>
            <w:tcMar>
              <w:left w:w="28" w:type="dxa"/>
              <w:right w:w="28" w:type="dxa"/>
            </w:tcMar>
            <w:vAlign w:val="center"/>
          </w:tcPr>
          <w:p w14:paraId="4FAFC351" w14:textId="5C188E68" w:rsidR="00B32A45" w:rsidRPr="00452A03" w:rsidRDefault="00B32A45" w:rsidP="007D4197">
            <w:pPr>
              <w:pStyle w:val="STY3Tabelltittel"/>
              <w:jc w:val="center"/>
              <w:rPr>
                <w:color w:val="FF0000"/>
                <w:lang w:val="en-GB"/>
              </w:rPr>
            </w:pPr>
            <w:r>
              <w:rPr>
                <w:color w:val="FF0000"/>
                <w:lang w:val="en-GB"/>
              </w:rPr>
              <w:t>F</w:t>
            </w:r>
          </w:p>
        </w:tc>
        <w:tc>
          <w:tcPr>
            <w:tcW w:w="1559" w:type="dxa"/>
            <w:noWrap/>
            <w:tcMar>
              <w:left w:w="28" w:type="dxa"/>
              <w:right w:w="28" w:type="dxa"/>
            </w:tcMar>
            <w:vAlign w:val="center"/>
          </w:tcPr>
          <w:p w14:paraId="24E4C91A" w14:textId="47E3331C" w:rsidR="00B32A45" w:rsidRPr="00452A03" w:rsidRDefault="00243F08" w:rsidP="007D4197">
            <w:pPr>
              <w:pStyle w:val="STY3Tabelltittel"/>
              <w:jc w:val="center"/>
              <w:rPr>
                <w:color w:val="FF0000"/>
                <w:lang w:val="en-GB"/>
              </w:rPr>
            </w:pPr>
            <w:r>
              <w:rPr>
                <w:color w:val="FF0000"/>
                <w:lang w:val="en-GB"/>
              </w:rPr>
              <w:t>0</w:t>
            </w:r>
          </w:p>
        </w:tc>
        <w:tc>
          <w:tcPr>
            <w:tcW w:w="1558" w:type="dxa"/>
            <w:noWrap/>
            <w:tcMar>
              <w:left w:w="28" w:type="dxa"/>
              <w:right w:w="28" w:type="dxa"/>
            </w:tcMar>
            <w:vAlign w:val="center"/>
          </w:tcPr>
          <w:p w14:paraId="7803B9A4" w14:textId="53D7A2CC" w:rsidR="00B32A45" w:rsidRPr="00452A03" w:rsidRDefault="00B32A45" w:rsidP="007D4197">
            <w:pPr>
              <w:pStyle w:val="STY3Tabelltittel"/>
              <w:jc w:val="center"/>
              <w:rPr>
                <w:color w:val="FF0000"/>
                <w:lang w:val="en-GB"/>
              </w:rPr>
            </w:pPr>
            <w:r w:rsidRPr="00452A03">
              <w:rPr>
                <w:color w:val="FF0000"/>
                <w:lang w:val="en-GB"/>
              </w:rPr>
              <w:t>115-125</w:t>
            </w:r>
          </w:p>
        </w:tc>
      </w:tr>
    </w:tbl>
    <w:p w14:paraId="7F6F9C3B" w14:textId="128D5A2F" w:rsidR="0068214B" w:rsidRPr="002F0EF1" w:rsidRDefault="0068214B" w:rsidP="00FB7AF7">
      <w:pPr>
        <w:pStyle w:val="STY3Brdtekst"/>
        <w:numPr>
          <w:ilvl w:val="0"/>
          <w:numId w:val="41"/>
        </w:numPr>
        <w:rPr>
          <w:color w:val="FF0000"/>
          <w:lang w:val="nb-NO"/>
        </w:rPr>
      </w:pPr>
      <w:r w:rsidRPr="002F0EF1">
        <w:rPr>
          <w:color w:val="FF0000"/>
          <w:lang w:val="nb-NO"/>
        </w:rPr>
        <w:t>This is an example of a footnote [Dette er et eksempel på en fotnote]</w:t>
      </w:r>
    </w:p>
    <w:p w14:paraId="223CB717" w14:textId="54ED2E39" w:rsidR="0068214B" w:rsidRDefault="0068214B" w:rsidP="0068214B">
      <w:pPr>
        <w:pStyle w:val="STY3Brdtekst"/>
        <w:rPr>
          <w:lang w:val="nb-NO"/>
        </w:rPr>
      </w:pPr>
      <w:r w:rsidRPr="004264F4">
        <w:rPr>
          <w:rFonts w:eastAsia="Arial"/>
          <w:lang w:val="en-US"/>
        </w:rPr>
        <w:t xml:space="preserve">Tabell </w:t>
      </w:r>
      <w:r w:rsidR="0083785F">
        <w:rPr>
          <w:rFonts w:eastAsia="Arial"/>
          <w:lang w:val="en-US"/>
        </w:rPr>
        <w:t>5</w:t>
      </w:r>
      <w:r w:rsidRPr="004264F4">
        <w:rPr>
          <w:rFonts w:eastAsia="Arial"/>
          <w:lang w:val="en-US"/>
        </w:rPr>
        <w:t xml:space="preserve">.2.1: </w:t>
      </w:r>
      <w:r w:rsidRPr="004264F4">
        <w:rPr>
          <w:lang w:val="en-US"/>
        </w:rPr>
        <w:t>IL parameters for end points for shunting route. Example of how to fill in the table is shown in red text.</w:t>
      </w:r>
      <w:r w:rsidRPr="004264F4">
        <w:rPr>
          <w:lang w:val="en-US"/>
        </w:rPr>
        <w:br/>
      </w:r>
      <w:r w:rsidRPr="003B680A">
        <w:rPr>
          <w:lang w:val="nb-NO"/>
        </w:rPr>
        <w:t>[IL parameter for sluttpunkt for skiftevei. Eksempel på utfylling vises med rød tekst.]</w:t>
      </w:r>
    </w:p>
    <w:p w14:paraId="61F2F49C" w14:textId="77777777" w:rsidR="004A33EA" w:rsidRDefault="004A33EA" w:rsidP="0068214B">
      <w:pPr>
        <w:pStyle w:val="STY3Brdtekst"/>
        <w:rPr>
          <w:lang w:val="nb-NO"/>
        </w:rPr>
      </w:pPr>
    </w:p>
    <w:p w14:paraId="5DBC6E11" w14:textId="70F58E25" w:rsidR="000859A2" w:rsidRDefault="00873046" w:rsidP="007D4197">
      <w:pPr>
        <w:pStyle w:val="STY3Overskrift111"/>
      </w:pPr>
      <w:bookmarkStart w:id="667" w:name="_Toc218862404"/>
      <w:bookmarkStart w:id="668" w:name="_Ref199489756"/>
      <w:r>
        <w:t>S</w:t>
      </w:r>
      <w:r w:rsidR="00206B01">
        <w:t>ignals for shunting routes</w:t>
      </w:r>
      <w:r w:rsidR="00884C56">
        <w:t xml:space="preserve"> [</w:t>
      </w:r>
      <w:r w:rsidR="00206B01">
        <w:t>Signaler for skiftevei</w:t>
      </w:r>
      <w:r w:rsidR="00884C56">
        <w:t>]</w:t>
      </w:r>
      <w:bookmarkEnd w:id="667"/>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423"/>
      </w:tblGrid>
      <w:tr w:rsidR="00747F73" w:rsidRPr="00B33C7C" w14:paraId="0F41F920" w14:textId="77777777" w:rsidTr="00FB7AF7">
        <w:tc>
          <w:tcPr>
            <w:tcW w:w="4503" w:type="dxa"/>
            <w:gridSpan w:val="2"/>
          </w:tcPr>
          <w:p w14:paraId="733D27ED" w14:textId="77777777" w:rsidR="00747F73" w:rsidRDefault="00747F73">
            <w:pPr>
              <w:pStyle w:val="STY3Brdtekst"/>
              <w:rPr>
                <w:lang w:val="en-US"/>
              </w:rPr>
            </w:pPr>
            <w:r w:rsidRPr="008204D1">
              <w:rPr>
                <w:lang w:val="en-US"/>
              </w:rPr>
              <w:t xml:space="preserve">The following shall be specified for signals </w:t>
            </w:r>
            <w:r>
              <w:rPr>
                <w:lang w:val="en-US"/>
              </w:rPr>
              <w:t>for</w:t>
            </w:r>
            <w:r w:rsidRPr="008204D1">
              <w:rPr>
                <w:lang w:val="en-US"/>
              </w:rPr>
              <w:t xml:space="preserve"> </w:t>
            </w:r>
            <w:r w:rsidR="008760E5">
              <w:rPr>
                <w:lang w:val="en-US"/>
              </w:rPr>
              <w:t>shunting</w:t>
            </w:r>
            <w:r w:rsidRPr="008204D1">
              <w:rPr>
                <w:lang w:val="en-US"/>
              </w:rPr>
              <w:t xml:space="preserve"> route:</w:t>
            </w:r>
          </w:p>
          <w:p w14:paraId="5AB11BDC" w14:textId="3A4B1331" w:rsidR="008760E5" w:rsidRPr="00905DC7" w:rsidRDefault="008760E5">
            <w:pPr>
              <w:pStyle w:val="STY3Brdtekst"/>
              <w:rPr>
                <w:rFonts w:eastAsia="Arial"/>
              </w:rPr>
            </w:pPr>
            <w:r w:rsidRPr="00C4744C">
              <w:rPr>
                <w:i/>
                <w:iCs/>
                <w:color w:val="A6A6A6" w:themeColor="background1" w:themeShade="A6"/>
                <w:lang w:val="en-US"/>
              </w:rPr>
              <w:t>Comments: Applies for both start and end points</w:t>
            </w:r>
            <w:r w:rsidR="00DA7C7C">
              <w:rPr>
                <w:i/>
                <w:iCs/>
                <w:color w:val="A6A6A6" w:themeColor="background1" w:themeShade="A6"/>
                <w:lang w:val="en-US"/>
              </w:rPr>
              <w:t xml:space="preserve"> for shunting routes</w:t>
            </w:r>
            <w:r w:rsidRPr="00C4744C">
              <w:rPr>
                <w:i/>
                <w:iCs/>
                <w:color w:val="A6A6A6" w:themeColor="background1" w:themeShade="A6"/>
                <w:lang w:val="en-US"/>
              </w:rPr>
              <w:t xml:space="preserve"> described in Ch </w:t>
            </w:r>
            <w:r w:rsidR="004343DC">
              <w:rPr>
                <w:i/>
                <w:iCs/>
                <w:color w:val="A6A6A6" w:themeColor="background1" w:themeShade="A6"/>
                <w:lang w:val="en-US"/>
              </w:rPr>
              <w:t>4</w:t>
            </w:r>
            <w:r w:rsidRPr="00C4744C">
              <w:rPr>
                <w:i/>
                <w:iCs/>
                <w:color w:val="A6A6A6" w:themeColor="background1" w:themeShade="A6"/>
                <w:lang w:val="en-US"/>
              </w:rPr>
              <w:t>.</w:t>
            </w:r>
          </w:p>
        </w:tc>
        <w:tc>
          <w:tcPr>
            <w:tcW w:w="425" w:type="dxa"/>
          </w:tcPr>
          <w:p w14:paraId="5786BEF5" w14:textId="77777777" w:rsidR="00747F73" w:rsidRPr="008204D1" w:rsidRDefault="00747F73">
            <w:pPr>
              <w:pStyle w:val="STY3Brdtekst"/>
              <w:rPr>
                <w:lang w:val="en-US"/>
              </w:rPr>
            </w:pPr>
          </w:p>
        </w:tc>
        <w:tc>
          <w:tcPr>
            <w:tcW w:w="4423" w:type="dxa"/>
          </w:tcPr>
          <w:p w14:paraId="67589664" w14:textId="7DE5B32C" w:rsidR="00747F73" w:rsidRPr="003B680A" w:rsidRDefault="00747F73">
            <w:pPr>
              <w:pStyle w:val="STY3Brdtekst"/>
              <w:rPr>
                <w:lang w:val="nb-NO"/>
              </w:rPr>
            </w:pPr>
            <w:r w:rsidRPr="003B680A">
              <w:rPr>
                <w:lang w:val="nb-NO"/>
              </w:rPr>
              <w:t xml:space="preserve">Følgende skal angis for signaler for </w:t>
            </w:r>
            <w:r w:rsidR="008760E5">
              <w:rPr>
                <w:lang w:val="nb-NO"/>
              </w:rPr>
              <w:t>skiftevei</w:t>
            </w:r>
            <w:r w:rsidRPr="003B680A">
              <w:rPr>
                <w:lang w:val="nb-NO"/>
              </w:rPr>
              <w:t>:</w:t>
            </w:r>
          </w:p>
          <w:p w14:paraId="4C8E6EEB" w14:textId="297F6214" w:rsidR="00747F73" w:rsidRPr="003B680A" w:rsidRDefault="00DA7C7C">
            <w:pPr>
              <w:pStyle w:val="STY3Brdtekst"/>
              <w:rPr>
                <w:lang w:val="nb-NO"/>
              </w:rPr>
            </w:pPr>
            <w:r>
              <w:rPr>
                <w:i/>
                <w:iCs/>
                <w:color w:val="A6A6A6" w:themeColor="background1" w:themeShade="A6"/>
                <w:lang w:val="nb-NO"/>
              </w:rPr>
              <w:br/>
            </w:r>
            <w:r w:rsidR="00900532">
              <w:rPr>
                <w:i/>
                <w:iCs/>
                <w:color w:val="A6A6A6" w:themeColor="background1" w:themeShade="A6"/>
                <w:lang w:val="nb-NO"/>
              </w:rPr>
              <w:t>Kommentarer:</w:t>
            </w:r>
            <w:r w:rsidR="008760E5" w:rsidRPr="00900C88">
              <w:rPr>
                <w:i/>
                <w:iCs/>
                <w:color w:val="A6A6A6" w:themeColor="background1" w:themeShade="A6"/>
                <w:lang w:val="nb-NO"/>
              </w:rPr>
              <w:t xml:space="preserve"> Gjelder både startpunkt og sluttpunkt for </w:t>
            </w:r>
            <w:r>
              <w:rPr>
                <w:i/>
                <w:iCs/>
                <w:color w:val="A6A6A6" w:themeColor="background1" w:themeShade="A6"/>
                <w:lang w:val="nb-NO"/>
              </w:rPr>
              <w:t>skifteveier</w:t>
            </w:r>
            <w:r w:rsidR="008760E5" w:rsidRPr="00900C88">
              <w:rPr>
                <w:i/>
                <w:iCs/>
                <w:color w:val="A6A6A6" w:themeColor="background1" w:themeShade="A6"/>
                <w:lang w:val="nb-NO"/>
              </w:rPr>
              <w:t xml:space="preserve"> beskrevet i kap </w:t>
            </w:r>
            <w:r w:rsidR="004343DC">
              <w:rPr>
                <w:i/>
                <w:iCs/>
                <w:color w:val="A6A6A6" w:themeColor="background1" w:themeShade="A6"/>
                <w:lang w:val="nb-NO"/>
              </w:rPr>
              <w:t>4</w:t>
            </w:r>
            <w:r w:rsidR="008760E5" w:rsidRPr="00900C88">
              <w:rPr>
                <w:i/>
                <w:iCs/>
                <w:color w:val="A6A6A6" w:themeColor="background1" w:themeShade="A6"/>
                <w:lang w:val="nb-NO"/>
              </w:rPr>
              <w:t>.</w:t>
            </w:r>
          </w:p>
        </w:tc>
      </w:tr>
      <w:tr w:rsidR="00747F73" w:rsidRPr="00B33C7C" w14:paraId="5AA9917A" w14:textId="77777777" w:rsidTr="00FB7AF7">
        <w:tc>
          <w:tcPr>
            <w:tcW w:w="421" w:type="dxa"/>
          </w:tcPr>
          <w:p w14:paraId="70FF0C9A" w14:textId="77777777" w:rsidR="00747F73" w:rsidRPr="00AC0DA4" w:rsidRDefault="00747F73">
            <w:pPr>
              <w:pStyle w:val="STY3Brdtekst"/>
            </w:pPr>
            <w:r>
              <w:t>a</w:t>
            </w:r>
          </w:p>
        </w:tc>
        <w:tc>
          <w:tcPr>
            <w:tcW w:w="4082" w:type="dxa"/>
          </w:tcPr>
          <w:p w14:paraId="29EC1FCD" w14:textId="77777777" w:rsidR="00747F73" w:rsidRDefault="00747F73">
            <w:pPr>
              <w:pStyle w:val="STY3Brdtekst"/>
              <w:rPr>
                <w:rFonts w:eastAsia="Arial"/>
              </w:rPr>
            </w:pPr>
            <w:r w:rsidRPr="004264F4">
              <w:rPr>
                <w:lang w:val="en-US"/>
              </w:rPr>
              <w:t xml:space="preserve">Specify all </w:t>
            </w:r>
            <w:r w:rsidR="000B143B" w:rsidRPr="00FB7AF7">
              <w:rPr>
                <w:lang w:val="en-US"/>
              </w:rPr>
              <w:t xml:space="preserve">«shunting signals», </w:t>
            </w:r>
            <w:r w:rsidRPr="004264F4">
              <w:rPr>
                <w:lang w:val="en-US"/>
              </w:rPr>
              <w:t>«marker boards» and «fictive end points»</w:t>
            </w:r>
            <w:r w:rsidR="00A93BDC">
              <w:rPr>
                <w:rFonts w:eastAsia="Arial"/>
              </w:rPr>
              <w:t>.</w:t>
            </w:r>
          </w:p>
          <w:p w14:paraId="039350D5" w14:textId="2F8C4AEF" w:rsidR="00CA10FA" w:rsidRPr="00905DC7" w:rsidRDefault="00CA10FA">
            <w:pPr>
              <w:pStyle w:val="STY3Brdtekst"/>
              <w:rPr>
                <w:rFonts w:eastAsia="Arial"/>
              </w:rPr>
            </w:pPr>
            <w:r w:rsidRPr="00C4744C">
              <w:rPr>
                <w:i/>
                <w:iCs/>
                <w:color w:val="A6A6A6" w:themeColor="background1" w:themeShade="A6"/>
                <w:lang w:val="en-US"/>
              </w:rPr>
              <w:t>Comments</w:t>
            </w:r>
            <w:r>
              <w:rPr>
                <w:i/>
                <w:iCs/>
                <w:color w:val="A6A6A6" w:themeColor="background1" w:themeShade="A6"/>
                <w:lang w:val="en-US"/>
              </w:rPr>
              <w:t xml:space="preserve">: </w:t>
            </w:r>
            <w:r w:rsidR="00BD3C33">
              <w:rPr>
                <w:i/>
                <w:iCs/>
                <w:color w:val="A6A6A6" w:themeColor="background1" w:themeShade="A6"/>
                <w:lang w:val="en-US"/>
              </w:rPr>
              <w:t xml:space="preserve">Marker boards here are </w:t>
            </w:r>
            <w:r w:rsidR="00B67C28">
              <w:rPr>
                <w:i/>
                <w:iCs/>
                <w:color w:val="A6A6A6" w:themeColor="background1" w:themeShade="A6"/>
                <w:lang w:val="en-US"/>
              </w:rPr>
              <w:t>typically</w:t>
            </w:r>
            <w:r w:rsidR="00BD3C33">
              <w:rPr>
                <w:i/>
                <w:iCs/>
                <w:color w:val="A6A6A6" w:themeColor="background1" w:themeShade="A6"/>
                <w:lang w:val="en-US"/>
              </w:rPr>
              <w:t xml:space="preserve"> the exit MB. </w:t>
            </w:r>
          </w:p>
        </w:tc>
        <w:tc>
          <w:tcPr>
            <w:tcW w:w="425" w:type="dxa"/>
          </w:tcPr>
          <w:p w14:paraId="4590A99C" w14:textId="77777777" w:rsidR="00747F73" w:rsidRPr="004264F4" w:rsidRDefault="00747F73">
            <w:pPr>
              <w:pStyle w:val="STY3Brdtekst"/>
              <w:rPr>
                <w:lang w:val="en-US"/>
              </w:rPr>
            </w:pPr>
            <w:r>
              <w:rPr>
                <w:lang w:val="en-US"/>
              </w:rPr>
              <w:t>a</w:t>
            </w:r>
          </w:p>
        </w:tc>
        <w:tc>
          <w:tcPr>
            <w:tcW w:w="4423" w:type="dxa"/>
          </w:tcPr>
          <w:p w14:paraId="20EFADD6" w14:textId="77777777" w:rsidR="00747F73" w:rsidRDefault="00747F73">
            <w:pPr>
              <w:pStyle w:val="STY3Brdtekst"/>
              <w:rPr>
                <w:lang w:val="nb-NO"/>
              </w:rPr>
            </w:pPr>
            <w:r w:rsidRPr="003B680A">
              <w:rPr>
                <w:lang w:val="nb-NO"/>
              </w:rPr>
              <w:t xml:space="preserve">Angi alle </w:t>
            </w:r>
            <w:r w:rsidR="000B143B">
              <w:rPr>
                <w:lang w:val="nb-NO"/>
              </w:rPr>
              <w:t xml:space="preserve">«skiftesignal», </w:t>
            </w:r>
            <w:r w:rsidRPr="003B680A">
              <w:rPr>
                <w:lang w:val="nb-NO"/>
              </w:rPr>
              <w:t>«stoppskilt» og «fiktive sluttpunkt»</w:t>
            </w:r>
            <w:r w:rsidR="00A93BDC">
              <w:rPr>
                <w:lang w:val="nb-NO"/>
              </w:rPr>
              <w:t>.</w:t>
            </w:r>
          </w:p>
          <w:p w14:paraId="59C7A248" w14:textId="05198A82" w:rsidR="00CA10FA" w:rsidRPr="003B680A" w:rsidRDefault="00900532">
            <w:pPr>
              <w:pStyle w:val="STY3Brdtekst"/>
              <w:rPr>
                <w:lang w:val="nb-NO"/>
              </w:rPr>
            </w:pPr>
            <w:r>
              <w:rPr>
                <w:i/>
                <w:iCs/>
                <w:color w:val="A6A6A6" w:themeColor="background1" w:themeShade="A6"/>
                <w:lang w:val="nb-NO"/>
              </w:rPr>
              <w:t>Kommentarer:</w:t>
            </w:r>
            <w:r w:rsidR="00CA10FA">
              <w:rPr>
                <w:i/>
                <w:iCs/>
                <w:color w:val="A6A6A6" w:themeColor="background1" w:themeShade="A6"/>
                <w:lang w:val="nb-NO"/>
              </w:rPr>
              <w:t xml:space="preserve"> Stoppskilt her er typisk stasjonsgrense. </w:t>
            </w:r>
          </w:p>
        </w:tc>
      </w:tr>
      <w:tr w:rsidR="00747F73" w:rsidRPr="00B33C7C" w14:paraId="2C9A5E4D" w14:textId="77777777" w:rsidTr="00FB7AF7">
        <w:tc>
          <w:tcPr>
            <w:tcW w:w="4503" w:type="dxa"/>
            <w:gridSpan w:val="2"/>
          </w:tcPr>
          <w:p w14:paraId="363ECFAF" w14:textId="77777777" w:rsidR="00747F73" w:rsidRPr="001C2F45" w:rsidRDefault="00747F73">
            <w:pPr>
              <w:pStyle w:val="STY3Brdtekst"/>
              <w:rPr>
                <w:rFonts w:eastAsia="Arial"/>
              </w:rPr>
            </w:pPr>
            <w:r w:rsidRPr="008204D1">
              <w:rPr>
                <w:lang w:val="en-US"/>
              </w:rPr>
              <w:t>Order of signal</w:t>
            </w:r>
            <w:r>
              <w:rPr>
                <w:lang w:val="en-US"/>
              </w:rPr>
              <w:t>s</w:t>
            </w:r>
            <w:r w:rsidRPr="008204D1">
              <w:rPr>
                <w:lang w:val="en-US"/>
              </w:rPr>
              <w:t xml:space="preserve"> in the table</w:t>
            </w:r>
            <w:r w:rsidRPr="001C2F45">
              <w:rPr>
                <w:rFonts w:eastAsia="Arial"/>
              </w:rPr>
              <w:t>:</w:t>
            </w:r>
          </w:p>
        </w:tc>
        <w:tc>
          <w:tcPr>
            <w:tcW w:w="4848" w:type="dxa"/>
            <w:gridSpan w:val="2"/>
          </w:tcPr>
          <w:p w14:paraId="22B248AA" w14:textId="77777777" w:rsidR="00747F73" w:rsidRPr="003B680A" w:rsidRDefault="00747F73">
            <w:pPr>
              <w:pStyle w:val="STY3Brdtekst"/>
              <w:rPr>
                <w:lang w:val="nb-NO"/>
              </w:rPr>
            </w:pPr>
            <w:r w:rsidRPr="003B680A">
              <w:rPr>
                <w:lang w:val="nb-NO"/>
              </w:rPr>
              <w:t>Rekkefølge på signal i tabellen:</w:t>
            </w:r>
          </w:p>
        </w:tc>
      </w:tr>
      <w:tr w:rsidR="00747F73" w:rsidRPr="00B33C7C" w14:paraId="61F28D3B" w14:textId="77777777" w:rsidTr="00FB7AF7">
        <w:tc>
          <w:tcPr>
            <w:tcW w:w="421" w:type="dxa"/>
          </w:tcPr>
          <w:p w14:paraId="392080D2" w14:textId="77777777" w:rsidR="00747F73" w:rsidRPr="00BD76F9" w:rsidRDefault="00747F73">
            <w:pPr>
              <w:pStyle w:val="STY3Brdtekst"/>
            </w:pPr>
            <w:r>
              <w:t>b</w:t>
            </w:r>
          </w:p>
        </w:tc>
        <w:tc>
          <w:tcPr>
            <w:tcW w:w="4082" w:type="dxa"/>
          </w:tcPr>
          <w:p w14:paraId="2EFAD1C1" w14:textId="77777777" w:rsidR="00747F73" w:rsidRPr="004264F4" w:rsidRDefault="00747F73">
            <w:pPr>
              <w:pStyle w:val="STY3Brdtekst"/>
              <w:rPr>
                <w:lang w:val="en-US"/>
              </w:rPr>
            </w:pPr>
            <w:r w:rsidRPr="004264F4">
              <w:rPr>
                <w:lang w:val="en-US"/>
              </w:rPr>
              <w:t>Firstly, signals for driving in A direction and then in B direction.</w:t>
            </w:r>
          </w:p>
        </w:tc>
        <w:tc>
          <w:tcPr>
            <w:tcW w:w="425" w:type="dxa"/>
          </w:tcPr>
          <w:p w14:paraId="674DAE4E" w14:textId="77777777" w:rsidR="00747F73" w:rsidRPr="004264F4" w:rsidRDefault="00747F73">
            <w:pPr>
              <w:pStyle w:val="STY3Brdtekst"/>
              <w:rPr>
                <w:lang w:val="en-US"/>
              </w:rPr>
            </w:pPr>
            <w:r>
              <w:rPr>
                <w:lang w:val="en-US"/>
              </w:rPr>
              <w:t>b</w:t>
            </w:r>
          </w:p>
        </w:tc>
        <w:tc>
          <w:tcPr>
            <w:tcW w:w="4423" w:type="dxa"/>
          </w:tcPr>
          <w:p w14:paraId="2A24D455" w14:textId="77777777" w:rsidR="00747F73" w:rsidRPr="003B680A" w:rsidRDefault="00747F73">
            <w:pPr>
              <w:pStyle w:val="STY3Brdtekst"/>
              <w:rPr>
                <w:lang w:val="nb-NO"/>
              </w:rPr>
            </w:pPr>
            <w:r w:rsidRPr="003B680A">
              <w:rPr>
                <w:lang w:val="nb-NO"/>
              </w:rPr>
              <w:t>Først signaler for kjøring i A retning og deretter i B retning.</w:t>
            </w:r>
          </w:p>
        </w:tc>
      </w:tr>
      <w:tr w:rsidR="00747F73" w:rsidRPr="00B33C7C" w14:paraId="2DBD4631" w14:textId="77777777" w:rsidTr="00FB7AF7">
        <w:tc>
          <w:tcPr>
            <w:tcW w:w="421" w:type="dxa"/>
          </w:tcPr>
          <w:p w14:paraId="3120EDCC" w14:textId="77777777" w:rsidR="00747F73" w:rsidRPr="00BD76F9" w:rsidRDefault="00747F73">
            <w:pPr>
              <w:pStyle w:val="STY3Brdtekst"/>
            </w:pPr>
            <w:r>
              <w:t>c</w:t>
            </w:r>
          </w:p>
        </w:tc>
        <w:tc>
          <w:tcPr>
            <w:tcW w:w="4082" w:type="dxa"/>
          </w:tcPr>
          <w:p w14:paraId="574F6B06" w14:textId="77777777" w:rsidR="00747F73" w:rsidRPr="004264F4" w:rsidRDefault="00747F73">
            <w:pPr>
              <w:pStyle w:val="STY3Brdtekst"/>
              <w:rPr>
                <w:lang w:val="en-US"/>
              </w:rPr>
            </w:pPr>
            <w:r>
              <w:t>For</w:t>
            </w:r>
            <w:r w:rsidRPr="001C2F45">
              <w:t xml:space="preserve"> stations with less than 10 tracks, </w:t>
            </w:r>
            <w:r>
              <w:t>signals</w:t>
            </w:r>
            <w:r w:rsidRPr="001C2F45">
              <w:t xml:space="preserve"> shall be specified in the order to be seen when driving thr</w:t>
            </w:r>
            <w:r>
              <w:t>o</w:t>
            </w:r>
            <w:r w:rsidRPr="001C2F45">
              <w:t>u</w:t>
            </w:r>
            <w:r>
              <w:t>gh</w:t>
            </w:r>
            <w:r w:rsidRPr="001C2F45">
              <w:t xml:space="preserve"> the station, not in numeric order.</w:t>
            </w:r>
          </w:p>
        </w:tc>
        <w:tc>
          <w:tcPr>
            <w:tcW w:w="425" w:type="dxa"/>
          </w:tcPr>
          <w:p w14:paraId="1CC99CB3" w14:textId="77777777" w:rsidR="00747F73" w:rsidRPr="004264F4" w:rsidRDefault="00747F73">
            <w:pPr>
              <w:pStyle w:val="STY3Brdtekst"/>
              <w:rPr>
                <w:lang w:val="en-US"/>
              </w:rPr>
            </w:pPr>
            <w:r>
              <w:rPr>
                <w:lang w:val="en-US"/>
              </w:rPr>
              <w:t>c</w:t>
            </w:r>
          </w:p>
        </w:tc>
        <w:tc>
          <w:tcPr>
            <w:tcW w:w="4423" w:type="dxa"/>
          </w:tcPr>
          <w:p w14:paraId="7D8D387E" w14:textId="77777777" w:rsidR="00747F73" w:rsidRPr="003B680A" w:rsidRDefault="00747F73">
            <w:pPr>
              <w:pStyle w:val="STY3Brdtekst"/>
              <w:rPr>
                <w:lang w:val="nb-NO"/>
              </w:rPr>
            </w:pPr>
            <w:r w:rsidRPr="003B680A">
              <w:rPr>
                <w:lang w:val="nb-NO"/>
              </w:rPr>
              <w:t>På stasjoner med mindre enn 10 spor angis signaler i den rekkefølgen de ses ved kjøreretning gjennom stasjonen, ikke i nummerrekkefølge.</w:t>
            </w:r>
          </w:p>
        </w:tc>
      </w:tr>
      <w:tr w:rsidR="00747F73" w:rsidRPr="00B33C7C" w14:paraId="346881F0" w14:textId="77777777" w:rsidTr="00FB7AF7">
        <w:tc>
          <w:tcPr>
            <w:tcW w:w="421" w:type="dxa"/>
          </w:tcPr>
          <w:p w14:paraId="513A8890" w14:textId="77777777" w:rsidR="00747F73" w:rsidRPr="00BD76F9" w:rsidRDefault="00747F73">
            <w:pPr>
              <w:pStyle w:val="STY3Brdtekst"/>
            </w:pPr>
            <w:r>
              <w:t>d</w:t>
            </w:r>
          </w:p>
        </w:tc>
        <w:tc>
          <w:tcPr>
            <w:tcW w:w="4082" w:type="dxa"/>
          </w:tcPr>
          <w:p w14:paraId="4D95D015" w14:textId="77777777" w:rsidR="00747F73" w:rsidRPr="004264F4" w:rsidRDefault="00747F73">
            <w:pPr>
              <w:pStyle w:val="STY3Brdtekst"/>
              <w:rPr>
                <w:lang w:val="en-US"/>
              </w:rPr>
            </w:pPr>
            <w:r>
              <w:t xml:space="preserve">For </w:t>
            </w:r>
            <w:r w:rsidRPr="001C2F45">
              <w:t xml:space="preserve">stations with 10 tracks or more, </w:t>
            </w:r>
            <w:r>
              <w:t>signals</w:t>
            </w:r>
            <w:r w:rsidRPr="001C2F45">
              <w:t xml:space="preserve"> shall be specified in numerical order.</w:t>
            </w:r>
          </w:p>
        </w:tc>
        <w:tc>
          <w:tcPr>
            <w:tcW w:w="425" w:type="dxa"/>
          </w:tcPr>
          <w:p w14:paraId="075C9252" w14:textId="77777777" w:rsidR="00747F73" w:rsidRPr="004264F4" w:rsidRDefault="00747F73">
            <w:pPr>
              <w:pStyle w:val="STY3Brdtekst"/>
              <w:rPr>
                <w:lang w:val="en-US"/>
              </w:rPr>
            </w:pPr>
            <w:r>
              <w:rPr>
                <w:lang w:val="en-US"/>
              </w:rPr>
              <w:t>d</w:t>
            </w:r>
          </w:p>
        </w:tc>
        <w:tc>
          <w:tcPr>
            <w:tcW w:w="4423" w:type="dxa"/>
          </w:tcPr>
          <w:p w14:paraId="0565FB5B" w14:textId="77777777" w:rsidR="00747F73" w:rsidRPr="003B680A" w:rsidRDefault="00747F73">
            <w:pPr>
              <w:pStyle w:val="STY3Brdtekst"/>
              <w:rPr>
                <w:lang w:val="nb-NO"/>
              </w:rPr>
            </w:pPr>
            <w:r w:rsidRPr="003B680A">
              <w:rPr>
                <w:lang w:val="nb-NO"/>
              </w:rPr>
              <w:t>På stasjoner med 10 spor eller flere skal signalene angis i nummerrekkefølge.</w:t>
            </w:r>
          </w:p>
        </w:tc>
      </w:tr>
    </w:tbl>
    <w:p w14:paraId="022E60CD" w14:textId="77777777" w:rsidR="000859A2" w:rsidRPr="00047351" w:rsidRDefault="000859A2" w:rsidP="00FB7AF7">
      <w:pPr>
        <w:pStyle w:val="STY3Brdtekst"/>
        <w:rPr>
          <w:lang w:val="nb-NO"/>
        </w:rPr>
      </w:pPr>
    </w:p>
    <w:p w14:paraId="153C361A" w14:textId="77777777" w:rsidR="004A33EA" w:rsidRDefault="004A33EA">
      <w:pPr>
        <w:rPr>
          <w:rFonts w:eastAsia="Calibri"/>
          <w:b/>
          <w:color w:val="000000" w:themeColor="text1"/>
          <w:lang w:val="nb-NO" w:eastAsia="en-US"/>
        </w:rPr>
      </w:pPr>
      <w:r w:rsidRPr="00FB7AF7">
        <w:rPr>
          <w:lang w:val="nb-NO"/>
        </w:rPr>
        <w:br w:type="page"/>
      </w:r>
    </w:p>
    <w:p w14:paraId="33AD69FA" w14:textId="2EF8AE1C" w:rsidR="00694C13" w:rsidRDefault="007D4197" w:rsidP="00EB38E0">
      <w:pPr>
        <w:pStyle w:val="STY3Overskrift111"/>
      </w:pPr>
      <w:bookmarkStart w:id="669" w:name="_Toc218862405"/>
      <w:r>
        <w:lastRenderedPageBreak/>
        <w:t>Overlap</w:t>
      </w:r>
      <w:r w:rsidRPr="006D731A">
        <w:t xml:space="preserve"> </w:t>
      </w:r>
      <w:r>
        <w:t>[Overlapp]</w:t>
      </w:r>
      <w:bookmarkEnd w:id="669"/>
    </w:p>
    <w:p w14:paraId="320F42B6" w14:textId="722C84C6" w:rsidR="00694C13" w:rsidRPr="00F13566" w:rsidRDefault="00694C13" w:rsidP="00FB7AF7">
      <w:pPr>
        <w:pStyle w:val="STY3Brdtekst"/>
      </w:pPr>
    </w:p>
    <w:tbl>
      <w:tblPr>
        <w:tblStyle w:val="Tabellrutenett"/>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93"/>
      </w:tblGrid>
      <w:tr w:rsidR="007D57CB" w:rsidRPr="00B33C7C" w14:paraId="184DF978" w14:textId="77777777" w:rsidTr="00FB7AF7">
        <w:tc>
          <w:tcPr>
            <w:tcW w:w="4536" w:type="dxa"/>
            <w:gridSpan w:val="2"/>
          </w:tcPr>
          <w:p w14:paraId="250E1021" w14:textId="77777777" w:rsidR="007D57CB" w:rsidRPr="00C4744C" w:rsidRDefault="007D57CB">
            <w:pPr>
              <w:pStyle w:val="STY3Brdtekst"/>
              <w:rPr>
                <w:lang w:val="en-US"/>
              </w:rPr>
            </w:pPr>
            <w:r w:rsidRPr="00C4744C">
              <w:rPr>
                <w:lang w:val="en-US"/>
              </w:rPr>
              <w:t>The following shall be specified for all signals:</w:t>
            </w:r>
          </w:p>
        </w:tc>
        <w:tc>
          <w:tcPr>
            <w:tcW w:w="426" w:type="dxa"/>
          </w:tcPr>
          <w:p w14:paraId="278D984F" w14:textId="77777777" w:rsidR="007D57CB" w:rsidRPr="00C4744C" w:rsidRDefault="007D57CB">
            <w:pPr>
              <w:pStyle w:val="STY3Brdtekst"/>
              <w:rPr>
                <w:lang w:val="en-US"/>
              </w:rPr>
            </w:pPr>
          </w:p>
        </w:tc>
        <w:tc>
          <w:tcPr>
            <w:tcW w:w="4393" w:type="dxa"/>
          </w:tcPr>
          <w:p w14:paraId="7E18CBC3" w14:textId="77777777" w:rsidR="007D57CB" w:rsidRPr="003B680A" w:rsidRDefault="007D57CB">
            <w:pPr>
              <w:pStyle w:val="STY3Brdtekst"/>
              <w:rPr>
                <w:lang w:val="nb-NO"/>
              </w:rPr>
            </w:pPr>
            <w:r w:rsidRPr="003B680A">
              <w:rPr>
                <w:lang w:val="nb-NO"/>
              </w:rPr>
              <w:t>Følgende skal angis for alle signaler:</w:t>
            </w:r>
          </w:p>
        </w:tc>
      </w:tr>
      <w:tr w:rsidR="007D57CB" w:rsidRPr="004B61DC" w14:paraId="7877F67F" w14:textId="77777777" w:rsidTr="00FB7AF7">
        <w:tc>
          <w:tcPr>
            <w:tcW w:w="4536" w:type="dxa"/>
            <w:gridSpan w:val="2"/>
          </w:tcPr>
          <w:p w14:paraId="71A1082C" w14:textId="31F03726" w:rsidR="007D57CB" w:rsidRPr="00FB7AF7" w:rsidRDefault="007D57CB">
            <w:pPr>
              <w:pStyle w:val="STY3Brdtekst"/>
              <w:rPr>
                <w:i/>
                <w:color w:val="A6A6A6" w:themeColor="background1" w:themeShade="A6"/>
                <w:lang w:val="en-US"/>
              </w:rPr>
            </w:pPr>
            <w:r w:rsidRPr="006D513E">
              <w:rPr>
                <w:i/>
                <w:iCs/>
                <w:color w:val="A6A6A6" w:themeColor="background1" w:themeShade="A6"/>
                <w:lang w:val="en-US"/>
              </w:rPr>
              <w:t xml:space="preserve">Comments: See description of overlap in Ch </w:t>
            </w:r>
            <w:r w:rsidR="004343DC">
              <w:rPr>
                <w:i/>
                <w:iCs/>
                <w:color w:val="A6A6A6" w:themeColor="background1" w:themeShade="A6"/>
                <w:lang w:val="nb-NO"/>
              </w:rPr>
              <w:fldChar w:fldCharType="begin"/>
            </w:r>
            <w:r w:rsidR="004343DC" w:rsidRPr="00FB7AF7">
              <w:rPr>
                <w:i/>
                <w:iCs/>
                <w:color w:val="A6A6A6" w:themeColor="background1" w:themeShade="A6"/>
                <w:lang w:val="en-US"/>
              </w:rPr>
              <w:instrText xml:space="preserve"> REF _Ref201217635 \r \h </w:instrText>
            </w:r>
            <w:r w:rsidR="00B32A45" w:rsidRPr="00FB7AF7">
              <w:rPr>
                <w:i/>
                <w:iCs/>
                <w:color w:val="A6A6A6" w:themeColor="background1" w:themeShade="A6"/>
                <w:lang w:val="en-US"/>
              </w:rPr>
              <w:instrText xml:space="preserve"> \* MERGEFORMAT </w:instrText>
            </w:r>
            <w:r w:rsidR="004343DC">
              <w:rPr>
                <w:i/>
                <w:iCs/>
                <w:color w:val="A6A6A6" w:themeColor="background1" w:themeShade="A6"/>
                <w:lang w:val="nb-NO"/>
              </w:rPr>
            </w:r>
            <w:r w:rsidR="004343DC">
              <w:rPr>
                <w:i/>
                <w:iCs/>
                <w:color w:val="A6A6A6" w:themeColor="background1" w:themeShade="A6"/>
                <w:lang w:val="nb-NO"/>
              </w:rPr>
              <w:fldChar w:fldCharType="separate"/>
            </w:r>
            <w:r w:rsidR="00741B0C" w:rsidRPr="00741B0C">
              <w:rPr>
                <w:i/>
                <w:color w:val="A6A6A6" w:themeColor="background1" w:themeShade="A6"/>
                <w:lang w:val="en-US"/>
              </w:rPr>
              <w:t>5.1.2</w:t>
            </w:r>
            <w:r w:rsidR="004343DC">
              <w:rPr>
                <w:i/>
                <w:iCs/>
                <w:color w:val="A6A6A6" w:themeColor="background1" w:themeShade="A6"/>
                <w:lang w:val="nb-NO"/>
              </w:rPr>
              <w:fldChar w:fldCharType="end"/>
            </w:r>
            <w:r w:rsidRPr="006D513E">
              <w:rPr>
                <w:i/>
                <w:iCs/>
                <w:color w:val="A6A6A6" w:themeColor="background1" w:themeShade="A6"/>
              </w:rPr>
              <w:t xml:space="preserve"> </w:t>
            </w:r>
            <w:r w:rsidRPr="00802D8E">
              <w:rPr>
                <w:i/>
                <w:iCs/>
                <w:color w:val="A6A6A6" w:themeColor="background1" w:themeShade="A6"/>
              </w:rPr>
              <w:t>an</w:t>
            </w:r>
            <w:r w:rsidRPr="007A44FB">
              <w:rPr>
                <w:i/>
                <w:color w:val="A6A6A6" w:themeColor="background1" w:themeShade="A6"/>
              </w:rPr>
              <w:t>d release of overlap in Ch.</w:t>
            </w:r>
            <w:r w:rsidR="00B67C28">
              <w:rPr>
                <w:i/>
                <w:color w:val="A6A6A6" w:themeColor="background1" w:themeShade="A6"/>
              </w:rPr>
              <w:fldChar w:fldCharType="begin"/>
            </w:r>
            <w:r w:rsidR="00B67C28">
              <w:rPr>
                <w:i/>
                <w:color w:val="A6A6A6" w:themeColor="background1" w:themeShade="A6"/>
              </w:rPr>
              <w:instrText xml:space="preserve"> REF _Ref201692887 \r \h </w:instrText>
            </w:r>
            <w:r w:rsidR="00B67C28">
              <w:rPr>
                <w:i/>
                <w:color w:val="A6A6A6" w:themeColor="background1" w:themeShade="A6"/>
              </w:rPr>
            </w:r>
            <w:r w:rsidR="00B67C28">
              <w:rPr>
                <w:i/>
                <w:color w:val="A6A6A6" w:themeColor="background1" w:themeShade="A6"/>
              </w:rPr>
              <w:fldChar w:fldCharType="separate"/>
            </w:r>
            <w:r w:rsidR="00741B0C">
              <w:rPr>
                <w:i/>
                <w:color w:val="A6A6A6" w:themeColor="background1" w:themeShade="A6"/>
              </w:rPr>
              <w:t>5.1.3</w:t>
            </w:r>
            <w:r w:rsidR="00B67C28">
              <w:rPr>
                <w:i/>
                <w:color w:val="A6A6A6" w:themeColor="background1" w:themeShade="A6"/>
              </w:rPr>
              <w:fldChar w:fldCharType="end"/>
            </w:r>
            <w:r w:rsidR="004343DC">
              <w:rPr>
                <w:i/>
                <w:color w:val="A6A6A6" w:themeColor="background1" w:themeShade="A6"/>
              </w:rPr>
              <w:fldChar w:fldCharType="begin"/>
            </w:r>
            <w:r w:rsidR="004343DC">
              <w:rPr>
                <w:i/>
                <w:color w:val="A6A6A6" w:themeColor="background1" w:themeShade="A6"/>
              </w:rPr>
              <w:instrText xml:space="preserve"> REF _Ref201217643 \r \h </w:instrText>
            </w:r>
            <w:r w:rsidR="00B32A45">
              <w:rPr>
                <w:i/>
                <w:color w:val="A6A6A6" w:themeColor="background1" w:themeShade="A6"/>
              </w:rPr>
              <w:instrText xml:space="preserve"> \* MERGEFORMAT </w:instrText>
            </w:r>
            <w:r w:rsidR="004343DC">
              <w:rPr>
                <w:i/>
                <w:color w:val="A6A6A6" w:themeColor="background1" w:themeShade="A6"/>
              </w:rPr>
            </w:r>
            <w:r w:rsidR="004343DC">
              <w:rPr>
                <w:i/>
                <w:color w:val="A6A6A6" w:themeColor="background1" w:themeShade="A6"/>
              </w:rPr>
              <w:fldChar w:fldCharType="separate"/>
            </w:r>
            <w:r w:rsidR="00741B0C">
              <w:rPr>
                <w:i/>
                <w:color w:val="A6A6A6" w:themeColor="background1" w:themeShade="A6"/>
              </w:rPr>
              <w:t>0</w:t>
            </w:r>
            <w:r w:rsidR="004343DC">
              <w:rPr>
                <w:i/>
                <w:color w:val="A6A6A6" w:themeColor="background1" w:themeShade="A6"/>
              </w:rPr>
              <w:fldChar w:fldCharType="end"/>
            </w:r>
            <w:r w:rsidRPr="00FB7AF7">
              <w:rPr>
                <w:i/>
                <w:iCs/>
                <w:color w:val="A6A6A6" w:themeColor="background1" w:themeShade="A6"/>
                <w:lang w:val="en-US"/>
              </w:rPr>
              <w:t>.</w:t>
            </w:r>
          </w:p>
        </w:tc>
        <w:tc>
          <w:tcPr>
            <w:tcW w:w="426" w:type="dxa"/>
          </w:tcPr>
          <w:p w14:paraId="49C37373" w14:textId="77777777" w:rsidR="007D57CB" w:rsidRPr="006D513E" w:rsidRDefault="007D57CB">
            <w:pPr>
              <w:pStyle w:val="STY3Brdtekst"/>
            </w:pPr>
          </w:p>
        </w:tc>
        <w:tc>
          <w:tcPr>
            <w:tcW w:w="4393" w:type="dxa"/>
          </w:tcPr>
          <w:p w14:paraId="7277C971" w14:textId="3FE34038" w:rsidR="007D57CB" w:rsidRPr="00FB7AF7" w:rsidRDefault="00900532">
            <w:pPr>
              <w:pStyle w:val="STY3Brdtekst"/>
              <w:rPr>
                <w:i/>
                <w:color w:val="A6A6A6" w:themeColor="background1" w:themeShade="A6"/>
                <w:lang w:val="nb-NO"/>
              </w:rPr>
            </w:pPr>
            <w:r>
              <w:rPr>
                <w:i/>
                <w:iCs/>
                <w:color w:val="A6A6A6" w:themeColor="background1" w:themeShade="A6"/>
                <w:lang w:val="nb-NO"/>
              </w:rPr>
              <w:t>Kommentarer:</w:t>
            </w:r>
            <w:r w:rsidR="007D57CB" w:rsidRPr="00900C88">
              <w:rPr>
                <w:i/>
                <w:iCs/>
                <w:color w:val="A6A6A6" w:themeColor="background1" w:themeShade="A6"/>
                <w:lang w:val="nb-NO"/>
              </w:rPr>
              <w:t xml:space="preserve"> Se beskrivelse </w:t>
            </w:r>
            <w:r w:rsidR="007D57CB">
              <w:rPr>
                <w:i/>
                <w:iCs/>
                <w:color w:val="A6A6A6" w:themeColor="background1" w:themeShade="A6"/>
                <w:lang w:val="nb-NO"/>
              </w:rPr>
              <w:t>av</w:t>
            </w:r>
            <w:r w:rsidR="007D57CB" w:rsidRPr="00900C88">
              <w:rPr>
                <w:i/>
                <w:iCs/>
                <w:color w:val="A6A6A6" w:themeColor="background1" w:themeShade="A6"/>
                <w:lang w:val="nb-NO"/>
              </w:rPr>
              <w:t xml:space="preserve"> </w:t>
            </w:r>
            <w:r w:rsidR="007D57CB">
              <w:rPr>
                <w:i/>
                <w:iCs/>
                <w:color w:val="A6A6A6" w:themeColor="background1" w:themeShade="A6"/>
                <w:lang w:val="nb-NO"/>
              </w:rPr>
              <w:t xml:space="preserve">overlapp i </w:t>
            </w:r>
            <w:r w:rsidR="007D57CB" w:rsidRPr="00900C88">
              <w:rPr>
                <w:i/>
                <w:iCs/>
                <w:color w:val="A6A6A6" w:themeColor="background1" w:themeShade="A6"/>
                <w:lang w:val="nb-NO"/>
              </w:rPr>
              <w:t>kap</w:t>
            </w:r>
            <w:r w:rsidR="007D57CB">
              <w:rPr>
                <w:i/>
                <w:iCs/>
                <w:color w:val="A6A6A6" w:themeColor="background1" w:themeShade="A6"/>
                <w:lang w:val="nb-NO"/>
              </w:rPr>
              <w:t>.</w:t>
            </w:r>
            <w:r w:rsidR="007D57CB" w:rsidRPr="00900C88">
              <w:rPr>
                <w:i/>
                <w:iCs/>
                <w:color w:val="A6A6A6" w:themeColor="background1" w:themeShade="A6"/>
                <w:lang w:val="nb-NO"/>
              </w:rPr>
              <w:t xml:space="preserve"> </w:t>
            </w:r>
            <w:r w:rsidR="004343DC">
              <w:rPr>
                <w:i/>
                <w:iCs/>
                <w:color w:val="A6A6A6" w:themeColor="background1" w:themeShade="A6"/>
                <w:lang w:val="nb-NO"/>
              </w:rPr>
              <w:fldChar w:fldCharType="begin"/>
            </w:r>
            <w:r w:rsidR="004343DC">
              <w:rPr>
                <w:i/>
                <w:iCs/>
                <w:color w:val="A6A6A6" w:themeColor="background1" w:themeShade="A6"/>
                <w:lang w:val="nb-NO"/>
              </w:rPr>
              <w:instrText xml:space="preserve"> REF _Ref201217635 \r \h </w:instrText>
            </w:r>
            <w:r w:rsidR="004343DC">
              <w:rPr>
                <w:i/>
                <w:iCs/>
                <w:color w:val="A6A6A6" w:themeColor="background1" w:themeShade="A6"/>
                <w:lang w:val="nb-NO"/>
              </w:rPr>
            </w:r>
            <w:r w:rsidR="004343DC">
              <w:rPr>
                <w:i/>
                <w:iCs/>
                <w:color w:val="A6A6A6" w:themeColor="background1" w:themeShade="A6"/>
                <w:lang w:val="nb-NO"/>
              </w:rPr>
              <w:fldChar w:fldCharType="separate"/>
            </w:r>
            <w:r w:rsidR="00741B0C">
              <w:rPr>
                <w:i/>
                <w:iCs/>
                <w:color w:val="A6A6A6" w:themeColor="background1" w:themeShade="A6"/>
                <w:lang w:val="nb-NO"/>
              </w:rPr>
              <w:t>5.1.2</w:t>
            </w:r>
            <w:r w:rsidR="004343DC">
              <w:rPr>
                <w:i/>
                <w:iCs/>
                <w:color w:val="A6A6A6" w:themeColor="background1" w:themeShade="A6"/>
                <w:lang w:val="nb-NO"/>
              </w:rPr>
              <w:fldChar w:fldCharType="end"/>
            </w:r>
            <w:r w:rsidR="007D57CB">
              <w:rPr>
                <w:i/>
                <w:iCs/>
                <w:color w:val="A6A6A6" w:themeColor="background1" w:themeShade="A6"/>
                <w:lang w:val="nb-NO"/>
              </w:rPr>
              <w:t xml:space="preserve"> og utløsning av overlapp i kap. </w:t>
            </w:r>
            <w:r w:rsidR="00B67C28">
              <w:rPr>
                <w:i/>
                <w:iCs/>
                <w:color w:val="A6A6A6" w:themeColor="background1" w:themeShade="A6"/>
                <w:lang w:val="nb-NO"/>
              </w:rPr>
              <w:fldChar w:fldCharType="begin"/>
            </w:r>
            <w:r w:rsidR="00B67C28">
              <w:rPr>
                <w:i/>
                <w:iCs/>
                <w:color w:val="A6A6A6" w:themeColor="background1" w:themeShade="A6"/>
                <w:lang w:val="nb-NO"/>
              </w:rPr>
              <w:instrText xml:space="preserve"> REF _Ref201692892 \r \h </w:instrText>
            </w:r>
            <w:r w:rsidR="00B67C28">
              <w:rPr>
                <w:i/>
                <w:iCs/>
                <w:color w:val="A6A6A6" w:themeColor="background1" w:themeShade="A6"/>
                <w:lang w:val="nb-NO"/>
              </w:rPr>
            </w:r>
            <w:r w:rsidR="00B67C28">
              <w:rPr>
                <w:i/>
                <w:iCs/>
                <w:color w:val="A6A6A6" w:themeColor="background1" w:themeShade="A6"/>
                <w:lang w:val="nb-NO"/>
              </w:rPr>
              <w:fldChar w:fldCharType="separate"/>
            </w:r>
            <w:r w:rsidR="00741B0C">
              <w:rPr>
                <w:i/>
                <w:iCs/>
                <w:color w:val="A6A6A6" w:themeColor="background1" w:themeShade="A6"/>
                <w:lang w:val="nb-NO"/>
              </w:rPr>
              <w:t>5.1.3</w:t>
            </w:r>
            <w:r w:rsidR="00B67C28">
              <w:rPr>
                <w:i/>
                <w:iCs/>
                <w:color w:val="A6A6A6" w:themeColor="background1" w:themeShade="A6"/>
                <w:lang w:val="nb-NO"/>
              </w:rPr>
              <w:fldChar w:fldCharType="end"/>
            </w:r>
            <w:r w:rsidR="00B67C28">
              <w:rPr>
                <w:i/>
                <w:iCs/>
                <w:color w:val="A6A6A6" w:themeColor="background1" w:themeShade="A6"/>
                <w:lang w:val="nb-NO"/>
              </w:rPr>
              <w:t>.</w:t>
            </w:r>
            <w:r w:rsidR="004343DC">
              <w:rPr>
                <w:i/>
                <w:iCs/>
                <w:color w:val="A6A6A6" w:themeColor="background1" w:themeShade="A6"/>
                <w:lang w:val="nb-NO"/>
              </w:rPr>
              <w:fldChar w:fldCharType="begin"/>
            </w:r>
            <w:r w:rsidR="004343DC">
              <w:rPr>
                <w:i/>
                <w:iCs/>
                <w:color w:val="A6A6A6" w:themeColor="background1" w:themeShade="A6"/>
                <w:lang w:val="nb-NO"/>
              </w:rPr>
              <w:instrText xml:space="preserve"> REF _Ref201217651 \r \h </w:instrText>
            </w:r>
            <w:r w:rsidR="004343DC">
              <w:rPr>
                <w:i/>
                <w:iCs/>
                <w:color w:val="A6A6A6" w:themeColor="background1" w:themeShade="A6"/>
                <w:lang w:val="nb-NO"/>
              </w:rPr>
            </w:r>
            <w:r w:rsidR="004343DC">
              <w:rPr>
                <w:i/>
                <w:iCs/>
                <w:color w:val="A6A6A6" w:themeColor="background1" w:themeShade="A6"/>
                <w:lang w:val="nb-NO"/>
              </w:rPr>
              <w:fldChar w:fldCharType="separate"/>
            </w:r>
            <w:r w:rsidR="00741B0C">
              <w:rPr>
                <w:i/>
                <w:iCs/>
                <w:color w:val="A6A6A6" w:themeColor="background1" w:themeShade="A6"/>
                <w:lang w:val="nb-NO"/>
              </w:rPr>
              <w:t>0</w:t>
            </w:r>
            <w:r w:rsidR="004343DC">
              <w:rPr>
                <w:i/>
                <w:iCs/>
                <w:color w:val="A6A6A6" w:themeColor="background1" w:themeShade="A6"/>
                <w:lang w:val="nb-NO"/>
              </w:rPr>
              <w:fldChar w:fldCharType="end"/>
            </w:r>
          </w:p>
        </w:tc>
      </w:tr>
      <w:tr w:rsidR="007D57CB" w:rsidRPr="00B33C7C" w14:paraId="06DFCFF3" w14:textId="77777777" w:rsidTr="00FB7AF7">
        <w:tc>
          <w:tcPr>
            <w:tcW w:w="426" w:type="dxa"/>
          </w:tcPr>
          <w:p w14:paraId="2D386F7B" w14:textId="77777777" w:rsidR="007D57CB" w:rsidRPr="00900C88" w:rsidRDefault="007D57CB">
            <w:pPr>
              <w:pStyle w:val="STY3Brdtekst"/>
              <w:rPr>
                <w:lang w:val="nb-NO"/>
              </w:rPr>
            </w:pPr>
            <w:r w:rsidRPr="00900C88">
              <w:rPr>
                <w:lang w:val="nb-NO"/>
              </w:rPr>
              <w:t>a</w:t>
            </w:r>
          </w:p>
        </w:tc>
        <w:tc>
          <w:tcPr>
            <w:tcW w:w="4110" w:type="dxa"/>
          </w:tcPr>
          <w:p w14:paraId="626BE130" w14:textId="77777777" w:rsidR="007D57CB" w:rsidRDefault="007D57CB">
            <w:pPr>
              <w:pStyle w:val="STY3Brdtekst"/>
              <w:rPr>
                <w:lang w:val="en-US"/>
              </w:rPr>
            </w:pPr>
            <w:r w:rsidRPr="00C4744C">
              <w:rPr>
                <w:lang w:val="en-US"/>
              </w:rPr>
              <w:t xml:space="preserve">Enter «0» if </w:t>
            </w:r>
            <w:r>
              <w:rPr>
                <w:lang w:val="en-US"/>
              </w:rPr>
              <w:t>overlap</w:t>
            </w:r>
            <w:r w:rsidRPr="00C4744C">
              <w:rPr>
                <w:lang w:val="en-US"/>
              </w:rPr>
              <w:t xml:space="preserve"> is not applicable.</w:t>
            </w:r>
          </w:p>
          <w:p w14:paraId="69199993" w14:textId="4BA3C5E5" w:rsidR="00E94894" w:rsidRPr="00C4744C" w:rsidRDefault="00E94894">
            <w:pPr>
              <w:pStyle w:val="STY3Brdtekst"/>
              <w:rPr>
                <w:lang w:val="en-US"/>
              </w:rPr>
            </w:pPr>
            <w:r w:rsidRPr="006D513E">
              <w:rPr>
                <w:i/>
                <w:iCs/>
                <w:color w:val="A6A6A6" w:themeColor="background1" w:themeShade="A6"/>
                <w:lang w:val="en-US"/>
              </w:rPr>
              <w:t>Comments</w:t>
            </w:r>
            <w:r>
              <w:rPr>
                <w:i/>
                <w:iCs/>
                <w:color w:val="A6A6A6" w:themeColor="background1" w:themeShade="A6"/>
                <w:lang w:val="en-US"/>
              </w:rPr>
              <w:t xml:space="preserve">: </w:t>
            </w:r>
            <w:r w:rsidR="006E4034">
              <w:rPr>
                <w:i/>
                <w:iCs/>
                <w:color w:val="A6A6A6" w:themeColor="background1" w:themeShade="A6"/>
                <w:lang w:val="en-US"/>
              </w:rPr>
              <w:t>E.g.</w:t>
            </w:r>
            <w:r>
              <w:rPr>
                <w:i/>
                <w:iCs/>
                <w:color w:val="A6A6A6" w:themeColor="background1" w:themeShade="A6"/>
                <w:lang w:val="en-US"/>
              </w:rPr>
              <w:t xml:space="preserve"> at the border of PSA and </w:t>
            </w:r>
            <w:r w:rsidR="006E4034">
              <w:rPr>
                <w:i/>
                <w:iCs/>
                <w:color w:val="A6A6A6" w:themeColor="background1" w:themeShade="A6"/>
                <w:lang w:val="en-US"/>
              </w:rPr>
              <w:t xml:space="preserve">in the end of dead-end tracks. </w:t>
            </w:r>
          </w:p>
        </w:tc>
        <w:tc>
          <w:tcPr>
            <w:tcW w:w="426" w:type="dxa"/>
          </w:tcPr>
          <w:p w14:paraId="162578B8" w14:textId="77777777" w:rsidR="007D57CB" w:rsidRPr="00900C88" w:rsidRDefault="007D57CB">
            <w:pPr>
              <w:pStyle w:val="STY3Brdtekst"/>
              <w:rPr>
                <w:lang w:val="nb-NO"/>
              </w:rPr>
            </w:pPr>
            <w:r w:rsidRPr="00900C88">
              <w:rPr>
                <w:lang w:val="nb-NO"/>
              </w:rPr>
              <w:t>a</w:t>
            </w:r>
          </w:p>
        </w:tc>
        <w:tc>
          <w:tcPr>
            <w:tcW w:w="4393" w:type="dxa"/>
          </w:tcPr>
          <w:p w14:paraId="7DF110C1" w14:textId="77777777" w:rsidR="007D57CB" w:rsidRDefault="007D57CB">
            <w:pPr>
              <w:pStyle w:val="STY3Brdtekst"/>
              <w:rPr>
                <w:lang w:val="nb-NO"/>
              </w:rPr>
            </w:pPr>
            <w:r w:rsidRPr="003B680A">
              <w:rPr>
                <w:lang w:val="nb-NO"/>
              </w:rPr>
              <w:t xml:space="preserve">Angi «0» om </w:t>
            </w:r>
            <w:r>
              <w:rPr>
                <w:lang w:val="nb-NO"/>
              </w:rPr>
              <w:t>overlapp</w:t>
            </w:r>
            <w:r w:rsidRPr="003B680A">
              <w:rPr>
                <w:lang w:val="nb-NO"/>
              </w:rPr>
              <w:t xml:space="preserve"> ikke er aktuelt.</w:t>
            </w:r>
          </w:p>
          <w:p w14:paraId="3694D5EE" w14:textId="47ACCE42" w:rsidR="00E94894" w:rsidRPr="003B680A" w:rsidRDefault="00900532">
            <w:pPr>
              <w:pStyle w:val="STY3Brdtekst"/>
              <w:rPr>
                <w:lang w:val="nb-NO"/>
              </w:rPr>
            </w:pPr>
            <w:r>
              <w:rPr>
                <w:i/>
                <w:iCs/>
                <w:color w:val="A6A6A6" w:themeColor="background1" w:themeShade="A6"/>
                <w:lang w:val="nb-NO"/>
              </w:rPr>
              <w:t>Kommentarer:</w:t>
            </w:r>
            <w:r w:rsidR="00E94894">
              <w:rPr>
                <w:i/>
                <w:iCs/>
                <w:color w:val="A6A6A6" w:themeColor="background1" w:themeShade="A6"/>
                <w:lang w:val="nb-NO"/>
              </w:rPr>
              <w:t xml:space="preserve"> </w:t>
            </w:r>
            <w:r w:rsidR="006E4034">
              <w:rPr>
                <w:i/>
                <w:iCs/>
                <w:color w:val="A6A6A6" w:themeColor="background1" w:themeShade="A6"/>
                <w:lang w:val="nb-NO"/>
              </w:rPr>
              <w:t>F.eks.</w:t>
            </w:r>
            <w:r w:rsidR="00E94894">
              <w:rPr>
                <w:i/>
                <w:iCs/>
                <w:color w:val="A6A6A6" w:themeColor="background1" w:themeShade="A6"/>
                <w:lang w:val="nb-NO"/>
              </w:rPr>
              <w:t xml:space="preserve"> ved grensa til PSA og i enden av buttspor. </w:t>
            </w:r>
          </w:p>
        </w:tc>
      </w:tr>
      <w:tr w:rsidR="007D57CB" w:rsidRPr="00B33C7C" w14:paraId="38E610D2" w14:textId="77777777" w:rsidTr="00FB7AF7">
        <w:tc>
          <w:tcPr>
            <w:tcW w:w="426" w:type="dxa"/>
          </w:tcPr>
          <w:p w14:paraId="53395180" w14:textId="77777777" w:rsidR="007D57CB" w:rsidRPr="00900C88" w:rsidRDefault="007D57CB">
            <w:pPr>
              <w:pStyle w:val="STY3Brdtekst"/>
              <w:rPr>
                <w:lang w:val="nb-NO"/>
              </w:rPr>
            </w:pPr>
            <w:r w:rsidRPr="00900C88">
              <w:rPr>
                <w:lang w:val="nb-NO"/>
              </w:rPr>
              <w:t>b</w:t>
            </w:r>
          </w:p>
        </w:tc>
        <w:tc>
          <w:tcPr>
            <w:tcW w:w="4110" w:type="dxa"/>
          </w:tcPr>
          <w:p w14:paraId="58F88C7E" w14:textId="54F84C77" w:rsidR="007D57CB" w:rsidRPr="00C4744C" w:rsidRDefault="007D57CB">
            <w:pPr>
              <w:pStyle w:val="STY3Brdtekst"/>
              <w:rPr>
                <w:lang w:val="en-US"/>
              </w:rPr>
            </w:pPr>
            <w:r w:rsidRPr="00C4744C">
              <w:rPr>
                <w:lang w:val="en-US"/>
              </w:rPr>
              <w:t xml:space="preserve">Specify «number of meters» overlap for </w:t>
            </w:r>
            <w:r w:rsidR="003E6BFE">
              <w:rPr>
                <w:lang w:val="en-US"/>
              </w:rPr>
              <w:t>SH-ro</w:t>
            </w:r>
            <w:r w:rsidRPr="00C4744C">
              <w:rPr>
                <w:lang w:val="en-US"/>
              </w:rPr>
              <w:t>ute</w:t>
            </w:r>
            <w:r w:rsidR="00772C4C">
              <w:rPr>
                <w:lang w:val="en-US"/>
              </w:rPr>
              <w:t>.</w:t>
            </w:r>
          </w:p>
        </w:tc>
        <w:tc>
          <w:tcPr>
            <w:tcW w:w="426" w:type="dxa"/>
          </w:tcPr>
          <w:p w14:paraId="52329451" w14:textId="77777777" w:rsidR="007D57CB" w:rsidRPr="00900C88" w:rsidRDefault="007D57CB">
            <w:pPr>
              <w:pStyle w:val="STY3Brdtekst"/>
              <w:rPr>
                <w:lang w:val="nb-NO"/>
              </w:rPr>
            </w:pPr>
            <w:r w:rsidRPr="00900C88">
              <w:rPr>
                <w:lang w:val="nb-NO"/>
              </w:rPr>
              <w:t>b</w:t>
            </w:r>
          </w:p>
        </w:tc>
        <w:tc>
          <w:tcPr>
            <w:tcW w:w="4393" w:type="dxa"/>
          </w:tcPr>
          <w:p w14:paraId="74854CF4" w14:textId="0EE4A7A8" w:rsidR="007D57CB" w:rsidRPr="003B680A" w:rsidRDefault="007D57CB" w:rsidP="003E6BFE">
            <w:pPr>
              <w:pStyle w:val="STY3Brdtekst"/>
              <w:rPr>
                <w:lang w:val="nb-NO"/>
              </w:rPr>
            </w:pPr>
            <w:r w:rsidRPr="003B680A">
              <w:rPr>
                <w:lang w:val="nb-NO"/>
              </w:rPr>
              <w:t xml:space="preserve">Angi «antall meter» overlapp for </w:t>
            </w:r>
            <w:r w:rsidR="003E6BFE">
              <w:rPr>
                <w:lang w:val="nb-NO"/>
              </w:rPr>
              <w:t>SH</w:t>
            </w:r>
            <w:r w:rsidRPr="003B680A">
              <w:rPr>
                <w:lang w:val="nb-NO"/>
              </w:rPr>
              <w:t>-vei</w:t>
            </w:r>
            <w:r w:rsidR="00772C4C">
              <w:rPr>
                <w:lang w:val="nb-NO"/>
              </w:rPr>
              <w:t>.</w:t>
            </w:r>
          </w:p>
        </w:tc>
      </w:tr>
    </w:tbl>
    <w:p w14:paraId="08E77618" w14:textId="0A46F445" w:rsidR="00341A45" w:rsidRPr="003F2D1D" w:rsidRDefault="007D4197" w:rsidP="00FB7AF7">
      <w:pPr>
        <w:pStyle w:val="STY3Overskrift111"/>
      </w:pPr>
      <w:bookmarkStart w:id="670" w:name="_Toc202255266"/>
      <w:bookmarkStart w:id="671" w:name="_Ref199843579"/>
      <w:bookmarkStart w:id="672" w:name="_Toc218862406"/>
      <w:bookmarkEnd w:id="670"/>
      <w:r w:rsidRPr="006D731A">
        <w:t xml:space="preserve">Protective </w:t>
      </w:r>
      <w:r>
        <w:t>end point</w:t>
      </w:r>
      <w:r w:rsidRPr="006D731A">
        <w:t xml:space="preserve"> </w:t>
      </w:r>
      <w:r>
        <w:t>[</w:t>
      </w:r>
      <w:r w:rsidRPr="006D731A">
        <w:t>Dekningsgivende sluttpunkt</w:t>
      </w:r>
      <w:r>
        <w:t>]</w:t>
      </w:r>
      <w:bookmarkEnd w:id="668"/>
      <w:bookmarkEnd w:id="671"/>
      <w:bookmarkEnd w:id="672"/>
      <w:r w:rsidR="00341A45" w:rsidRPr="003F2D1D">
        <w:rPr>
          <w:rFonts w:eastAsia="Arial"/>
        </w:rPr>
        <w:t xml:space="preserve">                                  </w:t>
      </w:r>
    </w:p>
    <w:tbl>
      <w:tblPr>
        <w:tblStyle w:val="Tabellrutenet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969"/>
        <w:gridCol w:w="425"/>
        <w:gridCol w:w="4536"/>
      </w:tblGrid>
      <w:tr w:rsidR="007F2049" w:rsidRPr="00B33C7C" w14:paraId="4D1C84DB" w14:textId="77777777" w:rsidTr="00FB7AF7">
        <w:tc>
          <w:tcPr>
            <w:tcW w:w="4395" w:type="dxa"/>
            <w:gridSpan w:val="2"/>
          </w:tcPr>
          <w:p w14:paraId="6DD7BBAB" w14:textId="54266414" w:rsidR="007F2049" w:rsidRPr="00AC0DA4" w:rsidRDefault="007F2049">
            <w:pPr>
              <w:pStyle w:val="STY3Brdtekst"/>
            </w:pPr>
            <w:r>
              <w:t>Default</w:t>
            </w:r>
            <w:r w:rsidR="000224F5">
              <w:t xml:space="preserve"> requirement for engineering is that</w:t>
            </w:r>
            <w:r>
              <w:t xml:space="preserve"> all </w:t>
            </w:r>
            <w:r w:rsidR="00EF6C2D">
              <w:t>shunting signals shall be able to give flank protection.</w:t>
            </w:r>
          </w:p>
        </w:tc>
        <w:tc>
          <w:tcPr>
            <w:tcW w:w="425" w:type="dxa"/>
          </w:tcPr>
          <w:p w14:paraId="084774BA" w14:textId="77777777" w:rsidR="007F2049" w:rsidRPr="004264F4" w:rsidRDefault="007F2049">
            <w:pPr>
              <w:pStyle w:val="STY3Brdtekst"/>
              <w:rPr>
                <w:lang w:val="en-US"/>
              </w:rPr>
            </w:pPr>
          </w:p>
        </w:tc>
        <w:tc>
          <w:tcPr>
            <w:tcW w:w="4536" w:type="dxa"/>
          </w:tcPr>
          <w:p w14:paraId="3855C2BC" w14:textId="244CE428" w:rsidR="007F2049" w:rsidRPr="003B680A" w:rsidRDefault="007F2049">
            <w:pPr>
              <w:pStyle w:val="STY3Brdtekst"/>
              <w:rPr>
                <w:lang w:val="nb-NO"/>
              </w:rPr>
            </w:pPr>
            <w:r>
              <w:rPr>
                <w:lang w:val="nb-NO"/>
              </w:rPr>
              <w:t xml:space="preserve">Default </w:t>
            </w:r>
            <w:r w:rsidR="009F6F6C">
              <w:rPr>
                <w:lang w:val="nb-NO"/>
              </w:rPr>
              <w:t>krav til prosjektering er at</w:t>
            </w:r>
            <w:r>
              <w:rPr>
                <w:lang w:val="nb-NO"/>
              </w:rPr>
              <w:t xml:space="preserve"> alle skiftsignaler</w:t>
            </w:r>
            <w:r w:rsidR="009F6F6C">
              <w:rPr>
                <w:lang w:val="nb-NO"/>
              </w:rPr>
              <w:t xml:space="preserve"> skal </w:t>
            </w:r>
            <w:r>
              <w:rPr>
                <w:lang w:val="nb-NO"/>
              </w:rPr>
              <w:t>kunne gi sidedekning.</w:t>
            </w:r>
          </w:p>
        </w:tc>
      </w:tr>
      <w:tr w:rsidR="00341A45" w:rsidRPr="00B33C7C" w14:paraId="64675C3D" w14:textId="77777777" w:rsidTr="00FB7AF7">
        <w:tc>
          <w:tcPr>
            <w:tcW w:w="4395" w:type="dxa"/>
            <w:gridSpan w:val="2"/>
          </w:tcPr>
          <w:p w14:paraId="41B571F5" w14:textId="30EE8456" w:rsidR="00341A45" w:rsidRPr="00905DC7" w:rsidRDefault="00341A45">
            <w:pPr>
              <w:pStyle w:val="STY3Brdtekst"/>
            </w:pPr>
            <w:r>
              <w:t>The following shall be specified for shunting signals</w:t>
            </w:r>
            <w:r w:rsidRPr="00905DC7">
              <w:t>:</w:t>
            </w:r>
          </w:p>
        </w:tc>
        <w:tc>
          <w:tcPr>
            <w:tcW w:w="425" w:type="dxa"/>
          </w:tcPr>
          <w:p w14:paraId="68E18F9B" w14:textId="77777777" w:rsidR="00341A45" w:rsidRPr="00F32683" w:rsidRDefault="00341A45">
            <w:pPr>
              <w:pStyle w:val="STY3Brdtekst"/>
              <w:rPr>
                <w:lang w:val="en-US"/>
              </w:rPr>
            </w:pPr>
          </w:p>
        </w:tc>
        <w:tc>
          <w:tcPr>
            <w:tcW w:w="4536" w:type="dxa"/>
          </w:tcPr>
          <w:p w14:paraId="304F11B7" w14:textId="77777777" w:rsidR="00341A45" w:rsidRPr="003B680A" w:rsidRDefault="00341A45">
            <w:pPr>
              <w:pStyle w:val="STY3Brdtekst"/>
              <w:rPr>
                <w:lang w:val="nb-NO"/>
              </w:rPr>
            </w:pPr>
            <w:r w:rsidRPr="003B680A">
              <w:rPr>
                <w:lang w:val="nb-NO"/>
              </w:rPr>
              <w:t>Følgende skal angis for skiftesignaler:</w:t>
            </w:r>
          </w:p>
        </w:tc>
      </w:tr>
      <w:tr w:rsidR="00341A45" w:rsidRPr="00B33C7C" w14:paraId="50CBF19E" w14:textId="77777777" w:rsidTr="00FB7AF7">
        <w:tc>
          <w:tcPr>
            <w:tcW w:w="426" w:type="dxa"/>
          </w:tcPr>
          <w:p w14:paraId="6C4A8A4A" w14:textId="77777777" w:rsidR="00341A45" w:rsidRPr="00AC4C23" w:rsidRDefault="00341A45">
            <w:pPr>
              <w:pStyle w:val="STY3Brdtekst"/>
            </w:pPr>
            <w:r>
              <w:t>a</w:t>
            </w:r>
          </w:p>
        </w:tc>
        <w:tc>
          <w:tcPr>
            <w:tcW w:w="3969" w:type="dxa"/>
          </w:tcPr>
          <w:p w14:paraId="02A83BF0" w14:textId="50748010" w:rsidR="00341A45" w:rsidRPr="00905DC7" w:rsidRDefault="00341A45">
            <w:pPr>
              <w:pStyle w:val="STY3Brdtekst"/>
            </w:pPr>
            <w:r w:rsidRPr="004264F4">
              <w:rPr>
                <w:lang w:val="en-US"/>
              </w:rPr>
              <w:t xml:space="preserve">Enter «-» if </w:t>
            </w:r>
            <w:r w:rsidR="00EF6C2D">
              <w:rPr>
                <w:lang w:val="en-US"/>
              </w:rPr>
              <w:t>default engineering</w:t>
            </w:r>
            <w:r w:rsidRPr="004264F4">
              <w:rPr>
                <w:lang w:val="en-US"/>
              </w:rPr>
              <w:t xml:space="preserve"> is applicable</w:t>
            </w:r>
            <w:r>
              <w:rPr>
                <w:lang w:val="en-US"/>
              </w:rPr>
              <w:t>.</w:t>
            </w:r>
          </w:p>
        </w:tc>
        <w:tc>
          <w:tcPr>
            <w:tcW w:w="425" w:type="dxa"/>
          </w:tcPr>
          <w:p w14:paraId="0B100DD4" w14:textId="77777777" w:rsidR="00341A45" w:rsidRPr="004264F4" w:rsidRDefault="00341A45">
            <w:pPr>
              <w:pStyle w:val="STY3Brdtekst"/>
              <w:rPr>
                <w:lang w:val="en-US"/>
              </w:rPr>
            </w:pPr>
            <w:r>
              <w:t>a</w:t>
            </w:r>
          </w:p>
        </w:tc>
        <w:tc>
          <w:tcPr>
            <w:tcW w:w="4536" w:type="dxa"/>
          </w:tcPr>
          <w:p w14:paraId="01EF34DF" w14:textId="7C83F2B5" w:rsidR="00341A45" w:rsidRPr="003B680A" w:rsidRDefault="00341A45">
            <w:pPr>
              <w:pStyle w:val="STY3Brdtekst"/>
              <w:rPr>
                <w:lang w:val="nb-NO"/>
              </w:rPr>
            </w:pPr>
            <w:r w:rsidRPr="003B680A">
              <w:rPr>
                <w:lang w:val="nb-NO"/>
              </w:rPr>
              <w:t xml:space="preserve">Angi «-» om </w:t>
            </w:r>
            <w:r w:rsidR="00EF6C2D">
              <w:rPr>
                <w:lang w:val="nb-NO"/>
              </w:rPr>
              <w:t>default krav gjelder</w:t>
            </w:r>
            <w:r w:rsidR="00B544B1">
              <w:rPr>
                <w:lang w:val="nb-NO"/>
              </w:rPr>
              <w:t>.</w:t>
            </w:r>
          </w:p>
        </w:tc>
      </w:tr>
      <w:tr w:rsidR="00341A45" w:rsidRPr="00B33C7C" w14:paraId="3FE92446" w14:textId="77777777" w:rsidTr="00FB7AF7">
        <w:tc>
          <w:tcPr>
            <w:tcW w:w="426" w:type="dxa"/>
          </w:tcPr>
          <w:p w14:paraId="3B012833" w14:textId="77777777" w:rsidR="00341A45" w:rsidRPr="00F16A2E" w:rsidRDefault="00341A45">
            <w:pPr>
              <w:pStyle w:val="STY3Brdtekst"/>
            </w:pPr>
            <w:r>
              <w:t>b</w:t>
            </w:r>
          </w:p>
        </w:tc>
        <w:tc>
          <w:tcPr>
            <w:tcW w:w="3969" w:type="dxa"/>
          </w:tcPr>
          <w:p w14:paraId="36700265" w14:textId="77777777" w:rsidR="00341A45" w:rsidRDefault="00341A45">
            <w:pPr>
              <w:pStyle w:val="STY3Brdtekst"/>
              <w:rPr>
                <w:i/>
                <w:iCs/>
                <w:color w:val="808080"/>
                <w:sz w:val="18"/>
                <w:lang w:val="en-US"/>
              </w:rPr>
            </w:pPr>
            <w:r w:rsidRPr="004264F4">
              <w:rPr>
                <w:lang w:val="en-US"/>
              </w:rPr>
              <w:t>Specify «S» if the signal cannot be an end point for a shunting route and at the same time provide flank protection.</w:t>
            </w:r>
            <w:r w:rsidRPr="003450A2">
              <w:rPr>
                <w:i/>
                <w:iCs/>
                <w:color w:val="808080"/>
                <w:sz w:val="18"/>
                <w:lang w:val="en-US"/>
              </w:rPr>
              <w:t xml:space="preserve"> </w:t>
            </w:r>
          </w:p>
          <w:p w14:paraId="71D96190" w14:textId="48885C3A" w:rsidR="00341A45" w:rsidRDefault="00341A45">
            <w:pPr>
              <w:pStyle w:val="STY3Brdtekst"/>
              <w:rPr>
                <w:i/>
                <w:iCs/>
                <w:color w:val="A6A6A6" w:themeColor="background1" w:themeShade="A6"/>
                <w:lang w:val="en-US"/>
              </w:rPr>
            </w:pPr>
            <w:r w:rsidRPr="00C4744C">
              <w:rPr>
                <w:i/>
                <w:iCs/>
                <w:color w:val="A6A6A6" w:themeColor="background1" w:themeShade="A6"/>
                <w:lang w:val="en-US"/>
              </w:rPr>
              <w:t>Comments: Specified end point cannot provide flank protection</w:t>
            </w:r>
            <w:r w:rsidR="00D162BC">
              <w:rPr>
                <w:i/>
                <w:iCs/>
                <w:color w:val="A6A6A6" w:themeColor="background1" w:themeShade="A6"/>
                <w:lang w:val="en-US"/>
              </w:rPr>
              <w:t xml:space="preserve"> for </w:t>
            </w:r>
            <w:r w:rsidR="005960C1">
              <w:rPr>
                <w:i/>
                <w:iCs/>
                <w:color w:val="A6A6A6" w:themeColor="background1" w:themeShade="A6"/>
                <w:lang w:val="en-US"/>
              </w:rPr>
              <w:t>n</w:t>
            </w:r>
            <w:r w:rsidR="00D162BC">
              <w:rPr>
                <w:i/>
                <w:iCs/>
                <w:color w:val="A6A6A6" w:themeColor="background1" w:themeShade="A6"/>
                <w:lang w:val="en-US"/>
              </w:rPr>
              <w:t>either train route</w:t>
            </w:r>
            <w:r w:rsidR="00C5324A">
              <w:rPr>
                <w:i/>
                <w:iCs/>
                <w:color w:val="A6A6A6" w:themeColor="background1" w:themeShade="A6"/>
                <w:lang w:val="en-US"/>
              </w:rPr>
              <w:t xml:space="preserve">, </w:t>
            </w:r>
            <w:r w:rsidR="00D162BC">
              <w:rPr>
                <w:i/>
                <w:iCs/>
                <w:color w:val="A6A6A6" w:themeColor="background1" w:themeShade="A6"/>
                <w:lang w:val="en-US"/>
              </w:rPr>
              <w:t>shunting route</w:t>
            </w:r>
            <w:r w:rsidRPr="00C4744C">
              <w:rPr>
                <w:i/>
                <w:iCs/>
                <w:color w:val="A6A6A6" w:themeColor="background1" w:themeShade="A6"/>
                <w:lang w:val="en-US"/>
              </w:rPr>
              <w:t xml:space="preserve"> </w:t>
            </w:r>
            <w:r w:rsidR="00C5324A">
              <w:rPr>
                <w:i/>
                <w:iCs/>
                <w:color w:val="A6A6A6" w:themeColor="background1" w:themeShade="A6"/>
                <w:lang w:val="en-US"/>
              </w:rPr>
              <w:t xml:space="preserve">nor WA </w:t>
            </w:r>
            <w:r w:rsidRPr="00C4744C">
              <w:rPr>
                <w:i/>
                <w:iCs/>
                <w:color w:val="A6A6A6" w:themeColor="background1" w:themeShade="A6"/>
                <w:lang w:val="en-US"/>
              </w:rPr>
              <w:t>as long as it is end point for locked shunting route.</w:t>
            </w:r>
          </w:p>
          <w:p w14:paraId="0218BCAE" w14:textId="05CE3DE8" w:rsidR="00E60DB3" w:rsidRPr="00905DC7" w:rsidRDefault="00E60DB3">
            <w:pPr>
              <w:pStyle w:val="STY3Brdtekst"/>
            </w:pPr>
            <w:r w:rsidRPr="00FB7AF7">
              <w:rPr>
                <w:i/>
                <w:iCs/>
                <w:color w:val="A6A6A6" w:themeColor="background1" w:themeShade="A6"/>
                <w:lang w:val="en-US"/>
              </w:rPr>
              <w:t>The «S» does not prevent the signal from providing flank protection if it is in the border</w:t>
            </w:r>
            <w:r w:rsidR="00D91754">
              <w:rPr>
                <w:i/>
                <w:iCs/>
                <w:color w:val="A6A6A6" w:themeColor="background1" w:themeShade="A6"/>
                <w:lang w:val="en-US"/>
              </w:rPr>
              <w:t xml:space="preserve"> out</w:t>
            </w:r>
            <w:r w:rsidRPr="00FB7AF7">
              <w:rPr>
                <w:i/>
                <w:iCs/>
                <w:color w:val="A6A6A6" w:themeColor="background1" w:themeShade="A6"/>
                <w:lang w:val="en-US"/>
              </w:rPr>
              <w:t xml:space="preserve"> of an activated TSA or WA.</w:t>
            </w:r>
          </w:p>
        </w:tc>
        <w:tc>
          <w:tcPr>
            <w:tcW w:w="425" w:type="dxa"/>
          </w:tcPr>
          <w:p w14:paraId="0A0B067A" w14:textId="77777777" w:rsidR="00341A45" w:rsidRPr="009978B3" w:rsidRDefault="00341A45">
            <w:pPr>
              <w:pStyle w:val="STY3Brdtekst"/>
            </w:pPr>
            <w:r>
              <w:t>b</w:t>
            </w:r>
          </w:p>
        </w:tc>
        <w:tc>
          <w:tcPr>
            <w:tcW w:w="4536" w:type="dxa"/>
          </w:tcPr>
          <w:p w14:paraId="640430B1" w14:textId="77777777" w:rsidR="00341A45" w:rsidRPr="003B680A" w:rsidRDefault="00341A45">
            <w:pPr>
              <w:pStyle w:val="STY3Brdtekst"/>
              <w:rPr>
                <w:lang w:val="nb-NO"/>
              </w:rPr>
            </w:pPr>
            <w:r w:rsidRPr="003B680A">
              <w:rPr>
                <w:lang w:val="nb-NO"/>
              </w:rPr>
              <w:t>Angi «S» om dette signalet ikke kan være sluttpunkt for skiftevei samtidig som det gir sidedekning.</w:t>
            </w:r>
          </w:p>
          <w:p w14:paraId="4591F079" w14:textId="19DFE3FB" w:rsidR="00341A45" w:rsidRDefault="00900532">
            <w:pPr>
              <w:pStyle w:val="STY3Brdtekst"/>
              <w:rPr>
                <w:i/>
                <w:iCs/>
                <w:color w:val="A6A6A6" w:themeColor="background1" w:themeShade="A6"/>
                <w:lang w:val="nb-NO"/>
              </w:rPr>
            </w:pPr>
            <w:r>
              <w:rPr>
                <w:i/>
                <w:iCs/>
                <w:color w:val="A6A6A6" w:themeColor="background1" w:themeShade="A6"/>
                <w:lang w:val="nb-NO"/>
              </w:rPr>
              <w:t>Kommentarer:</w:t>
            </w:r>
            <w:r w:rsidR="00341A45" w:rsidRPr="009762EF">
              <w:rPr>
                <w:i/>
                <w:iCs/>
                <w:color w:val="A6A6A6" w:themeColor="background1" w:themeShade="A6"/>
                <w:lang w:val="nb-NO"/>
              </w:rPr>
              <w:t xml:space="preserve"> </w:t>
            </w:r>
            <w:r w:rsidR="00C66BD9">
              <w:rPr>
                <w:i/>
                <w:iCs/>
                <w:color w:val="A6A6A6" w:themeColor="background1" w:themeShade="A6"/>
                <w:lang w:val="nb-NO"/>
              </w:rPr>
              <w:t>Signalet</w:t>
            </w:r>
            <w:r w:rsidR="00341A45" w:rsidRPr="009762EF">
              <w:rPr>
                <w:i/>
                <w:iCs/>
                <w:color w:val="A6A6A6" w:themeColor="background1" w:themeShade="A6"/>
                <w:lang w:val="nb-NO"/>
              </w:rPr>
              <w:t xml:space="preserve"> som angis kan ikke være dekningsgivende </w:t>
            </w:r>
            <w:r w:rsidR="00305C8D">
              <w:rPr>
                <w:i/>
                <w:iCs/>
                <w:color w:val="A6A6A6" w:themeColor="background1" w:themeShade="A6"/>
                <w:lang w:val="nb-NO"/>
              </w:rPr>
              <w:t>for hverken togvei</w:t>
            </w:r>
            <w:r w:rsidR="00C5324A">
              <w:rPr>
                <w:i/>
                <w:iCs/>
                <w:color w:val="A6A6A6" w:themeColor="background1" w:themeShade="A6"/>
                <w:lang w:val="nb-NO"/>
              </w:rPr>
              <w:t xml:space="preserve">, </w:t>
            </w:r>
            <w:r w:rsidR="00305C8D">
              <w:rPr>
                <w:i/>
                <w:iCs/>
                <w:color w:val="A6A6A6" w:themeColor="background1" w:themeShade="A6"/>
                <w:lang w:val="nb-NO"/>
              </w:rPr>
              <w:t xml:space="preserve">skiftevei </w:t>
            </w:r>
            <w:r w:rsidR="00C5324A">
              <w:rPr>
                <w:i/>
                <w:iCs/>
                <w:color w:val="A6A6A6" w:themeColor="background1" w:themeShade="A6"/>
                <w:lang w:val="nb-NO"/>
              </w:rPr>
              <w:t xml:space="preserve">eller AO, </w:t>
            </w:r>
            <w:r w:rsidR="00341A45" w:rsidRPr="009762EF">
              <w:rPr>
                <w:i/>
                <w:iCs/>
                <w:color w:val="A6A6A6" w:themeColor="background1" w:themeShade="A6"/>
                <w:lang w:val="nb-NO"/>
              </w:rPr>
              <w:t>så lenge det er sluttpunkt for låst skiftevei.</w:t>
            </w:r>
          </w:p>
          <w:p w14:paraId="0FCCD3E1" w14:textId="507DF6DE" w:rsidR="00E60DB3" w:rsidRPr="003B680A" w:rsidRDefault="00E60DB3">
            <w:pPr>
              <w:pStyle w:val="STY3Brdtekst"/>
              <w:rPr>
                <w:lang w:val="nb-NO"/>
              </w:rPr>
            </w:pPr>
            <w:r w:rsidRPr="00FB7AF7">
              <w:rPr>
                <w:i/>
                <w:iCs/>
                <w:color w:val="A6A6A6" w:themeColor="background1" w:themeShade="A6"/>
                <w:lang w:val="nb-NO"/>
              </w:rPr>
              <w:t xml:space="preserve">«S» forhindrer ikke signalet fra å gi sidedekning om det er i grensen </w:t>
            </w:r>
            <w:r w:rsidR="00C5324A">
              <w:rPr>
                <w:i/>
                <w:iCs/>
                <w:color w:val="A6A6A6" w:themeColor="background1" w:themeShade="A6"/>
                <w:lang w:val="nb-NO"/>
              </w:rPr>
              <w:t xml:space="preserve">ut </w:t>
            </w:r>
            <w:r w:rsidRPr="00FB7AF7">
              <w:rPr>
                <w:i/>
                <w:iCs/>
                <w:color w:val="A6A6A6" w:themeColor="background1" w:themeShade="A6"/>
                <w:lang w:val="nb-NO"/>
              </w:rPr>
              <w:t xml:space="preserve">av et aktivert Lok </w:t>
            </w:r>
            <w:r w:rsidR="00183864">
              <w:rPr>
                <w:i/>
                <w:iCs/>
                <w:color w:val="A6A6A6" w:themeColor="background1" w:themeShade="A6"/>
                <w:lang w:val="nb-NO"/>
              </w:rPr>
              <w:t>eller</w:t>
            </w:r>
            <w:r w:rsidRPr="00FB7AF7">
              <w:rPr>
                <w:i/>
                <w:iCs/>
                <w:color w:val="A6A6A6" w:themeColor="background1" w:themeShade="A6"/>
                <w:lang w:val="nb-NO"/>
              </w:rPr>
              <w:t xml:space="preserve"> AO.</w:t>
            </w:r>
          </w:p>
        </w:tc>
      </w:tr>
      <w:tr w:rsidR="00963A19" w:rsidRPr="002E2923" w14:paraId="5FAC1206" w14:textId="77777777" w:rsidTr="00FB7AF7">
        <w:tc>
          <w:tcPr>
            <w:tcW w:w="426" w:type="dxa"/>
          </w:tcPr>
          <w:p w14:paraId="3D14721A" w14:textId="77777777" w:rsidR="00963A19" w:rsidRPr="0040387F" w:rsidRDefault="00963A19">
            <w:pPr>
              <w:pStyle w:val="STY3Brdtekst"/>
              <w:rPr>
                <w:lang w:val="nb-NO"/>
              </w:rPr>
            </w:pPr>
          </w:p>
        </w:tc>
        <w:tc>
          <w:tcPr>
            <w:tcW w:w="8930" w:type="dxa"/>
            <w:gridSpan w:val="3"/>
          </w:tcPr>
          <w:p w14:paraId="3820DC31" w14:textId="0F67FB53" w:rsidR="00963A19" w:rsidRPr="003B680A" w:rsidRDefault="00963A19" w:rsidP="00FB7AF7">
            <w:pPr>
              <w:pStyle w:val="STY3Brdtekst"/>
              <w:jc w:val="center"/>
              <w:rPr>
                <w:lang w:val="nb-NO"/>
              </w:rPr>
            </w:pPr>
            <w:r>
              <w:rPr>
                <w:rFonts w:eastAsia="Arial"/>
                <w:noProof/>
              </w:rPr>
              <w:drawing>
                <wp:inline distT="0" distB="0" distL="0" distR="0" wp14:anchorId="1E91875E" wp14:editId="5002F212">
                  <wp:extent cx="3086100" cy="1706245"/>
                  <wp:effectExtent l="0" t="0" r="0" b="0"/>
                  <wp:docPr id="709842115" name="Bilde 709842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100" cy="1706245"/>
                          </a:xfrm>
                          <a:prstGeom prst="rect">
                            <a:avLst/>
                          </a:prstGeom>
                          <a:noFill/>
                          <a:ln>
                            <a:noFill/>
                          </a:ln>
                        </pic:spPr>
                      </pic:pic>
                    </a:graphicData>
                  </a:graphic>
                </wp:inline>
              </w:drawing>
            </w:r>
          </w:p>
        </w:tc>
      </w:tr>
      <w:tr w:rsidR="00731F34" w:rsidRPr="00B33C7C" w14:paraId="354811C4" w14:textId="77777777" w:rsidTr="00FB7AF7">
        <w:tc>
          <w:tcPr>
            <w:tcW w:w="426" w:type="dxa"/>
          </w:tcPr>
          <w:p w14:paraId="752CE07D" w14:textId="77777777" w:rsidR="00731F34" w:rsidRDefault="00731F34" w:rsidP="00731F34">
            <w:pPr>
              <w:pStyle w:val="STY3Brdtekst"/>
            </w:pPr>
          </w:p>
        </w:tc>
        <w:tc>
          <w:tcPr>
            <w:tcW w:w="3969" w:type="dxa"/>
          </w:tcPr>
          <w:p w14:paraId="55AD0FD9" w14:textId="06A36E27" w:rsidR="00731F34" w:rsidRPr="004264F4" w:rsidRDefault="00731F34" w:rsidP="007A2B57">
            <w:pPr>
              <w:pStyle w:val="STY3Brdtekst"/>
              <w:rPr>
                <w:lang w:val="en-US"/>
              </w:rPr>
            </w:pPr>
            <w:r w:rsidRPr="00AC0DA4">
              <w:t xml:space="preserve">Figure </w:t>
            </w:r>
            <w:r>
              <w:t>5</w:t>
            </w:r>
            <w:r w:rsidRPr="00AC0DA4">
              <w:t>.2.</w:t>
            </w:r>
            <w:r>
              <w:t>4</w:t>
            </w:r>
            <w:r w:rsidRPr="00AC0DA4">
              <w:t xml:space="preserve">: </w:t>
            </w:r>
            <w:r w:rsidRPr="00F32683">
              <w:rPr>
                <w:lang w:val="en-US"/>
              </w:rPr>
              <w:t xml:space="preserve">A shunting route towards flank protective end point 126 is not allowed simultaneously with a train route through point 1 if the distance between them is shorter than the safety distance after signal 126. </w:t>
            </w:r>
            <w:r w:rsidRPr="004264F4">
              <w:rPr>
                <w:lang w:val="en-US"/>
              </w:rPr>
              <w:t xml:space="preserve">This can be blocked by specifying that signal 126 cannot be end </w:t>
            </w:r>
            <w:r w:rsidRPr="004264F4">
              <w:rPr>
                <w:lang w:val="en-US"/>
              </w:rPr>
              <w:lastRenderedPageBreak/>
              <w:t>point for a shunting route and at the same time give flank protection for train route, shunting route, TSA or WA.</w:t>
            </w:r>
          </w:p>
        </w:tc>
        <w:tc>
          <w:tcPr>
            <w:tcW w:w="425" w:type="dxa"/>
          </w:tcPr>
          <w:p w14:paraId="6B45DC29" w14:textId="77777777" w:rsidR="00731F34" w:rsidRDefault="00731F34" w:rsidP="00731F34">
            <w:pPr>
              <w:pStyle w:val="STY3Brdtekst"/>
            </w:pPr>
          </w:p>
        </w:tc>
        <w:tc>
          <w:tcPr>
            <w:tcW w:w="4536" w:type="dxa"/>
          </w:tcPr>
          <w:p w14:paraId="721BF30C" w14:textId="03D05835" w:rsidR="00731F34" w:rsidRPr="003B680A" w:rsidRDefault="00731F34" w:rsidP="004B75E7">
            <w:pPr>
              <w:pStyle w:val="STY3Brdtekst"/>
              <w:rPr>
                <w:lang w:val="nb-NO"/>
              </w:rPr>
            </w:pPr>
            <w:r w:rsidRPr="003B680A">
              <w:rPr>
                <w:lang w:val="nb-NO"/>
              </w:rPr>
              <w:t xml:space="preserve">Figur </w:t>
            </w:r>
            <w:r>
              <w:rPr>
                <w:lang w:val="nb-NO"/>
              </w:rPr>
              <w:t>5</w:t>
            </w:r>
            <w:r w:rsidRPr="003B680A">
              <w:rPr>
                <w:lang w:val="nb-NO"/>
              </w:rPr>
              <w:t>.2.</w:t>
            </w:r>
            <w:r>
              <w:rPr>
                <w:lang w:val="nb-NO"/>
              </w:rPr>
              <w:t>4</w:t>
            </w:r>
            <w:r w:rsidRPr="003B680A">
              <w:rPr>
                <w:lang w:val="nb-NO"/>
              </w:rPr>
              <w:t xml:space="preserve">: Skiftevei mot dekningsgivende sluttpunkt 126 kan ikke tillates samtidig som togvei gjennom sporveksel 1 dersom avstanden mellom disse er kortere enn sikkerhetsavstanden etter sluttpunkt 126. Det kan sperres for dette ved å angi at signal 126 ikke kan være sluttpunkt for skiftevei og samtidig </w:t>
            </w:r>
            <w:r w:rsidRPr="003B680A">
              <w:rPr>
                <w:lang w:val="nb-NO"/>
              </w:rPr>
              <w:lastRenderedPageBreak/>
              <w:t>gi sidedekning for togvei, skiftevei, lokalområde eller arbeidsområde.</w:t>
            </w:r>
            <w:r w:rsidRPr="003B680A">
              <w:rPr>
                <w:bCs/>
                <w:color w:val="808080"/>
                <w:sz w:val="18"/>
                <w:lang w:val="nb-NO"/>
              </w:rPr>
              <w:t xml:space="preserve"> </w:t>
            </w:r>
          </w:p>
        </w:tc>
      </w:tr>
      <w:tr w:rsidR="007A2B57" w:rsidRPr="00B33C7C" w14:paraId="2264A87E" w14:textId="77777777" w:rsidTr="00FB7AF7">
        <w:tc>
          <w:tcPr>
            <w:tcW w:w="426" w:type="dxa"/>
          </w:tcPr>
          <w:p w14:paraId="68C18642" w14:textId="77777777" w:rsidR="007A2B57" w:rsidRPr="0040387F" w:rsidRDefault="007A2B57" w:rsidP="00731F34">
            <w:pPr>
              <w:pStyle w:val="STY3Brdtekst"/>
              <w:rPr>
                <w:lang w:val="nb-NO"/>
              </w:rPr>
            </w:pPr>
          </w:p>
        </w:tc>
        <w:tc>
          <w:tcPr>
            <w:tcW w:w="3969" w:type="dxa"/>
          </w:tcPr>
          <w:p w14:paraId="63486F69" w14:textId="684CDD29" w:rsidR="007A2B57" w:rsidRPr="00AC0DA4" w:rsidRDefault="007A2B57" w:rsidP="00731F34">
            <w:pPr>
              <w:pStyle w:val="STY3Brdtekst"/>
            </w:pPr>
            <w:r w:rsidRPr="004264F4">
              <w:rPr>
                <w:lang w:val="en-US"/>
              </w:rPr>
              <w:t>The blocking is released when the shunting route to the end point is released.</w:t>
            </w:r>
          </w:p>
        </w:tc>
        <w:tc>
          <w:tcPr>
            <w:tcW w:w="425" w:type="dxa"/>
          </w:tcPr>
          <w:p w14:paraId="6CE6FC63" w14:textId="77777777" w:rsidR="007A2B57" w:rsidRDefault="007A2B57" w:rsidP="00731F34">
            <w:pPr>
              <w:pStyle w:val="STY3Brdtekst"/>
            </w:pPr>
          </w:p>
        </w:tc>
        <w:tc>
          <w:tcPr>
            <w:tcW w:w="4536" w:type="dxa"/>
          </w:tcPr>
          <w:p w14:paraId="746D5BB8" w14:textId="4E11E695" w:rsidR="00B648E4" w:rsidRPr="003B680A" w:rsidRDefault="007A2B57" w:rsidP="00B648E4">
            <w:pPr>
              <w:pStyle w:val="STY3Brdtekst"/>
              <w:rPr>
                <w:lang w:val="nb-NO"/>
              </w:rPr>
            </w:pPr>
            <w:r w:rsidRPr="003B680A">
              <w:rPr>
                <w:lang w:val="nb-NO"/>
              </w:rPr>
              <w:t>Sperringen oppheves når skifteveien til sluttpunktet er utløst.</w:t>
            </w:r>
          </w:p>
        </w:tc>
      </w:tr>
      <w:tr w:rsidR="00731F34" w:rsidRPr="00DF0DDE" w14:paraId="7C183935" w14:textId="77777777" w:rsidTr="00FB7AF7">
        <w:tc>
          <w:tcPr>
            <w:tcW w:w="426" w:type="dxa"/>
          </w:tcPr>
          <w:p w14:paraId="63212190" w14:textId="77777777" w:rsidR="00731F34" w:rsidRPr="00DE411D" w:rsidRDefault="00731F34" w:rsidP="00731F34">
            <w:pPr>
              <w:pStyle w:val="STY3Brdtekst"/>
            </w:pPr>
            <w:r>
              <w:t>c</w:t>
            </w:r>
          </w:p>
        </w:tc>
        <w:tc>
          <w:tcPr>
            <w:tcW w:w="3969" w:type="dxa"/>
          </w:tcPr>
          <w:p w14:paraId="09117F63" w14:textId="2662FBB6" w:rsidR="00731F34" w:rsidRPr="00C90D9D" w:rsidRDefault="00731F34" w:rsidP="00731F34">
            <w:pPr>
              <w:pStyle w:val="STY3Brdtekst"/>
              <w:rPr>
                <w:color w:val="808080"/>
                <w:sz w:val="18"/>
              </w:rPr>
            </w:pPr>
            <w:r w:rsidRPr="00C90D9D">
              <w:t>Enter «F» (For</w:t>
            </w:r>
            <w:r>
              <w:t>w</w:t>
            </w:r>
            <w:r w:rsidRPr="00C90D9D">
              <w:t xml:space="preserve">ard) </w:t>
            </w:r>
            <w:r w:rsidR="00927565">
              <w:t>for</w:t>
            </w:r>
            <w:r w:rsidRPr="00C90D9D">
              <w:t xml:space="preserve"> </w:t>
            </w:r>
            <w:r>
              <w:t>shunting signal</w:t>
            </w:r>
            <w:r w:rsidR="00927565">
              <w:t xml:space="preserve">s that shall not </w:t>
            </w:r>
            <w:r w:rsidRPr="00C90D9D">
              <w:t>provide flank protection</w:t>
            </w:r>
            <w:r w:rsidR="00246062">
              <w:t>, but always forward</w:t>
            </w:r>
            <w:r w:rsidR="00D47572">
              <w:t xml:space="preserve"> the request to the next object.</w:t>
            </w:r>
            <w:r w:rsidRPr="00C90D9D">
              <w:rPr>
                <w:color w:val="808080"/>
                <w:sz w:val="18"/>
              </w:rPr>
              <w:t xml:space="preserve"> </w:t>
            </w:r>
          </w:p>
          <w:p w14:paraId="7F50A5EB" w14:textId="545C1506" w:rsidR="00731F34" w:rsidRDefault="00731F34" w:rsidP="00731F34">
            <w:pPr>
              <w:pStyle w:val="STY3Brdtekst"/>
              <w:rPr>
                <w:i/>
                <w:iCs/>
                <w:color w:val="A6A6A6" w:themeColor="background1" w:themeShade="A6"/>
              </w:rPr>
            </w:pPr>
            <w:r w:rsidRPr="00C90D9D">
              <w:rPr>
                <w:i/>
                <w:iCs/>
                <w:color w:val="A6A6A6" w:themeColor="background1" w:themeShade="A6"/>
              </w:rPr>
              <w:t>Comment</w:t>
            </w:r>
            <w:r w:rsidR="00DF0DDE">
              <w:rPr>
                <w:i/>
                <w:iCs/>
                <w:color w:val="A6A6A6" w:themeColor="background1" w:themeShade="A6"/>
              </w:rPr>
              <w:t>s: Only used on</w:t>
            </w:r>
            <w:r>
              <w:rPr>
                <w:i/>
                <w:iCs/>
                <w:color w:val="A6A6A6" w:themeColor="background1" w:themeShade="A6"/>
              </w:rPr>
              <w:t xml:space="preserve"> </w:t>
            </w:r>
            <w:r w:rsidRPr="00D36D8C">
              <w:rPr>
                <w:i/>
                <w:iCs/>
                <w:color w:val="A6A6A6" w:themeColor="background1" w:themeShade="A6"/>
              </w:rPr>
              <w:t>standalone</w:t>
            </w:r>
            <w:r w:rsidRPr="00C90D9D">
              <w:rPr>
                <w:i/>
                <w:iCs/>
                <w:color w:val="A6A6A6" w:themeColor="background1" w:themeShade="A6"/>
              </w:rPr>
              <w:t xml:space="preserve"> shunting signal</w:t>
            </w:r>
            <w:r>
              <w:rPr>
                <w:i/>
                <w:iCs/>
                <w:color w:val="A6A6A6" w:themeColor="background1" w:themeShade="A6"/>
              </w:rPr>
              <w:t>. The signal</w:t>
            </w:r>
            <w:r w:rsidRPr="00C90D9D">
              <w:rPr>
                <w:i/>
                <w:iCs/>
                <w:color w:val="A6A6A6" w:themeColor="background1" w:themeShade="A6"/>
              </w:rPr>
              <w:t xml:space="preserve"> </w:t>
            </w:r>
            <w:r>
              <w:rPr>
                <w:i/>
                <w:iCs/>
                <w:color w:val="A6A6A6" w:themeColor="background1" w:themeShade="A6"/>
              </w:rPr>
              <w:t>shall not be able to</w:t>
            </w:r>
            <w:r w:rsidRPr="00C90D9D">
              <w:rPr>
                <w:i/>
                <w:iCs/>
                <w:color w:val="A6A6A6" w:themeColor="background1" w:themeShade="A6"/>
              </w:rPr>
              <w:t xml:space="preserve"> provide flank protection and is </w:t>
            </w:r>
            <w:r w:rsidR="00021E8C">
              <w:rPr>
                <w:i/>
                <w:iCs/>
                <w:color w:val="A6A6A6" w:themeColor="background1" w:themeShade="A6"/>
              </w:rPr>
              <w:t xml:space="preserve">instead </w:t>
            </w:r>
            <w:r w:rsidRPr="00C90D9D">
              <w:rPr>
                <w:i/>
                <w:iCs/>
                <w:color w:val="A6A6A6" w:themeColor="background1" w:themeShade="A6"/>
              </w:rPr>
              <w:t xml:space="preserve">forwarding the search to </w:t>
            </w:r>
            <w:r w:rsidR="008E54A7">
              <w:rPr>
                <w:i/>
                <w:iCs/>
                <w:color w:val="A6A6A6" w:themeColor="background1" w:themeShade="A6"/>
              </w:rPr>
              <w:t xml:space="preserve">the </w:t>
            </w:r>
            <w:r w:rsidRPr="00C90D9D">
              <w:rPr>
                <w:i/>
                <w:iCs/>
                <w:color w:val="A6A6A6" w:themeColor="background1" w:themeShade="A6"/>
              </w:rPr>
              <w:t>next objects.</w:t>
            </w:r>
          </w:p>
          <w:p w14:paraId="5CDD1FCA" w14:textId="5C6C6E0A" w:rsidR="00B25B19" w:rsidRPr="00C90D9D" w:rsidRDefault="002F491A" w:rsidP="00731F34">
            <w:pPr>
              <w:pStyle w:val="STY3Brdtekst"/>
              <w:rPr>
                <w:i/>
                <w:iCs/>
                <w:color w:val="A6A6A6" w:themeColor="background1" w:themeShade="A6"/>
              </w:rPr>
            </w:pPr>
            <w:r w:rsidRPr="00047351">
              <w:rPr>
                <w:i/>
                <w:iCs/>
                <w:color w:val="A6A6A6" w:themeColor="background1" w:themeShade="A6"/>
                <w:lang w:val="en-US"/>
              </w:rPr>
              <w:t xml:space="preserve">«F» </w:t>
            </w:r>
            <w:r w:rsidR="00B25B19">
              <w:rPr>
                <w:i/>
                <w:iCs/>
                <w:color w:val="A6A6A6" w:themeColor="background1" w:themeShade="A6"/>
              </w:rPr>
              <w:t xml:space="preserve">also prevents the signal from providing flank protection when it is </w:t>
            </w:r>
            <w:r>
              <w:rPr>
                <w:i/>
                <w:iCs/>
                <w:color w:val="A6A6A6" w:themeColor="background1" w:themeShade="A6"/>
              </w:rPr>
              <w:t>at</w:t>
            </w:r>
            <w:r w:rsidR="00B25B19">
              <w:rPr>
                <w:i/>
                <w:iCs/>
                <w:color w:val="A6A6A6" w:themeColor="background1" w:themeShade="A6"/>
              </w:rPr>
              <w:t xml:space="preserve"> the border of an activated WA. </w:t>
            </w:r>
          </w:p>
          <w:p w14:paraId="53FA27F9" w14:textId="7C80277F" w:rsidR="00731F34" w:rsidRPr="00C90D9D" w:rsidRDefault="00731F34" w:rsidP="00731F34">
            <w:pPr>
              <w:pStyle w:val="STY3Brdtekst"/>
              <w:rPr>
                <w:i/>
                <w:iCs/>
                <w:color w:val="A6A6A6" w:themeColor="background1" w:themeShade="A6"/>
              </w:rPr>
            </w:pPr>
            <w:r>
              <w:rPr>
                <w:i/>
                <w:iCs/>
                <w:color w:val="A6A6A6" w:themeColor="background1" w:themeShade="A6"/>
              </w:rPr>
              <w:t>Corresponding</w:t>
            </w:r>
            <w:r w:rsidRPr="00C90D9D">
              <w:rPr>
                <w:i/>
                <w:iCs/>
                <w:color w:val="A6A6A6" w:themeColor="background1" w:themeShade="A6"/>
              </w:rPr>
              <w:t xml:space="preserve"> requirements for </w:t>
            </w:r>
            <w:r>
              <w:rPr>
                <w:i/>
                <w:iCs/>
                <w:color w:val="A6A6A6" w:themeColor="background1" w:themeShade="A6"/>
              </w:rPr>
              <w:t>markerboards</w:t>
            </w:r>
            <w:r w:rsidRPr="00C90D9D">
              <w:rPr>
                <w:i/>
                <w:iCs/>
                <w:color w:val="A6A6A6" w:themeColor="background1" w:themeShade="A6"/>
              </w:rPr>
              <w:t xml:space="preserve"> are defined in ch</w:t>
            </w:r>
            <w:r>
              <w:rPr>
                <w:i/>
                <w:iCs/>
                <w:color w:val="A6A6A6" w:themeColor="background1" w:themeShade="A6"/>
              </w:rPr>
              <w:t>.</w:t>
            </w:r>
            <w:r w:rsidRPr="00C90D9D">
              <w:rPr>
                <w:i/>
                <w:iCs/>
                <w:color w:val="A6A6A6" w:themeColor="background1" w:themeShade="A6"/>
              </w:rPr>
              <w:t xml:space="preserve"> </w:t>
            </w:r>
            <w:r>
              <w:rPr>
                <w:i/>
                <w:iCs/>
                <w:color w:val="A6A6A6" w:themeColor="background1" w:themeShade="A6"/>
              </w:rPr>
              <w:fldChar w:fldCharType="begin"/>
            </w:r>
            <w:r>
              <w:rPr>
                <w:i/>
                <w:iCs/>
                <w:color w:val="A6A6A6" w:themeColor="background1" w:themeShade="A6"/>
              </w:rPr>
              <w:instrText xml:space="preserve"> REF _Ref178510900 \w \h </w:instrText>
            </w:r>
            <w:r>
              <w:rPr>
                <w:i/>
                <w:iCs/>
                <w:color w:val="A6A6A6" w:themeColor="background1" w:themeShade="A6"/>
              </w:rPr>
            </w:r>
            <w:r>
              <w:rPr>
                <w:i/>
                <w:iCs/>
                <w:color w:val="A6A6A6" w:themeColor="background1" w:themeShade="A6"/>
              </w:rPr>
              <w:fldChar w:fldCharType="separate"/>
            </w:r>
            <w:r w:rsidR="00741B0C">
              <w:rPr>
                <w:i/>
                <w:iCs/>
                <w:color w:val="A6A6A6" w:themeColor="background1" w:themeShade="A6"/>
              </w:rPr>
              <w:t>3.2.7</w:t>
            </w:r>
            <w:r>
              <w:rPr>
                <w:i/>
                <w:iCs/>
                <w:color w:val="A6A6A6" w:themeColor="background1" w:themeShade="A6"/>
              </w:rPr>
              <w:fldChar w:fldCharType="end"/>
            </w:r>
            <w:r>
              <w:rPr>
                <w:i/>
                <w:iCs/>
                <w:color w:val="A6A6A6" w:themeColor="background1" w:themeShade="A6"/>
              </w:rPr>
              <w:t>.</w:t>
            </w:r>
          </w:p>
        </w:tc>
        <w:tc>
          <w:tcPr>
            <w:tcW w:w="425" w:type="dxa"/>
          </w:tcPr>
          <w:p w14:paraId="3EDC622F" w14:textId="77777777" w:rsidR="00731F34" w:rsidRPr="004264F4" w:rsidRDefault="00731F34" w:rsidP="00731F34">
            <w:pPr>
              <w:pStyle w:val="STY3Brdtekst"/>
              <w:rPr>
                <w:lang w:val="en-US"/>
              </w:rPr>
            </w:pPr>
            <w:r>
              <w:rPr>
                <w:lang w:val="en-US"/>
              </w:rPr>
              <w:t>c</w:t>
            </w:r>
          </w:p>
        </w:tc>
        <w:tc>
          <w:tcPr>
            <w:tcW w:w="4536" w:type="dxa"/>
          </w:tcPr>
          <w:p w14:paraId="72BB6393" w14:textId="6677D871" w:rsidR="00C027E0" w:rsidRDefault="00731F34" w:rsidP="00731F34">
            <w:pPr>
              <w:pStyle w:val="STY3Brdtekst"/>
              <w:rPr>
                <w:i/>
                <w:iCs/>
                <w:color w:val="A6A6A6" w:themeColor="background1" w:themeShade="A6"/>
                <w:lang w:val="nb-NO"/>
              </w:rPr>
            </w:pPr>
            <w:r w:rsidRPr="003B680A">
              <w:rPr>
                <w:lang w:val="nb-NO"/>
              </w:rPr>
              <w:t>Angi «</w:t>
            </w:r>
            <w:r>
              <w:rPr>
                <w:lang w:val="nb-NO"/>
              </w:rPr>
              <w:t>F</w:t>
            </w:r>
            <w:r w:rsidRPr="003B680A">
              <w:rPr>
                <w:lang w:val="nb-NO"/>
              </w:rPr>
              <w:t>»</w:t>
            </w:r>
            <w:r>
              <w:rPr>
                <w:lang w:val="nb-NO"/>
              </w:rPr>
              <w:t xml:space="preserve"> (Forward)</w:t>
            </w:r>
            <w:r w:rsidRPr="003B680A">
              <w:rPr>
                <w:lang w:val="nb-NO"/>
              </w:rPr>
              <w:t xml:space="preserve"> </w:t>
            </w:r>
            <w:r>
              <w:rPr>
                <w:lang w:val="nb-NO"/>
              </w:rPr>
              <w:t>om</w:t>
            </w:r>
            <w:r w:rsidRPr="003B680A">
              <w:rPr>
                <w:lang w:val="nb-NO"/>
              </w:rPr>
              <w:t xml:space="preserve"> </w:t>
            </w:r>
            <w:r>
              <w:rPr>
                <w:lang w:val="nb-NO"/>
              </w:rPr>
              <w:t xml:space="preserve">dvergsignalet </w:t>
            </w:r>
            <w:r w:rsidRPr="003B680A">
              <w:rPr>
                <w:lang w:val="nb-NO"/>
              </w:rPr>
              <w:t xml:space="preserve">ikke </w:t>
            </w:r>
            <w:r>
              <w:rPr>
                <w:lang w:val="nb-NO"/>
              </w:rPr>
              <w:t>skal kunne</w:t>
            </w:r>
            <w:r w:rsidRPr="003B680A">
              <w:rPr>
                <w:lang w:val="nb-NO"/>
              </w:rPr>
              <w:t xml:space="preserve"> </w:t>
            </w:r>
            <w:r>
              <w:rPr>
                <w:lang w:val="nb-NO"/>
              </w:rPr>
              <w:t>gi sidedekning</w:t>
            </w:r>
            <w:r w:rsidR="00246062">
              <w:rPr>
                <w:lang w:val="nb-NO"/>
              </w:rPr>
              <w:t>, men alltid videresende søket til neste objekt</w:t>
            </w:r>
            <w:r>
              <w:rPr>
                <w:lang w:val="nb-NO"/>
              </w:rPr>
              <w:t>.</w:t>
            </w:r>
          </w:p>
          <w:p w14:paraId="064690DA" w14:textId="3D39C350" w:rsidR="004022C9" w:rsidRDefault="00B25B19" w:rsidP="00731F34">
            <w:pPr>
              <w:pStyle w:val="STY3Brdtekst"/>
              <w:rPr>
                <w:i/>
                <w:iCs/>
                <w:color w:val="A6A6A6" w:themeColor="background1" w:themeShade="A6"/>
                <w:lang w:val="nb-NO"/>
              </w:rPr>
            </w:pPr>
            <w:r>
              <w:rPr>
                <w:i/>
                <w:iCs/>
                <w:color w:val="A6A6A6" w:themeColor="background1" w:themeShade="A6"/>
                <w:lang w:val="nb-NO"/>
              </w:rPr>
              <w:br/>
            </w:r>
            <w:r w:rsidR="00900532">
              <w:rPr>
                <w:i/>
                <w:iCs/>
                <w:color w:val="A6A6A6" w:themeColor="background1" w:themeShade="A6"/>
                <w:lang w:val="nb-NO"/>
              </w:rPr>
              <w:t>Kommentarer:</w:t>
            </w:r>
            <w:r w:rsidR="00731F34" w:rsidRPr="00900C88">
              <w:rPr>
                <w:i/>
                <w:iCs/>
                <w:color w:val="A6A6A6" w:themeColor="background1" w:themeShade="A6"/>
                <w:lang w:val="nb-NO"/>
              </w:rPr>
              <w:t xml:space="preserve"> </w:t>
            </w:r>
            <w:r w:rsidR="00EC718D">
              <w:rPr>
                <w:i/>
                <w:iCs/>
                <w:color w:val="A6A6A6" w:themeColor="background1" w:themeShade="A6"/>
                <w:lang w:val="nb-NO"/>
              </w:rPr>
              <w:t xml:space="preserve">Brukes kun på </w:t>
            </w:r>
            <w:r w:rsidR="00731F34">
              <w:rPr>
                <w:i/>
                <w:iCs/>
                <w:color w:val="A6A6A6" w:themeColor="background1" w:themeShade="A6"/>
                <w:lang w:val="nb-NO"/>
              </w:rPr>
              <w:t xml:space="preserve">frittstående dvergsignal. Signalet skal ikke kunne gi sidedekning og videreformidler </w:t>
            </w:r>
            <w:r w:rsidR="00021E8C">
              <w:rPr>
                <w:i/>
                <w:iCs/>
                <w:color w:val="A6A6A6" w:themeColor="background1" w:themeShade="A6"/>
                <w:lang w:val="nb-NO"/>
              </w:rPr>
              <w:t xml:space="preserve">i stedet </w:t>
            </w:r>
            <w:r w:rsidR="00731F34">
              <w:rPr>
                <w:i/>
                <w:iCs/>
                <w:color w:val="A6A6A6" w:themeColor="background1" w:themeShade="A6"/>
                <w:lang w:val="nb-NO"/>
              </w:rPr>
              <w:t>søket til neste objekt</w:t>
            </w:r>
            <w:r w:rsidR="008E54A7">
              <w:rPr>
                <w:i/>
                <w:iCs/>
                <w:color w:val="A6A6A6" w:themeColor="background1" w:themeShade="A6"/>
                <w:lang w:val="nb-NO"/>
              </w:rPr>
              <w:t>er</w:t>
            </w:r>
            <w:r w:rsidR="00731F34">
              <w:rPr>
                <w:i/>
                <w:iCs/>
                <w:color w:val="A6A6A6" w:themeColor="background1" w:themeShade="A6"/>
                <w:lang w:val="nb-NO"/>
              </w:rPr>
              <w:t>.</w:t>
            </w:r>
            <w:r w:rsidR="00947009">
              <w:rPr>
                <w:i/>
                <w:iCs/>
                <w:color w:val="A6A6A6" w:themeColor="background1" w:themeShade="A6"/>
                <w:lang w:val="nb-NO"/>
              </w:rPr>
              <w:t xml:space="preserve"> </w:t>
            </w:r>
          </w:p>
          <w:p w14:paraId="0CCF1FA7" w14:textId="6005163B" w:rsidR="000B6CAC" w:rsidRDefault="00B25B19" w:rsidP="00731F34">
            <w:pPr>
              <w:pStyle w:val="STY3Brdtekst"/>
              <w:rPr>
                <w:i/>
                <w:iCs/>
                <w:color w:val="A6A6A6" w:themeColor="background1" w:themeShade="A6"/>
                <w:lang w:val="nb-NO"/>
              </w:rPr>
            </w:pPr>
            <w:r>
              <w:rPr>
                <w:i/>
                <w:iCs/>
                <w:color w:val="A6A6A6" w:themeColor="background1" w:themeShade="A6"/>
                <w:lang w:val="nb-NO"/>
              </w:rPr>
              <w:br/>
            </w:r>
            <w:r w:rsidR="00947009">
              <w:rPr>
                <w:i/>
                <w:iCs/>
                <w:color w:val="A6A6A6" w:themeColor="background1" w:themeShade="A6"/>
                <w:lang w:val="nb-NO"/>
              </w:rPr>
              <w:t xml:space="preserve">«F» forhindrer også </w:t>
            </w:r>
            <w:r w:rsidR="004022C9">
              <w:rPr>
                <w:i/>
                <w:iCs/>
                <w:color w:val="A6A6A6" w:themeColor="background1" w:themeShade="A6"/>
                <w:lang w:val="nb-NO"/>
              </w:rPr>
              <w:t>signalet fra å gi sidedekning om det er i grensen av aktivert AO.</w:t>
            </w:r>
          </w:p>
          <w:p w14:paraId="480828F6" w14:textId="2C22D01E" w:rsidR="00731F34" w:rsidRPr="00C90D9D" w:rsidRDefault="00F95595" w:rsidP="00731F34">
            <w:pPr>
              <w:pStyle w:val="STY3Brdtekst"/>
              <w:rPr>
                <w:i/>
                <w:iCs/>
                <w:color w:val="A6A6A6" w:themeColor="background1" w:themeShade="A6"/>
                <w:lang w:val="nb-NO"/>
              </w:rPr>
            </w:pPr>
            <w:r>
              <w:rPr>
                <w:i/>
                <w:iCs/>
                <w:color w:val="A6A6A6" w:themeColor="background1" w:themeShade="A6"/>
                <w:lang w:val="nb-NO"/>
              </w:rPr>
              <w:br/>
            </w:r>
            <w:r w:rsidR="00731F34">
              <w:rPr>
                <w:i/>
                <w:iCs/>
                <w:color w:val="A6A6A6" w:themeColor="background1" w:themeShade="A6"/>
                <w:lang w:val="nb-NO"/>
              </w:rPr>
              <w:t xml:space="preserve">Tilsvarende krav for stoppskilt </w:t>
            </w:r>
            <w:r w:rsidR="00EC718D">
              <w:rPr>
                <w:i/>
                <w:iCs/>
                <w:color w:val="A6A6A6" w:themeColor="background1" w:themeShade="A6"/>
                <w:lang w:val="nb-NO"/>
              </w:rPr>
              <w:t xml:space="preserve">(evt. </w:t>
            </w:r>
            <w:r w:rsidR="003664A8">
              <w:rPr>
                <w:i/>
                <w:iCs/>
                <w:color w:val="A6A6A6" w:themeColor="background1" w:themeShade="A6"/>
                <w:lang w:val="nb-NO"/>
              </w:rPr>
              <w:t>m</w:t>
            </w:r>
            <w:r w:rsidR="00EC718D">
              <w:rPr>
                <w:i/>
                <w:iCs/>
                <w:color w:val="A6A6A6" w:themeColor="background1" w:themeShade="A6"/>
                <w:lang w:val="nb-NO"/>
              </w:rPr>
              <w:t xml:space="preserve">ed dvergsignal) </w:t>
            </w:r>
            <w:r w:rsidR="00731F34">
              <w:rPr>
                <w:i/>
                <w:iCs/>
                <w:color w:val="A6A6A6" w:themeColor="background1" w:themeShade="A6"/>
                <w:lang w:val="nb-NO"/>
              </w:rPr>
              <w:t xml:space="preserve">angis i kap. </w:t>
            </w:r>
            <w:r w:rsidR="00731F34">
              <w:rPr>
                <w:i/>
                <w:iCs/>
                <w:color w:val="A6A6A6" w:themeColor="background1" w:themeShade="A6"/>
              </w:rPr>
              <w:fldChar w:fldCharType="begin"/>
            </w:r>
            <w:r w:rsidR="00731F34" w:rsidRPr="0040387F">
              <w:rPr>
                <w:i/>
                <w:iCs/>
                <w:color w:val="A6A6A6" w:themeColor="background1" w:themeShade="A6"/>
                <w:lang w:val="nb-NO"/>
              </w:rPr>
              <w:instrText xml:space="preserve"> REF _Ref178510900 \w \h </w:instrText>
            </w:r>
            <w:r w:rsidR="00731F34">
              <w:rPr>
                <w:i/>
                <w:iCs/>
                <w:color w:val="A6A6A6" w:themeColor="background1" w:themeShade="A6"/>
              </w:rPr>
            </w:r>
            <w:r w:rsidR="00731F34">
              <w:rPr>
                <w:i/>
                <w:iCs/>
                <w:color w:val="A6A6A6" w:themeColor="background1" w:themeShade="A6"/>
              </w:rPr>
              <w:fldChar w:fldCharType="separate"/>
            </w:r>
            <w:r w:rsidR="00741B0C">
              <w:rPr>
                <w:i/>
                <w:iCs/>
                <w:color w:val="A6A6A6" w:themeColor="background1" w:themeShade="A6"/>
                <w:lang w:val="nb-NO"/>
              </w:rPr>
              <w:t>3.2.7</w:t>
            </w:r>
            <w:r w:rsidR="00731F34">
              <w:rPr>
                <w:i/>
                <w:iCs/>
                <w:color w:val="A6A6A6" w:themeColor="background1" w:themeShade="A6"/>
              </w:rPr>
              <w:fldChar w:fldCharType="end"/>
            </w:r>
            <w:r w:rsidR="00731F34" w:rsidRPr="0040387F">
              <w:rPr>
                <w:i/>
                <w:iCs/>
                <w:color w:val="A6A6A6" w:themeColor="background1" w:themeShade="A6"/>
                <w:lang w:val="nb-NO"/>
              </w:rPr>
              <w:t>.</w:t>
            </w:r>
          </w:p>
        </w:tc>
      </w:tr>
    </w:tbl>
    <w:p w14:paraId="4B623521" w14:textId="47518D64" w:rsidR="00341A45" w:rsidRDefault="00341A45" w:rsidP="00341A45">
      <w:pPr>
        <w:pStyle w:val="STY3Overskrift111"/>
      </w:pPr>
      <w:bookmarkStart w:id="673" w:name="_Ref199490082"/>
      <w:bookmarkStart w:id="674" w:name="_Toc218862407"/>
      <w:r>
        <w:t>R</w:t>
      </w:r>
      <w:r w:rsidRPr="00B02C3F">
        <w:t xml:space="preserve">elease </w:t>
      </w:r>
      <w:r w:rsidRPr="004264F4">
        <w:t>time</w:t>
      </w:r>
      <w:r w:rsidRPr="00B30021">
        <w:t xml:space="preserve"> </w:t>
      </w:r>
      <w:r>
        <w:t>[U</w:t>
      </w:r>
      <w:r w:rsidRPr="00B02C3F">
        <w:t>tløsningstid</w:t>
      </w:r>
      <w:r>
        <w:t>]</w:t>
      </w:r>
      <w:bookmarkEnd w:id="673"/>
      <w:bookmarkEnd w:id="674"/>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969"/>
        <w:gridCol w:w="425"/>
        <w:gridCol w:w="4531"/>
      </w:tblGrid>
      <w:tr w:rsidR="00341A45" w:rsidRPr="001F40B5" w14:paraId="69961624" w14:textId="77777777" w:rsidTr="00FB7AF7">
        <w:tc>
          <w:tcPr>
            <w:tcW w:w="4395" w:type="dxa"/>
            <w:gridSpan w:val="2"/>
          </w:tcPr>
          <w:p w14:paraId="119D19A5" w14:textId="77777777" w:rsidR="00341A45" w:rsidRPr="002308C8" w:rsidRDefault="00341A45">
            <w:pPr>
              <w:pStyle w:val="STY3Brdtekst"/>
              <w:rPr>
                <w:lang w:val="en-US"/>
              </w:rPr>
            </w:pPr>
            <w:r w:rsidRPr="002308C8">
              <w:rPr>
                <w:lang w:val="en-US"/>
              </w:rPr>
              <w:t>The following shall be specified for shunting routes:</w:t>
            </w:r>
          </w:p>
          <w:p w14:paraId="3E3D5DB2" w14:textId="47CAEB82" w:rsidR="00341A45" w:rsidRDefault="00341A45">
            <w:pPr>
              <w:pStyle w:val="STY3Brdtekst"/>
              <w:rPr>
                <w:i/>
                <w:iCs/>
                <w:color w:val="A6A6A6" w:themeColor="background1" w:themeShade="A6"/>
                <w:lang w:val="en-US"/>
              </w:rPr>
            </w:pPr>
            <w:r w:rsidRPr="00C4744C">
              <w:rPr>
                <w:i/>
                <w:iCs/>
                <w:color w:val="A6A6A6" w:themeColor="background1" w:themeShade="A6"/>
                <w:lang w:val="en-US"/>
              </w:rPr>
              <w:t xml:space="preserve">Comments: Defined time gives the time delay from when </w:t>
            </w:r>
            <w:r w:rsidR="00C42003">
              <w:rPr>
                <w:i/>
                <w:iCs/>
                <w:color w:val="A6A6A6" w:themeColor="background1" w:themeShade="A6"/>
                <w:lang w:val="en-US"/>
              </w:rPr>
              <w:t>the last</w:t>
            </w:r>
            <w:r w:rsidRPr="00C4744C">
              <w:rPr>
                <w:i/>
                <w:iCs/>
                <w:color w:val="A6A6A6" w:themeColor="background1" w:themeShade="A6"/>
                <w:lang w:val="en-US"/>
              </w:rPr>
              <w:t xml:space="preserve"> TVP section</w:t>
            </w:r>
            <w:r w:rsidR="00C42003">
              <w:rPr>
                <w:i/>
                <w:iCs/>
                <w:color w:val="A6A6A6" w:themeColor="background1" w:themeShade="A6"/>
                <w:lang w:val="en-US"/>
              </w:rPr>
              <w:t xml:space="preserve"> in the shunting route</w:t>
            </w:r>
            <w:r w:rsidRPr="00C4744C">
              <w:rPr>
                <w:i/>
                <w:iCs/>
                <w:color w:val="A6A6A6" w:themeColor="background1" w:themeShade="A6"/>
                <w:lang w:val="en-US"/>
              </w:rPr>
              <w:t xml:space="preserve"> becomes </w:t>
            </w:r>
            <w:r w:rsidR="00DE6DAC">
              <w:rPr>
                <w:i/>
                <w:iCs/>
                <w:color w:val="A6A6A6" w:themeColor="background1" w:themeShade="A6"/>
                <w:lang w:val="en-US"/>
              </w:rPr>
              <w:t>occupied</w:t>
            </w:r>
            <w:r w:rsidRPr="00C4744C">
              <w:rPr>
                <w:i/>
                <w:iCs/>
                <w:color w:val="A6A6A6" w:themeColor="background1" w:themeShade="A6"/>
                <w:lang w:val="en-US"/>
              </w:rPr>
              <w:t xml:space="preserve"> to the </w:t>
            </w:r>
            <w:r w:rsidR="00DE6DAC">
              <w:rPr>
                <w:i/>
                <w:iCs/>
                <w:color w:val="A6A6A6" w:themeColor="background1" w:themeShade="A6"/>
                <w:lang w:val="en-US"/>
              </w:rPr>
              <w:t xml:space="preserve">overlap </w:t>
            </w:r>
            <w:r w:rsidRPr="00C4744C">
              <w:rPr>
                <w:i/>
                <w:iCs/>
                <w:color w:val="A6A6A6" w:themeColor="background1" w:themeShade="A6"/>
                <w:lang w:val="en-US"/>
              </w:rPr>
              <w:t>is released.</w:t>
            </w:r>
          </w:p>
          <w:p w14:paraId="52ED7C92" w14:textId="5CC20072" w:rsidR="00DF0DDE" w:rsidRPr="00253FCA" w:rsidRDefault="00B47747">
            <w:pPr>
              <w:pStyle w:val="STY3Brdtekst"/>
              <w:rPr>
                <w:i/>
                <w:iCs/>
                <w:lang w:val="en-US"/>
              </w:rPr>
            </w:pPr>
            <w:r w:rsidRPr="00640B91">
              <w:rPr>
                <w:i/>
                <w:iCs/>
                <w:color w:val="A6A6A6" w:themeColor="background1" w:themeShade="A6"/>
                <w:lang w:val="nb-NO"/>
              </w:rPr>
              <w:t>Ref. TRV:02772</w:t>
            </w:r>
          </w:p>
        </w:tc>
        <w:tc>
          <w:tcPr>
            <w:tcW w:w="425" w:type="dxa"/>
          </w:tcPr>
          <w:p w14:paraId="7BD0DEA1" w14:textId="77777777" w:rsidR="00341A45" w:rsidRPr="004264F4" w:rsidRDefault="00341A45">
            <w:pPr>
              <w:pStyle w:val="STY3Brdtekst"/>
              <w:rPr>
                <w:lang w:val="en-US"/>
              </w:rPr>
            </w:pPr>
          </w:p>
        </w:tc>
        <w:tc>
          <w:tcPr>
            <w:tcW w:w="4531" w:type="dxa"/>
          </w:tcPr>
          <w:p w14:paraId="7C44D685" w14:textId="6C06B791" w:rsidR="00341A45" w:rsidRDefault="00341A45" w:rsidP="004343DC">
            <w:pPr>
              <w:pStyle w:val="STY3Brdtekst"/>
              <w:rPr>
                <w:i/>
                <w:iCs/>
                <w:lang w:val="nb-NO"/>
              </w:rPr>
            </w:pPr>
            <w:r w:rsidRPr="003B680A">
              <w:rPr>
                <w:lang w:val="nb-NO"/>
              </w:rPr>
              <w:t xml:space="preserve">Følgende skal angis for </w:t>
            </w:r>
            <w:r w:rsidR="00DE6DAC">
              <w:rPr>
                <w:lang w:val="nb-NO"/>
              </w:rPr>
              <w:t xml:space="preserve">overlapp etter </w:t>
            </w:r>
            <w:r w:rsidRPr="003B680A">
              <w:rPr>
                <w:lang w:val="nb-NO"/>
              </w:rPr>
              <w:t>skifteveier:</w:t>
            </w:r>
            <w:r w:rsidRPr="003B680A">
              <w:rPr>
                <w:lang w:val="nb-NO"/>
              </w:rPr>
              <w:br/>
            </w:r>
            <w:r w:rsidR="00900532">
              <w:rPr>
                <w:i/>
                <w:iCs/>
                <w:color w:val="A6A6A6" w:themeColor="background1" w:themeShade="A6"/>
                <w:lang w:val="nb-NO"/>
              </w:rPr>
              <w:t>Kommentarer:</w:t>
            </w:r>
            <w:r w:rsidRPr="009762EF">
              <w:rPr>
                <w:i/>
                <w:iCs/>
                <w:color w:val="A6A6A6" w:themeColor="background1" w:themeShade="A6"/>
                <w:lang w:val="nb-NO"/>
              </w:rPr>
              <w:t xml:space="preserve"> Tiden angir tidsforsinkelsen fra når </w:t>
            </w:r>
            <w:r w:rsidR="00C42003">
              <w:rPr>
                <w:i/>
                <w:iCs/>
                <w:color w:val="A6A6A6" w:themeColor="background1" w:themeShade="A6"/>
                <w:lang w:val="nb-NO"/>
              </w:rPr>
              <w:t>siste</w:t>
            </w:r>
            <w:r w:rsidRPr="009762EF">
              <w:rPr>
                <w:i/>
                <w:iCs/>
                <w:color w:val="A6A6A6" w:themeColor="background1" w:themeShade="A6"/>
                <w:lang w:val="nb-NO"/>
              </w:rPr>
              <w:t xml:space="preserve"> sporavsnitt </w:t>
            </w:r>
            <w:r w:rsidR="00C42003">
              <w:rPr>
                <w:i/>
                <w:iCs/>
                <w:color w:val="A6A6A6" w:themeColor="background1" w:themeShade="A6"/>
                <w:lang w:val="nb-NO"/>
              </w:rPr>
              <w:t xml:space="preserve">i skifteveien </w:t>
            </w:r>
            <w:r w:rsidRPr="009762EF">
              <w:rPr>
                <w:i/>
                <w:iCs/>
                <w:color w:val="A6A6A6" w:themeColor="background1" w:themeShade="A6"/>
                <w:lang w:val="nb-NO"/>
              </w:rPr>
              <w:t xml:space="preserve">blir </w:t>
            </w:r>
            <w:r w:rsidR="00DE6DAC">
              <w:rPr>
                <w:i/>
                <w:iCs/>
                <w:color w:val="A6A6A6" w:themeColor="background1" w:themeShade="A6"/>
                <w:lang w:val="nb-NO"/>
              </w:rPr>
              <w:t>belagt</w:t>
            </w:r>
            <w:r w:rsidRPr="009762EF">
              <w:rPr>
                <w:i/>
                <w:iCs/>
                <w:color w:val="A6A6A6" w:themeColor="background1" w:themeShade="A6"/>
                <w:lang w:val="nb-NO"/>
              </w:rPr>
              <w:t xml:space="preserve"> til </w:t>
            </w:r>
            <w:r w:rsidR="00DE6DAC">
              <w:rPr>
                <w:i/>
                <w:iCs/>
                <w:color w:val="A6A6A6" w:themeColor="background1" w:themeShade="A6"/>
                <w:lang w:val="nb-NO"/>
              </w:rPr>
              <w:t>overlappe</w:t>
            </w:r>
            <w:r w:rsidRPr="009762EF">
              <w:rPr>
                <w:i/>
                <w:iCs/>
                <w:color w:val="A6A6A6" w:themeColor="background1" w:themeShade="A6"/>
                <w:lang w:val="nb-NO"/>
              </w:rPr>
              <w:t>t utløses.</w:t>
            </w:r>
            <w:r w:rsidRPr="00253FCA">
              <w:rPr>
                <w:i/>
                <w:iCs/>
                <w:lang w:val="nb-NO"/>
              </w:rPr>
              <w:t xml:space="preserve"> </w:t>
            </w:r>
          </w:p>
          <w:p w14:paraId="03A4EFF4" w14:textId="164596B2" w:rsidR="00DF0DDE" w:rsidRPr="003B680A" w:rsidRDefault="00DF0DDE" w:rsidP="004343DC">
            <w:pPr>
              <w:pStyle w:val="STY3Brdtekst"/>
              <w:rPr>
                <w:lang w:val="nb-NO"/>
              </w:rPr>
            </w:pPr>
            <w:r>
              <w:rPr>
                <w:i/>
                <w:iCs/>
                <w:lang w:val="nb-NO"/>
              </w:rPr>
              <w:br/>
            </w:r>
            <w:r w:rsidRPr="00FB7AF7">
              <w:rPr>
                <w:i/>
                <w:iCs/>
                <w:color w:val="A6A6A6" w:themeColor="background1" w:themeShade="A6"/>
                <w:lang w:val="nb-NO"/>
              </w:rPr>
              <w:t>Ref. TRV:0</w:t>
            </w:r>
            <w:r w:rsidR="00B47747" w:rsidRPr="00FB7AF7">
              <w:rPr>
                <w:i/>
                <w:iCs/>
                <w:color w:val="A6A6A6" w:themeColor="background1" w:themeShade="A6"/>
                <w:lang w:val="nb-NO"/>
              </w:rPr>
              <w:t>2772</w:t>
            </w:r>
          </w:p>
        </w:tc>
      </w:tr>
      <w:tr w:rsidR="00341A45" w:rsidRPr="007B6DE5" w14:paraId="68BDE15A" w14:textId="77777777" w:rsidTr="00FB7AF7">
        <w:tc>
          <w:tcPr>
            <w:tcW w:w="426" w:type="dxa"/>
          </w:tcPr>
          <w:p w14:paraId="18D1A7E9" w14:textId="46902894" w:rsidR="00341A45" w:rsidRPr="00AC0DA4" w:rsidRDefault="00B64233">
            <w:pPr>
              <w:pStyle w:val="STY3Brdtekst"/>
            </w:pPr>
            <w:r>
              <w:t>a</w:t>
            </w:r>
          </w:p>
        </w:tc>
        <w:tc>
          <w:tcPr>
            <w:tcW w:w="3969" w:type="dxa"/>
          </w:tcPr>
          <w:p w14:paraId="3E2360CC" w14:textId="3FD3D243" w:rsidR="00341A45" w:rsidRPr="004264F4" w:rsidRDefault="00700008" w:rsidP="00700008">
            <w:pPr>
              <w:pStyle w:val="STY3Brdtekst"/>
              <w:rPr>
                <w:lang w:val="en-US"/>
              </w:rPr>
            </w:pPr>
            <w:r w:rsidRPr="004B4292">
              <w:rPr>
                <w:lang w:val="en-AU"/>
              </w:rPr>
              <w:t xml:space="preserve">Enter «-» if </w:t>
            </w:r>
            <w:r>
              <w:rPr>
                <w:lang w:val="en-AU"/>
              </w:rPr>
              <w:t>not</w:t>
            </w:r>
            <w:r w:rsidRPr="004B4292">
              <w:rPr>
                <w:lang w:val="en-AU"/>
              </w:rPr>
              <w:t xml:space="preserve"> applicable</w:t>
            </w:r>
            <w:r w:rsidRPr="004264F4">
              <w:rPr>
                <w:lang w:val="en-US"/>
              </w:rPr>
              <w:t>.</w:t>
            </w:r>
          </w:p>
        </w:tc>
        <w:tc>
          <w:tcPr>
            <w:tcW w:w="425" w:type="dxa"/>
          </w:tcPr>
          <w:p w14:paraId="6E455310" w14:textId="237186D7" w:rsidR="00341A45" w:rsidRPr="004264F4" w:rsidRDefault="00B64233">
            <w:pPr>
              <w:pStyle w:val="STY3Brdtekst"/>
              <w:rPr>
                <w:lang w:val="en-US"/>
              </w:rPr>
            </w:pPr>
            <w:r>
              <w:t>a</w:t>
            </w:r>
          </w:p>
        </w:tc>
        <w:tc>
          <w:tcPr>
            <w:tcW w:w="4531" w:type="dxa"/>
          </w:tcPr>
          <w:p w14:paraId="74908EA9" w14:textId="0670E28F" w:rsidR="00341A45" w:rsidRPr="00047351" w:rsidRDefault="00700008">
            <w:pPr>
              <w:pStyle w:val="STY3Brdtekst"/>
              <w:rPr>
                <w:lang w:val="nb-NO"/>
              </w:rPr>
            </w:pPr>
            <w:r w:rsidRPr="003B680A">
              <w:rPr>
                <w:lang w:val="nb-NO"/>
              </w:rPr>
              <w:t xml:space="preserve">Angi «-» om </w:t>
            </w:r>
            <w:r>
              <w:rPr>
                <w:lang w:val="nb-NO"/>
              </w:rPr>
              <w:t>ikke aktuelt</w:t>
            </w:r>
            <w:r w:rsidRPr="003B680A">
              <w:rPr>
                <w:lang w:val="nb-NO"/>
              </w:rPr>
              <w:t>.</w:t>
            </w:r>
          </w:p>
        </w:tc>
      </w:tr>
      <w:tr w:rsidR="00700008" w:rsidRPr="007B6DE5" w14:paraId="5875431E" w14:textId="77777777" w:rsidTr="00FB7AF7">
        <w:tc>
          <w:tcPr>
            <w:tcW w:w="426" w:type="dxa"/>
          </w:tcPr>
          <w:p w14:paraId="4231BFE3" w14:textId="7101E829" w:rsidR="00700008" w:rsidRDefault="00700008">
            <w:pPr>
              <w:pStyle w:val="STY3Brdtekst"/>
            </w:pPr>
            <w:r>
              <w:t>b</w:t>
            </w:r>
          </w:p>
        </w:tc>
        <w:tc>
          <w:tcPr>
            <w:tcW w:w="3969" w:type="dxa"/>
          </w:tcPr>
          <w:p w14:paraId="2F4EA801" w14:textId="77777777" w:rsidR="00700008" w:rsidRDefault="00700008">
            <w:pPr>
              <w:pStyle w:val="STY3Brdtekst"/>
              <w:rPr>
                <w:lang w:val="en-AU"/>
              </w:rPr>
            </w:pPr>
            <w:r w:rsidRPr="00BD3C08">
              <w:rPr>
                <w:lang w:val="en-AU"/>
              </w:rPr>
              <w:t xml:space="preserve">Specify the </w:t>
            </w:r>
            <w:r w:rsidRPr="004E70B5">
              <w:rPr>
                <w:lang w:val="en-AU"/>
              </w:rPr>
              <w:t xml:space="preserve">«release </w:t>
            </w:r>
            <w:r w:rsidRPr="00842995">
              <w:rPr>
                <w:lang w:val="en-AU"/>
              </w:rPr>
              <w:t>time» in seconds</w:t>
            </w:r>
            <w:r>
              <w:rPr>
                <w:lang w:val="en-AU"/>
              </w:rPr>
              <w:t>.</w:t>
            </w:r>
          </w:p>
          <w:p w14:paraId="099B3BC3" w14:textId="202B80E2" w:rsidR="00700008" w:rsidRPr="00BD3C08" w:rsidRDefault="00700008">
            <w:pPr>
              <w:pStyle w:val="STY3Brdtekst"/>
              <w:rPr>
                <w:lang w:val="en-AU"/>
              </w:rPr>
            </w:pPr>
            <w:r w:rsidRPr="00FB7AF7">
              <w:rPr>
                <w:i/>
                <w:color w:val="A6A6A6" w:themeColor="background1" w:themeShade="A6"/>
              </w:rPr>
              <w:t>Comments</w:t>
            </w:r>
            <w:r>
              <w:rPr>
                <w:i/>
                <w:color w:val="A6A6A6" w:themeColor="background1" w:themeShade="A6"/>
              </w:rPr>
              <w:t xml:space="preserve">: The specified time must be between 0 and 90 seconds, ref. </w:t>
            </w:r>
            <w:r w:rsidRPr="005D5E40">
              <w:rPr>
                <w:i/>
                <w:color w:val="A6A6A6" w:themeColor="background1" w:themeShade="A6"/>
                <w:lang w:val="en-US"/>
              </w:rPr>
              <w:t>SSRS_IL_</w:t>
            </w:r>
            <w:r w:rsidR="00C12B0D">
              <w:rPr>
                <w:i/>
                <w:color w:val="A6A6A6" w:themeColor="background1" w:themeShade="A6"/>
                <w:lang w:val="en-US"/>
              </w:rPr>
              <w:t>12772</w:t>
            </w:r>
            <w:r w:rsidRPr="005D5E40">
              <w:rPr>
                <w:i/>
                <w:color w:val="A6A6A6" w:themeColor="background1" w:themeShade="A6"/>
                <w:lang w:val="en-US"/>
              </w:rPr>
              <w:t>.</w:t>
            </w:r>
          </w:p>
        </w:tc>
        <w:tc>
          <w:tcPr>
            <w:tcW w:w="425" w:type="dxa"/>
          </w:tcPr>
          <w:p w14:paraId="23506894" w14:textId="4088BC81" w:rsidR="00700008" w:rsidRDefault="00700008">
            <w:pPr>
              <w:pStyle w:val="STY3Brdtekst"/>
            </w:pPr>
            <w:r>
              <w:t>b</w:t>
            </w:r>
          </w:p>
        </w:tc>
        <w:tc>
          <w:tcPr>
            <w:tcW w:w="4531" w:type="dxa"/>
          </w:tcPr>
          <w:p w14:paraId="728655CD" w14:textId="77777777" w:rsidR="00700008" w:rsidRPr="00047351" w:rsidRDefault="00700008">
            <w:pPr>
              <w:pStyle w:val="STY3Brdtekst"/>
              <w:rPr>
                <w:lang w:val="nb-NO"/>
              </w:rPr>
            </w:pPr>
            <w:r w:rsidRPr="00047351">
              <w:rPr>
                <w:lang w:val="nb-NO"/>
              </w:rPr>
              <w:t>Angi «utløsningstid» i sekunder.</w:t>
            </w:r>
          </w:p>
          <w:p w14:paraId="2C04C151" w14:textId="694AFE37" w:rsidR="00C12B0D" w:rsidRPr="0096775F" w:rsidRDefault="00900532" w:rsidP="00C12B0D">
            <w:pPr>
              <w:pStyle w:val="STY3Brdtekst"/>
              <w:rPr>
                <w:i/>
                <w:color w:val="A6A6A6" w:themeColor="background1" w:themeShade="A6"/>
                <w:lang w:val="nb-NO"/>
              </w:rPr>
            </w:pPr>
            <w:r>
              <w:rPr>
                <w:i/>
                <w:color w:val="A6A6A6" w:themeColor="background1" w:themeShade="A6"/>
                <w:lang w:val="nb-NO"/>
              </w:rPr>
              <w:t>Kommentarer:</w:t>
            </w:r>
            <w:r w:rsidR="00C12B0D">
              <w:rPr>
                <w:i/>
                <w:color w:val="A6A6A6" w:themeColor="background1" w:themeShade="A6"/>
                <w:lang w:val="nb-NO"/>
              </w:rPr>
              <w:t xml:space="preserve"> Tiden må være mellom 0 og 90 sekunder, ref. </w:t>
            </w:r>
            <w:r w:rsidR="00C12B0D" w:rsidRPr="0096775F">
              <w:rPr>
                <w:i/>
                <w:color w:val="A6A6A6" w:themeColor="background1" w:themeShade="A6"/>
                <w:lang w:val="nb-NO"/>
              </w:rPr>
              <w:t>SSRS_IL_</w:t>
            </w:r>
            <w:r w:rsidR="00C12B0D">
              <w:rPr>
                <w:i/>
                <w:color w:val="A6A6A6" w:themeColor="background1" w:themeShade="A6"/>
                <w:lang w:val="nb-NO"/>
              </w:rPr>
              <w:t>12772.</w:t>
            </w:r>
          </w:p>
          <w:p w14:paraId="5EC8CD35" w14:textId="1AA12580" w:rsidR="00C12B0D" w:rsidRPr="009978B3" w:rsidRDefault="00C12B0D">
            <w:pPr>
              <w:pStyle w:val="STY3Brdtekst"/>
            </w:pPr>
          </w:p>
        </w:tc>
      </w:tr>
    </w:tbl>
    <w:p w14:paraId="6D88E4A8" w14:textId="4FE82325" w:rsidR="00341A45" w:rsidRDefault="00341A45" w:rsidP="00FB7AF7"/>
    <w:p w14:paraId="74CDAA53" w14:textId="420764E8" w:rsidR="00341A45" w:rsidRPr="00FB7AF7" w:rsidRDefault="00341A45" w:rsidP="00341A45">
      <w:pPr>
        <w:pStyle w:val="STY3Brdtekst"/>
        <w:rPr>
          <w:lang w:val="nb-NO"/>
        </w:rPr>
      </w:pPr>
    </w:p>
    <w:p w14:paraId="0DEE885A" w14:textId="77777777" w:rsidR="00997A9F" w:rsidRDefault="00997A9F">
      <w:pPr>
        <w:rPr>
          <w:rFonts w:eastAsia="Calibri"/>
          <w:b/>
          <w:color w:val="000000" w:themeColor="text1"/>
          <w:lang w:val="en-US" w:eastAsia="en-US"/>
        </w:rPr>
      </w:pPr>
      <w:bookmarkStart w:id="675" w:name="_Ref199490224"/>
      <w:r>
        <w:rPr>
          <w:lang w:val="en-US"/>
        </w:rPr>
        <w:br w:type="page"/>
      </w:r>
    </w:p>
    <w:p w14:paraId="110C25EB" w14:textId="03EF49CA" w:rsidR="00341A45" w:rsidRPr="004264F4" w:rsidRDefault="00341A45" w:rsidP="00341A45">
      <w:pPr>
        <w:pStyle w:val="STY3Overskrift111"/>
        <w:rPr>
          <w:lang w:val="en-US"/>
        </w:rPr>
      </w:pPr>
      <w:bookmarkStart w:id="676" w:name="_Toc218862408"/>
      <w:r w:rsidRPr="007D4B63">
        <w:rPr>
          <w:lang w:val="en-US"/>
        </w:rPr>
        <w:lastRenderedPageBreak/>
        <w:t>Conflicting</w:t>
      </w:r>
      <w:r w:rsidRPr="004264F4">
        <w:rPr>
          <w:lang w:val="en-US"/>
        </w:rPr>
        <w:t xml:space="preserve"> Train Routes [Fiendtlige togveier]</w:t>
      </w:r>
      <w:bookmarkEnd w:id="675"/>
      <w:bookmarkEnd w:id="676"/>
    </w:p>
    <w:p w14:paraId="1A177447" w14:textId="77777777" w:rsidR="00341A45" w:rsidRDefault="00341A45" w:rsidP="00341A45"/>
    <w:p w14:paraId="10D47B59" w14:textId="5C69BBE2" w:rsidR="00341A45" w:rsidRPr="00905DC7" w:rsidRDefault="00341A45" w:rsidP="00FB7AF7">
      <w:pPr>
        <w:jc w:val="center"/>
      </w:pPr>
      <w:r>
        <w:rPr>
          <w:rFonts w:eastAsia="Arial"/>
          <w:noProof/>
        </w:rPr>
        <w:drawing>
          <wp:inline distT="0" distB="0" distL="0" distR="0" wp14:anchorId="36E25D78" wp14:editId="2528A33B">
            <wp:extent cx="2954655" cy="1651000"/>
            <wp:effectExtent l="0" t="0" r="0" b="0"/>
            <wp:docPr id="1328851007" name="Bilde 1328851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4655" cy="1651000"/>
                    </a:xfrm>
                    <a:prstGeom prst="rect">
                      <a:avLst/>
                    </a:prstGeom>
                    <a:noFill/>
                    <a:ln>
                      <a:noFill/>
                    </a:ln>
                  </pic:spPr>
                </pic:pic>
              </a:graphicData>
            </a:graphic>
          </wp:inline>
        </w:drawing>
      </w:r>
    </w:p>
    <w:tbl>
      <w:tblPr>
        <w:tblStyle w:val="Tabellrutenett"/>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644"/>
      </w:tblGrid>
      <w:tr w:rsidR="00341A45" w:rsidRPr="00B33C7C" w14:paraId="76B1B88F" w14:textId="77777777" w:rsidTr="00FB7AF7">
        <w:tc>
          <w:tcPr>
            <w:tcW w:w="4536" w:type="dxa"/>
            <w:gridSpan w:val="2"/>
          </w:tcPr>
          <w:p w14:paraId="428CB79C" w14:textId="7359D91D" w:rsidR="00341A45" w:rsidRPr="00FE5E95" w:rsidRDefault="00341A45">
            <w:pPr>
              <w:pStyle w:val="STY3Brdtekst"/>
              <w:rPr>
                <w:lang w:val="en-US"/>
              </w:rPr>
            </w:pPr>
            <w:r w:rsidRPr="00FE5E95">
              <w:t xml:space="preserve">Figure </w:t>
            </w:r>
            <w:r w:rsidR="00CE4B52">
              <w:t>5</w:t>
            </w:r>
            <w:r w:rsidRPr="00FE5E95">
              <w:t>.2.</w:t>
            </w:r>
            <w:r w:rsidR="00CE4B52">
              <w:t>7</w:t>
            </w:r>
            <w:r w:rsidRPr="00FE5E95">
              <w:t xml:space="preserve">: </w:t>
            </w:r>
            <w:r w:rsidRPr="00FE5E95">
              <w:rPr>
                <w:lang w:val="en-US"/>
              </w:rPr>
              <w:t xml:space="preserve">A shunting route towards end point 126 is not allowed simultaneously with a train route to 226 if the distance between the end points via the fouling point is shorter than safety distance after one or both end points. </w:t>
            </w:r>
          </w:p>
          <w:p w14:paraId="2B6CB0F1" w14:textId="51B69870" w:rsidR="00341A45" w:rsidRPr="00FE5E95" w:rsidRDefault="00341A45">
            <w:pPr>
              <w:pStyle w:val="STY3Brdtekst"/>
              <w:rPr>
                <w:lang w:val="en-US"/>
              </w:rPr>
            </w:pPr>
            <w:r w:rsidRPr="00FE5E95">
              <w:rPr>
                <w:lang w:val="en-US"/>
              </w:rPr>
              <w:t xml:space="preserve">Exception: </w:t>
            </w:r>
            <w:r w:rsidR="00DB0A43">
              <w:rPr>
                <w:lang w:val="en-US"/>
              </w:rPr>
              <w:t>not necessary</w:t>
            </w:r>
            <w:r w:rsidRPr="00FE5E95">
              <w:rPr>
                <w:lang w:val="en-US"/>
              </w:rPr>
              <w:t xml:space="preserve"> if the safety distance for one of the routes stops </w:t>
            </w:r>
            <w:r w:rsidR="00DD7A43">
              <w:rPr>
                <w:lang w:val="en-US"/>
              </w:rPr>
              <w:t>ahead of</w:t>
            </w:r>
            <w:r w:rsidRPr="00FE5E95">
              <w:rPr>
                <w:lang w:val="en-US"/>
              </w:rPr>
              <w:t xml:space="preserve"> the fouling point. </w:t>
            </w:r>
          </w:p>
          <w:p w14:paraId="03CCDC28" w14:textId="3A74D3FB" w:rsidR="00341A45" w:rsidRPr="00FE5E95" w:rsidRDefault="00341A45">
            <w:pPr>
              <w:pStyle w:val="STY3Brdtekst"/>
              <w:rPr>
                <w:lang w:val="en-US"/>
              </w:rPr>
            </w:pPr>
            <w:r w:rsidRPr="00FE5E95">
              <w:rPr>
                <w:lang w:val="en-US"/>
              </w:rPr>
              <w:t xml:space="preserve">These conflicting train- and shunting routes are handled by ARCE and shall be specified </w:t>
            </w:r>
            <w:r w:rsidR="000678DB">
              <w:rPr>
                <w:lang w:val="en-US"/>
              </w:rPr>
              <w:t>for the</w:t>
            </w:r>
            <w:r w:rsidRPr="00FE5E95">
              <w:rPr>
                <w:lang w:val="en-US"/>
              </w:rPr>
              <w:t xml:space="preserve"> end points </w:t>
            </w:r>
            <w:r w:rsidR="000678DB">
              <w:rPr>
                <w:lang w:val="en-US"/>
              </w:rPr>
              <w:t>of</w:t>
            </w:r>
            <w:r w:rsidRPr="00FE5E95">
              <w:rPr>
                <w:lang w:val="en-US"/>
              </w:rPr>
              <w:t xml:space="preserve"> both routes. </w:t>
            </w:r>
          </w:p>
          <w:p w14:paraId="65268C66" w14:textId="0B71AE9B" w:rsidR="00341A45" w:rsidRPr="00FE5E95" w:rsidRDefault="00341A45">
            <w:pPr>
              <w:pStyle w:val="STY3Brdtekst"/>
              <w:rPr>
                <w:i/>
                <w:iCs/>
                <w:color w:val="A6A6A6" w:themeColor="background1" w:themeShade="A6"/>
                <w:lang w:val="en-US"/>
              </w:rPr>
            </w:pPr>
            <w:r w:rsidRPr="00FE5E95">
              <w:rPr>
                <w:i/>
                <w:iCs/>
                <w:color w:val="A6A6A6" w:themeColor="background1" w:themeShade="A6"/>
                <w:lang w:val="en-US"/>
              </w:rPr>
              <w:t xml:space="preserve">Comments: the conflicting train route is set on the end point, and not the specific route, this might lead to more indirect conflicting routes than required. Dependencies due to IL functionality and not due to Bane NOR requirements are indicated with footnote according to Ch. </w:t>
            </w:r>
            <w:r w:rsidR="00151C0B">
              <w:rPr>
                <w:i/>
                <w:iCs/>
                <w:color w:val="A6A6A6" w:themeColor="background1" w:themeShade="A6"/>
              </w:rPr>
              <w:fldChar w:fldCharType="begin"/>
            </w:r>
            <w:r w:rsidR="00151C0B">
              <w:rPr>
                <w:i/>
                <w:iCs/>
                <w:color w:val="A6A6A6" w:themeColor="background1" w:themeShade="A6"/>
              </w:rPr>
              <w:instrText xml:space="preserve"> REF _Ref200105809 \r \h </w:instrText>
            </w:r>
            <w:r w:rsidR="00151C0B">
              <w:rPr>
                <w:i/>
                <w:iCs/>
                <w:color w:val="A6A6A6" w:themeColor="background1" w:themeShade="A6"/>
              </w:rPr>
            </w:r>
            <w:r w:rsidR="00151C0B">
              <w:rPr>
                <w:i/>
                <w:iCs/>
                <w:color w:val="A6A6A6" w:themeColor="background1" w:themeShade="A6"/>
              </w:rPr>
              <w:fldChar w:fldCharType="separate"/>
            </w:r>
            <w:r w:rsidR="00741B0C">
              <w:rPr>
                <w:i/>
                <w:iCs/>
                <w:color w:val="A6A6A6" w:themeColor="background1" w:themeShade="A6"/>
              </w:rPr>
              <w:t>5.2.7</w:t>
            </w:r>
            <w:r w:rsidR="00151C0B">
              <w:rPr>
                <w:i/>
                <w:iCs/>
                <w:color w:val="A6A6A6" w:themeColor="background1" w:themeShade="A6"/>
              </w:rPr>
              <w:fldChar w:fldCharType="end"/>
            </w:r>
            <w:r w:rsidR="00B53F2A">
              <w:rPr>
                <w:i/>
                <w:iCs/>
                <w:color w:val="A6A6A6" w:themeColor="background1" w:themeShade="A6"/>
              </w:rPr>
              <w:t>7</w:t>
            </w:r>
            <w:r w:rsidR="00A80467">
              <w:rPr>
                <w:i/>
                <w:iCs/>
                <w:color w:val="A6A6A6" w:themeColor="background1" w:themeShade="A6"/>
              </w:rPr>
              <w:t xml:space="preserve"> </w:t>
            </w:r>
            <w:r w:rsidR="00AA2902">
              <w:rPr>
                <w:i/>
                <w:iCs/>
                <w:color w:val="A6A6A6" w:themeColor="background1" w:themeShade="A6"/>
              </w:rPr>
              <w:t>a</w:t>
            </w:r>
            <w:r w:rsidRPr="00FE5E95">
              <w:rPr>
                <w:i/>
                <w:iCs/>
                <w:color w:val="A6A6A6" w:themeColor="background1" w:themeShade="A6"/>
                <w:lang w:val="en-US"/>
              </w:rPr>
              <w:t>).</w:t>
            </w:r>
          </w:p>
          <w:p w14:paraId="12E502CB" w14:textId="750E5A7A" w:rsidR="00341A45" w:rsidRPr="00FE5E95" w:rsidRDefault="00341A45">
            <w:pPr>
              <w:pStyle w:val="STY3Brdtekst"/>
              <w:rPr>
                <w:rFonts w:eastAsia="Arial"/>
                <w:lang w:val="en-US"/>
              </w:rPr>
            </w:pPr>
            <w:r w:rsidRPr="00FE5E95">
              <w:rPr>
                <w:i/>
                <w:iCs/>
                <w:color w:val="A6A6A6" w:themeColor="background1" w:themeShade="A6"/>
                <w:lang w:val="en-US"/>
              </w:rPr>
              <w:t xml:space="preserve">The blocking is released </w:t>
            </w:r>
            <w:r w:rsidR="000C6ED1">
              <w:rPr>
                <w:i/>
                <w:iCs/>
                <w:color w:val="A6A6A6" w:themeColor="background1" w:themeShade="A6"/>
                <w:lang w:val="en-US"/>
              </w:rPr>
              <w:t>when the first</w:t>
            </w:r>
            <w:r w:rsidR="008D2BFE">
              <w:rPr>
                <w:i/>
                <w:iCs/>
                <w:color w:val="A6A6A6" w:themeColor="background1" w:themeShade="A6"/>
                <w:lang w:val="en-US"/>
              </w:rPr>
              <w:t xml:space="preserve"> end point</w:t>
            </w:r>
            <w:r w:rsidR="000C6ED1">
              <w:rPr>
                <w:i/>
                <w:iCs/>
                <w:color w:val="A6A6A6" w:themeColor="background1" w:themeShade="A6"/>
                <w:lang w:val="en-US"/>
              </w:rPr>
              <w:t xml:space="preserve"> </w:t>
            </w:r>
            <w:r w:rsidR="008D2BFE">
              <w:rPr>
                <w:i/>
                <w:iCs/>
                <w:color w:val="A6A6A6" w:themeColor="background1" w:themeShade="A6"/>
                <w:lang w:val="en-US"/>
              </w:rPr>
              <w:t>is</w:t>
            </w:r>
            <w:r w:rsidRPr="00FE5E95">
              <w:rPr>
                <w:i/>
                <w:iCs/>
                <w:color w:val="A6A6A6" w:themeColor="background1" w:themeShade="A6"/>
                <w:lang w:val="en-US"/>
              </w:rPr>
              <w:t xml:space="preserve"> released</w:t>
            </w:r>
            <w:r w:rsidR="006477C7">
              <w:rPr>
                <w:i/>
                <w:iCs/>
                <w:color w:val="A6A6A6" w:themeColor="background1" w:themeShade="A6"/>
                <w:lang w:val="en-US"/>
              </w:rPr>
              <w:t>.</w:t>
            </w:r>
          </w:p>
        </w:tc>
        <w:tc>
          <w:tcPr>
            <w:tcW w:w="426" w:type="dxa"/>
          </w:tcPr>
          <w:p w14:paraId="76A8E223" w14:textId="77777777" w:rsidR="00341A45" w:rsidRPr="00FE5E95" w:rsidRDefault="00341A45">
            <w:pPr>
              <w:pStyle w:val="STY3Brdtekst"/>
              <w:rPr>
                <w:lang w:val="en-US"/>
              </w:rPr>
            </w:pPr>
          </w:p>
        </w:tc>
        <w:tc>
          <w:tcPr>
            <w:tcW w:w="4644" w:type="dxa"/>
          </w:tcPr>
          <w:p w14:paraId="47F841FD" w14:textId="2A937C0E" w:rsidR="00341A45" w:rsidRPr="00FE5E95" w:rsidRDefault="00341A45">
            <w:pPr>
              <w:pStyle w:val="STY3Brdtekst"/>
              <w:rPr>
                <w:lang w:val="nb-NO"/>
              </w:rPr>
            </w:pPr>
            <w:r w:rsidRPr="00FE5E95">
              <w:rPr>
                <w:lang w:val="nb-NO"/>
              </w:rPr>
              <w:t xml:space="preserve">Figur </w:t>
            </w:r>
            <w:r w:rsidR="00CE4B52">
              <w:rPr>
                <w:lang w:val="nb-NO"/>
              </w:rPr>
              <w:t>5</w:t>
            </w:r>
            <w:r w:rsidRPr="00FE5E95">
              <w:rPr>
                <w:lang w:val="nb-NO"/>
              </w:rPr>
              <w:t>.2.</w:t>
            </w:r>
            <w:r w:rsidR="00CE4B52">
              <w:rPr>
                <w:lang w:val="nb-NO"/>
              </w:rPr>
              <w:t>7</w:t>
            </w:r>
            <w:r w:rsidRPr="00FE5E95">
              <w:rPr>
                <w:lang w:val="nb-NO"/>
              </w:rPr>
              <w:t>: Skiftevei mot sluttpunkt 126 kan ikke tillates samtidig som togvei til 226 dersom avstanden mellom sluttpunktene via middel er kortere enn sikkerhetsavstanden etter et eller begge sluttpunktene.</w:t>
            </w:r>
          </w:p>
          <w:p w14:paraId="1A0868B2" w14:textId="12A82A9A" w:rsidR="00341A45" w:rsidRPr="00FE5E95" w:rsidRDefault="00341A45">
            <w:pPr>
              <w:pStyle w:val="STY3Brdtekst"/>
              <w:rPr>
                <w:rFonts w:eastAsia="Arial"/>
                <w:lang w:val="nb-NO"/>
              </w:rPr>
            </w:pPr>
            <w:r w:rsidRPr="00FE5E95">
              <w:rPr>
                <w:lang w:val="nb-NO"/>
              </w:rPr>
              <w:t xml:space="preserve">Unntak: </w:t>
            </w:r>
            <w:r w:rsidR="00DB0A43">
              <w:rPr>
                <w:lang w:val="nb-NO"/>
              </w:rPr>
              <w:t xml:space="preserve">Parameteren er </w:t>
            </w:r>
            <w:r w:rsidRPr="00FE5E95">
              <w:rPr>
                <w:lang w:val="nb-NO"/>
              </w:rPr>
              <w:t xml:space="preserve">ikke </w:t>
            </w:r>
            <w:r w:rsidR="00DB0A43">
              <w:rPr>
                <w:lang w:val="nb-NO"/>
              </w:rPr>
              <w:t xml:space="preserve">nødvendig </w:t>
            </w:r>
            <w:r w:rsidRPr="00FE5E95">
              <w:rPr>
                <w:lang w:val="nb-NO"/>
              </w:rPr>
              <w:t xml:space="preserve">dersom sikkerhetsavstanden </w:t>
            </w:r>
            <w:r w:rsidR="000E70B2">
              <w:rPr>
                <w:lang w:val="nb-NO"/>
              </w:rPr>
              <w:t>etter</w:t>
            </w:r>
            <w:r w:rsidRPr="00FE5E95">
              <w:rPr>
                <w:lang w:val="nb-NO"/>
              </w:rPr>
              <w:t xml:space="preserve"> togveien eller skifteveien slutter før middel</w:t>
            </w:r>
          </w:p>
          <w:p w14:paraId="4FA529B6" w14:textId="2370F902" w:rsidR="00341A45" w:rsidRPr="00FE5E95" w:rsidRDefault="00341A45">
            <w:pPr>
              <w:pStyle w:val="STY3Brdtekst"/>
              <w:rPr>
                <w:lang w:val="nb-NO"/>
              </w:rPr>
            </w:pPr>
            <w:r w:rsidRPr="00FE5E95">
              <w:rPr>
                <w:lang w:val="nb-NO"/>
              </w:rPr>
              <w:t>Disse fiendtlige tog- og skifteveiene ivaretas av ARCE og angis i sluttpunktet for begge veiene.</w:t>
            </w:r>
          </w:p>
          <w:p w14:paraId="0E3E1C0A" w14:textId="0ABB6990" w:rsidR="00341A45" w:rsidRPr="00FE5E95" w:rsidRDefault="00341A45">
            <w:pPr>
              <w:pStyle w:val="STY3Brdtekst"/>
              <w:rPr>
                <w:i/>
                <w:iCs/>
                <w:color w:val="A6A6A6" w:themeColor="background1" w:themeShade="A6"/>
                <w:lang w:val="nb-NO"/>
              </w:rPr>
            </w:pPr>
            <w:r w:rsidRPr="00FE5E95">
              <w:rPr>
                <w:i/>
                <w:iCs/>
                <w:color w:val="A6A6A6" w:themeColor="background1" w:themeShade="A6"/>
                <w:lang w:val="nb-NO"/>
              </w:rPr>
              <w:br/>
              <w:t>Kommentarer: Siden fiendtligheten legges på sluttpunktet, ikke selve togveien, kan det føre til flere indirekte fiendtlige tog-/skifteveier. Avhengigheter som oppstår på grunn av IL funksjonalitet og ikke på grunn av Bane NOR krav angis med fotnote spesifisert i kap</w:t>
            </w:r>
            <w:r w:rsidR="00A80467">
              <w:rPr>
                <w:i/>
                <w:iCs/>
                <w:color w:val="A6A6A6" w:themeColor="background1" w:themeShade="A6"/>
                <w:lang w:val="nb-NO"/>
              </w:rPr>
              <w:t>.</w:t>
            </w:r>
            <w:r w:rsidR="00151C0B">
              <w:rPr>
                <w:i/>
                <w:iCs/>
                <w:color w:val="A6A6A6" w:themeColor="background1" w:themeShade="A6"/>
                <w:lang w:val="nb-NO"/>
              </w:rPr>
              <w:fldChar w:fldCharType="begin"/>
            </w:r>
            <w:r w:rsidR="00151C0B">
              <w:rPr>
                <w:i/>
                <w:iCs/>
                <w:color w:val="A6A6A6" w:themeColor="background1" w:themeShade="A6"/>
                <w:lang w:val="nb-NO"/>
              </w:rPr>
              <w:instrText xml:space="preserve"> REF _Ref200105809 \r \h </w:instrText>
            </w:r>
            <w:r w:rsidR="00151C0B">
              <w:rPr>
                <w:i/>
                <w:iCs/>
                <w:color w:val="A6A6A6" w:themeColor="background1" w:themeShade="A6"/>
                <w:lang w:val="nb-NO"/>
              </w:rPr>
            </w:r>
            <w:r w:rsidR="00151C0B">
              <w:rPr>
                <w:i/>
                <w:iCs/>
                <w:color w:val="A6A6A6" w:themeColor="background1" w:themeShade="A6"/>
                <w:lang w:val="nb-NO"/>
              </w:rPr>
              <w:fldChar w:fldCharType="separate"/>
            </w:r>
            <w:r w:rsidR="00741B0C">
              <w:rPr>
                <w:i/>
                <w:iCs/>
                <w:color w:val="A6A6A6" w:themeColor="background1" w:themeShade="A6"/>
                <w:lang w:val="nb-NO"/>
              </w:rPr>
              <w:t>5.2.7</w:t>
            </w:r>
            <w:r w:rsidR="00151C0B">
              <w:rPr>
                <w:i/>
                <w:iCs/>
                <w:color w:val="A6A6A6" w:themeColor="background1" w:themeShade="A6"/>
                <w:lang w:val="nb-NO"/>
              </w:rPr>
              <w:fldChar w:fldCharType="end"/>
            </w:r>
            <w:r w:rsidR="00A80467">
              <w:rPr>
                <w:i/>
                <w:iCs/>
                <w:color w:val="A6A6A6" w:themeColor="background1" w:themeShade="A6"/>
                <w:lang w:val="nb-NO"/>
              </w:rPr>
              <w:t xml:space="preserve"> </w:t>
            </w:r>
            <w:r w:rsidR="00AA2902">
              <w:rPr>
                <w:i/>
                <w:iCs/>
                <w:color w:val="A6A6A6" w:themeColor="background1" w:themeShade="A6"/>
                <w:lang w:val="nb-NO"/>
              </w:rPr>
              <w:t>a</w:t>
            </w:r>
            <w:r w:rsidRPr="00FE5E95">
              <w:rPr>
                <w:i/>
                <w:iCs/>
                <w:color w:val="A6A6A6" w:themeColor="background1" w:themeShade="A6"/>
                <w:lang w:val="nb-NO"/>
              </w:rPr>
              <w:t>).</w:t>
            </w:r>
          </w:p>
          <w:p w14:paraId="7FC654D7" w14:textId="40497F69" w:rsidR="00341A45" w:rsidRPr="003B680A" w:rsidRDefault="000C6ED1">
            <w:pPr>
              <w:pStyle w:val="STY3Brdtekst"/>
              <w:rPr>
                <w:rFonts w:eastAsia="Arial"/>
                <w:lang w:val="nb-NO"/>
              </w:rPr>
            </w:pPr>
            <w:r>
              <w:rPr>
                <w:i/>
                <w:iCs/>
                <w:color w:val="A6A6A6" w:themeColor="background1" w:themeShade="A6"/>
                <w:lang w:val="nb-NO"/>
              </w:rPr>
              <w:br/>
            </w:r>
            <w:r w:rsidR="00341A45" w:rsidRPr="00FE5E95">
              <w:rPr>
                <w:i/>
                <w:iCs/>
                <w:color w:val="A6A6A6" w:themeColor="background1" w:themeShade="A6"/>
                <w:lang w:val="nb-NO"/>
              </w:rPr>
              <w:t xml:space="preserve">Sperringen oppheves </w:t>
            </w:r>
            <w:r w:rsidR="008D2BFE">
              <w:rPr>
                <w:i/>
                <w:iCs/>
                <w:color w:val="A6A6A6" w:themeColor="background1" w:themeShade="A6"/>
                <w:lang w:val="nb-NO"/>
              </w:rPr>
              <w:t xml:space="preserve">når </w:t>
            </w:r>
            <w:r>
              <w:rPr>
                <w:i/>
                <w:iCs/>
                <w:color w:val="A6A6A6" w:themeColor="background1" w:themeShade="A6"/>
                <w:lang w:val="nb-NO"/>
              </w:rPr>
              <w:t>det første</w:t>
            </w:r>
            <w:r w:rsidR="008D2BFE">
              <w:rPr>
                <w:i/>
                <w:iCs/>
                <w:color w:val="A6A6A6" w:themeColor="background1" w:themeShade="A6"/>
                <w:lang w:val="nb-NO"/>
              </w:rPr>
              <w:t xml:space="preserve"> sluttpunkte</w:t>
            </w:r>
            <w:r>
              <w:rPr>
                <w:i/>
                <w:iCs/>
                <w:color w:val="A6A6A6" w:themeColor="background1" w:themeShade="A6"/>
                <w:lang w:val="nb-NO"/>
              </w:rPr>
              <w:t>t</w:t>
            </w:r>
            <w:r w:rsidR="008D2BFE">
              <w:rPr>
                <w:i/>
                <w:iCs/>
                <w:color w:val="A6A6A6" w:themeColor="background1" w:themeShade="A6"/>
                <w:lang w:val="nb-NO"/>
              </w:rPr>
              <w:t xml:space="preserve"> </w:t>
            </w:r>
            <w:r w:rsidR="00341A45" w:rsidRPr="00FE5E95">
              <w:rPr>
                <w:i/>
                <w:iCs/>
                <w:color w:val="A6A6A6" w:themeColor="background1" w:themeShade="A6"/>
                <w:lang w:val="nb-NO"/>
              </w:rPr>
              <w:t>utløses.</w:t>
            </w:r>
          </w:p>
        </w:tc>
      </w:tr>
      <w:tr w:rsidR="00341A45" w:rsidRPr="008B6D90" w14:paraId="49BB7DD6" w14:textId="77777777" w:rsidTr="00FB7AF7">
        <w:tc>
          <w:tcPr>
            <w:tcW w:w="4536" w:type="dxa"/>
            <w:gridSpan w:val="2"/>
          </w:tcPr>
          <w:p w14:paraId="78F6D843" w14:textId="20D06231" w:rsidR="00341A45" w:rsidRDefault="00341A45">
            <w:pPr>
              <w:pStyle w:val="STY3Brdtekst"/>
              <w:rPr>
                <w:i/>
                <w:iCs/>
                <w:color w:val="A6A6A6" w:themeColor="background1" w:themeShade="A6"/>
                <w:lang w:val="en-US"/>
              </w:rPr>
            </w:pPr>
            <w:r w:rsidRPr="009762EF">
              <w:rPr>
                <w:i/>
                <w:iCs/>
                <w:color w:val="A6A6A6" w:themeColor="background1" w:themeShade="A6"/>
                <w:lang w:val="en-US"/>
              </w:rPr>
              <w:t>Comments: The specified conflicting train routes are not handled by generic use of Overlap or «Protective end point».</w:t>
            </w:r>
          </w:p>
          <w:p w14:paraId="1B023AEA" w14:textId="2D96F5C6" w:rsidR="004128C5" w:rsidRPr="009762EF" w:rsidRDefault="004128C5">
            <w:pPr>
              <w:pStyle w:val="STY3Brdtekst"/>
              <w:rPr>
                <w:i/>
                <w:iCs/>
                <w:color w:val="A6A6A6" w:themeColor="background1" w:themeShade="A6"/>
                <w:lang w:val="en-US"/>
              </w:rPr>
            </w:pPr>
            <w:r>
              <w:rPr>
                <w:i/>
                <w:iCs/>
                <w:color w:val="A6A6A6" w:themeColor="background1" w:themeShade="A6"/>
                <w:lang w:val="en-US"/>
              </w:rPr>
              <w:t xml:space="preserve">This functionality should only be used when </w:t>
            </w:r>
            <w:r w:rsidRPr="00974DEA">
              <w:rPr>
                <w:i/>
                <w:iCs/>
                <w:color w:val="A6A6A6" w:themeColor="background1" w:themeShade="A6"/>
                <w:lang w:val="en-US"/>
              </w:rPr>
              <w:t>«</w:t>
            </w:r>
            <w:r>
              <w:rPr>
                <w:i/>
                <w:iCs/>
                <w:color w:val="A6A6A6" w:themeColor="background1" w:themeShade="A6"/>
                <w:lang w:val="en-US"/>
              </w:rPr>
              <w:t>Excluded simultaneous overlaps</w:t>
            </w:r>
            <w:r w:rsidRPr="00974DEA">
              <w:rPr>
                <w:i/>
                <w:iCs/>
                <w:color w:val="A6A6A6" w:themeColor="background1" w:themeShade="A6"/>
                <w:lang w:val="en-US"/>
              </w:rPr>
              <w:t>»</w:t>
            </w:r>
            <w:r>
              <w:rPr>
                <w:i/>
                <w:iCs/>
                <w:color w:val="A6A6A6" w:themeColor="background1" w:themeShade="A6"/>
                <w:lang w:val="en-US"/>
              </w:rPr>
              <w:t xml:space="preserve"> ch. </w:t>
            </w:r>
            <w:r w:rsidRPr="00974DEA">
              <w:rPr>
                <w:i/>
                <w:iCs/>
                <w:color w:val="A6A6A6" w:themeColor="background1" w:themeShade="A6"/>
                <w:lang w:val="en-US"/>
              </w:rPr>
              <w:fldChar w:fldCharType="begin"/>
            </w:r>
            <w:r w:rsidRPr="00974DEA">
              <w:rPr>
                <w:i/>
                <w:iCs/>
                <w:color w:val="A6A6A6" w:themeColor="background1" w:themeShade="A6"/>
                <w:lang w:val="en-US"/>
              </w:rPr>
              <w:instrText xml:space="preserve"> REF _Ref211938776 \r \h </w:instrText>
            </w:r>
            <w:r>
              <w:rPr>
                <w:i/>
                <w:iCs/>
                <w:color w:val="A6A6A6" w:themeColor="background1" w:themeShade="A6"/>
                <w:lang w:val="en-US"/>
              </w:rPr>
              <w:instrText xml:space="preserve"> \* MERGEFORMAT </w:instrText>
            </w:r>
            <w:r w:rsidRPr="00974DEA">
              <w:rPr>
                <w:i/>
                <w:iCs/>
                <w:color w:val="A6A6A6" w:themeColor="background1" w:themeShade="A6"/>
                <w:lang w:val="en-US"/>
              </w:rPr>
            </w:r>
            <w:r w:rsidRPr="00974DEA">
              <w:rPr>
                <w:i/>
                <w:iCs/>
                <w:color w:val="A6A6A6" w:themeColor="background1" w:themeShade="A6"/>
                <w:lang w:val="en-US"/>
              </w:rPr>
              <w:fldChar w:fldCharType="separate"/>
            </w:r>
            <w:r w:rsidR="00741B0C">
              <w:rPr>
                <w:i/>
                <w:iCs/>
                <w:color w:val="A6A6A6" w:themeColor="background1" w:themeShade="A6"/>
                <w:lang w:val="en-US"/>
              </w:rPr>
              <w:t>7.2.8</w:t>
            </w:r>
            <w:r w:rsidRPr="00974DEA">
              <w:rPr>
                <w:i/>
                <w:iCs/>
                <w:color w:val="A6A6A6" w:themeColor="background1" w:themeShade="A6"/>
                <w:lang w:val="en-US"/>
              </w:rPr>
              <w:fldChar w:fldCharType="end"/>
            </w:r>
            <w:r w:rsidRPr="00974DEA">
              <w:rPr>
                <w:i/>
                <w:iCs/>
                <w:color w:val="A6A6A6" w:themeColor="background1" w:themeShade="A6"/>
                <w:lang w:val="en-US"/>
              </w:rPr>
              <w:t xml:space="preserve"> cannot be used.</w:t>
            </w:r>
          </w:p>
        </w:tc>
        <w:tc>
          <w:tcPr>
            <w:tcW w:w="426" w:type="dxa"/>
          </w:tcPr>
          <w:p w14:paraId="3F9AEB50" w14:textId="77777777" w:rsidR="00341A45" w:rsidRPr="009762EF" w:rsidRDefault="00341A45">
            <w:pPr>
              <w:pStyle w:val="STY3Brdtekst"/>
              <w:rPr>
                <w:i/>
                <w:iCs/>
                <w:color w:val="A6A6A6" w:themeColor="background1" w:themeShade="A6"/>
                <w:lang w:val="en-US"/>
              </w:rPr>
            </w:pPr>
          </w:p>
        </w:tc>
        <w:tc>
          <w:tcPr>
            <w:tcW w:w="4644" w:type="dxa"/>
          </w:tcPr>
          <w:p w14:paraId="1599ED88" w14:textId="7D076323" w:rsidR="00341A45" w:rsidRDefault="00900532">
            <w:pPr>
              <w:pStyle w:val="STY3Brdtekst"/>
              <w:rPr>
                <w:i/>
                <w:iCs/>
                <w:color w:val="A6A6A6" w:themeColor="background1" w:themeShade="A6"/>
                <w:lang w:val="nb-NO"/>
              </w:rPr>
            </w:pPr>
            <w:r>
              <w:rPr>
                <w:i/>
                <w:iCs/>
                <w:color w:val="A6A6A6" w:themeColor="background1" w:themeShade="A6"/>
                <w:lang w:val="nb-NO"/>
              </w:rPr>
              <w:t>Kommentarer:</w:t>
            </w:r>
            <w:r w:rsidR="00341A45" w:rsidRPr="00337120">
              <w:rPr>
                <w:i/>
                <w:iCs/>
                <w:color w:val="A6A6A6" w:themeColor="background1" w:themeShade="A6"/>
                <w:lang w:val="nb-NO"/>
              </w:rPr>
              <w:t xml:space="preserve"> Togveier som spesifiseres blir ikke forhindret generisk av Overlapp eller «Dekningsgivende sluttpunkt».</w:t>
            </w:r>
          </w:p>
          <w:p w14:paraId="354240C4" w14:textId="4E699749" w:rsidR="001A7844" w:rsidRPr="00337120" w:rsidRDefault="001A7844">
            <w:pPr>
              <w:pStyle w:val="STY3Brdtekst"/>
              <w:rPr>
                <w:i/>
                <w:iCs/>
                <w:color w:val="A6A6A6" w:themeColor="background1" w:themeShade="A6"/>
                <w:lang w:val="nb-NO"/>
              </w:rPr>
            </w:pPr>
            <w:r>
              <w:rPr>
                <w:i/>
                <w:iCs/>
                <w:color w:val="A6A6A6" w:themeColor="background1" w:themeShade="A6"/>
                <w:lang w:val="nb-NO"/>
              </w:rPr>
              <w:t xml:space="preserve">Funksjonen bør kun brukes når «Forhindrede samtidige overlapp» kap. </w:t>
            </w:r>
            <w:r>
              <w:rPr>
                <w:i/>
                <w:iCs/>
                <w:color w:val="A6A6A6" w:themeColor="background1" w:themeShade="A6"/>
                <w:lang w:val="nb-NO"/>
              </w:rPr>
              <w:fldChar w:fldCharType="begin"/>
            </w:r>
            <w:r>
              <w:rPr>
                <w:i/>
                <w:iCs/>
                <w:color w:val="A6A6A6" w:themeColor="background1" w:themeShade="A6"/>
                <w:lang w:val="nb-NO"/>
              </w:rPr>
              <w:instrText xml:space="preserve"> REF _Ref211938776 \r \h </w:instrText>
            </w:r>
            <w:r>
              <w:rPr>
                <w:i/>
                <w:iCs/>
                <w:color w:val="A6A6A6" w:themeColor="background1" w:themeShade="A6"/>
                <w:lang w:val="nb-NO"/>
              </w:rPr>
            </w:r>
            <w:r>
              <w:rPr>
                <w:i/>
                <w:iCs/>
                <w:color w:val="A6A6A6" w:themeColor="background1" w:themeShade="A6"/>
                <w:lang w:val="nb-NO"/>
              </w:rPr>
              <w:fldChar w:fldCharType="separate"/>
            </w:r>
            <w:r w:rsidR="00741B0C">
              <w:rPr>
                <w:i/>
                <w:iCs/>
                <w:color w:val="A6A6A6" w:themeColor="background1" w:themeShade="A6"/>
                <w:lang w:val="nb-NO"/>
              </w:rPr>
              <w:t>7.2.8</w:t>
            </w:r>
            <w:r>
              <w:rPr>
                <w:i/>
                <w:iCs/>
                <w:color w:val="A6A6A6" w:themeColor="background1" w:themeShade="A6"/>
                <w:lang w:val="nb-NO"/>
              </w:rPr>
              <w:fldChar w:fldCharType="end"/>
            </w:r>
            <w:r>
              <w:rPr>
                <w:i/>
                <w:iCs/>
                <w:color w:val="A6A6A6" w:themeColor="background1" w:themeShade="A6"/>
                <w:lang w:val="nb-NO"/>
              </w:rPr>
              <w:t xml:space="preserve"> ikke kan brukes.</w:t>
            </w:r>
          </w:p>
        </w:tc>
      </w:tr>
      <w:tr w:rsidR="00341A45" w:rsidRPr="00B33C7C" w14:paraId="172B654C" w14:textId="77777777" w:rsidTr="00FB7AF7">
        <w:tc>
          <w:tcPr>
            <w:tcW w:w="4536" w:type="dxa"/>
            <w:gridSpan w:val="2"/>
          </w:tcPr>
          <w:p w14:paraId="38D76464" w14:textId="77777777" w:rsidR="00341A45" w:rsidRPr="00905DC7" w:rsidRDefault="00341A45">
            <w:pPr>
              <w:pStyle w:val="STY3Brdtekst"/>
            </w:pPr>
            <w:r>
              <w:t>The following shall be specified for conflicting train routes</w:t>
            </w:r>
            <w:r w:rsidRPr="00905DC7">
              <w:t>:</w:t>
            </w:r>
          </w:p>
        </w:tc>
        <w:tc>
          <w:tcPr>
            <w:tcW w:w="426" w:type="dxa"/>
          </w:tcPr>
          <w:p w14:paraId="3A332E83" w14:textId="77777777" w:rsidR="00341A45" w:rsidRPr="0014659D" w:rsidRDefault="00341A45">
            <w:pPr>
              <w:pStyle w:val="STY3Brdtekst"/>
              <w:rPr>
                <w:lang w:val="en-US"/>
              </w:rPr>
            </w:pPr>
          </w:p>
        </w:tc>
        <w:tc>
          <w:tcPr>
            <w:tcW w:w="4644" w:type="dxa"/>
          </w:tcPr>
          <w:p w14:paraId="588C3DCA" w14:textId="77777777" w:rsidR="00341A45" w:rsidRPr="003B680A" w:rsidRDefault="00341A45">
            <w:pPr>
              <w:pStyle w:val="STY3Brdtekst"/>
              <w:rPr>
                <w:lang w:val="nb-NO"/>
              </w:rPr>
            </w:pPr>
            <w:r w:rsidRPr="003B680A">
              <w:rPr>
                <w:lang w:val="nb-NO"/>
              </w:rPr>
              <w:t>Følgende skal angis for fiendtlige togveier:</w:t>
            </w:r>
          </w:p>
        </w:tc>
      </w:tr>
      <w:tr w:rsidR="00341A45" w:rsidRPr="00B33C7C" w14:paraId="52797F5D" w14:textId="77777777" w:rsidTr="00FB7AF7">
        <w:tc>
          <w:tcPr>
            <w:tcW w:w="426" w:type="dxa"/>
          </w:tcPr>
          <w:p w14:paraId="76D9D233" w14:textId="77777777" w:rsidR="00341A45" w:rsidRPr="00752580" w:rsidRDefault="00341A45">
            <w:pPr>
              <w:pStyle w:val="STY3Brdtekst"/>
            </w:pPr>
            <w:r>
              <w:t>a</w:t>
            </w:r>
          </w:p>
        </w:tc>
        <w:tc>
          <w:tcPr>
            <w:tcW w:w="4110" w:type="dxa"/>
          </w:tcPr>
          <w:p w14:paraId="1D61D435" w14:textId="77777777" w:rsidR="00341A45" w:rsidRPr="00905DC7" w:rsidRDefault="00341A45">
            <w:pPr>
              <w:pStyle w:val="STY3Brdtekst"/>
              <w:rPr>
                <w:rFonts w:eastAsia="Arial"/>
              </w:rPr>
            </w:pPr>
            <w:r w:rsidRPr="004264F4">
              <w:rPr>
                <w:lang w:val="en-US"/>
              </w:rPr>
              <w:t>Enter «-» if this is not applicable</w:t>
            </w:r>
            <w:r w:rsidRPr="00905DC7">
              <w:rPr>
                <w:rFonts w:eastAsia="Arial"/>
              </w:rPr>
              <w:t>.</w:t>
            </w:r>
          </w:p>
        </w:tc>
        <w:tc>
          <w:tcPr>
            <w:tcW w:w="426" w:type="dxa"/>
          </w:tcPr>
          <w:p w14:paraId="4D16BB76" w14:textId="77777777" w:rsidR="00341A45" w:rsidRPr="004264F4" w:rsidRDefault="00341A45">
            <w:pPr>
              <w:pStyle w:val="STY3Brdtekst"/>
              <w:rPr>
                <w:lang w:val="en-US"/>
              </w:rPr>
            </w:pPr>
            <w:r>
              <w:t>a</w:t>
            </w:r>
          </w:p>
        </w:tc>
        <w:tc>
          <w:tcPr>
            <w:tcW w:w="4644" w:type="dxa"/>
          </w:tcPr>
          <w:p w14:paraId="7C227F45" w14:textId="77777777" w:rsidR="00341A45" w:rsidRPr="003B680A" w:rsidRDefault="00341A45">
            <w:pPr>
              <w:pStyle w:val="STY3Brdtekst"/>
              <w:rPr>
                <w:lang w:val="nb-NO"/>
              </w:rPr>
            </w:pPr>
            <w:r w:rsidRPr="003B680A">
              <w:rPr>
                <w:lang w:val="nb-NO"/>
              </w:rPr>
              <w:t>Angi «-» om dette ikke er aktuelt.</w:t>
            </w:r>
          </w:p>
        </w:tc>
      </w:tr>
      <w:tr w:rsidR="00341A45" w:rsidRPr="00B33C7C" w14:paraId="4F4D6FE4" w14:textId="77777777" w:rsidTr="00FB7AF7">
        <w:tc>
          <w:tcPr>
            <w:tcW w:w="426" w:type="dxa"/>
          </w:tcPr>
          <w:p w14:paraId="1A17F206" w14:textId="77777777" w:rsidR="00341A45" w:rsidRPr="002164A7" w:rsidRDefault="00341A45">
            <w:pPr>
              <w:pStyle w:val="STY3Brdtekst"/>
            </w:pPr>
            <w:r>
              <w:t>b</w:t>
            </w:r>
          </w:p>
        </w:tc>
        <w:tc>
          <w:tcPr>
            <w:tcW w:w="4110" w:type="dxa"/>
          </w:tcPr>
          <w:p w14:paraId="23AC7E7D" w14:textId="77777777" w:rsidR="00341A45" w:rsidRPr="004264F4" w:rsidRDefault="00341A45">
            <w:pPr>
              <w:pStyle w:val="STY3Brdtekst"/>
              <w:rPr>
                <w:lang w:val="en-US"/>
              </w:rPr>
            </w:pPr>
            <w:r w:rsidRPr="004264F4">
              <w:rPr>
                <w:lang w:val="en-US"/>
              </w:rPr>
              <w:t>Specify conflicting train routes not handled by use of «Protective end point» or overlap.</w:t>
            </w:r>
          </w:p>
        </w:tc>
        <w:tc>
          <w:tcPr>
            <w:tcW w:w="426" w:type="dxa"/>
          </w:tcPr>
          <w:p w14:paraId="2B7D3EA1" w14:textId="77777777" w:rsidR="00341A45" w:rsidRPr="004264F4" w:rsidRDefault="00341A45">
            <w:pPr>
              <w:pStyle w:val="STY3Brdtekst"/>
              <w:rPr>
                <w:lang w:val="en-US"/>
              </w:rPr>
            </w:pPr>
            <w:r>
              <w:t>b</w:t>
            </w:r>
          </w:p>
        </w:tc>
        <w:tc>
          <w:tcPr>
            <w:tcW w:w="4644" w:type="dxa"/>
          </w:tcPr>
          <w:p w14:paraId="7ED86952" w14:textId="77777777" w:rsidR="00341A45" w:rsidRPr="003B680A" w:rsidRDefault="00341A45">
            <w:pPr>
              <w:pStyle w:val="STY3Brdtekst"/>
              <w:rPr>
                <w:lang w:val="nb-NO"/>
              </w:rPr>
            </w:pPr>
            <w:r w:rsidRPr="003B680A">
              <w:rPr>
                <w:lang w:val="nb-NO"/>
              </w:rPr>
              <w:t>Angi fiendtlige togveier som ikke ivaretas av dekningsgivende sluttpunkt eller overlapp.</w:t>
            </w:r>
          </w:p>
        </w:tc>
      </w:tr>
    </w:tbl>
    <w:p w14:paraId="04AD3FFA" w14:textId="77777777" w:rsidR="00341A45" w:rsidRPr="00047351" w:rsidRDefault="00341A45" w:rsidP="00FB7AF7">
      <w:pPr>
        <w:pStyle w:val="STY3Brdtekst"/>
        <w:rPr>
          <w:lang w:val="nb-NO"/>
        </w:rPr>
      </w:pPr>
    </w:p>
    <w:p w14:paraId="56DD7571" w14:textId="77777777" w:rsidR="008A2E0A" w:rsidRDefault="008A2E0A">
      <w:pPr>
        <w:rPr>
          <w:rFonts w:eastAsia="Calibri"/>
          <w:b/>
          <w:color w:val="000000" w:themeColor="text1"/>
          <w:lang w:val="nb-NO" w:eastAsia="en-US"/>
        </w:rPr>
      </w:pPr>
      <w:bookmarkStart w:id="677" w:name="_Ref200105809"/>
      <w:bookmarkStart w:id="678" w:name="_Toc218862409"/>
      <w:r>
        <w:br w:type="page"/>
      </w:r>
    </w:p>
    <w:p w14:paraId="5CEC0B0E" w14:textId="4FCF1820" w:rsidR="00256C8D" w:rsidRDefault="00256C8D" w:rsidP="00256C8D">
      <w:pPr>
        <w:pStyle w:val="STY3Overskrift111"/>
      </w:pPr>
      <w:r>
        <w:lastRenderedPageBreak/>
        <w:t>Footnotes [</w:t>
      </w:r>
      <w:r w:rsidRPr="004264F4">
        <w:t>Fotnoter</w:t>
      </w:r>
      <w:r>
        <w:t>]</w:t>
      </w:r>
      <w:bookmarkEnd w:id="677"/>
      <w:bookmarkEnd w:id="678"/>
      <w:r w:rsidRPr="00905DC7">
        <w:t xml:space="preserve"> </w:t>
      </w:r>
    </w:p>
    <w:tbl>
      <w:tblPr>
        <w:tblStyle w:val="Tabellrutenet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426"/>
        <w:gridCol w:w="4110"/>
        <w:gridCol w:w="426"/>
        <w:gridCol w:w="4677"/>
      </w:tblGrid>
      <w:tr w:rsidR="00256C8D" w:rsidRPr="00B33C7C" w14:paraId="52F8689A" w14:textId="77777777" w:rsidTr="00FB7AF7">
        <w:tc>
          <w:tcPr>
            <w:tcW w:w="4536" w:type="dxa"/>
            <w:gridSpan w:val="2"/>
            <w:shd w:val="clear" w:color="auto" w:fill="FFFFFF" w:themeFill="background1"/>
          </w:tcPr>
          <w:p w14:paraId="6670FC0A" w14:textId="77777777" w:rsidR="00256C8D" w:rsidRPr="00E20D84" w:rsidRDefault="00256C8D">
            <w:pPr>
              <w:pStyle w:val="STY3Brdtekst"/>
              <w:rPr>
                <w:color w:val="808080" w:themeColor="background1" w:themeShade="80"/>
                <w:sz w:val="18"/>
                <w:szCs w:val="18"/>
                <w:lang w:val="en-US"/>
              </w:rPr>
            </w:pPr>
            <w:r>
              <w:rPr>
                <w:lang w:val="en-AU"/>
              </w:rPr>
              <w:t>Footnotes can be used where applicable.</w:t>
            </w:r>
          </w:p>
        </w:tc>
        <w:tc>
          <w:tcPr>
            <w:tcW w:w="426" w:type="dxa"/>
            <w:shd w:val="clear" w:color="auto" w:fill="FFFFFF" w:themeFill="background1"/>
          </w:tcPr>
          <w:p w14:paraId="1781F150" w14:textId="77777777" w:rsidR="00256C8D" w:rsidRPr="004264F4" w:rsidRDefault="00256C8D">
            <w:pPr>
              <w:pStyle w:val="STY3Brdtekst"/>
              <w:rPr>
                <w:lang w:val="en-US"/>
              </w:rPr>
            </w:pPr>
          </w:p>
        </w:tc>
        <w:tc>
          <w:tcPr>
            <w:tcW w:w="4677" w:type="dxa"/>
            <w:shd w:val="clear" w:color="auto" w:fill="FFFFFF" w:themeFill="background1"/>
          </w:tcPr>
          <w:p w14:paraId="6F135031" w14:textId="77777777" w:rsidR="00256C8D" w:rsidRPr="003B680A" w:rsidRDefault="00256C8D">
            <w:pPr>
              <w:pStyle w:val="STY3Brdtekst"/>
              <w:rPr>
                <w:lang w:val="nb-NO"/>
              </w:rPr>
            </w:pPr>
            <w:r w:rsidRPr="003B680A">
              <w:rPr>
                <w:lang w:val="nb-NO"/>
              </w:rPr>
              <w:t>Fotnoter kan benyttes der det er aktuelt.</w:t>
            </w:r>
          </w:p>
        </w:tc>
      </w:tr>
      <w:tr w:rsidR="00256C8D" w:rsidRPr="00B33C7C" w14:paraId="7E6DAE5F" w14:textId="77777777" w:rsidTr="00FB7AF7">
        <w:tc>
          <w:tcPr>
            <w:tcW w:w="4536" w:type="dxa"/>
            <w:gridSpan w:val="2"/>
            <w:shd w:val="clear" w:color="auto" w:fill="FFFFFF" w:themeFill="background1"/>
          </w:tcPr>
          <w:p w14:paraId="1ED1BF14" w14:textId="77777777" w:rsidR="00256C8D" w:rsidRPr="009762EF" w:rsidRDefault="00256C8D">
            <w:pPr>
              <w:pStyle w:val="STY3Brdtekst"/>
              <w:rPr>
                <w:i/>
                <w:iCs/>
                <w:color w:val="A6A6A6" w:themeColor="background1" w:themeShade="A6"/>
                <w:lang w:val="en-US"/>
              </w:rPr>
            </w:pPr>
            <w:r w:rsidRPr="009762EF">
              <w:rPr>
                <w:i/>
                <w:iCs/>
                <w:color w:val="A6A6A6" w:themeColor="background1" w:themeShade="A6"/>
                <w:lang w:val="en-US"/>
              </w:rPr>
              <w:t>Comments: Footnotes are indicated by the number 1), 2) 3)… in the field the comment is for.</w:t>
            </w:r>
          </w:p>
          <w:p w14:paraId="3A3AA853" w14:textId="77777777" w:rsidR="00256C8D" w:rsidRDefault="00256C8D">
            <w:pPr>
              <w:pStyle w:val="STY3Brdtekst"/>
              <w:rPr>
                <w:i/>
                <w:iCs/>
                <w:color w:val="A6A6A6" w:themeColor="background1" w:themeShade="A6"/>
                <w:lang w:val="en-US"/>
              </w:rPr>
            </w:pPr>
            <w:r w:rsidRPr="009762EF">
              <w:rPr>
                <w:i/>
                <w:iCs/>
                <w:color w:val="A6A6A6" w:themeColor="background1" w:themeShade="A6"/>
                <w:lang w:val="en-US"/>
              </w:rPr>
              <w:t>The text shall be in English [and Norwegian].</w:t>
            </w:r>
          </w:p>
          <w:p w14:paraId="6F9C21A7" w14:textId="77583811" w:rsidR="00256C8D" w:rsidRPr="009762EF" w:rsidRDefault="00BE32DE">
            <w:pPr>
              <w:pStyle w:val="STY3Brdtekst"/>
              <w:rPr>
                <w:i/>
                <w:iCs/>
                <w:color w:val="A6A6A6" w:themeColor="background1" w:themeShade="A6"/>
                <w:lang w:val="en-US"/>
              </w:rPr>
            </w:pPr>
            <w:r w:rsidRPr="009762EF">
              <w:rPr>
                <w:i/>
                <w:iCs/>
                <w:color w:val="A6A6A6" w:themeColor="background1" w:themeShade="A6"/>
                <w:lang w:val="en-US"/>
              </w:rPr>
              <w:t>Its corresponding number and free text shall be below the table.</w:t>
            </w:r>
          </w:p>
        </w:tc>
        <w:tc>
          <w:tcPr>
            <w:tcW w:w="426" w:type="dxa"/>
            <w:shd w:val="clear" w:color="auto" w:fill="FFFFFF" w:themeFill="background1"/>
          </w:tcPr>
          <w:p w14:paraId="53C3F722" w14:textId="77777777" w:rsidR="00256C8D" w:rsidRPr="009762EF" w:rsidRDefault="00256C8D">
            <w:pPr>
              <w:pStyle w:val="STY3Brdtekst"/>
              <w:rPr>
                <w:i/>
                <w:iCs/>
                <w:color w:val="A6A6A6" w:themeColor="background1" w:themeShade="A6"/>
                <w:lang w:val="en-US"/>
              </w:rPr>
            </w:pPr>
          </w:p>
        </w:tc>
        <w:tc>
          <w:tcPr>
            <w:tcW w:w="4677" w:type="dxa"/>
            <w:shd w:val="clear" w:color="auto" w:fill="FFFFFF" w:themeFill="background1"/>
          </w:tcPr>
          <w:p w14:paraId="1FECA9BF" w14:textId="77777777" w:rsidR="00256C8D" w:rsidRPr="00C4744C" w:rsidRDefault="00256C8D">
            <w:pPr>
              <w:pStyle w:val="STY3Brdtekst"/>
              <w:rPr>
                <w:i/>
                <w:iCs/>
                <w:color w:val="A6A6A6" w:themeColor="background1" w:themeShade="A6"/>
                <w:lang w:val="nb-NO"/>
              </w:rPr>
            </w:pPr>
            <w:r w:rsidRPr="00C4744C">
              <w:rPr>
                <w:i/>
                <w:iCs/>
                <w:color w:val="A6A6A6" w:themeColor="background1" w:themeShade="A6"/>
                <w:lang w:val="nb-NO"/>
              </w:rPr>
              <w:t>Kommentarer: Fotnoten angis med nummer 1), 2), 3)… i feltet kommentaren gjelder.</w:t>
            </w:r>
            <w:r w:rsidRPr="00C4744C">
              <w:rPr>
                <w:i/>
                <w:iCs/>
                <w:color w:val="A6A6A6" w:themeColor="background1" w:themeShade="A6"/>
                <w:lang w:val="nb-NO"/>
              </w:rPr>
              <w:br/>
            </w:r>
          </w:p>
          <w:p w14:paraId="0908BA02" w14:textId="77777777" w:rsidR="00256C8D" w:rsidRDefault="00256C8D">
            <w:pPr>
              <w:pStyle w:val="STY3Brdtekst"/>
              <w:rPr>
                <w:i/>
                <w:iCs/>
                <w:color w:val="A6A6A6" w:themeColor="background1" w:themeShade="A6"/>
                <w:lang w:val="nb-NO"/>
              </w:rPr>
            </w:pPr>
            <w:r w:rsidRPr="00C4744C">
              <w:rPr>
                <w:i/>
                <w:iCs/>
                <w:color w:val="A6A6A6" w:themeColor="background1" w:themeShade="A6"/>
                <w:lang w:val="nb-NO"/>
              </w:rPr>
              <w:t>Teksten skal være på engelsk [og norsk].</w:t>
            </w:r>
          </w:p>
          <w:p w14:paraId="5538C86C" w14:textId="5EA9B7DC" w:rsidR="00256C8D" w:rsidRPr="00C4744C" w:rsidRDefault="00BE32DE">
            <w:pPr>
              <w:pStyle w:val="STY3Brdtekst"/>
              <w:rPr>
                <w:i/>
                <w:iCs/>
                <w:color w:val="A6A6A6" w:themeColor="background1" w:themeShade="A6"/>
                <w:lang w:val="nb-NO"/>
              </w:rPr>
            </w:pPr>
            <w:r w:rsidRPr="00337120">
              <w:rPr>
                <w:i/>
                <w:iCs/>
                <w:color w:val="A6A6A6" w:themeColor="background1" w:themeShade="A6"/>
                <w:lang w:val="nb-NO"/>
              </w:rPr>
              <w:t>Tilhørende nummer og fritekst skrives etter tabellen.</w:t>
            </w:r>
          </w:p>
        </w:tc>
      </w:tr>
      <w:tr w:rsidR="002D5E1A" w:rsidRPr="00151C0B" w14:paraId="3B1627D3" w14:textId="77777777" w:rsidTr="00FB7AF7">
        <w:tc>
          <w:tcPr>
            <w:tcW w:w="426" w:type="dxa"/>
          </w:tcPr>
          <w:p w14:paraId="7117CDDE" w14:textId="77777777" w:rsidR="001235F0" w:rsidRPr="00FE5E95" w:rsidRDefault="001235F0">
            <w:pPr>
              <w:pStyle w:val="STY3Brdtekst"/>
            </w:pPr>
            <w:r>
              <w:t>a</w:t>
            </w:r>
          </w:p>
        </w:tc>
        <w:tc>
          <w:tcPr>
            <w:tcW w:w="4110" w:type="dxa"/>
          </w:tcPr>
          <w:p w14:paraId="3941A86C" w14:textId="622A9D53" w:rsidR="001235F0" w:rsidRPr="00FB7AF7" w:rsidRDefault="001235F0">
            <w:pPr>
              <w:pStyle w:val="STY3Brdtekst"/>
              <w:rPr>
                <w:lang w:val="en-US"/>
              </w:rPr>
            </w:pPr>
            <w:r w:rsidRPr="00FE5E95">
              <w:t xml:space="preserve">Use the following footnote </w:t>
            </w:r>
            <w:r>
              <w:t>in</w:t>
            </w:r>
            <w:r w:rsidR="00151C0B" w:rsidRPr="00E25396">
              <w:fldChar w:fldCharType="begin"/>
            </w:r>
            <w:r w:rsidR="00151C0B" w:rsidRPr="00E25396">
              <w:instrText xml:space="preserve"> REF _Ref199490224 \r \h </w:instrText>
            </w:r>
            <w:r w:rsidR="00151C0B">
              <w:instrText xml:space="preserve"> \* MERGEFORMAT </w:instrText>
            </w:r>
            <w:r w:rsidR="00151C0B" w:rsidRPr="00E25396">
              <w:fldChar w:fldCharType="separate"/>
            </w:r>
            <w:r w:rsidR="00741B0C">
              <w:t>0</w:t>
            </w:r>
            <w:r w:rsidR="00151C0B" w:rsidRPr="00E25396">
              <w:fldChar w:fldCharType="end"/>
            </w:r>
            <w:r>
              <w:t xml:space="preserve"> </w:t>
            </w:r>
            <w:r w:rsidR="0027275E">
              <w:fldChar w:fldCharType="begin"/>
            </w:r>
            <w:r w:rsidR="0027275E">
              <w:instrText xml:space="preserve"> REF _Ref199490224 \r \h </w:instrText>
            </w:r>
            <w:r w:rsidR="0027275E">
              <w:fldChar w:fldCharType="separate"/>
            </w:r>
            <w:r w:rsidR="00741B0C">
              <w:t>0</w:t>
            </w:r>
            <w:r w:rsidR="0027275E">
              <w:fldChar w:fldCharType="end"/>
            </w:r>
            <w:r w:rsidR="0027275E">
              <w:t xml:space="preserve"> </w:t>
            </w:r>
            <w:r w:rsidRPr="00FE5E95">
              <w:t xml:space="preserve">on dependencies due to ARCE, see </w:t>
            </w:r>
            <w:r w:rsidR="005D7286">
              <w:t xml:space="preserve">ch </w:t>
            </w:r>
            <w:r w:rsidR="00613721">
              <w:fldChar w:fldCharType="begin"/>
            </w:r>
            <w:r w:rsidR="00613721">
              <w:instrText xml:space="preserve"> REF _Ref199490224 \r \h </w:instrText>
            </w:r>
            <w:r w:rsidR="00613721">
              <w:fldChar w:fldCharType="separate"/>
            </w:r>
            <w:r w:rsidR="00741B0C">
              <w:t>0</w:t>
            </w:r>
            <w:r w:rsidR="00613721">
              <w:fldChar w:fldCharType="end"/>
            </w:r>
            <w:r w:rsidR="00637384">
              <w:t>.</w:t>
            </w:r>
            <w:r w:rsidR="005D7286" w:rsidRPr="00FB7AF7">
              <w:fldChar w:fldCharType="begin"/>
            </w:r>
            <w:r w:rsidR="005D7286" w:rsidRPr="00FB7AF7">
              <w:instrText xml:space="preserve"> REF _Ref199490224 \r \h </w:instrText>
            </w:r>
            <w:r w:rsidR="005D7286">
              <w:instrText xml:space="preserve"> \* MERGEFORMAT </w:instrText>
            </w:r>
            <w:r w:rsidR="005D7286" w:rsidRPr="00FB7AF7">
              <w:fldChar w:fldCharType="separate"/>
            </w:r>
            <w:r w:rsidR="00741B0C">
              <w:t>0</w:t>
            </w:r>
            <w:r w:rsidR="005D7286" w:rsidRPr="00FB7AF7">
              <w:fldChar w:fldCharType="end"/>
            </w:r>
          </w:p>
        </w:tc>
        <w:tc>
          <w:tcPr>
            <w:tcW w:w="426" w:type="dxa"/>
          </w:tcPr>
          <w:p w14:paraId="26E70AEE" w14:textId="77777777" w:rsidR="001235F0" w:rsidRPr="00FE5E95" w:rsidRDefault="001235F0">
            <w:pPr>
              <w:pStyle w:val="STY3Brdtekst"/>
            </w:pPr>
            <w:r>
              <w:t>a</w:t>
            </w:r>
          </w:p>
        </w:tc>
        <w:tc>
          <w:tcPr>
            <w:tcW w:w="4677" w:type="dxa"/>
          </w:tcPr>
          <w:p w14:paraId="089B222F" w14:textId="3AE4EF0B" w:rsidR="001235F0" w:rsidRPr="00FE5E95" w:rsidRDefault="001235F0">
            <w:pPr>
              <w:pStyle w:val="STY3Brdtekst"/>
              <w:rPr>
                <w:lang w:val="nb-NO"/>
              </w:rPr>
            </w:pPr>
            <w:r w:rsidRPr="00FE5E95">
              <w:rPr>
                <w:lang w:val="nb-NO"/>
              </w:rPr>
              <w:t xml:space="preserve">Benytt følgende fotnote </w:t>
            </w:r>
            <w:r>
              <w:rPr>
                <w:lang w:val="nb-NO"/>
              </w:rPr>
              <w:t xml:space="preserve">i </w:t>
            </w:r>
            <w:r w:rsidR="0027275E">
              <w:fldChar w:fldCharType="begin"/>
            </w:r>
            <w:r w:rsidR="0027275E" w:rsidRPr="00047351">
              <w:rPr>
                <w:lang w:val="nb-NO"/>
              </w:rPr>
              <w:instrText xml:space="preserve"> REF _Ref199490224 \r \h </w:instrText>
            </w:r>
            <w:r w:rsidR="0027275E">
              <w:fldChar w:fldCharType="separate"/>
            </w:r>
            <w:r w:rsidR="00741B0C">
              <w:rPr>
                <w:lang w:val="nb-NO"/>
              </w:rPr>
              <w:t>0</w:t>
            </w:r>
            <w:r w:rsidR="0027275E">
              <w:fldChar w:fldCharType="end"/>
            </w:r>
            <w:r w:rsidRPr="00FE5E95">
              <w:rPr>
                <w:lang w:val="nb-NO"/>
              </w:rPr>
              <w:t>på indirekte avhengigheter som oppstår ved bruk av ARCE, se kap.</w:t>
            </w:r>
            <w:r w:rsidR="00613721">
              <w:rPr>
                <w:lang w:val="nb-NO"/>
              </w:rPr>
              <w:fldChar w:fldCharType="begin"/>
            </w:r>
            <w:r w:rsidR="00613721">
              <w:rPr>
                <w:lang w:val="nb-NO"/>
              </w:rPr>
              <w:instrText xml:space="preserve"> REF _Ref199490224 \r \h </w:instrText>
            </w:r>
            <w:r w:rsidR="00613721">
              <w:rPr>
                <w:lang w:val="nb-NO"/>
              </w:rPr>
            </w:r>
            <w:r w:rsidR="00613721">
              <w:rPr>
                <w:lang w:val="nb-NO"/>
              </w:rPr>
              <w:fldChar w:fldCharType="separate"/>
            </w:r>
            <w:r w:rsidR="00741B0C">
              <w:rPr>
                <w:lang w:val="nb-NO"/>
              </w:rPr>
              <w:t>0</w:t>
            </w:r>
            <w:r w:rsidR="00613721">
              <w:rPr>
                <w:lang w:val="nb-NO"/>
              </w:rPr>
              <w:fldChar w:fldCharType="end"/>
            </w:r>
            <w:r w:rsidR="00637384">
              <w:rPr>
                <w:lang w:val="nb-NO"/>
              </w:rPr>
              <w:t>.</w:t>
            </w:r>
          </w:p>
        </w:tc>
      </w:tr>
      <w:tr w:rsidR="001235F0" w:rsidRPr="00B33C7C" w14:paraId="4C7C966F" w14:textId="77777777" w:rsidTr="00FB7AF7">
        <w:tc>
          <w:tcPr>
            <w:tcW w:w="426" w:type="dxa"/>
          </w:tcPr>
          <w:p w14:paraId="063EB859" w14:textId="77777777" w:rsidR="001235F0" w:rsidRPr="006C7275" w:rsidRDefault="001235F0">
            <w:pPr>
              <w:pStyle w:val="STY3Brdtekst"/>
              <w:rPr>
                <w:lang w:val="nb-NO"/>
              </w:rPr>
            </w:pPr>
          </w:p>
        </w:tc>
        <w:tc>
          <w:tcPr>
            <w:tcW w:w="9213" w:type="dxa"/>
            <w:gridSpan w:val="3"/>
          </w:tcPr>
          <w:p w14:paraId="4EF94944" w14:textId="5F6FEB48" w:rsidR="001235F0" w:rsidRPr="00FE5E95" w:rsidRDefault="001235F0" w:rsidP="00FB7AF7">
            <w:pPr>
              <w:pStyle w:val="STY3Brdtekst"/>
              <w:jc w:val="center"/>
              <w:rPr>
                <w:lang w:val="nb-NO"/>
              </w:rPr>
            </w:pPr>
            <w:r>
              <w:rPr>
                <w:i/>
              </w:rPr>
              <w:t>Cf</w:t>
            </w:r>
            <w:r w:rsidR="002D5E1A">
              <w:rPr>
                <w:i/>
              </w:rPr>
              <w:t>1</w:t>
            </w:r>
            <w:r w:rsidRPr="00FE5E95">
              <w:rPr>
                <w:i/>
              </w:rPr>
              <w:t xml:space="preserve">) Dependency due to </w:t>
            </w:r>
            <w:r w:rsidRPr="00FE5E95">
              <w:rPr>
                <w:i/>
                <w:iCs/>
              </w:rPr>
              <w:t>IL functionality</w:t>
            </w:r>
            <w:r w:rsidRPr="00FE5E95">
              <w:rPr>
                <w:i/>
              </w:rPr>
              <w:t xml:space="preserve">, not </w:t>
            </w:r>
            <w:r w:rsidRPr="00FE5E95">
              <w:rPr>
                <w:i/>
                <w:iCs/>
              </w:rPr>
              <w:t>a Bane NOR</w:t>
            </w:r>
            <w:r w:rsidRPr="00FE5E95">
              <w:rPr>
                <w:i/>
              </w:rPr>
              <w:t xml:space="preserve"> requirement. </w:t>
            </w:r>
            <w:r w:rsidR="00BF2B07">
              <w:rPr>
                <w:i/>
              </w:rPr>
              <w:br/>
            </w:r>
            <w:r w:rsidRPr="00FE5E95">
              <w:rPr>
                <w:i/>
                <w:iCs/>
                <w:lang w:val="nb-NO"/>
              </w:rPr>
              <w:t>[Indirekte avhengighet pga. funksjonalitet i anlegget, ikke krav fra Bane NOR.]</w:t>
            </w:r>
          </w:p>
        </w:tc>
      </w:tr>
      <w:tr w:rsidR="00DB11D7" w:rsidRPr="00B33C7C" w14:paraId="0650F816" w14:textId="77777777" w:rsidTr="00FB7AF7">
        <w:tc>
          <w:tcPr>
            <w:tcW w:w="426" w:type="dxa"/>
          </w:tcPr>
          <w:p w14:paraId="62A40D45" w14:textId="77777777" w:rsidR="001235F0" w:rsidRPr="00C90D9D" w:rsidRDefault="001235F0">
            <w:pPr>
              <w:pStyle w:val="STY3Brdtekst"/>
              <w:rPr>
                <w:lang w:val="nb-NO"/>
              </w:rPr>
            </w:pPr>
          </w:p>
        </w:tc>
        <w:tc>
          <w:tcPr>
            <w:tcW w:w="4110" w:type="dxa"/>
          </w:tcPr>
          <w:p w14:paraId="4A9DEDF4" w14:textId="20169F12" w:rsidR="001235F0" w:rsidRPr="00C90D9D" w:rsidRDefault="00594AEB">
            <w:pPr>
              <w:pStyle w:val="STY3Brdtekst"/>
              <w:rPr>
                <w:lang w:val="en-US"/>
              </w:rPr>
            </w:pPr>
            <w:r>
              <w:rPr>
                <w:i/>
                <w:color w:val="A6A6A6" w:themeColor="background1" w:themeShade="A6"/>
                <w:lang w:val="en-US"/>
              </w:rPr>
              <w:t>Comments:</w:t>
            </w:r>
            <w:r w:rsidR="00900532">
              <w:rPr>
                <w:i/>
                <w:color w:val="A6A6A6" w:themeColor="background1" w:themeShade="A6"/>
                <w:lang w:val="en-US"/>
              </w:rPr>
              <w:t xml:space="preserve"> </w:t>
            </w:r>
            <w:r w:rsidR="001235F0" w:rsidRPr="00C90D9D">
              <w:rPr>
                <w:i/>
                <w:color w:val="A6A6A6" w:themeColor="background1" w:themeShade="A6"/>
                <w:lang w:val="en-US"/>
              </w:rPr>
              <w:t>This footnote shall always hav</w:t>
            </w:r>
            <w:r w:rsidR="001235F0">
              <w:rPr>
                <w:i/>
                <w:color w:val="A6A6A6" w:themeColor="background1" w:themeShade="A6"/>
                <w:lang w:val="en-US"/>
              </w:rPr>
              <w:t>e</w:t>
            </w:r>
            <w:r w:rsidR="001235F0" w:rsidRPr="00C90D9D">
              <w:rPr>
                <w:i/>
                <w:color w:val="A6A6A6" w:themeColor="background1" w:themeShade="A6"/>
                <w:lang w:val="en-US"/>
              </w:rPr>
              <w:t xml:space="preserve"> number C</w:t>
            </w:r>
            <w:r w:rsidR="001235F0">
              <w:rPr>
                <w:i/>
                <w:color w:val="A6A6A6" w:themeColor="background1" w:themeShade="A6"/>
                <w:lang w:val="en-US"/>
              </w:rPr>
              <w:t>f</w:t>
            </w:r>
            <w:r w:rsidR="002D5E1A">
              <w:rPr>
                <w:i/>
                <w:color w:val="A6A6A6" w:themeColor="background1" w:themeShade="A6"/>
                <w:lang w:val="en-US"/>
              </w:rPr>
              <w:t>1</w:t>
            </w:r>
            <w:r w:rsidR="00444504">
              <w:rPr>
                <w:i/>
                <w:color w:val="A6A6A6" w:themeColor="background1" w:themeShade="A6"/>
                <w:lang w:val="en-US"/>
              </w:rPr>
              <w:t xml:space="preserve"> </w:t>
            </w:r>
            <w:r w:rsidR="001235F0" w:rsidRPr="00C90D9D">
              <w:rPr>
                <w:i/>
                <w:color w:val="A6A6A6" w:themeColor="background1" w:themeShade="A6"/>
                <w:lang w:val="en-US"/>
              </w:rPr>
              <w:t xml:space="preserve">(Common footnote </w:t>
            </w:r>
            <w:r w:rsidR="002241A0">
              <w:rPr>
                <w:i/>
                <w:color w:val="A6A6A6" w:themeColor="background1" w:themeShade="A6"/>
                <w:lang w:val="en-US"/>
              </w:rPr>
              <w:t>1</w:t>
            </w:r>
            <w:r w:rsidR="001235F0" w:rsidRPr="00C90D9D">
              <w:rPr>
                <w:i/>
                <w:color w:val="A6A6A6" w:themeColor="background1" w:themeShade="A6"/>
                <w:lang w:val="en-US"/>
              </w:rPr>
              <w:t>).</w:t>
            </w:r>
          </w:p>
        </w:tc>
        <w:tc>
          <w:tcPr>
            <w:tcW w:w="426" w:type="dxa"/>
          </w:tcPr>
          <w:p w14:paraId="27BE73F9" w14:textId="77777777" w:rsidR="001235F0" w:rsidRPr="00FE5E95" w:rsidRDefault="001235F0">
            <w:pPr>
              <w:pStyle w:val="STY3Brdtekst"/>
            </w:pPr>
          </w:p>
        </w:tc>
        <w:tc>
          <w:tcPr>
            <w:tcW w:w="4677" w:type="dxa"/>
          </w:tcPr>
          <w:p w14:paraId="5073D220" w14:textId="3ED8E087" w:rsidR="001235F0" w:rsidRDefault="001235F0">
            <w:pPr>
              <w:pStyle w:val="STY3Brdtekst"/>
              <w:rPr>
                <w:lang w:val="nb-NO"/>
              </w:rPr>
            </w:pPr>
            <w:r w:rsidRPr="00900C88">
              <w:rPr>
                <w:i/>
                <w:iCs/>
                <w:color w:val="A6A6A6" w:themeColor="background1" w:themeShade="A6"/>
                <w:lang w:val="nb-NO"/>
              </w:rPr>
              <w:t>Kommentarer</w:t>
            </w:r>
            <w:r>
              <w:rPr>
                <w:i/>
                <w:iCs/>
                <w:color w:val="A6A6A6" w:themeColor="background1" w:themeShade="A6"/>
                <w:lang w:val="nb-NO"/>
              </w:rPr>
              <w:t>: Denne fotnoten skal alltid ha nummer Cf</w:t>
            </w:r>
            <w:r w:rsidR="002D5E1A">
              <w:rPr>
                <w:i/>
                <w:iCs/>
                <w:color w:val="A6A6A6" w:themeColor="background1" w:themeShade="A6"/>
                <w:lang w:val="nb-NO"/>
              </w:rPr>
              <w:t>1</w:t>
            </w:r>
            <w:r w:rsidR="00444504">
              <w:rPr>
                <w:i/>
                <w:iCs/>
                <w:color w:val="A6A6A6" w:themeColor="background1" w:themeShade="A6"/>
                <w:lang w:val="nb-NO"/>
              </w:rPr>
              <w:t xml:space="preserve"> </w:t>
            </w:r>
            <w:r>
              <w:rPr>
                <w:i/>
                <w:iCs/>
                <w:color w:val="A6A6A6" w:themeColor="background1" w:themeShade="A6"/>
                <w:lang w:val="nb-NO"/>
              </w:rPr>
              <w:t xml:space="preserve">(Common[Felles] fotnote </w:t>
            </w:r>
            <w:r w:rsidR="002241A0">
              <w:rPr>
                <w:i/>
                <w:iCs/>
                <w:color w:val="A6A6A6" w:themeColor="background1" w:themeShade="A6"/>
                <w:lang w:val="nb-NO"/>
              </w:rPr>
              <w:t>1</w:t>
            </w:r>
            <w:r>
              <w:rPr>
                <w:i/>
                <w:iCs/>
                <w:color w:val="A6A6A6" w:themeColor="background1" w:themeShade="A6"/>
                <w:lang w:val="nb-NO"/>
              </w:rPr>
              <w:t>).</w:t>
            </w:r>
          </w:p>
        </w:tc>
      </w:tr>
    </w:tbl>
    <w:p w14:paraId="222571B5" w14:textId="77777777" w:rsidR="003D4399" w:rsidRPr="003D4399" w:rsidRDefault="003D4399" w:rsidP="003D4399">
      <w:pPr>
        <w:rPr>
          <w:b/>
          <w:bCs/>
          <w:caps/>
          <w:kern w:val="32"/>
          <w:sz w:val="32"/>
          <w:szCs w:val="32"/>
          <w:lang w:val="nb-NO"/>
        </w:rPr>
      </w:pPr>
      <w:bookmarkStart w:id="679" w:name="_Toc132724760"/>
      <w:bookmarkStart w:id="680" w:name="_Toc132793192"/>
      <w:bookmarkStart w:id="681" w:name="_Toc132794056"/>
      <w:bookmarkStart w:id="682" w:name="_Toc132794314"/>
      <w:bookmarkStart w:id="683" w:name="_Toc132796330"/>
      <w:bookmarkStart w:id="684" w:name="_Toc132796799"/>
      <w:bookmarkStart w:id="685" w:name="_Toc132724764"/>
      <w:bookmarkStart w:id="686" w:name="_Toc132793196"/>
      <w:bookmarkStart w:id="687" w:name="_Toc132794060"/>
      <w:bookmarkStart w:id="688" w:name="_Toc132794318"/>
      <w:bookmarkStart w:id="689" w:name="_Toc132796334"/>
      <w:bookmarkStart w:id="690" w:name="_Toc132796803"/>
      <w:bookmarkStart w:id="691" w:name="_Toc256000013"/>
      <w:bookmarkStart w:id="692" w:name="_Toc99364689"/>
      <w:bookmarkStart w:id="693" w:name="_Toc99478331"/>
      <w:bookmarkStart w:id="694" w:name="_Ref114828298"/>
      <w:bookmarkStart w:id="695" w:name="_Toc101274728"/>
      <w:bookmarkEnd w:id="645"/>
      <w:bookmarkEnd w:id="646"/>
      <w:bookmarkEnd w:id="647"/>
      <w:bookmarkEnd w:id="648"/>
      <w:bookmarkEnd w:id="649"/>
      <w:bookmarkEnd w:id="651"/>
      <w:bookmarkEnd w:id="652"/>
      <w:bookmarkEnd w:id="679"/>
      <w:bookmarkEnd w:id="680"/>
      <w:bookmarkEnd w:id="681"/>
      <w:bookmarkEnd w:id="682"/>
      <w:bookmarkEnd w:id="683"/>
      <w:bookmarkEnd w:id="684"/>
      <w:bookmarkEnd w:id="685"/>
      <w:bookmarkEnd w:id="686"/>
      <w:bookmarkEnd w:id="687"/>
      <w:bookmarkEnd w:id="688"/>
      <w:bookmarkEnd w:id="689"/>
      <w:bookmarkEnd w:id="690"/>
      <w:r w:rsidRPr="003D4399">
        <w:rPr>
          <w:lang w:val="nb-NO"/>
        </w:rPr>
        <w:br w:type="page"/>
      </w:r>
    </w:p>
    <w:p w14:paraId="27E208A8" w14:textId="77777777" w:rsidR="00842853" w:rsidRDefault="00842853" w:rsidP="00842853">
      <w:pPr>
        <w:pStyle w:val="STY3Overskrift1"/>
        <w:rPr>
          <w:rFonts w:eastAsia="Arial"/>
        </w:rPr>
      </w:pPr>
      <w:bookmarkStart w:id="696" w:name="_Ref200027024"/>
      <w:bookmarkStart w:id="697" w:name="_Toc218862410"/>
      <w:bookmarkStart w:id="698" w:name="_Toc137730490"/>
      <w:bookmarkStart w:id="699" w:name="_Toc179195266"/>
      <w:r>
        <w:lastRenderedPageBreak/>
        <w:t>Level crossing systems</w:t>
      </w:r>
      <w:r w:rsidRPr="00BC160E">
        <w:t xml:space="preserve"> </w:t>
      </w:r>
      <w:r>
        <w:t>[Veisikringsanlegg</w:t>
      </w:r>
      <w:r>
        <w:rPr>
          <w:rFonts w:eastAsia="Arial"/>
        </w:rPr>
        <w:t>]</w:t>
      </w:r>
      <w:bookmarkEnd w:id="696"/>
      <w:bookmarkEnd w:id="697"/>
    </w:p>
    <w:p w14:paraId="75E2D14D" w14:textId="7EA3BE51" w:rsidR="00CA2F94" w:rsidRPr="007A0921" w:rsidRDefault="00CA2F94" w:rsidP="00CA2F94">
      <w:pPr>
        <w:pStyle w:val="STY3Overskrift11"/>
      </w:pPr>
      <w:bookmarkStart w:id="700" w:name="_Toc218862411"/>
      <w:r w:rsidRPr="007A0921">
        <w:t>Generic functions</w:t>
      </w:r>
      <w:r>
        <w:t>,</w:t>
      </w:r>
      <w:r w:rsidRPr="007A0921">
        <w:t xml:space="preserve"> </w:t>
      </w:r>
      <w:r>
        <w:t>level crossing systems [Generiske funksjoner, veisikringsanlegg]</w:t>
      </w:r>
      <w:bookmarkEnd w:id="700"/>
    </w:p>
    <w:p w14:paraId="7968758E" w14:textId="3A6902CC" w:rsidR="00171641" w:rsidRPr="00171641" w:rsidRDefault="00171641" w:rsidP="00FB7AF7">
      <w:pPr>
        <w:pStyle w:val="STY3Overskrift111"/>
      </w:pPr>
      <w:bookmarkStart w:id="701" w:name="_Ref200104151"/>
      <w:bookmarkStart w:id="702" w:name="_Ref200104152"/>
      <w:bookmarkStart w:id="703" w:name="_Toc218862412"/>
      <w:r>
        <w:t>Level crossing systems [Veisikringsanlegg]</w:t>
      </w:r>
      <w:bookmarkEnd w:id="701"/>
      <w:bookmarkEnd w:id="702"/>
      <w:bookmarkEnd w:id="703"/>
    </w:p>
    <w:tbl>
      <w:tblPr>
        <w:tblStyle w:val="Tabellrutenett"/>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4111"/>
        <w:gridCol w:w="425"/>
        <w:gridCol w:w="4678"/>
      </w:tblGrid>
      <w:tr w:rsidR="00920B4B" w:rsidRPr="00B33C7C" w14:paraId="46718D4F" w14:textId="77777777" w:rsidTr="00FB7AF7">
        <w:tc>
          <w:tcPr>
            <w:tcW w:w="4503" w:type="dxa"/>
            <w:gridSpan w:val="2"/>
            <w:shd w:val="clear" w:color="auto" w:fill="D9D9D9" w:themeFill="background1" w:themeFillShade="D9"/>
          </w:tcPr>
          <w:p w14:paraId="5EC706EC" w14:textId="77777777" w:rsidR="00920B4B" w:rsidRPr="00FE5E95" w:rsidRDefault="00920B4B">
            <w:pPr>
              <w:pStyle w:val="STY3Brdtekst"/>
              <w:rPr>
                <w:lang w:val="en-US"/>
              </w:rPr>
            </w:pPr>
            <w:r w:rsidRPr="00FE5E95">
              <w:rPr>
                <w:lang w:val="en-US"/>
              </w:rPr>
              <w:t>Functionality for level crossing systems in train routes:</w:t>
            </w:r>
          </w:p>
        </w:tc>
        <w:tc>
          <w:tcPr>
            <w:tcW w:w="425" w:type="dxa"/>
            <w:shd w:val="clear" w:color="auto" w:fill="D9D9D9" w:themeFill="background1" w:themeFillShade="D9"/>
          </w:tcPr>
          <w:p w14:paraId="14616640" w14:textId="77777777" w:rsidR="00920B4B" w:rsidRPr="00FE5E95" w:rsidRDefault="00920B4B">
            <w:pPr>
              <w:pStyle w:val="STY3Brdtekst"/>
              <w:rPr>
                <w:lang w:val="en-US"/>
              </w:rPr>
            </w:pPr>
          </w:p>
        </w:tc>
        <w:tc>
          <w:tcPr>
            <w:tcW w:w="4678" w:type="dxa"/>
            <w:shd w:val="clear" w:color="auto" w:fill="D9D9D9" w:themeFill="background1" w:themeFillShade="D9"/>
          </w:tcPr>
          <w:p w14:paraId="779C68E8" w14:textId="77777777" w:rsidR="00920B4B" w:rsidRPr="00FE5E95" w:rsidRDefault="00920B4B">
            <w:pPr>
              <w:pStyle w:val="STY3Brdtekst"/>
              <w:rPr>
                <w:lang w:val="nb-NO"/>
              </w:rPr>
            </w:pPr>
            <w:r w:rsidRPr="00FE5E95">
              <w:rPr>
                <w:lang w:val="nb-NO"/>
              </w:rPr>
              <w:t>Funksjonalitet for veisikringsanlegg i togveier:</w:t>
            </w:r>
          </w:p>
        </w:tc>
      </w:tr>
      <w:tr w:rsidR="00920B4B" w:rsidRPr="00DE2C48" w14:paraId="04DF6508" w14:textId="77777777">
        <w:tc>
          <w:tcPr>
            <w:tcW w:w="392" w:type="dxa"/>
          </w:tcPr>
          <w:p w14:paraId="0D46E173" w14:textId="77777777" w:rsidR="00920B4B" w:rsidRPr="00FE5E95" w:rsidRDefault="00920B4B">
            <w:pPr>
              <w:pStyle w:val="STY3Brdtekst"/>
            </w:pPr>
            <w:r w:rsidRPr="00FE5E95">
              <w:t>a</w:t>
            </w:r>
          </w:p>
        </w:tc>
        <w:tc>
          <w:tcPr>
            <w:tcW w:w="4111" w:type="dxa"/>
          </w:tcPr>
          <w:p w14:paraId="3BD77F0C" w14:textId="3E57815E" w:rsidR="00D162BC" w:rsidRDefault="00920B4B">
            <w:pPr>
              <w:pStyle w:val="STY3Brdtekst"/>
              <w:rPr>
                <w:lang w:val="en-US"/>
              </w:rPr>
            </w:pPr>
            <w:r w:rsidRPr="00FE5E95">
              <w:rPr>
                <w:lang w:val="en-US"/>
              </w:rPr>
              <w:t xml:space="preserve">Level crossing systems are normally not in passable position for the train. The function for making them passable for the train is activated based on </w:t>
            </w:r>
            <w:r w:rsidR="00D464D0">
              <w:rPr>
                <w:lang w:val="en-US"/>
              </w:rPr>
              <w:t xml:space="preserve">the </w:t>
            </w:r>
            <w:r w:rsidRPr="00FE5E95">
              <w:rPr>
                <w:lang w:val="en-US"/>
              </w:rPr>
              <w:t>train</w:t>
            </w:r>
            <w:r w:rsidR="00D464D0">
              <w:rPr>
                <w:lang w:val="en-US"/>
              </w:rPr>
              <w:t>’s</w:t>
            </w:r>
            <w:r w:rsidRPr="00FE5E95">
              <w:rPr>
                <w:lang w:val="en-US"/>
              </w:rPr>
              <w:t xml:space="preserve"> position in RBC and not with dependency to TVP sections.</w:t>
            </w:r>
          </w:p>
          <w:p w14:paraId="0F8FC57A" w14:textId="25D1B7B5" w:rsidR="00920B4B" w:rsidRPr="00FE5E95" w:rsidRDefault="00D162BC">
            <w:pPr>
              <w:pStyle w:val="STY3Brdtekst"/>
              <w:rPr>
                <w:lang w:val="en-US"/>
              </w:rPr>
            </w:pPr>
            <w:r w:rsidRPr="00FE5E95">
              <w:rPr>
                <w:i/>
                <w:color w:val="A6A6A6" w:themeColor="background1" w:themeShade="A6"/>
                <w:lang w:val="en-US"/>
              </w:rPr>
              <w:t>Comments</w:t>
            </w:r>
            <w:r>
              <w:rPr>
                <w:i/>
                <w:color w:val="A6A6A6" w:themeColor="background1" w:themeShade="A6"/>
                <w:lang w:val="en-US"/>
              </w:rPr>
              <w:t xml:space="preserve">: It is possible to activate the level crossing system with dependency to a given train route after the LX, see Ch. </w:t>
            </w:r>
            <w:r>
              <w:rPr>
                <w:i/>
                <w:iCs/>
                <w:color w:val="A6A6A6" w:themeColor="background1" w:themeShade="A6"/>
                <w:lang w:val="nb-NO"/>
              </w:rPr>
              <w:fldChar w:fldCharType="begin"/>
            </w:r>
            <w:r w:rsidRPr="00FB7AF7">
              <w:rPr>
                <w:i/>
                <w:iCs/>
                <w:color w:val="A6A6A6" w:themeColor="background1" w:themeShade="A6"/>
                <w:lang w:val="en-US"/>
              </w:rPr>
              <w:instrText xml:space="preserve"> REF _Ref201091844 \r \h </w:instrText>
            </w:r>
            <w:r>
              <w:rPr>
                <w:i/>
                <w:iCs/>
                <w:color w:val="A6A6A6" w:themeColor="background1" w:themeShade="A6"/>
                <w:lang w:val="nb-NO"/>
              </w:rPr>
            </w:r>
            <w:r>
              <w:rPr>
                <w:i/>
                <w:iCs/>
                <w:color w:val="A6A6A6" w:themeColor="background1" w:themeShade="A6"/>
                <w:lang w:val="nb-NO"/>
              </w:rPr>
              <w:fldChar w:fldCharType="separate"/>
            </w:r>
            <w:r w:rsidR="00741B0C">
              <w:rPr>
                <w:i/>
                <w:iCs/>
                <w:color w:val="A6A6A6" w:themeColor="background1" w:themeShade="A6"/>
                <w:lang w:val="en-US"/>
              </w:rPr>
              <w:t>6.2.6</w:t>
            </w:r>
            <w:r>
              <w:rPr>
                <w:i/>
                <w:iCs/>
                <w:color w:val="A6A6A6" w:themeColor="background1" w:themeShade="A6"/>
                <w:lang w:val="nb-NO"/>
              </w:rPr>
              <w:fldChar w:fldCharType="end"/>
            </w:r>
            <w:r>
              <w:rPr>
                <w:i/>
                <w:iCs/>
                <w:color w:val="A6A6A6" w:themeColor="background1" w:themeShade="A6"/>
                <w:lang w:val="nb-NO"/>
              </w:rPr>
              <w:t>.</w:t>
            </w:r>
          </w:p>
        </w:tc>
        <w:tc>
          <w:tcPr>
            <w:tcW w:w="425" w:type="dxa"/>
          </w:tcPr>
          <w:p w14:paraId="19978262" w14:textId="77777777" w:rsidR="00920B4B" w:rsidRPr="00FE5E95" w:rsidRDefault="00920B4B">
            <w:pPr>
              <w:pStyle w:val="STY3Brdtekst"/>
              <w:rPr>
                <w:lang w:val="en-US"/>
              </w:rPr>
            </w:pPr>
            <w:r w:rsidRPr="00FE5E95">
              <w:rPr>
                <w:lang w:val="en-US"/>
              </w:rPr>
              <w:t>a</w:t>
            </w:r>
          </w:p>
        </w:tc>
        <w:tc>
          <w:tcPr>
            <w:tcW w:w="4678" w:type="dxa"/>
          </w:tcPr>
          <w:p w14:paraId="4881AA29" w14:textId="43EABEE4" w:rsidR="00D162BC" w:rsidRDefault="00920B4B">
            <w:pPr>
              <w:pStyle w:val="STY3Brdtekst"/>
              <w:rPr>
                <w:i/>
                <w:iCs/>
                <w:color w:val="A6A6A6" w:themeColor="background1" w:themeShade="A6"/>
                <w:lang w:val="nb-NO"/>
              </w:rPr>
            </w:pPr>
            <w:r w:rsidRPr="00FE5E95">
              <w:rPr>
                <w:lang w:val="nb-NO"/>
              </w:rPr>
              <w:t xml:space="preserve">Veisikringsanlegg er normalt ikke i stilling så de kan passeres av tog. Funksjon for å gjøre dem passerbare for toget aktiveres med avhengighet til togets posisjon i RBC og ikke med avhengighet til sporavsnitt. </w:t>
            </w:r>
          </w:p>
          <w:p w14:paraId="0DD6CF67" w14:textId="3478E6FB" w:rsidR="00920B4B" w:rsidRPr="003B680A" w:rsidRDefault="00D162BC" w:rsidP="00D162BC">
            <w:pPr>
              <w:pStyle w:val="STY3Brdtekst"/>
              <w:rPr>
                <w:lang w:val="nb-NO"/>
              </w:rPr>
            </w:pPr>
            <w:r>
              <w:rPr>
                <w:i/>
                <w:iCs/>
                <w:color w:val="A6A6A6" w:themeColor="background1" w:themeShade="A6"/>
                <w:lang w:val="nb-NO"/>
              </w:rPr>
              <w:br/>
            </w:r>
            <w:r w:rsidR="00900532">
              <w:rPr>
                <w:i/>
                <w:iCs/>
                <w:color w:val="A6A6A6" w:themeColor="background1" w:themeShade="A6"/>
                <w:lang w:val="nb-NO"/>
              </w:rPr>
              <w:t>Kommentarer:</w:t>
            </w:r>
            <w:r>
              <w:rPr>
                <w:i/>
                <w:iCs/>
                <w:color w:val="A6A6A6" w:themeColor="background1" w:themeShade="A6"/>
                <w:lang w:val="nb-NO"/>
              </w:rPr>
              <w:t xml:space="preserve"> Det er mulig å aktivere veisikringsanlegg med avhengighet til en gitt togvei etter planovergangen, se kap. </w:t>
            </w:r>
            <w:r>
              <w:rPr>
                <w:i/>
                <w:iCs/>
                <w:color w:val="A6A6A6" w:themeColor="background1" w:themeShade="A6"/>
                <w:lang w:val="nb-NO"/>
              </w:rPr>
              <w:fldChar w:fldCharType="begin"/>
            </w:r>
            <w:r>
              <w:rPr>
                <w:i/>
                <w:iCs/>
                <w:color w:val="A6A6A6" w:themeColor="background1" w:themeShade="A6"/>
                <w:lang w:val="nb-NO"/>
              </w:rPr>
              <w:instrText xml:space="preserve"> REF _Ref201091844 \r \h </w:instrText>
            </w:r>
            <w:r>
              <w:rPr>
                <w:i/>
                <w:iCs/>
                <w:color w:val="A6A6A6" w:themeColor="background1" w:themeShade="A6"/>
                <w:lang w:val="nb-NO"/>
              </w:rPr>
            </w:r>
            <w:r>
              <w:rPr>
                <w:i/>
                <w:iCs/>
                <w:color w:val="A6A6A6" w:themeColor="background1" w:themeShade="A6"/>
                <w:lang w:val="nb-NO"/>
              </w:rPr>
              <w:fldChar w:fldCharType="separate"/>
            </w:r>
            <w:r w:rsidR="00741B0C">
              <w:rPr>
                <w:i/>
                <w:iCs/>
                <w:color w:val="A6A6A6" w:themeColor="background1" w:themeShade="A6"/>
                <w:lang w:val="nb-NO"/>
              </w:rPr>
              <w:t>6.2.6</w:t>
            </w:r>
            <w:r>
              <w:rPr>
                <w:i/>
                <w:iCs/>
                <w:color w:val="A6A6A6" w:themeColor="background1" w:themeShade="A6"/>
                <w:lang w:val="nb-NO"/>
              </w:rPr>
              <w:fldChar w:fldCharType="end"/>
            </w:r>
            <w:r>
              <w:rPr>
                <w:i/>
                <w:iCs/>
                <w:color w:val="A6A6A6" w:themeColor="background1" w:themeShade="A6"/>
                <w:lang w:val="nb-NO"/>
              </w:rPr>
              <w:t>.</w:t>
            </w:r>
          </w:p>
        </w:tc>
      </w:tr>
      <w:tr w:rsidR="0075100B" w:rsidRPr="00FE5E95" w14:paraId="05A256A9" w14:textId="77777777">
        <w:tc>
          <w:tcPr>
            <w:tcW w:w="392" w:type="dxa"/>
          </w:tcPr>
          <w:p w14:paraId="0933A9BE" w14:textId="77777777" w:rsidR="0075100B" w:rsidRPr="00FE5E95" w:rsidRDefault="0075100B" w:rsidP="0075100B">
            <w:pPr>
              <w:pStyle w:val="STY3Brdtekst"/>
            </w:pPr>
            <w:r w:rsidRPr="00FE5E95">
              <w:t>b</w:t>
            </w:r>
          </w:p>
        </w:tc>
        <w:tc>
          <w:tcPr>
            <w:tcW w:w="4111" w:type="dxa"/>
          </w:tcPr>
          <w:p w14:paraId="132798D1" w14:textId="77777777" w:rsidR="0075100B" w:rsidRPr="00FE5E95" w:rsidRDefault="0075100B" w:rsidP="0075100B">
            <w:pPr>
              <w:pStyle w:val="STY3Brdtekst"/>
              <w:rPr>
                <w:lang w:val="en-US"/>
              </w:rPr>
            </w:pPr>
            <w:r w:rsidRPr="00FE5E95">
              <w:rPr>
                <w:lang w:val="en-US"/>
              </w:rPr>
              <w:t xml:space="preserve">Level crossing systems </w:t>
            </w:r>
            <w:r>
              <w:rPr>
                <w:lang w:val="en-US"/>
              </w:rPr>
              <w:t>shall be</w:t>
            </w:r>
            <w:r w:rsidRPr="00FE5E95">
              <w:rPr>
                <w:lang w:val="en-US"/>
              </w:rPr>
              <w:t xml:space="preserve"> deactivated between trains when train routes are prepared over them.</w:t>
            </w:r>
          </w:p>
          <w:p w14:paraId="0B9B1A09" w14:textId="3F5B66BC" w:rsidR="0075100B" w:rsidRPr="00FE5E95" w:rsidRDefault="0075100B" w:rsidP="0075100B">
            <w:pPr>
              <w:pStyle w:val="STY3Brdtekst"/>
              <w:rPr>
                <w:lang w:val="en-US"/>
              </w:rPr>
            </w:pPr>
            <w:r w:rsidRPr="00FE5E95">
              <w:rPr>
                <w:i/>
                <w:color w:val="A6A6A6" w:themeColor="background1" w:themeShade="A6"/>
                <w:lang w:val="en-US"/>
              </w:rPr>
              <w:t xml:space="preserve">Comments: </w:t>
            </w:r>
            <w:r w:rsidRPr="00FE5E95">
              <w:rPr>
                <w:i/>
                <w:iCs/>
                <w:color w:val="A6A6A6" w:themeColor="background1" w:themeShade="A6"/>
                <w:lang w:val="en-US"/>
              </w:rPr>
              <w:t>This is a default requirement for engineering. Deviation can be specified according to description in ch..</w:t>
            </w:r>
            <w:r w:rsidR="00DD3967">
              <w:rPr>
                <w:i/>
                <w:iCs/>
                <w:color w:val="A6A6A6" w:themeColor="background1" w:themeShade="A6"/>
                <w:lang w:val="en-US"/>
              </w:rPr>
              <w:fldChar w:fldCharType="begin"/>
            </w:r>
            <w:r w:rsidR="00DD3967">
              <w:rPr>
                <w:i/>
                <w:iCs/>
                <w:color w:val="A6A6A6" w:themeColor="background1" w:themeShade="A6"/>
                <w:lang w:val="en-US"/>
              </w:rPr>
              <w:instrText xml:space="preserve"> REF _Ref200103860 \r \h </w:instrText>
            </w:r>
            <w:r w:rsidR="00DD3967">
              <w:rPr>
                <w:i/>
                <w:iCs/>
                <w:color w:val="A6A6A6" w:themeColor="background1" w:themeShade="A6"/>
                <w:lang w:val="en-US"/>
              </w:rPr>
            </w:r>
            <w:r w:rsidR="00DD3967">
              <w:rPr>
                <w:i/>
                <w:iCs/>
                <w:color w:val="A6A6A6" w:themeColor="background1" w:themeShade="A6"/>
                <w:lang w:val="en-US"/>
              </w:rPr>
              <w:fldChar w:fldCharType="separate"/>
            </w:r>
            <w:r w:rsidR="00741B0C">
              <w:rPr>
                <w:i/>
                <w:iCs/>
                <w:color w:val="A6A6A6" w:themeColor="background1" w:themeShade="A6"/>
                <w:lang w:val="en-US"/>
              </w:rPr>
              <w:t>0</w:t>
            </w:r>
            <w:r w:rsidR="00DD3967">
              <w:rPr>
                <w:i/>
                <w:iCs/>
                <w:color w:val="A6A6A6" w:themeColor="background1" w:themeShade="A6"/>
                <w:lang w:val="en-US"/>
              </w:rPr>
              <w:fldChar w:fldCharType="end"/>
            </w:r>
            <w:r w:rsidR="004A317B">
              <w:rPr>
                <w:i/>
                <w:iCs/>
                <w:color w:val="A6A6A6" w:themeColor="background1" w:themeShade="A6"/>
                <w:lang w:val="en-US"/>
              </w:rPr>
              <w:t>.</w:t>
            </w:r>
          </w:p>
        </w:tc>
        <w:tc>
          <w:tcPr>
            <w:tcW w:w="425" w:type="dxa"/>
          </w:tcPr>
          <w:p w14:paraId="58428231" w14:textId="3F91A018" w:rsidR="0075100B" w:rsidRPr="00FE5E95" w:rsidRDefault="00DC212C" w:rsidP="0075100B">
            <w:pPr>
              <w:pStyle w:val="STY3Brdtekst"/>
              <w:rPr>
                <w:lang w:val="en-US"/>
              </w:rPr>
            </w:pPr>
            <w:r>
              <w:rPr>
                <w:lang w:val="en-US"/>
              </w:rPr>
              <w:t>b</w:t>
            </w:r>
          </w:p>
        </w:tc>
        <w:tc>
          <w:tcPr>
            <w:tcW w:w="4678" w:type="dxa"/>
          </w:tcPr>
          <w:p w14:paraId="6A3A6537" w14:textId="77777777" w:rsidR="0075100B" w:rsidRPr="00FE5E95" w:rsidRDefault="0075100B" w:rsidP="0075100B">
            <w:pPr>
              <w:pStyle w:val="STY3Brdtekst"/>
              <w:rPr>
                <w:lang w:val="nb-NO"/>
              </w:rPr>
            </w:pPr>
            <w:r w:rsidRPr="00FE5E95">
              <w:rPr>
                <w:lang w:val="nb-NO"/>
              </w:rPr>
              <w:t xml:space="preserve">Veisikringsanlegg </w:t>
            </w:r>
            <w:r>
              <w:rPr>
                <w:lang w:val="nb-NO"/>
              </w:rPr>
              <w:t xml:space="preserve">skal </w:t>
            </w:r>
            <w:r w:rsidRPr="00FE5E95">
              <w:rPr>
                <w:lang w:val="nb-NO"/>
              </w:rPr>
              <w:t>deaktiveres mellom tog når det er magasinert togveier over dem.</w:t>
            </w:r>
          </w:p>
          <w:p w14:paraId="55C51ACF" w14:textId="63756E4E" w:rsidR="0075100B" w:rsidRPr="00FE5E95" w:rsidRDefault="0075100B" w:rsidP="0075100B">
            <w:pPr>
              <w:pStyle w:val="STY3Brdtekst"/>
              <w:rPr>
                <w:lang w:val="nb-NO"/>
              </w:rPr>
            </w:pPr>
            <w:r w:rsidRPr="00FE5E95">
              <w:rPr>
                <w:i/>
                <w:iCs/>
                <w:color w:val="A6A6A6" w:themeColor="background1" w:themeShade="A6"/>
                <w:lang w:val="nb-NO"/>
              </w:rPr>
              <w:br/>
              <w:t xml:space="preserve">Kommentarer: Dette er et default krav for prosjektering. Avvik angis i henhold til beskrivelse i kap. </w:t>
            </w:r>
            <w:r w:rsidR="00DD3967">
              <w:rPr>
                <w:i/>
                <w:iCs/>
                <w:color w:val="A6A6A6" w:themeColor="background1" w:themeShade="A6"/>
                <w:lang w:val="nb-NO"/>
              </w:rPr>
              <w:fldChar w:fldCharType="begin"/>
            </w:r>
            <w:r w:rsidR="00DD3967">
              <w:rPr>
                <w:i/>
                <w:iCs/>
                <w:color w:val="A6A6A6" w:themeColor="background1" w:themeShade="A6"/>
                <w:lang w:val="nb-NO"/>
              </w:rPr>
              <w:instrText xml:space="preserve"> REF _Ref200103860 \r \h </w:instrText>
            </w:r>
            <w:r w:rsidR="00DD3967">
              <w:rPr>
                <w:i/>
                <w:iCs/>
                <w:color w:val="A6A6A6" w:themeColor="background1" w:themeShade="A6"/>
                <w:lang w:val="nb-NO"/>
              </w:rPr>
            </w:r>
            <w:r w:rsidR="00DD3967">
              <w:rPr>
                <w:i/>
                <w:iCs/>
                <w:color w:val="A6A6A6" w:themeColor="background1" w:themeShade="A6"/>
                <w:lang w:val="nb-NO"/>
              </w:rPr>
              <w:fldChar w:fldCharType="separate"/>
            </w:r>
            <w:r w:rsidR="00741B0C">
              <w:rPr>
                <w:i/>
                <w:iCs/>
                <w:color w:val="A6A6A6" w:themeColor="background1" w:themeShade="A6"/>
                <w:lang w:val="nb-NO"/>
              </w:rPr>
              <w:t>0</w:t>
            </w:r>
            <w:r w:rsidR="00DD3967">
              <w:rPr>
                <w:i/>
                <w:iCs/>
                <w:color w:val="A6A6A6" w:themeColor="background1" w:themeShade="A6"/>
                <w:lang w:val="nb-NO"/>
              </w:rPr>
              <w:fldChar w:fldCharType="end"/>
            </w:r>
            <w:r>
              <w:rPr>
                <w:i/>
                <w:iCs/>
                <w:color w:val="A6A6A6" w:themeColor="background1" w:themeShade="A6"/>
                <w:lang w:val="en-US"/>
              </w:rPr>
              <w:t>.</w:t>
            </w:r>
          </w:p>
        </w:tc>
      </w:tr>
      <w:tr w:rsidR="0075100B" w:rsidRPr="00D10377" w14:paraId="36ED9AC6" w14:textId="77777777">
        <w:tc>
          <w:tcPr>
            <w:tcW w:w="392" w:type="dxa"/>
          </w:tcPr>
          <w:p w14:paraId="3FE3549B" w14:textId="77777777" w:rsidR="0075100B" w:rsidRPr="00FE5E95" w:rsidRDefault="0075100B" w:rsidP="0075100B">
            <w:pPr>
              <w:pStyle w:val="STY3Brdtekst"/>
            </w:pPr>
            <w:r w:rsidRPr="00FE5E95">
              <w:t>c</w:t>
            </w:r>
          </w:p>
        </w:tc>
        <w:tc>
          <w:tcPr>
            <w:tcW w:w="4111" w:type="dxa"/>
          </w:tcPr>
          <w:p w14:paraId="6C4251E1" w14:textId="77777777" w:rsidR="0075100B" w:rsidRPr="00FE5E95" w:rsidRDefault="0075100B" w:rsidP="0075100B">
            <w:pPr>
              <w:pStyle w:val="STY3Brdtekst"/>
              <w:rPr>
                <w:lang w:val="en-US"/>
              </w:rPr>
            </w:pPr>
            <w:r w:rsidRPr="00FE5E95">
              <w:rPr>
                <w:lang w:val="en-US"/>
              </w:rPr>
              <w:t>If a level crossing system has a fault and cannot secure the road as usual, all trains with a MA past the level crossing shall stop in the level crossing system stopping area before they are allowed to pass the level crossing at low speed.</w:t>
            </w:r>
          </w:p>
          <w:p w14:paraId="474C204B" w14:textId="77777777" w:rsidR="0075100B" w:rsidRPr="00FE5E95" w:rsidRDefault="0075100B" w:rsidP="0075100B">
            <w:pPr>
              <w:pStyle w:val="STY3Brdtekst"/>
              <w:rPr>
                <w:lang w:val="en-US"/>
              </w:rPr>
            </w:pPr>
            <w:r w:rsidRPr="00FE5E95">
              <w:rPr>
                <w:lang w:val="en-US"/>
              </w:rPr>
              <w:t xml:space="preserve">The level crossing system stopping area distance is 200m. </w:t>
            </w:r>
          </w:p>
          <w:p w14:paraId="4E7FCB51" w14:textId="7849B1D0" w:rsidR="0075100B" w:rsidRPr="00FE5E95" w:rsidRDefault="0075100B" w:rsidP="0075100B">
            <w:pPr>
              <w:pStyle w:val="STY3Brdtekst"/>
              <w:rPr>
                <w:i/>
                <w:iCs/>
                <w:color w:val="A6A6A6" w:themeColor="background1" w:themeShade="A6"/>
                <w:lang w:val="en-US"/>
              </w:rPr>
            </w:pPr>
            <w:r w:rsidRPr="00FE5E95">
              <w:rPr>
                <w:i/>
                <w:iCs/>
                <w:color w:val="A6A6A6" w:themeColor="background1" w:themeShade="A6"/>
                <w:lang w:val="en-US"/>
              </w:rPr>
              <w:t xml:space="preserve">Comments: This is a default requirement for engineering. Deviations can be specified according to description in ch. </w:t>
            </w:r>
            <w:r w:rsidR="005E05E9">
              <w:rPr>
                <w:i/>
                <w:iCs/>
                <w:color w:val="A6A6A6" w:themeColor="background1" w:themeShade="A6"/>
                <w:lang w:val="nb-NO"/>
              </w:rPr>
              <w:fldChar w:fldCharType="begin"/>
            </w:r>
            <w:r w:rsidR="005E05E9" w:rsidRPr="00FB7AF7">
              <w:rPr>
                <w:i/>
                <w:iCs/>
                <w:color w:val="A6A6A6" w:themeColor="background1" w:themeShade="A6"/>
                <w:lang w:val="en-US"/>
              </w:rPr>
              <w:instrText xml:space="preserve"> REF _Ref200103813 \w \h </w:instrText>
            </w:r>
            <w:r w:rsidR="005E05E9">
              <w:rPr>
                <w:i/>
                <w:iCs/>
                <w:color w:val="A6A6A6" w:themeColor="background1" w:themeShade="A6"/>
                <w:lang w:val="nb-NO"/>
              </w:rPr>
            </w:r>
            <w:r w:rsidR="005E05E9">
              <w:rPr>
                <w:i/>
                <w:iCs/>
                <w:color w:val="A6A6A6" w:themeColor="background1" w:themeShade="A6"/>
                <w:lang w:val="nb-NO"/>
              </w:rPr>
              <w:fldChar w:fldCharType="separate"/>
            </w:r>
            <w:r w:rsidR="00741B0C">
              <w:rPr>
                <w:i/>
                <w:iCs/>
                <w:color w:val="A6A6A6" w:themeColor="background1" w:themeShade="A6"/>
                <w:lang w:val="en-US"/>
              </w:rPr>
              <w:t>6.2.5</w:t>
            </w:r>
            <w:r w:rsidR="005E05E9">
              <w:rPr>
                <w:i/>
                <w:iCs/>
                <w:color w:val="A6A6A6" w:themeColor="background1" w:themeShade="A6"/>
                <w:lang w:val="nb-NO"/>
              </w:rPr>
              <w:fldChar w:fldCharType="end"/>
            </w:r>
            <w:r w:rsidR="005E05E9">
              <w:rPr>
                <w:i/>
                <w:iCs/>
                <w:color w:val="A6A6A6" w:themeColor="background1" w:themeShade="A6"/>
                <w:lang w:val="nb-NO"/>
              </w:rPr>
              <w:t>.</w:t>
            </w:r>
          </w:p>
          <w:p w14:paraId="1CE5ED66" w14:textId="17A7B5C0" w:rsidR="0075100B" w:rsidRPr="00FE5E95" w:rsidRDefault="0075100B" w:rsidP="0075100B">
            <w:pPr>
              <w:pStyle w:val="STY3Brdtekst"/>
              <w:rPr>
                <w:lang w:val="en-US"/>
              </w:rPr>
            </w:pPr>
            <w:r w:rsidRPr="00FB7AF7">
              <w:rPr>
                <w:i/>
                <w:iCs/>
                <w:color w:val="A6A6A6" w:themeColor="background1" w:themeShade="A6"/>
                <w:lang w:val="en-US"/>
              </w:rPr>
              <w:t>Ref. doc.no. 2000000871.</w:t>
            </w:r>
          </w:p>
        </w:tc>
        <w:tc>
          <w:tcPr>
            <w:tcW w:w="425" w:type="dxa"/>
          </w:tcPr>
          <w:p w14:paraId="3BD11D8C" w14:textId="6956403C" w:rsidR="0075100B" w:rsidRPr="00FE5E95" w:rsidRDefault="00DC212C" w:rsidP="0075100B">
            <w:pPr>
              <w:pStyle w:val="STY3Brdtekst"/>
              <w:rPr>
                <w:lang w:val="en-US"/>
              </w:rPr>
            </w:pPr>
            <w:r>
              <w:rPr>
                <w:lang w:val="en-US"/>
              </w:rPr>
              <w:t>c</w:t>
            </w:r>
          </w:p>
        </w:tc>
        <w:tc>
          <w:tcPr>
            <w:tcW w:w="4678" w:type="dxa"/>
          </w:tcPr>
          <w:p w14:paraId="0A7E3891" w14:textId="77777777" w:rsidR="0075100B" w:rsidRPr="00FE5E95" w:rsidRDefault="0075100B" w:rsidP="0075100B">
            <w:pPr>
              <w:pStyle w:val="STY3Brdtekst"/>
              <w:rPr>
                <w:lang w:val="nb-NO"/>
              </w:rPr>
            </w:pPr>
            <w:r w:rsidRPr="00FE5E95">
              <w:rPr>
                <w:lang w:val="nb-NO"/>
              </w:rPr>
              <w:t>Dersom et veisikringsanlegg har en feil som gjør at det ikke kan sikre veien som normalt, må alle tog med kjøretillatelse over planovergangen stoppe i veisikringsanleggets stoppområde før de får lov til å passere planovergangen i lav hastighet.</w:t>
            </w:r>
          </w:p>
          <w:p w14:paraId="274CD836" w14:textId="77777777" w:rsidR="0075100B" w:rsidRPr="00FE5E95" w:rsidRDefault="0075100B" w:rsidP="0075100B">
            <w:pPr>
              <w:pStyle w:val="STY3Brdtekst"/>
              <w:rPr>
                <w:lang w:val="nb-NO"/>
              </w:rPr>
            </w:pPr>
            <w:r w:rsidRPr="00FE5E95">
              <w:rPr>
                <w:lang w:val="nb-NO"/>
              </w:rPr>
              <w:t>Lengden på veisikringsanleggets stoppområde er 200m.</w:t>
            </w:r>
          </w:p>
          <w:p w14:paraId="51158D81" w14:textId="6D359628" w:rsidR="004A317B" w:rsidRDefault="0075100B" w:rsidP="004A317B">
            <w:pPr>
              <w:pStyle w:val="STY3Brdtekst"/>
              <w:rPr>
                <w:i/>
                <w:iCs/>
                <w:color w:val="A6A6A6" w:themeColor="background1" w:themeShade="A6"/>
                <w:lang w:val="nb-NO"/>
              </w:rPr>
            </w:pPr>
            <w:r w:rsidRPr="00FE5E95">
              <w:rPr>
                <w:i/>
                <w:iCs/>
                <w:color w:val="A6A6A6" w:themeColor="background1" w:themeShade="A6"/>
                <w:lang w:val="nb-NO"/>
              </w:rPr>
              <w:t xml:space="preserve">Kommentarer: Dette er et default krav for prosjektering. Avvik angis </w:t>
            </w:r>
            <w:r w:rsidR="00A13AB7">
              <w:rPr>
                <w:i/>
                <w:iCs/>
                <w:color w:val="A6A6A6" w:themeColor="background1" w:themeShade="A6"/>
                <w:lang w:val="nb-NO"/>
              </w:rPr>
              <w:t>i</w:t>
            </w:r>
            <w:r w:rsidRPr="00FE5E95">
              <w:rPr>
                <w:i/>
                <w:iCs/>
                <w:color w:val="A6A6A6" w:themeColor="background1" w:themeShade="A6"/>
                <w:lang w:val="nb-NO"/>
              </w:rPr>
              <w:t xml:space="preserve"> henhold til beskrivelse i kap.</w:t>
            </w:r>
            <w:r w:rsidR="00DD3967">
              <w:rPr>
                <w:i/>
                <w:iCs/>
                <w:color w:val="A6A6A6" w:themeColor="background1" w:themeShade="A6"/>
                <w:lang w:val="nb-NO"/>
              </w:rPr>
              <w:t xml:space="preserve"> </w:t>
            </w:r>
            <w:r w:rsidR="005E05E9">
              <w:rPr>
                <w:i/>
                <w:iCs/>
                <w:color w:val="A6A6A6" w:themeColor="background1" w:themeShade="A6"/>
                <w:lang w:val="nb-NO"/>
              </w:rPr>
              <w:fldChar w:fldCharType="begin"/>
            </w:r>
            <w:r w:rsidR="005E05E9">
              <w:rPr>
                <w:i/>
                <w:iCs/>
                <w:color w:val="A6A6A6" w:themeColor="background1" w:themeShade="A6"/>
                <w:lang w:val="nb-NO"/>
              </w:rPr>
              <w:instrText xml:space="preserve"> REF _Ref200103813 \w \h </w:instrText>
            </w:r>
            <w:r w:rsidR="005E05E9">
              <w:rPr>
                <w:i/>
                <w:iCs/>
                <w:color w:val="A6A6A6" w:themeColor="background1" w:themeShade="A6"/>
                <w:lang w:val="nb-NO"/>
              </w:rPr>
            </w:r>
            <w:r w:rsidR="005E05E9">
              <w:rPr>
                <w:i/>
                <w:iCs/>
                <w:color w:val="A6A6A6" w:themeColor="background1" w:themeShade="A6"/>
                <w:lang w:val="nb-NO"/>
              </w:rPr>
              <w:fldChar w:fldCharType="separate"/>
            </w:r>
            <w:r w:rsidR="00741B0C">
              <w:rPr>
                <w:i/>
                <w:iCs/>
                <w:color w:val="A6A6A6" w:themeColor="background1" w:themeShade="A6"/>
                <w:lang w:val="nb-NO"/>
              </w:rPr>
              <w:t>6.2.5</w:t>
            </w:r>
            <w:r w:rsidR="005E05E9">
              <w:rPr>
                <w:i/>
                <w:iCs/>
                <w:color w:val="A6A6A6" w:themeColor="background1" w:themeShade="A6"/>
                <w:lang w:val="nb-NO"/>
              </w:rPr>
              <w:fldChar w:fldCharType="end"/>
            </w:r>
            <w:r w:rsidR="005E05E9">
              <w:rPr>
                <w:i/>
                <w:iCs/>
                <w:color w:val="A6A6A6" w:themeColor="background1" w:themeShade="A6"/>
                <w:lang w:val="nb-NO"/>
              </w:rPr>
              <w:t>.</w:t>
            </w:r>
          </w:p>
          <w:p w14:paraId="0FEA9F4A" w14:textId="2C0B85B7" w:rsidR="0075100B" w:rsidRPr="00D55982" w:rsidRDefault="0075100B" w:rsidP="004A317B">
            <w:pPr>
              <w:pStyle w:val="STY3Brdtekst"/>
              <w:rPr>
                <w:i/>
                <w:iCs/>
                <w:color w:val="A6A6A6" w:themeColor="background1" w:themeShade="A6"/>
                <w:lang w:val="nb-NO"/>
              </w:rPr>
            </w:pPr>
            <w:r w:rsidRPr="00FE5E95">
              <w:rPr>
                <w:i/>
                <w:iCs/>
                <w:color w:val="A6A6A6" w:themeColor="background1" w:themeShade="A6"/>
                <w:lang w:val="nb-NO"/>
              </w:rPr>
              <w:t>Ref. dok.nr. 2000000871.</w:t>
            </w:r>
          </w:p>
        </w:tc>
      </w:tr>
      <w:tr w:rsidR="00866224" w:rsidRPr="00F60CAD" w14:paraId="028A2986" w14:textId="77777777" w:rsidTr="00FB7AF7">
        <w:tc>
          <w:tcPr>
            <w:tcW w:w="392" w:type="dxa"/>
          </w:tcPr>
          <w:p w14:paraId="13A0395F" w14:textId="7FFC8FFB" w:rsidR="00866224" w:rsidRPr="00FE5E95" w:rsidRDefault="00866224" w:rsidP="0075100B">
            <w:pPr>
              <w:pStyle w:val="STY3Brdtekst"/>
            </w:pPr>
            <w:r>
              <w:t>d</w:t>
            </w:r>
          </w:p>
        </w:tc>
        <w:tc>
          <w:tcPr>
            <w:tcW w:w="4111" w:type="dxa"/>
          </w:tcPr>
          <w:p w14:paraId="07B19E99" w14:textId="6B7D1488" w:rsidR="00866224" w:rsidRDefault="00DD117E" w:rsidP="0075100B">
            <w:pPr>
              <w:pStyle w:val="STY3Brdtekst"/>
              <w:rPr>
                <w:lang w:val="en-US"/>
              </w:rPr>
            </w:pPr>
            <w:r>
              <w:rPr>
                <w:lang w:val="en-US"/>
              </w:rPr>
              <w:t xml:space="preserve">The pre-warning time is calculated </w:t>
            </w:r>
            <w:r w:rsidR="007975A0">
              <w:rPr>
                <w:lang w:val="en-US"/>
              </w:rPr>
              <w:t xml:space="preserve">by Siemens and stored </w:t>
            </w:r>
            <w:r>
              <w:rPr>
                <w:lang w:val="en-US"/>
              </w:rPr>
              <w:t xml:space="preserve">in the </w:t>
            </w:r>
            <w:r w:rsidR="00831950">
              <w:rPr>
                <w:lang w:val="en-US"/>
              </w:rPr>
              <w:t>level crossing system</w:t>
            </w:r>
            <w:r>
              <w:rPr>
                <w:lang w:val="en-US"/>
              </w:rPr>
              <w:t>.</w:t>
            </w:r>
          </w:p>
          <w:p w14:paraId="04C5A9C9" w14:textId="645AD626" w:rsidR="00DD117E" w:rsidRPr="00FE5E95" w:rsidRDefault="00850960" w:rsidP="0075100B">
            <w:pPr>
              <w:pStyle w:val="STY3Brdtekst"/>
              <w:rPr>
                <w:lang w:val="en-US"/>
              </w:rPr>
            </w:pPr>
            <w:r w:rsidRPr="00FE5E95">
              <w:rPr>
                <w:i/>
                <w:iCs/>
                <w:color w:val="A6A6A6" w:themeColor="background1" w:themeShade="A6"/>
                <w:lang w:val="en-US"/>
              </w:rPr>
              <w:t>Comments</w:t>
            </w:r>
            <w:r>
              <w:rPr>
                <w:i/>
                <w:iCs/>
                <w:color w:val="A6A6A6" w:themeColor="background1" w:themeShade="A6"/>
                <w:lang w:val="en-US"/>
              </w:rPr>
              <w:t>: Any additional pre-warning time is specified according to ch</w:t>
            </w:r>
            <w:r w:rsidRPr="00FB7AF7">
              <w:rPr>
                <w:i/>
                <w:iCs/>
                <w:color w:val="A6A6A6" w:themeColor="background1" w:themeShade="A6"/>
                <w:lang w:val="en-US"/>
              </w:rPr>
              <w:t>.</w:t>
            </w:r>
            <w:r w:rsidR="00CF04FE">
              <w:rPr>
                <w:i/>
                <w:iCs/>
                <w:color w:val="A6A6A6" w:themeColor="background1" w:themeShade="A6"/>
                <w:lang w:val="nb-NO"/>
              </w:rPr>
              <w:fldChar w:fldCharType="begin"/>
            </w:r>
            <w:r w:rsidR="00CF04FE">
              <w:rPr>
                <w:i/>
                <w:iCs/>
                <w:color w:val="A6A6A6" w:themeColor="background1" w:themeShade="A6"/>
                <w:lang w:val="en-US"/>
              </w:rPr>
              <w:instrText xml:space="preserve"> REF _Ref201142399 \w \h </w:instrText>
            </w:r>
            <w:r w:rsidR="00CF04FE">
              <w:rPr>
                <w:i/>
                <w:iCs/>
                <w:color w:val="A6A6A6" w:themeColor="background1" w:themeShade="A6"/>
                <w:lang w:val="nb-NO"/>
              </w:rPr>
            </w:r>
            <w:r w:rsidR="00CF04FE">
              <w:rPr>
                <w:i/>
                <w:iCs/>
                <w:color w:val="A6A6A6" w:themeColor="background1" w:themeShade="A6"/>
                <w:lang w:val="nb-NO"/>
              </w:rPr>
              <w:fldChar w:fldCharType="separate"/>
            </w:r>
            <w:r w:rsidR="00741B0C">
              <w:rPr>
                <w:i/>
                <w:iCs/>
                <w:color w:val="A6A6A6" w:themeColor="background1" w:themeShade="A6"/>
                <w:lang w:val="en-US"/>
              </w:rPr>
              <w:t>0</w:t>
            </w:r>
            <w:r w:rsidR="00CF04FE">
              <w:rPr>
                <w:i/>
                <w:iCs/>
                <w:color w:val="A6A6A6" w:themeColor="background1" w:themeShade="A6"/>
                <w:lang w:val="nb-NO"/>
              </w:rPr>
              <w:fldChar w:fldCharType="end"/>
            </w:r>
            <w:r w:rsidR="00CF04FE">
              <w:rPr>
                <w:i/>
                <w:iCs/>
                <w:color w:val="A6A6A6" w:themeColor="background1" w:themeShade="A6"/>
                <w:lang w:val="nb-NO"/>
              </w:rPr>
              <w:t>.</w:t>
            </w:r>
            <w:r w:rsidR="00CF04FE" w:rsidRPr="00FE5E95">
              <w:rPr>
                <w:lang w:val="en-US"/>
              </w:rPr>
              <w:t xml:space="preserve"> </w:t>
            </w:r>
          </w:p>
        </w:tc>
        <w:tc>
          <w:tcPr>
            <w:tcW w:w="425" w:type="dxa"/>
          </w:tcPr>
          <w:p w14:paraId="2E0F474E" w14:textId="11122405" w:rsidR="00866224" w:rsidRDefault="00866224" w:rsidP="0075100B">
            <w:pPr>
              <w:pStyle w:val="STY3Brdtekst"/>
              <w:rPr>
                <w:lang w:val="en-US"/>
              </w:rPr>
            </w:pPr>
            <w:r>
              <w:rPr>
                <w:lang w:val="en-US"/>
              </w:rPr>
              <w:t>d</w:t>
            </w:r>
          </w:p>
        </w:tc>
        <w:tc>
          <w:tcPr>
            <w:tcW w:w="4678" w:type="dxa"/>
          </w:tcPr>
          <w:p w14:paraId="25398F54" w14:textId="122A944A" w:rsidR="00866224" w:rsidRPr="00FE5E95" w:rsidRDefault="00866224" w:rsidP="00866224">
            <w:pPr>
              <w:pStyle w:val="STY3Brdtekst"/>
              <w:rPr>
                <w:lang w:val="nb-NO"/>
              </w:rPr>
            </w:pPr>
            <w:r>
              <w:rPr>
                <w:lang w:val="nb-NO"/>
              </w:rPr>
              <w:t xml:space="preserve">Forringingstid beregnes </w:t>
            </w:r>
            <w:r w:rsidR="00F11F6C">
              <w:rPr>
                <w:lang w:val="nb-NO"/>
              </w:rPr>
              <w:t>av Siemens</w:t>
            </w:r>
            <w:r w:rsidR="00F55490">
              <w:rPr>
                <w:lang w:val="nb-NO"/>
              </w:rPr>
              <w:t xml:space="preserve"> og ligger </w:t>
            </w:r>
            <w:r>
              <w:rPr>
                <w:lang w:val="nb-NO"/>
              </w:rPr>
              <w:t xml:space="preserve">i </w:t>
            </w:r>
            <w:r w:rsidR="003A06F4">
              <w:rPr>
                <w:lang w:val="nb-NO"/>
              </w:rPr>
              <w:t>veisikringsanlegget</w:t>
            </w:r>
            <w:r>
              <w:rPr>
                <w:lang w:val="nb-NO"/>
              </w:rPr>
              <w:t xml:space="preserve">. </w:t>
            </w:r>
          </w:p>
          <w:p w14:paraId="1B2F5986" w14:textId="37D3E51B" w:rsidR="00866224" w:rsidRPr="00FE5E95" w:rsidRDefault="00866224" w:rsidP="00866224">
            <w:pPr>
              <w:pStyle w:val="STY3Brdtekst"/>
              <w:rPr>
                <w:lang w:val="nb-NO"/>
              </w:rPr>
            </w:pPr>
            <w:r w:rsidRPr="00FE5E95">
              <w:rPr>
                <w:i/>
                <w:iCs/>
                <w:color w:val="A6A6A6" w:themeColor="background1" w:themeShade="A6"/>
                <w:lang w:val="nb-NO"/>
              </w:rPr>
              <w:t>Kommentarer</w:t>
            </w:r>
            <w:r>
              <w:rPr>
                <w:i/>
                <w:iCs/>
                <w:color w:val="A6A6A6" w:themeColor="background1" w:themeShade="A6"/>
                <w:lang w:val="nb-NO"/>
              </w:rPr>
              <w:t>: Evt</w:t>
            </w:r>
            <w:r w:rsidR="00CF04FE">
              <w:rPr>
                <w:i/>
                <w:iCs/>
                <w:color w:val="A6A6A6" w:themeColor="background1" w:themeShade="A6"/>
                <w:lang w:val="nb-NO"/>
              </w:rPr>
              <w:t>.</w:t>
            </w:r>
            <w:r>
              <w:rPr>
                <w:i/>
                <w:iCs/>
                <w:color w:val="A6A6A6" w:themeColor="background1" w:themeShade="A6"/>
                <w:lang w:val="nb-NO"/>
              </w:rPr>
              <w:t xml:space="preserve"> ekstra forringingstid angis iht. kap.</w:t>
            </w:r>
            <w:r w:rsidR="00CF04FE">
              <w:rPr>
                <w:i/>
                <w:iCs/>
                <w:color w:val="A6A6A6" w:themeColor="background1" w:themeShade="A6"/>
                <w:lang w:val="nb-NO"/>
              </w:rPr>
              <w:t xml:space="preserve"> </w:t>
            </w:r>
            <w:r w:rsidR="00CF04FE">
              <w:rPr>
                <w:i/>
                <w:iCs/>
                <w:color w:val="A6A6A6" w:themeColor="background1" w:themeShade="A6"/>
                <w:lang w:val="nb-NO"/>
              </w:rPr>
              <w:fldChar w:fldCharType="begin"/>
            </w:r>
            <w:r w:rsidR="00CF04FE">
              <w:rPr>
                <w:i/>
                <w:iCs/>
                <w:color w:val="A6A6A6" w:themeColor="background1" w:themeShade="A6"/>
                <w:lang w:val="nb-NO"/>
              </w:rPr>
              <w:instrText xml:space="preserve"> REF _Ref201142399 \w \h </w:instrText>
            </w:r>
            <w:r w:rsidR="00CF04FE">
              <w:rPr>
                <w:i/>
                <w:iCs/>
                <w:color w:val="A6A6A6" w:themeColor="background1" w:themeShade="A6"/>
                <w:lang w:val="nb-NO"/>
              </w:rPr>
            </w:r>
            <w:r w:rsidR="00CF04FE">
              <w:rPr>
                <w:i/>
                <w:iCs/>
                <w:color w:val="A6A6A6" w:themeColor="background1" w:themeShade="A6"/>
                <w:lang w:val="nb-NO"/>
              </w:rPr>
              <w:fldChar w:fldCharType="separate"/>
            </w:r>
            <w:r w:rsidR="00741B0C">
              <w:rPr>
                <w:i/>
                <w:iCs/>
                <w:color w:val="A6A6A6" w:themeColor="background1" w:themeShade="A6"/>
                <w:lang w:val="nb-NO"/>
              </w:rPr>
              <w:t>0</w:t>
            </w:r>
            <w:r w:rsidR="00CF04FE">
              <w:rPr>
                <w:i/>
                <w:iCs/>
                <w:color w:val="A6A6A6" w:themeColor="background1" w:themeShade="A6"/>
                <w:lang w:val="nb-NO"/>
              </w:rPr>
              <w:fldChar w:fldCharType="end"/>
            </w:r>
            <w:r w:rsidR="00CF04FE">
              <w:rPr>
                <w:i/>
                <w:iCs/>
                <w:color w:val="A6A6A6" w:themeColor="background1" w:themeShade="A6"/>
                <w:lang w:val="nb-NO"/>
              </w:rPr>
              <w:t>.</w:t>
            </w:r>
          </w:p>
        </w:tc>
      </w:tr>
    </w:tbl>
    <w:p w14:paraId="54575CF2" w14:textId="77777777" w:rsidR="00920B4B" w:rsidRPr="00AC290D" w:rsidRDefault="00920B4B" w:rsidP="00920B4B">
      <w:pPr>
        <w:rPr>
          <w:rFonts w:eastAsia="Calibri"/>
          <w:b/>
          <w:color w:val="000000" w:themeColor="text1"/>
          <w:lang w:val="nb-NO"/>
        </w:rPr>
      </w:pPr>
    </w:p>
    <w:p w14:paraId="1ADDFE76" w14:textId="77777777" w:rsidR="00DC212C" w:rsidRDefault="00DC212C">
      <w:pPr>
        <w:rPr>
          <w:rFonts w:eastAsia="Calibri"/>
          <w:b/>
          <w:color w:val="000000" w:themeColor="text1"/>
          <w:lang w:val="nb-NO" w:eastAsia="en-US"/>
        </w:rPr>
      </w:pPr>
      <w:r w:rsidRPr="00232CB9">
        <w:rPr>
          <w:lang w:val="nb-NO"/>
        </w:rPr>
        <w:br w:type="page"/>
      </w:r>
    </w:p>
    <w:p w14:paraId="69F34DB5" w14:textId="100B418A" w:rsidR="00AD03A1" w:rsidRPr="007A0921" w:rsidRDefault="00AD03A1" w:rsidP="00AD03A1">
      <w:pPr>
        <w:pStyle w:val="STY3Overskrift11"/>
      </w:pPr>
      <w:bookmarkStart w:id="704" w:name="_Toc218862413"/>
      <w:r>
        <w:lastRenderedPageBreak/>
        <w:t xml:space="preserve">IL parameters, level crossing systems [IL parametere, </w:t>
      </w:r>
      <w:r w:rsidR="00A77612">
        <w:t>veisikring</w:t>
      </w:r>
      <w:r w:rsidR="003577CB">
        <w:t>s</w:t>
      </w:r>
      <w:r w:rsidR="00A77612">
        <w:t>anlegg</w:t>
      </w:r>
      <w:r>
        <w:t>]</w:t>
      </w:r>
      <w:bookmarkEnd w:id="704"/>
    </w:p>
    <w:p w14:paraId="369870BE" w14:textId="459F6983" w:rsidR="00C84EB1" w:rsidRPr="004264F4" w:rsidRDefault="00C84EB1" w:rsidP="00C84EB1">
      <w:pPr>
        <w:pStyle w:val="STY3Overskrift111"/>
        <w:rPr>
          <w:lang w:val="en-US"/>
        </w:rPr>
      </w:pPr>
      <w:bookmarkStart w:id="705" w:name="_Toc218862414"/>
      <w:r w:rsidRPr="004264F4">
        <w:rPr>
          <w:lang w:val="en-US"/>
        </w:rPr>
        <w:t xml:space="preserve">Table, </w:t>
      </w:r>
      <w:r>
        <w:rPr>
          <w:lang w:val="en-US"/>
        </w:rPr>
        <w:t xml:space="preserve">level crossing systems </w:t>
      </w:r>
      <w:r w:rsidRPr="004264F4">
        <w:rPr>
          <w:lang w:val="en-US"/>
        </w:rPr>
        <w:t xml:space="preserve">[Tabell, </w:t>
      </w:r>
      <w:r>
        <w:rPr>
          <w:lang w:val="en-US"/>
        </w:rPr>
        <w:t>veisikringsanlegg</w:t>
      </w:r>
      <w:r w:rsidRPr="004264F4">
        <w:rPr>
          <w:lang w:val="en-US"/>
        </w:rPr>
        <w:t>]</w:t>
      </w:r>
      <w:bookmarkEnd w:id="705"/>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4258"/>
      </w:tblGrid>
      <w:tr w:rsidR="00046D5E" w:rsidRPr="00B33C7C" w14:paraId="575E13F1" w14:textId="77777777" w:rsidTr="00FB7AF7">
        <w:tc>
          <w:tcPr>
            <w:tcW w:w="5240" w:type="dxa"/>
          </w:tcPr>
          <w:p w14:paraId="112A039D" w14:textId="6A2C906B" w:rsidR="00046D5E" w:rsidRPr="00905DC7" w:rsidRDefault="00046D5E">
            <w:pPr>
              <w:pStyle w:val="STY3Brdtekst"/>
              <w:rPr>
                <w:rFonts w:eastAsia="Arial"/>
              </w:rPr>
            </w:pPr>
            <w:r>
              <w:rPr>
                <w:lang w:val="en-US"/>
              </w:rPr>
              <w:t xml:space="preserve">Placement of level crossing system is shown on the schematic drawing. </w:t>
            </w:r>
          </w:p>
        </w:tc>
        <w:tc>
          <w:tcPr>
            <w:tcW w:w="4258" w:type="dxa"/>
          </w:tcPr>
          <w:p w14:paraId="1691184E" w14:textId="58B80C5B" w:rsidR="00046D5E" w:rsidRPr="003B680A" w:rsidRDefault="00046D5E">
            <w:pPr>
              <w:pStyle w:val="STY3Brdtekst"/>
              <w:rPr>
                <w:lang w:val="nb-NO"/>
              </w:rPr>
            </w:pPr>
            <w:r>
              <w:rPr>
                <w:lang w:val="nb-NO"/>
              </w:rPr>
              <w:t xml:space="preserve">Plassering av veisikringsanlegg </w:t>
            </w:r>
            <w:r w:rsidR="00A54F76">
              <w:rPr>
                <w:lang w:val="nb-NO"/>
              </w:rPr>
              <w:t xml:space="preserve">er </w:t>
            </w:r>
            <w:r>
              <w:rPr>
                <w:lang w:val="nb-NO"/>
              </w:rPr>
              <w:t>vist på skjematisk plan.</w:t>
            </w:r>
          </w:p>
        </w:tc>
      </w:tr>
    </w:tbl>
    <w:p w14:paraId="5466C540" w14:textId="77777777" w:rsidR="00C84EB1" w:rsidRPr="00047351" w:rsidRDefault="00C84EB1" w:rsidP="00FB7AF7">
      <w:pPr>
        <w:pStyle w:val="STY3Brdtekst"/>
        <w:rPr>
          <w:lang w:val="nb-NO"/>
        </w:rPr>
      </w:pPr>
    </w:p>
    <w:tbl>
      <w:tblPr>
        <w:tblStyle w:val="Tabellrutenett"/>
        <w:tblW w:w="906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0" w:type="dxa"/>
          <w:right w:w="0" w:type="dxa"/>
        </w:tblCellMar>
        <w:tblLook w:val="04A0" w:firstRow="1" w:lastRow="0" w:firstColumn="1" w:lastColumn="0" w:noHBand="0" w:noVBand="1"/>
      </w:tblPr>
      <w:tblGrid>
        <w:gridCol w:w="1978"/>
        <w:gridCol w:w="1417"/>
        <w:gridCol w:w="1417"/>
        <w:gridCol w:w="1559"/>
        <w:gridCol w:w="1276"/>
        <w:gridCol w:w="1418"/>
      </w:tblGrid>
      <w:tr w:rsidR="00117893" w:rsidRPr="00E644CC" w14:paraId="2F3C01DF" w14:textId="77777777" w:rsidTr="00FB7AF7">
        <w:trPr>
          <w:trHeight w:val="268"/>
        </w:trPr>
        <w:tc>
          <w:tcPr>
            <w:tcW w:w="1978" w:type="dxa"/>
            <w:shd w:val="clear" w:color="auto" w:fill="0070C0"/>
            <w:noWrap/>
            <w:tcMar>
              <w:left w:w="28" w:type="dxa"/>
              <w:right w:w="28" w:type="dxa"/>
            </w:tcMar>
          </w:tcPr>
          <w:p w14:paraId="5B59830F" w14:textId="134F71BB" w:rsidR="00E51901" w:rsidRPr="00FB7AF7" w:rsidRDefault="00E51901" w:rsidP="00E51901">
            <w:pPr>
              <w:pStyle w:val="STY3Tabelltittel"/>
              <w:jc w:val="center"/>
              <w:rPr>
                <w:b/>
                <w:bCs/>
                <w:color w:val="FFFFFF" w:themeColor="background1"/>
                <w:sz w:val="20"/>
                <w:lang w:val="en-GB"/>
              </w:rPr>
            </w:pPr>
            <w:r w:rsidRPr="00FB7AF7">
              <w:rPr>
                <w:b/>
                <w:bCs/>
                <w:color w:val="FFFFFF" w:themeColor="background1"/>
                <w:sz w:val="20"/>
                <w:lang w:val="en-GB"/>
              </w:rPr>
              <w:t>6.2.2</w:t>
            </w:r>
          </w:p>
        </w:tc>
        <w:tc>
          <w:tcPr>
            <w:tcW w:w="1417" w:type="dxa"/>
            <w:shd w:val="clear" w:color="auto" w:fill="0070C0"/>
          </w:tcPr>
          <w:p w14:paraId="701BA183" w14:textId="7D3096C6" w:rsidR="00E51901" w:rsidRPr="00FB7AF7" w:rsidRDefault="00E51901" w:rsidP="00E51901">
            <w:pPr>
              <w:pStyle w:val="STY3Tabelltittel"/>
              <w:jc w:val="center"/>
              <w:rPr>
                <w:b/>
                <w:bCs/>
                <w:color w:val="FFFFFF" w:themeColor="background1"/>
                <w:sz w:val="20"/>
                <w:lang w:val="en-GB"/>
              </w:rPr>
            </w:pPr>
            <w:r w:rsidRPr="00FB7AF7">
              <w:rPr>
                <w:b/>
                <w:bCs/>
                <w:color w:val="FFFFFF" w:themeColor="background1"/>
                <w:sz w:val="20"/>
                <w:lang w:val="en-GB"/>
              </w:rPr>
              <w:t>6.2.3</w:t>
            </w:r>
          </w:p>
        </w:tc>
        <w:tc>
          <w:tcPr>
            <w:tcW w:w="1417" w:type="dxa"/>
            <w:shd w:val="clear" w:color="auto" w:fill="0070C0"/>
            <w:noWrap/>
            <w:tcMar>
              <w:left w:w="28" w:type="dxa"/>
              <w:right w:w="28" w:type="dxa"/>
            </w:tcMar>
          </w:tcPr>
          <w:p w14:paraId="1405CF16" w14:textId="4C152DA7" w:rsidR="00E51901" w:rsidRPr="00FB7AF7" w:rsidRDefault="00E51901" w:rsidP="00E51901">
            <w:pPr>
              <w:pStyle w:val="STY3Tabelltittel"/>
              <w:jc w:val="center"/>
              <w:rPr>
                <w:b/>
                <w:bCs/>
                <w:color w:val="FFFFFF" w:themeColor="background1"/>
                <w:sz w:val="20"/>
                <w:lang w:val="en-GB"/>
              </w:rPr>
            </w:pPr>
            <w:r w:rsidRPr="00FB7AF7">
              <w:rPr>
                <w:b/>
                <w:bCs/>
                <w:color w:val="FFFFFF" w:themeColor="background1"/>
                <w:sz w:val="20"/>
                <w:lang w:val="en-GB"/>
              </w:rPr>
              <w:t>6.2.4</w:t>
            </w:r>
          </w:p>
        </w:tc>
        <w:tc>
          <w:tcPr>
            <w:tcW w:w="1559" w:type="dxa"/>
            <w:shd w:val="clear" w:color="auto" w:fill="0070C0"/>
            <w:noWrap/>
            <w:tcMar>
              <w:left w:w="28" w:type="dxa"/>
              <w:right w:w="28" w:type="dxa"/>
            </w:tcMar>
          </w:tcPr>
          <w:p w14:paraId="3DE64367" w14:textId="63854618" w:rsidR="00E51901" w:rsidRPr="00FB7AF7" w:rsidRDefault="00E51901" w:rsidP="00E51901">
            <w:pPr>
              <w:pStyle w:val="STY3Tabelltittel"/>
              <w:jc w:val="center"/>
              <w:rPr>
                <w:b/>
                <w:bCs/>
                <w:color w:val="FFFFFF" w:themeColor="background1"/>
                <w:sz w:val="20"/>
                <w:lang w:val="en-GB"/>
              </w:rPr>
            </w:pPr>
            <w:r w:rsidRPr="00FB7AF7">
              <w:rPr>
                <w:b/>
                <w:bCs/>
                <w:color w:val="FFFFFF" w:themeColor="background1"/>
                <w:sz w:val="20"/>
                <w:lang w:val="en-GB"/>
              </w:rPr>
              <w:t>6.2.5</w:t>
            </w:r>
          </w:p>
        </w:tc>
        <w:tc>
          <w:tcPr>
            <w:tcW w:w="1276" w:type="dxa"/>
            <w:shd w:val="clear" w:color="auto" w:fill="0070C0"/>
          </w:tcPr>
          <w:p w14:paraId="45B49A0A" w14:textId="0ADEEC2D" w:rsidR="00E51901" w:rsidRPr="00FB7AF7" w:rsidRDefault="00E51901" w:rsidP="00E51901">
            <w:pPr>
              <w:pStyle w:val="STY3Tabelltittel"/>
              <w:jc w:val="center"/>
              <w:rPr>
                <w:b/>
                <w:bCs/>
                <w:color w:val="FFFFFF" w:themeColor="background1"/>
                <w:sz w:val="20"/>
                <w:lang w:val="en-GB"/>
              </w:rPr>
            </w:pPr>
            <w:r w:rsidRPr="00FB7AF7">
              <w:rPr>
                <w:b/>
                <w:bCs/>
                <w:color w:val="FFFFFF" w:themeColor="background1"/>
                <w:sz w:val="20"/>
                <w:lang w:val="en-GB"/>
              </w:rPr>
              <w:t>6.2.6</w:t>
            </w:r>
          </w:p>
        </w:tc>
        <w:tc>
          <w:tcPr>
            <w:tcW w:w="1418" w:type="dxa"/>
            <w:shd w:val="clear" w:color="auto" w:fill="0070C0"/>
          </w:tcPr>
          <w:p w14:paraId="3C864062" w14:textId="647714E5" w:rsidR="00E51901" w:rsidRPr="00FB7AF7" w:rsidRDefault="00AE0607" w:rsidP="00E51901">
            <w:pPr>
              <w:pStyle w:val="STY3Tabelltittel"/>
              <w:jc w:val="center"/>
              <w:rPr>
                <w:b/>
                <w:bCs/>
                <w:color w:val="FFFFFF" w:themeColor="background1"/>
                <w:sz w:val="20"/>
                <w:lang w:val="en-GB"/>
              </w:rPr>
            </w:pPr>
            <w:r w:rsidRPr="00FB7AF7">
              <w:rPr>
                <w:b/>
                <w:bCs/>
                <w:color w:val="FFFFFF" w:themeColor="background1"/>
                <w:sz w:val="20"/>
                <w:lang w:val="en-GB"/>
              </w:rPr>
              <w:t>6.2.7</w:t>
            </w:r>
          </w:p>
        </w:tc>
      </w:tr>
      <w:tr w:rsidR="00AE5533" w:rsidRPr="00E644CC" w14:paraId="6235F9F7" w14:textId="77777777" w:rsidTr="00FB7AF7">
        <w:trPr>
          <w:trHeight w:val="467"/>
        </w:trPr>
        <w:tc>
          <w:tcPr>
            <w:tcW w:w="1978" w:type="dxa"/>
            <w:shd w:val="clear" w:color="auto" w:fill="0070C0"/>
            <w:noWrap/>
            <w:tcMar>
              <w:left w:w="28" w:type="dxa"/>
              <w:right w:w="28" w:type="dxa"/>
            </w:tcMar>
          </w:tcPr>
          <w:p w14:paraId="2C20A034" w14:textId="360565F7" w:rsidR="00AE5533" w:rsidRPr="00FB7AF7" w:rsidRDefault="00AE5533" w:rsidP="00AE5533">
            <w:pPr>
              <w:pStyle w:val="STY3Tabelltittel"/>
              <w:jc w:val="center"/>
              <w:rPr>
                <w:color w:val="FFFFFF" w:themeColor="background1"/>
                <w:sz w:val="20"/>
                <w:lang w:val="en-GB"/>
              </w:rPr>
            </w:pPr>
            <w:r w:rsidRPr="00FB7AF7">
              <w:rPr>
                <w:color w:val="FFFFFF" w:themeColor="background1"/>
                <w:sz w:val="20"/>
                <w:lang w:val="en-GB"/>
              </w:rPr>
              <w:t>Level crossing system</w:t>
            </w:r>
          </w:p>
        </w:tc>
        <w:tc>
          <w:tcPr>
            <w:tcW w:w="1417" w:type="dxa"/>
            <w:shd w:val="clear" w:color="auto" w:fill="0070C0"/>
          </w:tcPr>
          <w:p w14:paraId="2C9C1BC0" w14:textId="6F5C2A70" w:rsidR="00AE5533" w:rsidRPr="00FB7AF7" w:rsidRDefault="00AE5533" w:rsidP="00AE5533">
            <w:pPr>
              <w:pStyle w:val="STY3Tabelltittel"/>
              <w:jc w:val="center"/>
              <w:rPr>
                <w:color w:val="FFFFFF" w:themeColor="background1"/>
                <w:sz w:val="20"/>
                <w:lang w:val="en-GB"/>
              </w:rPr>
            </w:pPr>
            <w:r w:rsidRPr="00FB7AF7">
              <w:rPr>
                <w:color w:val="FFFFFF" w:themeColor="background1"/>
                <w:sz w:val="20"/>
                <w:lang w:val="en-GB"/>
              </w:rPr>
              <w:t>ID</w:t>
            </w:r>
          </w:p>
        </w:tc>
        <w:tc>
          <w:tcPr>
            <w:tcW w:w="1417" w:type="dxa"/>
            <w:shd w:val="clear" w:color="auto" w:fill="0070C0"/>
            <w:noWrap/>
            <w:tcMar>
              <w:left w:w="28" w:type="dxa"/>
              <w:right w:w="28" w:type="dxa"/>
            </w:tcMar>
          </w:tcPr>
          <w:p w14:paraId="7AAEBCB6" w14:textId="6D7E4D80" w:rsidR="00AE5533" w:rsidRPr="00FB7AF7" w:rsidRDefault="00AE5533" w:rsidP="00AE5533">
            <w:pPr>
              <w:pStyle w:val="STY3Tabelltittel"/>
              <w:jc w:val="center"/>
              <w:rPr>
                <w:color w:val="FFFFFF" w:themeColor="background1"/>
                <w:sz w:val="20"/>
                <w:lang w:val="en-GB"/>
              </w:rPr>
            </w:pPr>
            <w:r w:rsidRPr="00FB7AF7">
              <w:rPr>
                <w:color w:val="FFFFFF" w:themeColor="background1"/>
                <w:sz w:val="20"/>
                <w:lang w:val="en-GB"/>
              </w:rPr>
              <w:t>Deactivation between train</w:t>
            </w:r>
            <w:r w:rsidR="006525D6" w:rsidRPr="00FB7AF7">
              <w:rPr>
                <w:color w:val="FFFFFF" w:themeColor="background1"/>
                <w:sz w:val="20"/>
                <w:lang w:val="en-GB"/>
              </w:rPr>
              <w:t xml:space="preserve"> routes</w:t>
            </w:r>
          </w:p>
        </w:tc>
        <w:tc>
          <w:tcPr>
            <w:tcW w:w="1559" w:type="dxa"/>
            <w:shd w:val="clear" w:color="auto" w:fill="0070C0"/>
            <w:noWrap/>
            <w:tcMar>
              <w:left w:w="28" w:type="dxa"/>
              <w:right w:w="28" w:type="dxa"/>
            </w:tcMar>
          </w:tcPr>
          <w:p w14:paraId="1C8A7972" w14:textId="068790AF" w:rsidR="00AE5533" w:rsidRPr="00FB7AF7" w:rsidRDefault="00D223B4" w:rsidP="00AE5533">
            <w:pPr>
              <w:pStyle w:val="STY3Tabelltittel"/>
              <w:jc w:val="center"/>
              <w:rPr>
                <w:color w:val="FFFFFF" w:themeColor="background1"/>
                <w:sz w:val="20"/>
                <w:lang w:val="en-GB"/>
              </w:rPr>
            </w:pPr>
            <w:r>
              <w:rPr>
                <w:color w:val="FFFFFF" w:themeColor="background1"/>
                <w:sz w:val="20"/>
                <w:lang w:val="en-GB"/>
              </w:rPr>
              <w:t>LX s</w:t>
            </w:r>
            <w:r w:rsidR="00AE5533" w:rsidRPr="00FB7AF7">
              <w:rPr>
                <w:color w:val="FFFFFF" w:themeColor="background1"/>
                <w:sz w:val="20"/>
                <w:lang w:val="en-GB"/>
              </w:rPr>
              <w:t>topping area</w:t>
            </w:r>
          </w:p>
        </w:tc>
        <w:tc>
          <w:tcPr>
            <w:tcW w:w="1276" w:type="dxa"/>
            <w:shd w:val="clear" w:color="auto" w:fill="0070C0"/>
          </w:tcPr>
          <w:p w14:paraId="0761D07A" w14:textId="083B326D" w:rsidR="00AE5533" w:rsidRPr="00FB7AF7" w:rsidRDefault="00AE5533" w:rsidP="00AE5533">
            <w:pPr>
              <w:pStyle w:val="STY3Tabelltittel"/>
              <w:jc w:val="center"/>
              <w:rPr>
                <w:color w:val="FFFFFF" w:themeColor="background1"/>
                <w:sz w:val="20"/>
                <w:lang w:val="en-GB"/>
              </w:rPr>
            </w:pPr>
            <w:r w:rsidRPr="00FB7AF7">
              <w:rPr>
                <w:color w:val="FFFFFF" w:themeColor="background1"/>
                <w:sz w:val="20"/>
                <w:lang w:val="en-GB"/>
              </w:rPr>
              <w:t>Dependency route</w:t>
            </w:r>
          </w:p>
        </w:tc>
        <w:tc>
          <w:tcPr>
            <w:tcW w:w="1418" w:type="dxa"/>
            <w:shd w:val="clear" w:color="auto" w:fill="0070C0"/>
          </w:tcPr>
          <w:p w14:paraId="4E87856D" w14:textId="27EC2CE4" w:rsidR="00AE5533" w:rsidRPr="00FB7AF7" w:rsidRDefault="00AE0607" w:rsidP="00AE5533">
            <w:pPr>
              <w:pStyle w:val="STY3Tabelltittel"/>
              <w:jc w:val="center"/>
              <w:rPr>
                <w:color w:val="FFFFFF" w:themeColor="background1"/>
                <w:sz w:val="20"/>
                <w:lang w:val="en-GB"/>
              </w:rPr>
            </w:pPr>
            <w:r w:rsidRPr="00FB7AF7">
              <w:rPr>
                <w:color w:val="FFFFFF" w:themeColor="background1"/>
                <w:sz w:val="20"/>
                <w:lang w:val="en-GB"/>
              </w:rPr>
              <w:t>Additional pre-warning time</w:t>
            </w:r>
          </w:p>
        </w:tc>
      </w:tr>
      <w:tr w:rsidR="00AE5533" w:rsidRPr="00E644CC" w14:paraId="5F9C94BF" w14:textId="77777777" w:rsidTr="00FB7AF7">
        <w:trPr>
          <w:trHeight w:val="678"/>
        </w:trPr>
        <w:tc>
          <w:tcPr>
            <w:tcW w:w="1978" w:type="dxa"/>
            <w:shd w:val="clear" w:color="auto" w:fill="0070C0"/>
            <w:noWrap/>
            <w:tcMar>
              <w:left w:w="28" w:type="dxa"/>
              <w:right w:w="28" w:type="dxa"/>
            </w:tcMar>
          </w:tcPr>
          <w:p w14:paraId="4BC361C8" w14:textId="3DE25A1C" w:rsidR="00AE5533" w:rsidRPr="00FB7AF7" w:rsidRDefault="00AE5533" w:rsidP="00AE5533">
            <w:pPr>
              <w:pStyle w:val="STY3Tabelltittel"/>
              <w:jc w:val="center"/>
              <w:rPr>
                <w:color w:val="FFFFFF" w:themeColor="background1"/>
                <w:sz w:val="20"/>
              </w:rPr>
            </w:pPr>
            <w:r w:rsidRPr="00FB7AF7">
              <w:rPr>
                <w:color w:val="FFFFFF" w:themeColor="background1"/>
                <w:sz w:val="20"/>
              </w:rPr>
              <w:t>Veisikringsanlegg</w:t>
            </w:r>
          </w:p>
        </w:tc>
        <w:tc>
          <w:tcPr>
            <w:tcW w:w="1417" w:type="dxa"/>
            <w:shd w:val="clear" w:color="auto" w:fill="0070C0"/>
          </w:tcPr>
          <w:p w14:paraId="3B6A7E94" w14:textId="479F6496" w:rsidR="00AE5533" w:rsidRPr="00FB7AF7" w:rsidRDefault="00AE5533" w:rsidP="00AE5533">
            <w:pPr>
              <w:pStyle w:val="STY3Tabelltittel"/>
              <w:jc w:val="center"/>
              <w:rPr>
                <w:color w:val="FFFFFF" w:themeColor="background1"/>
                <w:sz w:val="20"/>
                <w:lang w:val="en-GB"/>
              </w:rPr>
            </w:pPr>
            <w:r w:rsidRPr="00FB7AF7">
              <w:rPr>
                <w:color w:val="FFFFFF" w:themeColor="background1"/>
                <w:sz w:val="20"/>
                <w:lang w:val="en-GB"/>
              </w:rPr>
              <w:t>ID</w:t>
            </w:r>
          </w:p>
        </w:tc>
        <w:tc>
          <w:tcPr>
            <w:tcW w:w="1417" w:type="dxa"/>
            <w:shd w:val="clear" w:color="auto" w:fill="0070C0"/>
            <w:noWrap/>
            <w:tcMar>
              <w:left w:w="28" w:type="dxa"/>
              <w:right w:w="28" w:type="dxa"/>
            </w:tcMar>
          </w:tcPr>
          <w:p w14:paraId="218B0276" w14:textId="5A4EA252" w:rsidR="00AE5533" w:rsidRPr="00FB7AF7" w:rsidRDefault="00AE5533" w:rsidP="00AE5533">
            <w:pPr>
              <w:pStyle w:val="STY3Tabelltittel"/>
              <w:jc w:val="center"/>
              <w:rPr>
                <w:color w:val="FFFFFF" w:themeColor="background1"/>
                <w:sz w:val="20"/>
              </w:rPr>
            </w:pPr>
            <w:r w:rsidRPr="00FB7AF7">
              <w:rPr>
                <w:color w:val="FFFFFF" w:themeColor="background1"/>
                <w:sz w:val="20"/>
              </w:rPr>
              <w:t xml:space="preserve">Deaktivering </w:t>
            </w:r>
            <w:r w:rsidR="006525D6" w:rsidRPr="00FB7AF7">
              <w:rPr>
                <w:color w:val="FFFFFF" w:themeColor="background1"/>
                <w:sz w:val="20"/>
              </w:rPr>
              <w:t>mellom togveier</w:t>
            </w:r>
          </w:p>
        </w:tc>
        <w:tc>
          <w:tcPr>
            <w:tcW w:w="1559" w:type="dxa"/>
            <w:shd w:val="clear" w:color="auto" w:fill="0070C0"/>
            <w:noWrap/>
            <w:tcMar>
              <w:left w:w="28" w:type="dxa"/>
              <w:right w:w="28" w:type="dxa"/>
            </w:tcMar>
          </w:tcPr>
          <w:p w14:paraId="6CEA234F" w14:textId="19C64D16" w:rsidR="00AE5533" w:rsidRPr="00FB7AF7" w:rsidRDefault="0070297F" w:rsidP="00AE5533">
            <w:pPr>
              <w:pStyle w:val="STY3Tabelltittel"/>
              <w:jc w:val="center"/>
              <w:rPr>
                <w:color w:val="FFFFFF" w:themeColor="background1"/>
                <w:sz w:val="20"/>
              </w:rPr>
            </w:pPr>
            <w:r>
              <w:rPr>
                <w:color w:val="FFFFFF" w:themeColor="background1"/>
                <w:sz w:val="20"/>
              </w:rPr>
              <w:t>LX</w:t>
            </w:r>
            <w:r w:rsidR="00D223B4">
              <w:rPr>
                <w:color w:val="FFFFFF" w:themeColor="background1"/>
                <w:sz w:val="20"/>
              </w:rPr>
              <w:t xml:space="preserve"> s</w:t>
            </w:r>
            <w:r w:rsidR="00AE5533" w:rsidRPr="00FB7AF7">
              <w:rPr>
                <w:color w:val="FFFFFF" w:themeColor="background1"/>
                <w:sz w:val="20"/>
              </w:rPr>
              <w:t>toppområde</w:t>
            </w:r>
          </w:p>
        </w:tc>
        <w:tc>
          <w:tcPr>
            <w:tcW w:w="1276" w:type="dxa"/>
            <w:shd w:val="clear" w:color="auto" w:fill="0070C0"/>
          </w:tcPr>
          <w:p w14:paraId="6D59819C" w14:textId="24DE1ADF" w:rsidR="00AE5533" w:rsidRPr="00FB7AF7" w:rsidRDefault="004217BE" w:rsidP="00AE5533">
            <w:pPr>
              <w:pStyle w:val="STY3Tabelltittel"/>
              <w:jc w:val="center"/>
              <w:rPr>
                <w:color w:val="FFFFFF" w:themeColor="background1"/>
                <w:sz w:val="20"/>
              </w:rPr>
            </w:pPr>
            <w:r w:rsidRPr="00FB7AF7">
              <w:rPr>
                <w:color w:val="FFFFFF" w:themeColor="background1"/>
                <w:sz w:val="20"/>
              </w:rPr>
              <w:t>Avhengig</w:t>
            </w:r>
            <w:r w:rsidR="00051819" w:rsidRPr="00FB7AF7">
              <w:rPr>
                <w:color w:val="FFFFFF" w:themeColor="background1"/>
                <w:sz w:val="20"/>
              </w:rPr>
              <w:t>e</w:t>
            </w:r>
            <w:r w:rsidRPr="00FB7AF7">
              <w:rPr>
                <w:color w:val="FFFFFF" w:themeColor="background1"/>
                <w:sz w:val="20"/>
              </w:rPr>
              <w:t xml:space="preserve"> togvei</w:t>
            </w:r>
            <w:r w:rsidR="00051819" w:rsidRPr="00FB7AF7">
              <w:rPr>
                <w:color w:val="FFFFFF" w:themeColor="background1"/>
                <w:sz w:val="20"/>
              </w:rPr>
              <w:t>er</w:t>
            </w:r>
          </w:p>
        </w:tc>
        <w:tc>
          <w:tcPr>
            <w:tcW w:w="1418" w:type="dxa"/>
            <w:shd w:val="clear" w:color="auto" w:fill="0070C0"/>
          </w:tcPr>
          <w:p w14:paraId="1DCE3DE0" w14:textId="148392E2" w:rsidR="00AE5533" w:rsidRPr="00FB7AF7" w:rsidRDefault="00AE0607" w:rsidP="00AE5533">
            <w:pPr>
              <w:pStyle w:val="STY3Tabelltittel"/>
              <w:jc w:val="center"/>
              <w:rPr>
                <w:color w:val="FFFFFF" w:themeColor="background1"/>
                <w:sz w:val="20"/>
                <w:lang w:val="en-GB"/>
              </w:rPr>
            </w:pPr>
            <w:r w:rsidRPr="00FB7AF7">
              <w:rPr>
                <w:color w:val="FFFFFF" w:themeColor="background1"/>
                <w:sz w:val="20"/>
                <w:lang w:val="en-GB"/>
              </w:rPr>
              <w:t>Ekstra forringingstid</w:t>
            </w:r>
          </w:p>
        </w:tc>
      </w:tr>
      <w:tr w:rsidR="00AE5533" w:rsidRPr="00E644CC" w14:paraId="313D0B5C" w14:textId="77777777" w:rsidTr="00FB7AF7">
        <w:trPr>
          <w:trHeight w:val="443"/>
        </w:trPr>
        <w:tc>
          <w:tcPr>
            <w:tcW w:w="1978" w:type="dxa"/>
            <w:shd w:val="clear" w:color="auto" w:fill="0070C0"/>
            <w:noWrap/>
            <w:tcMar>
              <w:left w:w="28" w:type="dxa"/>
              <w:right w:w="28" w:type="dxa"/>
            </w:tcMar>
          </w:tcPr>
          <w:p w14:paraId="15035608" w14:textId="5ADA8891" w:rsidR="00AE5533" w:rsidRPr="000C313E" w:rsidRDefault="00AE5533" w:rsidP="00AE5533">
            <w:pPr>
              <w:pStyle w:val="STY3Tabelltittel"/>
              <w:jc w:val="center"/>
              <w:rPr>
                <w:color w:val="FFFFFF" w:themeColor="background1"/>
                <w:sz w:val="16"/>
                <w:szCs w:val="16"/>
              </w:rPr>
            </w:pPr>
            <w:r w:rsidRPr="000C313E">
              <w:rPr>
                <w:color w:val="FFFFFF" w:themeColor="background1"/>
                <w:sz w:val="16"/>
                <w:szCs w:val="16"/>
              </w:rPr>
              <w:t>LX</w:t>
            </w:r>
          </w:p>
        </w:tc>
        <w:tc>
          <w:tcPr>
            <w:tcW w:w="1417" w:type="dxa"/>
            <w:shd w:val="clear" w:color="auto" w:fill="0070C0"/>
          </w:tcPr>
          <w:p w14:paraId="7DAB9A18" w14:textId="77777777" w:rsidR="00AE5533" w:rsidRPr="000C313E" w:rsidRDefault="00AE5533" w:rsidP="00AE5533">
            <w:pPr>
              <w:pStyle w:val="STY3Tabelltittel"/>
              <w:jc w:val="center"/>
              <w:rPr>
                <w:color w:val="FFFFFF" w:themeColor="background1"/>
                <w:sz w:val="16"/>
                <w:szCs w:val="16"/>
                <w:lang w:val="en-GB"/>
              </w:rPr>
            </w:pPr>
          </w:p>
        </w:tc>
        <w:tc>
          <w:tcPr>
            <w:tcW w:w="1417" w:type="dxa"/>
            <w:shd w:val="clear" w:color="auto" w:fill="0070C0"/>
            <w:noWrap/>
            <w:tcMar>
              <w:left w:w="28" w:type="dxa"/>
              <w:right w:w="28" w:type="dxa"/>
            </w:tcMar>
          </w:tcPr>
          <w:p w14:paraId="3C0820F0" w14:textId="165F7939" w:rsidR="00AE5533" w:rsidRPr="000C313E" w:rsidRDefault="00AE5533" w:rsidP="00AE5533">
            <w:pPr>
              <w:pStyle w:val="STY3Tabelltittel"/>
              <w:jc w:val="center"/>
              <w:rPr>
                <w:color w:val="FFFFFF" w:themeColor="background1"/>
                <w:sz w:val="16"/>
                <w:szCs w:val="16"/>
                <w:lang w:val="en-GB"/>
              </w:rPr>
            </w:pPr>
            <w:r w:rsidRPr="000C313E">
              <w:rPr>
                <w:color w:val="FFFFFF" w:themeColor="background1"/>
                <w:sz w:val="16"/>
                <w:szCs w:val="16"/>
                <w:lang w:val="en-GB"/>
              </w:rPr>
              <w:t>PDLXAB/PDLXBA</w:t>
            </w:r>
          </w:p>
        </w:tc>
        <w:tc>
          <w:tcPr>
            <w:tcW w:w="1559" w:type="dxa"/>
            <w:shd w:val="clear" w:color="auto" w:fill="0070C0"/>
            <w:noWrap/>
            <w:tcMar>
              <w:left w:w="28" w:type="dxa"/>
              <w:right w:w="28" w:type="dxa"/>
            </w:tcMar>
          </w:tcPr>
          <w:p w14:paraId="1EE45B3A" w14:textId="1828D711" w:rsidR="00AE5533" w:rsidRPr="000C313E" w:rsidRDefault="00AE5533" w:rsidP="00AE5533">
            <w:pPr>
              <w:pStyle w:val="STY3Tabelltittel"/>
              <w:jc w:val="center"/>
              <w:rPr>
                <w:color w:val="FFFFFF" w:themeColor="background1"/>
                <w:sz w:val="16"/>
                <w:szCs w:val="16"/>
                <w:lang w:val="en-GB"/>
              </w:rPr>
            </w:pPr>
            <w:r w:rsidRPr="000C313E">
              <w:rPr>
                <w:color w:val="FFFFFF" w:themeColor="background1"/>
                <w:sz w:val="16"/>
                <w:szCs w:val="16"/>
                <w:lang w:val="en-GB"/>
              </w:rPr>
              <w:t>RBC</w:t>
            </w:r>
          </w:p>
        </w:tc>
        <w:tc>
          <w:tcPr>
            <w:tcW w:w="1276" w:type="dxa"/>
            <w:shd w:val="clear" w:color="auto" w:fill="0070C0"/>
          </w:tcPr>
          <w:p w14:paraId="398C70D9" w14:textId="3F2278CF" w:rsidR="00AE5533" w:rsidRPr="000C313E" w:rsidRDefault="00AE5533" w:rsidP="00AE5533">
            <w:pPr>
              <w:pStyle w:val="STY3Tabelltittel"/>
              <w:jc w:val="center"/>
              <w:rPr>
                <w:color w:val="FFFFFF" w:themeColor="background1"/>
                <w:sz w:val="16"/>
                <w:szCs w:val="16"/>
                <w:lang w:val="en-GB"/>
              </w:rPr>
            </w:pPr>
            <w:r w:rsidRPr="000C313E">
              <w:rPr>
                <w:color w:val="FFFFFF" w:themeColor="background1"/>
                <w:sz w:val="16"/>
                <w:szCs w:val="16"/>
                <w:lang w:val="en-GB"/>
              </w:rPr>
              <w:t>PDEPEN</w:t>
            </w:r>
          </w:p>
        </w:tc>
        <w:tc>
          <w:tcPr>
            <w:tcW w:w="1418" w:type="dxa"/>
            <w:shd w:val="clear" w:color="auto" w:fill="0070C0"/>
          </w:tcPr>
          <w:p w14:paraId="5BD21830" w14:textId="6373B137" w:rsidR="00AE5533" w:rsidRPr="000C313E" w:rsidRDefault="00AE5533" w:rsidP="00AE5533">
            <w:pPr>
              <w:pStyle w:val="STY3Tabelltittel"/>
              <w:jc w:val="center"/>
              <w:rPr>
                <w:color w:val="FFFFFF" w:themeColor="background1"/>
                <w:sz w:val="16"/>
                <w:szCs w:val="16"/>
                <w:lang w:val="en-GB"/>
              </w:rPr>
            </w:pPr>
          </w:p>
        </w:tc>
      </w:tr>
      <w:tr w:rsidR="00AE5533" w:rsidRPr="006D36EB" w14:paraId="773DD7E9" w14:textId="77777777" w:rsidTr="00FB7AF7">
        <w:trPr>
          <w:trHeight w:val="268"/>
        </w:trPr>
        <w:tc>
          <w:tcPr>
            <w:tcW w:w="1978" w:type="dxa"/>
            <w:noWrap/>
            <w:tcMar>
              <w:left w:w="28" w:type="dxa"/>
              <w:right w:w="28" w:type="dxa"/>
            </w:tcMar>
            <w:vAlign w:val="center"/>
          </w:tcPr>
          <w:p w14:paraId="0DE98AA9" w14:textId="0A9ADB91" w:rsidR="00AE5533" w:rsidRPr="00452A03" w:rsidRDefault="00AE5533" w:rsidP="00AE5533">
            <w:pPr>
              <w:pStyle w:val="STY3Tabelltittel"/>
              <w:jc w:val="center"/>
              <w:rPr>
                <w:color w:val="FF0000"/>
                <w:lang w:val="en-GB"/>
              </w:rPr>
            </w:pPr>
            <w:r>
              <w:rPr>
                <w:color w:val="FF0000"/>
                <w:lang w:val="en-GB"/>
              </w:rPr>
              <w:t>Stasjon Plo.</w:t>
            </w:r>
            <w:r w:rsidRPr="00FB7AF7">
              <w:rPr>
                <w:color w:val="FF0000"/>
                <w:vertAlign w:val="superscript"/>
                <w:lang w:val="en-GB"/>
              </w:rPr>
              <w:t>1)</w:t>
            </w:r>
          </w:p>
        </w:tc>
        <w:tc>
          <w:tcPr>
            <w:tcW w:w="1417" w:type="dxa"/>
            <w:vAlign w:val="center"/>
          </w:tcPr>
          <w:p w14:paraId="1E2EEC80" w14:textId="2225F809" w:rsidR="00AE5533" w:rsidRPr="00381EBC" w:rsidRDefault="00381EBC" w:rsidP="00AE5533">
            <w:pPr>
              <w:pStyle w:val="STY3Tabelltittel"/>
              <w:jc w:val="center"/>
              <w:rPr>
                <w:color w:val="FF0000"/>
                <w:lang w:val="en-GB"/>
              </w:rPr>
            </w:pPr>
            <w:r w:rsidRPr="00FB7AF7">
              <w:rPr>
                <w:color w:val="FF0000"/>
                <w:lang w:val="en-GB"/>
              </w:rPr>
              <w:t>STA</w:t>
            </w:r>
          </w:p>
        </w:tc>
        <w:tc>
          <w:tcPr>
            <w:tcW w:w="1417" w:type="dxa"/>
            <w:noWrap/>
            <w:tcMar>
              <w:left w:w="28" w:type="dxa"/>
              <w:right w:w="28" w:type="dxa"/>
            </w:tcMar>
            <w:vAlign w:val="center"/>
          </w:tcPr>
          <w:p w14:paraId="53793EC0" w14:textId="374FC35C" w:rsidR="00AE5533" w:rsidRPr="00452A03" w:rsidRDefault="00AE5533" w:rsidP="00AE5533">
            <w:pPr>
              <w:pStyle w:val="STY3Tabelltittel"/>
              <w:jc w:val="center"/>
              <w:rPr>
                <w:color w:val="FF0000"/>
                <w:lang w:val="en-GB"/>
              </w:rPr>
            </w:pPr>
            <w:r>
              <w:rPr>
                <w:color w:val="FF0000"/>
                <w:lang w:val="en-GB"/>
              </w:rPr>
              <w:t>No-A</w:t>
            </w:r>
          </w:p>
        </w:tc>
        <w:tc>
          <w:tcPr>
            <w:tcW w:w="1559" w:type="dxa"/>
            <w:noWrap/>
            <w:tcMar>
              <w:left w:w="28" w:type="dxa"/>
              <w:right w:w="28" w:type="dxa"/>
            </w:tcMar>
            <w:vAlign w:val="center"/>
          </w:tcPr>
          <w:p w14:paraId="6D691EEB" w14:textId="60FB93A1" w:rsidR="00AE5533" w:rsidRPr="00452A03" w:rsidRDefault="00381EBC" w:rsidP="00AE5533">
            <w:pPr>
              <w:pStyle w:val="STY3Tabelltittel"/>
              <w:jc w:val="center"/>
              <w:rPr>
                <w:color w:val="FF0000"/>
                <w:lang w:val="en-GB"/>
              </w:rPr>
            </w:pPr>
            <w:r>
              <w:rPr>
                <w:color w:val="FF0000"/>
                <w:lang w:val="en-GB"/>
              </w:rPr>
              <w:t>115</w:t>
            </w:r>
          </w:p>
        </w:tc>
        <w:tc>
          <w:tcPr>
            <w:tcW w:w="1276" w:type="dxa"/>
            <w:vAlign w:val="center"/>
          </w:tcPr>
          <w:p w14:paraId="74D40F09" w14:textId="52FA52E6" w:rsidR="00AE5533" w:rsidRPr="00452A03" w:rsidRDefault="00381EBC" w:rsidP="00AE5533">
            <w:pPr>
              <w:pStyle w:val="STY3Tabelltittel"/>
              <w:jc w:val="center"/>
              <w:rPr>
                <w:color w:val="FF0000"/>
                <w:lang w:val="en-GB"/>
              </w:rPr>
            </w:pPr>
            <w:r>
              <w:rPr>
                <w:color w:val="FF0000"/>
                <w:lang w:val="en-GB"/>
              </w:rPr>
              <w:t>-</w:t>
            </w:r>
          </w:p>
        </w:tc>
        <w:tc>
          <w:tcPr>
            <w:tcW w:w="1418" w:type="dxa"/>
            <w:vAlign w:val="center"/>
          </w:tcPr>
          <w:p w14:paraId="0651BB3E" w14:textId="16A693B6" w:rsidR="00AE5533" w:rsidRPr="00452A03" w:rsidRDefault="00AE0607" w:rsidP="00AE5533">
            <w:pPr>
              <w:pStyle w:val="STY3Tabelltittel"/>
              <w:jc w:val="center"/>
              <w:rPr>
                <w:color w:val="FF0000"/>
                <w:lang w:val="en-GB"/>
              </w:rPr>
            </w:pPr>
            <w:r>
              <w:rPr>
                <w:color w:val="FF0000"/>
                <w:lang w:val="en-GB"/>
              </w:rPr>
              <w:t>-</w:t>
            </w:r>
          </w:p>
        </w:tc>
      </w:tr>
      <w:tr w:rsidR="00AE5533" w:rsidRPr="006D36EB" w14:paraId="4654EF94" w14:textId="77777777" w:rsidTr="00FB7AF7">
        <w:trPr>
          <w:trHeight w:val="268"/>
        </w:trPr>
        <w:tc>
          <w:tcPr>
            <w:tcW w:w="1978" w:type="dxa"/>
            <w:noWrap/>
            <w:tcMar>
              <w:left w:w="28" w:type="dxa"/>
              <w:right w:w="28" w:type="dxa"/>
            </w:tcMar>
            <w:vAlign w:val="center"/>
          </w:tcPr>
          <w:p w14:paraId="1A90EF72" w14:textId="15B60247" w:rsidR="00AE5533" w:rsidRPr="00452A03" w:rsidRDefault="00AE5533" w:rsidP="00AE5533">
            <w:pPr>
              <w:pStyle w:val="STY3Tabelltittel"/>
              <w:jc w:val="center"/>
              <w:rPr>
                <w:color w:val="FF0000"/>
                <w:lang w:val="en-GB"/>
              </w:rPr>
            </w:pPr>
            <w:r>
              <w:rPr>
                <w:color w:val="FF0000"/>
                <w:lang w:val="en-GB"/>
              </w:rPr>
              <w:t>Overgangen Plo.</w:t>
            </w:r>
          </w:p>
        </w:tc>
        <w:tc>
          <w:tcPr>
            <w:tcW w:w="1417" w:type="dxa"/>
            <w:vAlign w:val="center"/>
          </w:tcPr>
          <w:p w14:paraId="524EE18A" w14:textId="51647EFD" w:rsidR="00AE5533" w:rsidRPr="00381EBC" w:rsidRDefault="00381EBC" w:rsidP="00AE5533">
            <w:pPr>
              <w:pStyle w:val="STY3Tabelltittel"/>
              <w:jc w:val="center"/>
              <w:rPr>
                <w:color w:val="FF0000"/>
                <w:lang w:val="en-GB"/>
              </w:rPr>
            </w:pPr>
            <w:r w:rsidRPr="00FB7AF7">
              <w:rPr>
                <w:color w:val="FF0000"/>
                <w:lang w:val="en-GB"/>
              </w:rPr>
              <w:t>OVERG</w:t>
            </w:r>
          </w:p>
        </w:tc>
        <w:tc>
          <w:tcPr>
            <w:tcW w:w="1417" w:type="dxa"/>
            <w:noWrap/>
            <w:tcMar>
              <w:left w:w="28" w:type="dxa"/>
              <w:right w:w="28" w:type="dxa"/>
            </w:tcMar>
            <w:vAlign w:val="center"/>
          </w:tcPr>
          <w:p w14:paraId="453EAE2C" w14:textId="7A5E0A42" w:rsidR="00AE5533" w:rsidRPr="00452A03" w:rsidRDefault="00AE5533" w:rsidP="00AE5533">
            <w:pPr>
              <w:pStyle w:val="STY3Tabelltittel"/>
              <w:jc w:val="center"/>
              <w:rPr>
                <w:color w:val="FF0000"/>
                <w:lang w:val="en-GB"/>
              </w:rPr>
            </w:pPr>
            <w:r>
              <w:rPr>
                <w:color w:val="FF0000"/>
                <w:lang w:val="en-GB"/>
              </w:rPr>
              <w:t>-</w:t>
            </w:r>
          </w:p>
        </w:tc>
        <w:tc>
          <w:tcPr>
            <w:tcW w:w="1559" w:type="dxa"/>
            <w:noWrap/>
            <w:tcMar>
              <w:left w:w="28" w:type="dxa"/>
              <w:right w:w="28" w:type="dxa"/>
            </w:tcMar>
            <w:vAlign w:val="center"/>
          </w:tcPr>
          <w:p w14:paraId="10ACABF3" w14:textId="476E33A4" w:rsidR="00AE5533" w:rsidRPr="00452A03" w:rsidRDefault="00AE5533" w:rsidP="00AE5533">
            <w:pPr>
              <w:pStyle w:val="STY3Tabelltittel"/>
              <w:jc w:val="center"/>
              <w:rPr>
                <w:color w:val="FF0000"/>
                <w:lang w:val="en-GB"/>
              </w:rPr>
            </w:pPr>
            <w:r>
              <w:rPr>
                <w:color w:val="FF0000"/>
                <w:lang w:val="en-GB"/>
              </w:rPr>
              <w:t>-</w:t>
            </w:r>
          </w:p>
        </w:tc>
        <w:tc>
          <w:tcPr>
            <w:tcW w:w="1276" w:type="dxa"/>
            <w:vAlign w:val="center"/>
          </w:tcPr>
          <w:p w14:paraId="4B4D3436" w14:textId="13EA7A21" w:rsidR="00AE5533" w:rsidRPr="00452A03" w:rsidRDefault="00FC5000" w:rsidP="00AE5533">
            <w:pPr>
              <w:pStyle w:val="STY3Tabelltittel"/>
              <w:jc w:val="center"/>
              <w:rPr>
                <w:color w:val="FF0000"/>
                <w:lang w:val="en-GB"/>
              </w:rPr>
            </w:pPr>
            <w:r>
              <w:rPr>
                <w:color w:val="FF0000"/>
                <w:lang w:val="en-GB"/>
              </w:rPr>
              <w:t>Next</w:t>
            </w:r>
          </w:p>
        </w:tc>
        <w:tc>
          <w:tcPr>
            <w:tcW w:w="1418" w:type="dxa"/>
            <w:vAlign w:val="center"/>
          </w:tcPr>
          <w:p w14:paraId="6BD8D887" w14:textId="50813BD8" w:rsidR="00AE5533" w:rsidRPr="00452A03" w:rsidRDefault="00AE0607" w:rsidP="00AE5533">
            <w:pPr>
              <w:pStyle w:val="STY3Tabelltittel"/>
              <w:jc w:val="center"/>
              <w:rPr>
                <w:color w:val="FF0000"/>
                <w:lang w:val="en-GB"/>
              </w:rPr>
            </w:pPr>
            <w:r>
              <w:rPr>
                <w:color w:val="FF0000"/>
                <w:lang w:val="en-GB"/>
              </w:rPr>
              <w:t>10s</w:t>
            </w:r>
          </w:p>
        </w:tc>
      </w:tr>
      <w:tr w:rsidR="00AE5533" w:rsidRPr="006D36EB" w14:paraId="1526BFC3" w14:textId="77777777" w:rsidTr="00FB7AF7">
        <w:trPr>
          <w:trHeight w:val="257"/>
        </w:trPr>
        <w:tc>
          <w:tcPr>
            <w:tcW w:w="1978" w:type="dxa"/>
            <w:noWrap/>
            <w:tcMar>
              <w:left w:w="28" w:type="dxa"/>
              <w:right w:w="28" w:type="dxa"/>
            </w:tcMar>
            <w:vAlign w:val="center"/>
          </w:tcPr>
          <w:p w14:paraId="4377DE93" w14:textId="2AAAA1C4" w:rsidR="00AE5533" w:rsidRPr="00452A03" w:rsidDel="00EC7552" w:rsidRDefault="00D223B4" w:rsidP="00AE5533">
            <w:pPr>
              <w:pStyle w:val="STY3Tabelltittel"/>
              <w:jc w:val="center"/>
              <w:rPr>
                <w:color w:val="FF0000"/>
                <w:lang w:val="en-GB"/>
              </w:rPr>
            </w:pPr>
            <w:r>
              <w:rPr>
                <w:color w:val="FF0000"/>
                <w:lang w:val="en-GB"/>
              </w:rPr>
              <w:t>Eksempel Plo.</w:t>
            </w:r>
          </w:p>
        </w:tc>
        <w:tc>
          <w:tcPr>
            <w:tcW w:w="1417" w:type="dxa"/>
            <w:vAlign w:val="center"/>
          </w:tcPr>
          <w:p w14:paraId="4BE05C1F" w14:textId="00D31B6C" w:rsidR="00AE5533" w:rsidRPr="00047351" w:rsidDel="00EC7552" w:rsidRDefault="00D223B4" w:rsidP="00AE5533">
            <w:pPr>
              <w:pStyle w:val="STY3Tabelltittel"/>
              <w:jc w:val="center"/>
              <w:rPr>
                <w:color w:val="FF0000"/>
                <w:lang w:val="en-GB"/>
              </w:rPr>
            </w:pPr>
            <w:r w:rsidRPr="00047351">
              <w:rPr>
                <w:color w:val="FF0000"/>
                <w:lang w:val="en-GB"/>
              </w:rPr>
              <w:t>E</w:t>
            </w:r>
            <w:r>
              <w:rPr>
                <w:color w:val="FF0000"/>
                <w:lang w:val="en-GB"/>
              </w:rPr>
              <w:t>KS</w:t>
            </w:r>
          </w:p>
        </w:tc>
        <w:tc>
          <w:tcPr>
            <w:tcW w:w="1417" w:type="dxa"/>
            <w:noWrap/>
            <w:tcMar>
              <w:left w:w="28" w:type="dxa"/>
              <w:right w:w="28" w:type="dxa"/>
            </w:tcMar>
            <w:vAlign w:val="center"/>
          </w:tcPr>
          <w:p w14:paraId="68A29720" w14:textId="6D2A2445" w:rsidR="00AE5533" w:rsidRPr="00452A03" w:rsidDel="00EC7552" w:rsidRDefault="00D223B4" w:rsidP="00AE5533">
            <w:pPr>
              <w:pStyle w:val="STY3Tabelltittel"/>
              <w:jc w:val="center"/>
              <w:rPr>
                <w:color w:val="FF0000"/>
                <w:lang w:val="en-GB"/>
              </w:rPr>
            </w:pPr>
            <w:r w:rsidRPr="00D223B4">
              <w:rPr>
                <w:color w:val="FF0000"/>
                <w:lang w:val="en-GB"/>
              </w:rPr>
              <w:t>-</w:t>
            </w:r>
          </w:p>
        </w:tc>
        <w:tc>
          <w:tcPr>
            <w:tcW w:w="1559" w:type="dxa"/>
            <w:noWrap/>
            <w:tcMar>
              <w:left w:w="28" w:type="dxa"/>
              <w:right w:w="28" w:type="dxa"/>
            </w:tcMar>
            <w:vAlign w:val="center"/>
          </w:tcPr>
          <w:p w14:paraId="408C8BC7" w14:textId="076997A0" w:rsidR="00AE5533" w:rsidRPr="00452A03" w:rsidRDefault="00ED65A4" w:rsidP="00AE5533">
            <w:pPr>
              <w:pStyle w:val="STY3Tabelltittel"/>
              <w:jc w:val="center"/>
              <w:rPr>
                <w:color w:val="FF0000"/>
                <w:lang w:val="en-GB"/>
              </w:rPr>
            </w:pPr>
            <w:r>
              <w:rPr>
                <w:color w:val="FF0000"/>
                <w:lang w:val="en-GB"/>
              </w:rPr>
              <w:t>Km. xxxx</w:t>
            </w:r>
          </w:p>
        </w:tc>
        <w:tc>
          <w:tcPr>
            <w:tcW w:w="1276" w:type="dxa"/>
            <w:vAlign w:val="center"/>
          </w:tcPr>
          <w:p w14:paraId="6ADB335F" w14:textId="2241BD37" w:rsidR="00AE5533" w:rsidRPr="00452A03" w:rsidRDefault="00D223B4" w:rsidP="00AE5533">
            <w:pPr>
              <w:pStyle w:val="STY3Tabelltittel"/>
              <w:jc w:val="center"/>
              <w:rPr>
                <w:color w:val="FF0000"/>
                <w:lang w:val="en-GB"/>
              </w:rPr>
            </w:pPr>
            <w:r w:rsidRPr="00D223B4">
              <w:rPr>
                <w:color w:val="FF0000"/>
                <w:lang w:val="en-GB"/>
              </w:rPr>
              <w:t>-</w:t>
            </w:r>
          </w:p>
        </w:tc>
        <w:tc>
          <w:tcPr>
            <w:tcW w:w="1418" w:type="dxa"/>
            <w:vAlign w:val="center"/>
          </w:tcPr>
          <w:p w14:paraId="764EBACB" w14:textId="2410C62F" w:rsidR="00AE5533" w:rsidRPr="00452A03" w:rsidRDefault="00D223B4" w:rsidP="00AE5533">
            <w:pPr>
              <w:pStyle w:val="STY3Tabelltittel"/>
              <w:jc w:val="center"/>
              <w:rPr>
                <w:color w:val="FF0000"/>
                <w:lang w:val="en-GB"/>
              </w:rPr>
            </w:pPr>
            <w:r w:rsidRPr="00D223B4">
              <w:rPr>
                <w:color w:val="FF0000"/>
                <w:lang w:val="en-GB"/>
              </w:rPr>
              <w:t>-</w:t>
            </w:r>
          </w:p>
        </w:tc>
      </w:tr>
    </w:tbl>
    <w:p w14:paraId="0581B53F" w14:textId="58D813E7" w:rsidR="00CE474B" w:rsidRPr="00047351" w:rsidRDefault="00AE5533" w:rsidP="00FB7AF7">
      <w:pPr>
        <w:pStyle w:val="STY3Brdtekst"/>
        <w:numPr>
          <w:ilvl w:val="0"/>
          <w:numId w:val="36"/>
        </w:numPr>
        <w:rPr>
          <w:color w:val="FF0000"/>
          <w:lang w:val="nb-NO"/>
        </w:rPr>
      </w:pPr>
      <w:r w:rsidRPr="00FB7AF7">
        <w:rPr>
          <w:color w:val="FF0000"/>
          <w:lang w:val="en-US"/>
        </w:rPr>
        <w:t xml:space="preserve">This is an example of a footnote. </w:t>
      </w:r>
      <w:r>
        <w:rPr>
          <w:color w:val="FF0000"/>
          <w:lang w:val="nb-NO"/>
        </w:rPr>
        <w:t>[</w:t>
      </w:r>
      <w:r w:rsidRPr="00FB7AF7">
        <w:rPr>
          <w:color w:val="FF0000"/>
          <w:lang w:val="nb-NO"/>
        </w:rPr>
        <w:t>Dette er et eksempel på en fotnote.</w:t>
      </w:r>
      <w:r>
        <w:rPr>
          <w:color w:val="FF0000"/>
          <w:lang w:val="nb-NO"/>
        </w:rPr>
        <w:t>]</w:t>
      </w:r>
    </w:p>
    <w:p w14:paraId="638743D0" w14:textId="5E4BFF51" w:rsidR="00F501F9" w:rsidRPr="00F501F9" w:rsidRDefault="00F501F9" w:rsidP="00FB7AF7">
      <w:pPr>
        <w:pStyle w:val="STY3Overskrift111"/>
      </w:pPr>
      <w:bookmarkStart w:id="706" w:name="_Toc218862415"/>
      <w:r>
        <w:t>Level crossing system</w:t>
      </w:r>
      <w:r w:rsidR="00D32DD5">
        <w:t xml:space="preserve"> [Veisikringsanlegg]</w:t>
      </w:r>
      <w:bookmarkEnd w:id="706"/>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
        <w:gridCol w:w="4423"/>
      </w:tblGrid>
      <w:tr w:rsidR="00D82115" w:rsidRPr="005B6E01" w14:paraId="3ED560A2" w14:textId="77777777" w:rsidTr="00FB7AF7">
        <w:tc>
          <w:tcPr>
            <w:tcW w:w="4503" w:type="dxa"/>
          </w:tcPr>
          <w:p w14:paraId="4DFDB147" w14:textId="3D107BEB" w:rsidR="00D82115" w:rsidRPr="00905DC7" w:rsidRDefault="00D82115">
            <w:pPr>
              <w:pStyle w:val="STY3Brdtekst"/>
              <w:rPr>
                <w:rFonts w:eastAsia="Arial"/>
              </w:rPr>
            </w:pPr>
            <w:r w:rsidRPr="003376C1">
              <w:rPr>
                <w:lang w:val="en-US"/>
              </w:rPr>
              <w:t>Specify</w:t>
            </w:r>
            <w:r w:rsidR="006A6FEB">
              <w:rPr>
                <w:lang w:val="en-US"/>
              </w:rPr>
              <w:t xml:space="preserve"> name of</w:t>
            </w:r>
            <w:r w:rsidRPr="003376C1">
              <w:rPr>
                <w:lang w:val="en-US"/>
              </w:rPr>
              <w:t xml:space="preserve"> </w:t>
            </w:r>
            <w:r>
              <w:rPr>
                <w:lang w:val="en-US"/>
              </w:rPr>
              <w:t>level crossing system</w:t>
            </w:r>
            <w:r w:rsidR="00C464A1">
              <w:rPr>
                <w:lang w:val="en-US"/>
              </w:rPr>
              <w:t>:</w:t>
            </w:r>
          </w:p>
        </w:tc>
        <w:tc>
          <w:tcPr>
            <w:tcW w:w="425" w:type="dxa"/>
          </w:tcPr>
          <w:p w14:paraId="1886CFBB" w14:textId="77777777" w:rsidR="00D82115" w:rsidRPr="004264F4" w:rsidRDefault="00D82115">
            <w:pPr>
              <w:pStyle w:val="STY3Brdtekst"/>
              <w:rPr>
                <w:lang w:val="en-US"/>
              </w:rPr>
            </w:pPr>
          </w:p>
        </w:tc>
        <w:tc>
          <w:tcPr>
            <w:tcW w:w="4423" w:type="dxa"/>
          </w:tcPr>
          <w:p w14:paraId="06DBF1BC" w14:textId="16866289" w:rsidR="00D82115" w:rsidRPr="003B680A" w:rsidRDefault="00D82115">
            <w:pPr>
              <w:pStyle w:val="STY3Brdtekst"/>
              <w:rPr>
                <w:lang w:val="nb-NO"/>
              </w:rPr>
            </w:pPr>
            <w:r w:rsidRPr="003B680A">
              <w:rPr>
                <w:lang w:val="nb-NO"/>
              </w:rPr>
              <w:t xml:space="preserve">Angi </w:t>
            </w:r>
            <w:r w:rsidR="006A6FEB">
              <w:rPr>
                <w:lang w:val="nb-NO"/>
              </w:rPr>
              <w:t xml:space="preserve">navn på </w:t>
            </w:r>
            <w:r>
              <w:rPr>
                <w:lang w:val="nb-NO"/>
              </w:rPr>
              <w:t>veisikringsanlegg</w:t>
            </w:r>
          </w:p>
        </w:tc>
      </w:tr>
    </w:tbl>
    <w:p w14:paraId="49A28C2C" w14:textId="5E77068D" w:rsidR="00132BA9" w:rsidRPr="00905DC7" w:rsidRDefault="00132BA9" w:rsidP="00132BA9">
      <w:pPr>
        <w:pStyle w:val="STY3Overskrift111"/>
      </w:pPr>
      <w:bookmarkStart w:id="707" w:name="_Ref215421240"/>
      <w:bookmarkStart w:id="708" w:name="_Toc218862416"/>
      <w:r w:rsidRPr="00905DC7">
        <w:t>ID</w:t>
      </w:r>
      <w:r>
        <w:t xml:space="preserve"> [ID]</w:t>
      </w:r>
      <w:bookmarkEnd w:id="707"/>
      <w:bookmarkEnd w:id="708"/>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423"/>
      </w:tblGrid>
      <w:tr w:rsidR="00CA68A5" w:rsidRPr="001C7164" w14:paraId="1FAD9DA1" w14:textId="77777777">
        <w:tc>
          <w:tcPr>
            <w:tcW w:w="4503" w:type="dxa"/>
            <w:gridSpan w:val="2"/>
          </w:tcPr>
          <w:p w14:paraId="7BE85B75" w14:textId="56CBF058" w:rsidR="00CA68A5" w:rsidRPr="00905DC7" w:rsidRDefault="00CA68A5" w:rsidP="003D4399">
            <w:pPr>
              <w:pStyle w:val="STY3Brdtekst"/>
              <w:rPr>
                <w:rFonts w:eastAsia="Arial"/>
              </w:rPr>
            </w:pPr>
            <w:r w:rsidRPr="003376C1">
              <w:rPr>
                <w:lang w:val="en-US"/>
              </w:rPr>
              <w:t xml:space="preserve">Specify «ID» of </w:t>
            </w:r>
            <w:r>
              <w:rPr>
                <w:lang w:val="en-US"/>
              </w:rPr>
              <w:t>level crossing system</w:t>
            </w:r>
            <w:r>
              <w:rPr>
                <w:rFonts w:eastAsia="Arial"/>
              </w:rPr>
              <w:t>.</w:t>
            </w:r>
          </w:p>
        </w:tc>
        <w:tc>
          <w:tcPr>
            <w:tcW w:w="4848" w:type="dxa"/>
            <w:gridSpan w:val="2"/>
          </w:tcPr>
          <w:p w14:paraId="362AB6A5" w14:textId="190241A4" w:rsidR="00CA68A5" w:rsidRPr="003B680A" w:rsidRDefault="00CA68A5" w:rsidP="003D4399">
            <w:pPr>
              <w:pStyle w:val="STY3Brdtekst"/>
              <w:rPr>
                <w:lang w:val="nb-NO"/>
              </w:rPr>
            </w:pPr>
            <w:r w:rsidRPr="003B680A">
              <w:rPr>
                <w:lang w:val="nb-NO"/>
              </w:rPr>
              <w:t>Angi «ID» på</w:t>
            </w:r>
            <w:r>
              <w:rPr>
                <w:lang w:val="nb-NO"/>
              </w:rPr>
              <w:t xml:space="preserve"> veisikringsanlegget</w:t>
            </w:r>
          </w:p>
        </w:tc>
      </w:tr>
      <w:tr w:rsidR="00132BA9" w:rsidRPr="001C7164" w14:paraId="4A341D54" w14:textId="77777777" w:rsidTr="00FB7AF7">
        <w:tc>
          <w:tcPr>
            <w:tcW w:w="421" w:type="dxa"/>
          </w:tcPr>
          <w:p w14:paraId="6284DA1D" w14:textId="77777777" w:rsidR="00132BA9" w:rsidRPr="00EC170C" w:rsidRDefault="00132BA9" w:rsidP="003D4399">
            <w:pPr>
              <w:pStyle w:val="STY3Brdtekst"/>
            </w:pPr>
            <w:r>
              <w:rPr>
                <w:lang w:val="en-US"/>
              </w:rPr>
              <w:t>a</w:t>
            </w:r>
          </w:p>
        </w:tc>
        <w:tc>
          <w:tcPr>
            <w:tcW w:w="4082" w:type="dxa"/>
          </w:tcPr>
          <w:p w14:paraId="1DB08652" w14:textId="0CDDE2C7" w:rsidR="00132BA9" w:rsidRPr="00905DC7" w:rsidRDefault="00D162BC" w:rsidP="003D4399">
            <w:pPr>
              <w:pStyle w:val="STY3Brdtekst"/>
              <w:rPr>
                <w:rFonts w:eastAsia="Arial"/>
              </w:rPr>
            </w:pPr>
            <w:r>
              <w:rPr>
                <w:rFonts w:eastAsia="Arial"/>
              </w:rPr>
              <w:t xml:space="preserve">The ID must be unique nationally. </w:t>
            </w:r>
          </w:p>
        </w:tc>
        <w:tc>
          <w:tcPr>
            <w:tcW w:w="425" w:type="dxa"/>
          </w:tcPr>
          <w:p w14:paraId="181DADF7" w14:textId="1662EB29" w:rsidR="00132BA9" w:rsidRPr="004264F4" w:rsidRDefault="00132BA9" w:rsidP="003D4399">
            <w:pPr>
              <w:pStyle w:val="STY3Brdtekst"/>
              <w:rPr>
                <w:lang w:val="en-US"/>
              </w:rPr>
            </w:pPr>
            <w:r>
              <w:rPr>
                <w:lang w:val="en-US"/>
              </w:rPr>
              <w:t>a</w:t>
            </w:r>
          </w:p>
        </w:tc>
        <w:tc>
          <w:tcPr>
            <w:tcW w:w="4423" w:type="dxa"/>
          </w:tcPr>
          <w:p w14:paraId="45A79CB8" w14:textId="0E216A28" w:rsidR="00132BA9" w:rsidRPr="003B680A" w:rsidRDefault="00C30BDD" w:rsidP="003D4399">
            <w:pPr>
              <w:pStyle w:val="STY3Brdtekst"/>
              <w:rPr>
                <w:lang w:val="nb-NO"/>
              </w:rPr>
            </w:pPr>
            <w:r>
              <w:rPr>
                <w:lang w:val="nb-NO"/>
              </w:rPr>
              <w:t>Unikt for hele landet</w:t>
            </w:r>
            <w:r w:rsidR="00D162BC">
              <w:rPr>
                <w:lang w:val="nb-NO"/>
              </w:rPr>
              <w:t>.</w:t>
            </w:r>
          </w:p>
        </w:tc>
      </w:tr>
      <w:tr w:rsidR="00132BA9" w:rsidRPr="00B33C7C" w14:paraId="7EC715FE" w14:textId="77777777" w:rsidTr="00FB7AF7">
        <w:tc>
          <w:tcPr>
            <w:tcW w:w="421" w:type="dxa"/>
          </w:tcPr>
          <w:p w14:paraId="54E92AE9" w14:textId="77777777" w:rsidR="00132BA9" w:rsidRDefault="00132BA9" w:rsidP="003D4399">
            <w:pPr>
              <w:pStyle w:val="STY3Brdtekst"/>
              <w:rPr>
                <w:lang w:val="en-US"/>
              </w:rPr>
            </w:pPr>
            <w:r>
              <w:rPr>
                <w:lang w:val="en-US"/>
              </w:rPr>
              <w:t>c</w:t>
            </w:r>
          </w:p>
        </w:tc>
        <w:tc>
          <w:tcPr>
            <w:tcW w:w="4082" w:type="dxa"/>
          </w:tcPr>
          <w:p w14:paraId="102015FF" w14:textId="77777777" w:rsidR="00132BA9" w:rsidRPr="004264F4" w:rsidRDefault="00132BA9" w:rsidP="003D4399">
            <w:pPr>
              <w:pStyle w:val="STY3Brdtekst"/>
              <w:rPr>
                <w:lang w:val="en-US"/>
              </w:rPr>
            </w:pPr>
            <w:r w:rsidRPr="00D55982">
              <w:rPr>
                <w:lang w:val="en-US"/>
              </w:rPr>
              <w:t>A maximum of 7 characters can be used</w:t>
            </w:r>
            <w:r>
              <w:rPr>
                <w:lang w:val="en-US"/>
              </w:rPr>
              <w:t>.</w:t>
            </w:r>
          </w:p>
        </w:tc>
        <w:tc>
          <w:tcPr>
            <w:tcW w:w="425" w:type="dxa"/>
          </w:tcPr>
          <w:p w14:paraId="39F899F3" w14:textId="77777777" w:rsidR="00132BA9" w:rsidRDefault="00132BA9" w:rsidP="003D4399">
            <w:pPr>
              <w:pStyle w:val="STY3Brdtekst"/>
              <w:rPr>
                <w:lang w:val="en-US"/>
              </w:rPr>
            </w:pPr>
            <w:r>
              <w:rPr>
                <w:lang w:val="en-US"/>
              </w:rPr>
              <w:t>c</w:t>
            </w:r>
          </w:p>
        </w:tc>
        <w:tc>
          <w:tcPr>
            <w:tcW w:w="4423" w:type="dxa"/>
          </w:tcPr>
          <w:p w14:paraId="1136CF9B" w14:textId="77777777" w:rsidR="00132BA9" w:rsidRPr="003B680A" w:rsidRDefault="00132BA9" w:rsidP="00070AB6">
            <w:pPr>
              <w:pStyle w:val="STY3Brdtekst"/>
              <w:rPr>
                <w:lang w:val="nb-NO"/>
              </w:rPr>
            </w:pPr>
            <w:r w:rsidRPr="00D55982">
              <w:rPr>
                <w:lang w:val="nb-NO"/>
              </w:rPr>
              <w:t>Det kan maksimalt benyttes 7 tegn</w:t>
            </w:r>
            <w:r>
              <w:rPr>
                <w:lang w:val="nb-NO"/>
              </w:rPr>
              <w:t>.</w:t>
            </w:r>
          </w:p>
        </w:tc>
      </w:tr>
      <w:tr w:rsidR="005C2EA7" w:rsidRPr="00B33C7C" w14:paraId="4EF98533" w14:textId="77777777" w:rsidTr="001D1B1C">
        <w:tc>
          <w:tcPr>
            <w:tcW w:w="421" w:type="dxa"/>
            <w:shd w:val="clear" w:color="auto" w:fill="auto"/>
          </w:tcPr>
          <w:p w14:paraId="25DD9076" w14:textId="77777777" w:rsidR="005C2EA7" w:rsidRPr="001D1B1C" w:rsidRDefault="005C2EA7" w:rsidP="003D4399">
            <w:pPr>
              <w:pStyle w:val="STY3Brdtekst"/>
              <w:rPr>
                <w:lang w:val="nb-NO"/>
              </w:rPr>
            </w:pPr>
          </w:p>
        </w:tc>
        <w:tc>
          <w:tcPr>
            <w:tcW w:w="4082" w:type="dxa"/>
            <w:shd w:val="clear" w:color="auto" w:fill="auto"/>
          </w:tcPr>
          <w:p w14:paraId="3FFBD509" w14:textId="6D01B133" w:rsidR="005C2EA7" w:rsidRPr="00D55982" w:rsidRDefault="00594AEB" w:rsidP="003D4399">
            <w:pPr>
              <w:pStyle w:val="STY3Brdtekst"/>
              <w:rPr>
                <w:lang w:val="en-US"/>
              </w:rPr>
            </w:pPr>
            <w:r>
              <w:rPr>
                <w:i/>
                <w:iCs/>
                <w:color w:val="A6A6A6" w:themeColor="background1" w:themeShade="A6"/>
                <w:lang w:val="en-US"/>
              </w:rPr>
              <w:t>Comments:</w:t>
            </w:r>
            <w:r w:rsidR="00900532">
              <w:rPr>
                <w:i/>
                <w:iCs/>
                <w:color w:val="A6A6A6" w:themeColor="background1" w:themeShade="A6"/>
                <w:lang w:val="en-US"/>
              </w:rPr>
              <w:t xml:space="preserve"> </w:t>
            </w:r>
            <w:r w:rsidR="00EF3EBF">
              <w:rPr>
                <w:i/>
                <w:iCs/>
                <w:color w:val="A6A6A6" w:themeColor="background1" w:themeShade="A6"/>
                <w:lang w:val="en-US"/>
              </w:rPr>
              <w:t xml:space="preserve">ID is specified by Bane NOR only in the cases </w:t>
            </w:r>
            <w:r w:rsidR="006E404F">
              <w:rPr>
                <w:i/>
                <w:iCs/>
                <w:color w:val="A6A6A6" w:themeColor="background1" w:themeShade="A6"/>
                <w:lang w:val="en-US"/>
              </w:rPr>
              <w:t xml:space="preserve">it is </w:t>
            </w:r>
            <w:r w:rsidR="00F10678">
              <w:rPr>
                <w:i/>
                <w:iCs/>
                <w:color w:val="A6A6A6" w:themeColor="background1" w:themeShade="A6"/>
                <w:lang w:val="en-US"/>
              </w:rPr>
              <w:t xml:space="preserve">available. If </w:t>
            </w:r>
            <w:r w:rsidR="00E01E87">
              <w:rPr>
                <w:i/>
                <w:iCs/>
                <w:color w:val="A6A6A6" w:themeColor="background1" w:themeShade="A6"/>
                <w:lang w:val="en-US"/>
              </w:rPr>
              <w:t>it is</w:t>
            </w:r>
            <w:r w:rsidR="00F10678">
              <w:rPr>
                <w:i/>
                <w:iCs/>
                <w:color w:val="A6A6A6" w:themeColor="background1" w:themeShade="A6"/>
                <w:lang w:val="en-US"/>
              </w:rPr>
              <w:t xml:space="preserve"> not </w:t>
            </w:r>
            <w:r w:rsidR="008F72D3">
              <w:rPr>
                <w:i/>
                <w:iCs/>
                <w:color w:val="A6A6A6" w:themeColor="background1" w:themeShade="A6"/>
                <w:lang w:val="en-US"/>
              </w:rPr>
              <w:t xml:space="preserve">available, </w:t>
            </w:r>
            <w:r w:rsidR="00E01E87">
              <w:rPr>
                <w:i/>
                <w:iCs/>
                <w:color w:val="A6A6A6" w:themeColor="background1" w:themeShade="A6"/>
                <w:lang w:val="en-US"/>
              </w:rPr>
              <w:t>it</w:t>
            </w:r>
            <w:r w:rsidR="008F72D3">
              <w:rPr>
                <w:i/>
                <w:iCs/>
                <w:color w:val="A6A6A6" w:themeColor="background1" w:themeShade="A6"/>
                <w:lang w:val="en-US"/>
              </w:rPr>
              <w:t xml:space="preserve"> will be specified later by Siemens.</w:t>
            </w:r>
          </w:p>
        </w:tc>
        <w:tc>
          <w:tcPr>
            <w:tcW w:w="425" w:type="dxa"/>
            <w:shd w:val="clear" w:color="auto" w:fill="auto"/>
          </w:tcPr>
          <w:p w14:paraId="3B288FC3" w14:textId="77777777" w:rsidR="005C2EA7" w:rsidRDefault="005C2EA7" w:rsidP="003D4399">
            <w:pPr>
              <w:pStyle w:val="STY3Brdtekst"/>
              <w:rPr>
                <w:lang w:val="en-US"/>
              </w:rPr>
            </w:pPr>
          </w:p>
        </w:tc>
        <w:tc>
          <w:tcPr>
            <w:tcW w:w="4423" w:type="dxa"/>
            <w:shd w:val="clear" w:color="auto" w:fill="auto"/>
          </w:tcPr>
          <w:p w14:paraId="1E200F59" w14:textId="6583DE0E" w:rsidR="005C2EA7" w:rsidRPr="00D55982" w:rsidRDefault="00900532" w:rsidP="00070AB6">
            <w:pPr>
              <w:pStyle w:val="STY3Brdtekst"/>
              <w:rPr>
                <w:lang w:val="nb-NO"/>
              </w:rPr>
            </w:pPr>
            <w:r>
              <w:rPr>
                <w:i/>
                <w:iCs/>
                <w:color w:val="A6A6A6" w:themeColor="background1" w:themeShade="A6"/>
                <w:lang w:val="nb-NO"/>
              </w:rPr>
              <w:t>Kommentarer:</w:t>
            </w:r>
            <w:r w:rsidR="005C2EA7">
              <w:rPr>
                <w:i/>
                <w:iCs/>
                <w:color w:val="A6A6A6" w:themeColor="background1" w:themeShade="A6"/>
                <w:lang w:val="nb-NO"/>
              </w:rPr>
              <w:t xml:space="preserve"> ID angis</w:t>
            </w:r>
            <w:r w:rsidR="00EF3EBF">
              <w:rPr>
                <w:i/>
                <w:iCs/>
                <w:color w:val="A6A6A6" w:themeColor="background1" w:themeShade="A6"/>
                <w:lang w:val="nb-NO"/>
              </w:rPr>
              <w:t xml:space="preserve"> av Bane NOR kun i de tilfellene det er tilgjengelig. Hvis</w:t>
            </w:r>
            <w:r w:rsidR="008F72D3">
              <w:rPr>
                <w:i/>
                <w:iCs/>
                <w:color w:val="A6A6A6" w:themeColor="background1" w:themeShade="A6"/>
                <w:lang w:val="nb-NO"/>
              </w:rPr>
              <w:t xml:space="preserve"> de</w:t>
            </w:r>
            <w:r w:rsidR="00E01E87">
              <w:rPr>
                <w:i/>
                <w:iCs/>
                <w:color w:val="A6A6A6" w:themeColor="background1" w:themeShade="A6"/>
                <w:lang w:val="nb-NO"/>
              </w:rPr>
              <w:t>t</w:t>
            </w:r>
            <w:r w:rsidR="008F72D3">
              <w:rPr>
                <w:i/>
                <w:iCs/>
                <w:color w:val="A6A6A6" w:themeColor="background1" w:themeShade="A6"/>
                <w:lang w:val="nb-NO"/>
              </w:rPr>
              <w:t xml:space="preserve"> ikke er tilgjengelige </w:t>
            </w:r>
            <w:r w:rsidR="00EF3EBF">
              <w:rPr>
                <w:i/>
                <w:iCs/>
                <w:color w:val="A6A6A6" w:themeColor="background1" w:themeShade="A6"/>
                <w:lang w:val="nb-NO"/>
              </w:rPr>
              <w:t>angis det senere av Siemens.</w:t>
            </w:r>
          </w:p>
        </w:tc>
      </w:tr>
    </w:tbl>
    <w:p w14:paraId="4D4E8234" w14:textId="23E266A9" w:rsidR="004A3284" w:rsidRPr="00FB7AF7" w:rsidRDefault="004A3284" w:rsidP="004A3284">
      <w:pPr>
        <w:pStyle w:val="STY3Overskrift111"/>
        <w:rPr>
          <w:lang w:val="en-US"/>
        </w:rPr>
      </w:pPr>
      <w:bookmarkStart w:id="709" w:name="_Ref200103860"/>
      <w:bookmarkStart w:id="710" w:name="_Toc218862417"/>
      <w:r w:rsidRPr="00FB7AF7">
        <w:rPr>
          <w:lang w:val="en-US"/>
        </w:rPr>
        <w:t xml:space="preserve">Deactivation between </w:t>
      </w:r>
      <w:r w:rsidR="006525D6" w:rsidRPr="00FB7AF7">
        <w:rPr>
          <w:lang w:val="en-US"/>
        </w:rPr>
        <w:t>train routes</w:t>
      </w:r>
      <w:r w:rsidRPr="00FB7AF7">
        <w:rPr>
          <w:lang w:val="en-US"/>
        </w:rPr>
        <w:t xml:space="preserve"> [Deaktivering </w:t>
      </w:r>
      <w:r w:rsidR="006525D6" w:rsidRPr="00FB7AF7">
        <w:rPr>
          <w:lang w:val="en-US"/>
        </w:rPr>
        <w:t>mellom togveier</w:t>
      </w:r>
      <w:r w:rsidRPr="00FB7AF7">
        <w:rPr>
          <w:lang w:val="en-US"/>
        </w:rPr>
        <w:t>]</w:t>
      </w:r>
      <w:bookmarkEnd w:id="709"/>
      <w:bookmarkEnd w:id="710"/>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083"/>
        <w:gridCol w:w="425"/>
        <w:gridCol w:w="4281"/>
      </w:tblGrid>
      <w:tr w:rsidR="004A3284" w:rsidRPr="00B33C7C" w14:paraId="513544CA" w14:textId="77777777">
        <w:trPr>
          <w:trHeight w:val="579"/>
        </w:trPr>
        <w:tc>
          <w:tcPr>
            <w:tcW w:w="4503" w:type="dxa"/>
            <w:gridSpan w:val="2"/>
          </w:tcPr>
          <w:p w14:paraId="75B73C47" w14:textId="32D0266A" w:rsidR="0069489C" w:rsidRPr="00FE5E95" w:rsidRDefault="00330E62" w:rsidP="0069489C">
            <w:pPr>
              <w:pStyle w:val="STY3Brdtekst"/>
            </w:pPr>
            <w:r>
              <w:t>T</w:t>
            </w:r>
            <w:r w:rsidR="0069489C" w:rsidRPr="00FE5E95">
              <w:t xml:space="preserve">he following shall be </w:t>
            </w:r>
            <w:r>
              <w:t>specified</w:t>
            </w:r>
            <w:r w:rsidR="0069489C" w:rsidRPr="00FE5E95">
              <w:t xml:space="preserve"> if level crossing systems shall not be deactivated between a secured train route and a prepared train route set past it:</w:t>
            </w:r>
          </w:p>
          <w:p w14:paraId="044682FA" w14:textId="7175B8DA" w:rsidR="0069489C" w:rsidRDefault="00594AEB" w:rsidP="0069489C">
            <w:pPr>
              <w:pStyle w:val="STY3Brdtekst"/>
              <w:rPr>
                <w:lang w:val="en-US"/>
              </w:rPr>
            </w:pPr>
            <w:r>
              <w:rPr>
                <w:i/>
                <w:iCs/>
                <w:color w:val="A6A6A6" w:themeColor="background1" w:themeShade="A6"/>
                <w:lang w:val="en-US"/>
              </w:rPr>
              <w:t>Comments:</w:t>
            </w:r>
            <w:r w:rsidR="00900532">
              <w:rPr>
                <w:i/>
                <w:iCs/>
                <w:color w:val="A6A6A6" w:themeColor="background1" w:themeShade="A6"/>
                <w:lang w:val="en-US"/>
              </w:rPr>
              <w:t xml:space="preserve"> </w:t>
            </w:r>
            <w:r w:rsidR="00A35B0B" w:rsidRPr="00FE5E95">
              <w:rPr>
                <w:i/>
                <w:iCs/>
                <w:color w:val="A6A6A6" w:themeColor="background1" w:themeShade="A6"/>
                <w:lang w:val="en-US"/>
              </w:rPr>
              <w:t>All train routes passing this LX in specified direction will have the same functionality.</w:t>
            </w:r>
          </w:p>
          <w:p w14:paraId="7DC9B9CE" w14:textId="432CE508" w:rsidR="004A3284" w:rsidRPr="00C23C27" w:rsidRDefault="00B150FB">
            <w:pPr>
              <w:pStyle w:val="STY3Brdtekst"/>
              <w:rPr>
                <w:i/>
                <w:color w:val="A6A6A6" w:themeColor="background1" w:themeShade="A6"/>
                <w:lang w:val="en-US"/>
              </w:rPr>
            </w:pPr>
            <w:r>
              <w:rPr>
                <w:i/>
                <w:iCs/>
                <w:color w:val="A6A6A6" w:themeColor="background1" w:themeShade="A6"/>
                <w:lang w:val="en-US"/>
              </w:rPr>
              <w:t xml:space="preserve">Not applicable for the </w:t>
            </w:r>
            <w:r w:rsidR="004A3284" w:rsidRPr="00C23C27">
              <w:rPr>
                <w:i/>
                <w:color w:val="A6A6A6" w:themeColor="background1" w:themeShade="A6"/>
                <w:lang w:val="en-US"/>
              </w:rPr>
              <w:t>following:</w:t>
            </w:r>
          </w:p>
          <w:p w14:paraId="78686A8E" w14:textId="77777777" w:rsidR="004A3284" w:rsidRDefault="00171641" w:rsidP="002849B5">
            <w:pPr>
              <w:pStyle w:val="STY3Brdtekst"/>
              <w:numPr>
                <w:ilvl w:val="0"/>
                <w:numId w:val="18"/>
              </w:numPr>
              <w:rPr>
                <w:i/>
                <w:iCs/>
                <w:color w:val="A6A6A6" w:themeColor="background1" w:themeShade="A6"/>
                <w:lang w:val="en-US"/>
              </w:rPr>
            </w:pPr>
            <w:r w:rsidRPr="00FB7AF7">
              <w:rPr>
                <w:i/>
                <w:iCs/>
                <w:color w:val="A6A6A6" w:themeColor="background1" w:themeShade="A6"/>
                <w:lang w:val="en-US"/>
              </w:rPr>
              <w:t>Level cr</w:t>
            </w:r>
            <w:r w:rsidR="00BF1967" w:rsidRPr="00FB7AF7">
              <w:rPr>
                <w:i/>
                <w:iCs/>
                <w:color w:val="A6A6A6" w:themeColor="background1" w:themeShade="A6"/>
                <w:lang w:val="en-US"/>
              </w:rPr>
              <w:t>o</w:t>
            </w:r>
            <w:r w:rsidRPr="00FB7AF7">
              <w:rPr>
                <w:i/>
                <w:iCs/>
                <w:color w:val="A6A6A6" w:themeColor="background1" w:themeShade="A6"/>
                <w:lang w:val="en-US"/>
              </w:rPr>
              <w:t xml:space="preserve">ssing systems </w:t>
            </w:r>
            <w:r w:rsidR="00B61D2E" w:rsidRPr="00FB7AF7">
              <w:rPr>
                <w:i/>
                <w:iCs/>
                <w:color w:val="A6A6A6" w:themeColor="background1" w:themeShade="A6"/>
                <w:lang w:val="en-US"/>
              </w:rPr>
              <w:t>on the line section between stations</w:t>
            </w:r>
          </w:p>
          <w:p w14:paraId="3593CF6E" w14:textId="31224BD0" w:rsidR="005000F8" w:rsidRPr="00FB7AF7" w:rsidRDefault="005000F8" w:rsidP="002849B5">
            <w:pPr>
              <w:pStyle w:val="STY3Brdtekst"/>
              <w:numPr>
                <w:ilvl w:val="0"/>
                <w:numId w:val="18"/>
              </w:numPr>
              <w:rPr>
                <w:i/>
                <w:iCs/>
                <w:color w:val="A6A6A6" w:themeColor="background1" w:themeShade="A6"/>
                <w:lang w:val="en-US"/>
              </w:rPr>
            </w:pPr>
            <w:r>
              <w:rPr>
                <w:i/>
                <w:iCs/>
                <w:color w:val="A6A6A6" w:themeColor="background1" w:themeShade="A6"/>
                <w:lang w:val="en-US"/>
              </w:rPr>
              <w:t>Level crossing systems between the inner MB on a station (</w:t>
            </w:r>
            <w:r w:rsidR="00846FDA">
              <w:rPr>
                <w:i/>
                <w:iCs/>
                <w:color w:val="A6A6A6" w:themeColor="background1" w:themeShade="A6"/>
                <w:lang w:val="en-US"/>
              </w:rPr>
              <w:t xml:space="preserve">the </w:t>
            </w:r>
            <w:r>
              <w:rPr>
                <w:i/>
                <w:iCs/>
                <w:color w:val="A6A6A6" w:themeColor="background1" w:themeShade="A6"/>
                <w:lang w:val="en-US"/>
              </w:rPr>
              <w:t>crossing train will keep the barriers down)</w:t>
            </w:r>
          </w:p>
        </w:tc>
        <w:tc>
          <w:tcPr>
            <w:tcW w:w="425" w:type="dxa"/>
          </w:tcPr>
          <w:p w14:paraId="02899192" w14:textId="77777777" w:rsidR="004A3284" w:rsidRPr="004264F4" w:rsidRDefault="004A3284">
            <w:pPr>
              <w:pStyle w:val="STY3Brdtekst"/>
              <w:rPr>
                <w:lang w:val="en-US"/>
              </w:rPr>
            </w:pPr>
          </w:p>
        </w:tc>
        <w:tc>
          <w:tcPr>
            <w:tcW w:w="4281" w:type="dxa"/>
          </w:tcPr>
          <w:p w14:paraId="0C8FD0D4" w14:textId="515D4879" w:rsidR="00541E4C" w:rsidRPr="00FE5E95" w:rsidRDefault="00541E4C" w:rsidP="00541E4C">
            <w:pPr>
              <w:pStyle w:val="STY3Brdtekst"/>
              <w:rPr>
                <w:lang w:val="nb-NO"/>
              </w:rPr>
            </w:pPr>
            <w:r w:rsidRPr="00FE5E95">
              <w:rPr>
                <w:lang w:val="nb-NO"/>
              </w:rPr>
              <w:t xml:space="preserve">Følgende </w:t>
            </w:r>
            <w:r>
              <w:rPr>
                <w:lang w:val="nb-NO"/>
              </w:rPr>
              <w:t>skal angis</w:t>
            </w:r>
            <w:r w:rsidRPr="00FE5E95">
              <w:rPr>
                <w:lang w:val="nb-NO"/>
              </w:rPr>
              <w:t xml:space="preserve"> om </w:t>
            </w:r>
            <w:r w:rsidR="00330E62">
              <w:rPr>
                <w:lang w:val="nb-NO"/>
              </w:rPr>
              <w:t xml:space="preserve">dette </w:t>
            </w:r>
            <w:r w:rsidRPr="00FE5E95">
              <w:rPr>
                <w:lang w:val="nb-NO"/>
              </w:rPr>
              <w:t>veisikringsanlegg</w:t>
            </w:r>
            <w:r w:rsidR="00330E62">
              <w:rPr>
                <w:lang w:val="nb-NO"/>
              </w:rPr>
              <w:t>et</w:t>
            </w:r>
            <w:r w:rsidRPr="00FE5E95">
              <w:rPr>
                <w:lang w:val="nb-NO"/>
              </w:rPr>
              <w:t xml:space="preserve"> ikke skal deaktiveres mellom en sikret togvei over det og neste togvei som er magasinert over det:</w:t>
            </w:r>
          </w:p>
          <w:p w14:paraId="0D51128F" w14:textId="4C4166A0" w:rsidR="00541E4C" w:rsidRDefault="00900532" w:rsidP="00541E4C">
            <w:pPr>
              <w:pStyle w:val="STY3Brdtekst"/>
              <w:rPr>
                <w:lang w:val="nb-NO"/>
              </w:rPr>
            </w:pPr>
            <w:r>
              <w:rPr>
                <w:i/>
                <w:iCs/>
                <w:color w:val="A6A6A6" w:themeColor="background1" w:themeShade="A6"/>
                <w:lang w:val="nb-NO"/>
              </w:rPr>
              <w:t>Kommentarer:</w:t>
            </w:r>
            <w:r w:rsidR="00541E4C" w:rsidRPr="00FE5E95">
              <w:rPr>
                <w:i/>
                <w:iCs/>
                <w:color w:val="A6A6A6" w:themeColor="background1" w:themeShade="A6"/>
                <w:lang w:val="nb-NO"/>
              </w:rPr>
              <w:t xml:space="preserve"> Alle togveier over dette veisikringsanlegget i angitt retning vil ha samme funksjonalitet.</w:t>
            </w:r>
          </w:p>
          <w:p w14:paraId="3494CE68" w14:textId="0BD32B3A" w:rsidR="004A3284" w:rsidRPr="009762EF" w:rsidRDefault="006A10DF">
            <w:pPr>
              <w:pStyle w:val="STY3Brdtekst"/>
              <w:rPr>
                <w:i/>
                <w:iCs/>
                <w:color w:val="A6A6A6" w:themeColor="background1" w:themeShade="A6"/>
                <w:lang w:val="nb-NO"/>
              </w:rPr>
            </w:pPr>
            <w:r>
              <w:rPr>
                <w:i/>
                <w:iCs/>
                <w:color w:val="A6A6A6" w:themeColor="background1" w:themeShade="A6"/>
                <w:lang w:val="nb-NO"/>
              </w:rPr>
              <w:t xml:space="preserve">Ikke aktuelt for følgende: </w:t>
            </w:r>
          </w:p>
          <w:p w14:paraId="17314682" w14:textId="77777777" w:rsidR="004A3284" w:rsidRDefault="00C130BC" w:rsidP="002849B5">
            <w:pPr>
              <w:pStyle w:val="STY3Brdtekst"/>
              <w:numPr>
                <w:ilvl w:val="0"/>
                <w:numId w:val="17"/>
              </w:numPr>
              <w:rPr>
                <w:i/>
                <w:iCs/>
                <w:color w:val="A6A6A6" w:themeColor="background1" w:themeShade="A6"/>
                <w:lang w:val="nb-NO"/>
              </w:rPr>
            </w:pPr>
            <w:r>
              <w:rPr>
                <w:i/>
                <w:iCs/>
                <w:color w:val="A6A6A6" w:themeColor="background1" w:themeShade="A6"/>
                <w:lang w:val="nb-NO"/>
              </w:rPr>
              <w:t>Veisikring</w:t>
            </w:r>
            <w:r w:rsidR="008D631B">
              <w:rPr>
                <w:i/>
                <w:iCs/>
                <w:color w:val="A6A6A6" w:themeColor="background1" w:themeShade="A6"/>
                <w:lang w:val="nb-NO"/>
              </w:rPr>
              <w:t>s</w:t>
            </w:r>
            <w:r>
              <w:rPr>
                <w:i/>
                <w:iCs/>
                <w:color w:val="A6A6A6" w:themeColor="background1" w:themeShade="A6"/>
                <w:lang w:val="nb-NO"/>
              </w:rPr>
              <w:t>anlegg på strekning mellom stasjoner</w:t>
            </w:r>
          </w:p>
          <w:p w14:paraId="02F0212C" w14:textId="49CCCB14" w:rsidR="00026421" w:rsidRPr="00FB7AF7" w:rsidRDefault="00026421" w:rsidP="002849B5">
            <w:pPr>
              <w:pStyle w:val="STY3Brdtekst"/>
              <w:numPr>
                <w:ilvl w:val="0"/>
                <w:numId w:val="17"/>
              </w:numPr>
              <w:rPr>
                <w:i/>
                <w:iCs/>
                <w:color w:val="A6A6A6" w:themeColor="background1" w:themeShade="A6"/>
                <w:lang w:val="nb-NO"/>
              </w:rPr>
            </w:pPr>
            <w:r>
              <w:rPr>
                <w:i/>
                <w:iCs/>
                <w:color w:val="A6A6A6" w:themeColor="background1" w:themeShade="A6"/>
                <w:lang w:val="nb-NO"/>
              </w:rPr>
              <w:t xml:space="preserve">Veisikringsanlegg mellom </w:t>
            </w:r>
            <w:r w:rsidR="005000F8">
              <w:rPr>
                <w:i/>
                <w:iCs/>
                <w:color w:val="A6A6A6" w:themeColor="background1" w:themeShade="A6"/>
                <w:lang w:val="nb-NO"/>
              </w:rPr>
              <w:t>indre stoppskilt på stasjoner (kryssende tog vil holde bommene nede likevel)</w:t>
            </w:r>
          </w:p>
        </w:tc>
      </w:tr>
      <w:tr w:rsidR="004A3284" w:rsidRPr="00B33C7C" w14:paraId="48BE4C27" w14:textId="77777777" w:rsidTr="00FB7AF7">
        <w:tc>
          <w:tcPr>
            <w:tcW w:w="420" w:type="dxa"/>
          </w:tcPr>
          <w:p w14:paraId="7C0C1214" w14:textId="77777777" w:rsidR="004A3284" w:rsidRPr="00EE7A39" w:rsidRDefault="004A3284">
            <w:pPr>
              <w:pStyle w:val="STY3Brdtekst"/>
            </w:pPr>
            <w:r>
              <w:t>a</w:t>
            </w:r>
          </w:p>
        </w:tc>
        <w:tc>
          <w:tcPr>
            <w:tcW w:w="4083" w:type="dxa"/>
          </w:tcPr>
          <w:p w14:paraId="43777FB2" w14:textId="77777777" w:rsidR="004A3284" w:rsidRDefault="006D7559">
            <w:pPr>
              <w:pStyle w:val="STY3Brdtekst"/>
              <w:rPr>
                <w:lang w:val="en-US"/>
              </w:rPr>
            </w:pPr>
            <w:r w:rsidRPr="004B4292">
              <w:rPr>
                <w:lang w:val="en-AU"/>
              </w:rPr>
              <w:t xml:space="preserve">Enter «-» if </w:t>
            </w:r>
            <w:r w:rsidR="002849B5">
              <w:rPr>
                <w:lang w:val="en-AU"/>
              </w:rPr>
              <w:t>default engineering is</w:t>
            </w:r>
            <w:r w:rsidRPr="004B4292">
              <w:rPr>
                <w:lang w:val="en-AU"/>
              </w:rPr>
              <w:t xml:space="preserve"> applicable</w:t>
            </w:r>
            <w:r w:rsidRPr="004264F4">
              <w:rPr>
                <w:lang w:val="en-US"/>
              </w:rPr>
              <w:t>.</w:t>
            </w:r>
          </w:p>
          <w:p w14:paraId="761E7A7B" w14:textId="79D2899F" w:rsidR="004A3284" w:rsidRPr="004264F4" w:rsidRDefault="00CE4B52">
            <w:pPr>
              <w:pStyle w:val="STY3Brdtekst"/>
              <w:rPr>
                <w:lang w:val="en-US"/>
              </w:rPr>
            </w:pPr>
            <w:r>
              <w:rPr>
                <w:i/>
                <w:iCs/>
                <w:color w:val="A6A6A6" w:themeColor="background1" w:themeShade="A6"/>
                <w:lang w:val="en-US"/>
              </w:rPr>
              <w:lastRenderedPageBreak/>
              <w:t>Comments</w:t>
            </w:r>
            <w:r w:rsidRPr="00FB7AF7">
              <w:rPr>
                <w:i/>
                <w:iCs/>
                <w:color w:val="A6A6A6" w:themeColor="background1" w:themeShade="A6"/>
                <w:lang w:val="en-US"/>
              </w:rPr>
              <w:t xml:space="preserve">: Default requirement is that level crossing system is deactivated between trains. </w:t>
            </w:r>
          </w:p>
        </w:tc>
        <w:tc>
          <w:tcPr>
            <w:tcW w:w="425" w:type="dxa"/>
          </w:tcPr>
          <w:p w14:paraId="0A4DAC36" w14:textId="77777777" w:rsidR="004A3284" w:rsidRPr="004264F4" w:rsidRDefault="004A3284">
            <w:pPr>
              <w:pStyle w:val="STY3Brdtekst"/>
              <w:rPr>
                <w:lang w:val="en-US"/>
              </w:rPr>
            </w:pPr>
            <w:r>
              <w:lastRenderedPageBreak/>
              <w:t>a</w:t>
            </w:r>
          </w:p>
        </w:tc>
        <w:tc>
          <w:tcPr>
            <w:tcW w:w="4281" w:type="dxa"/>
          </w:tcPr>
          <w:p w14:paraId="6C2C6D68" w14:textId="77777777" w:rsidR="004A3284" w:rsidRDefault="00F81B08">
            <w:pPr>
              <w:pStyle w:val="STY3Brdtekst"/>
              <w:rPr>
                <w:lang w:val="nb-NO"/>
              </w:rPr>
            </w:pPr>
            <w:r w:rsidRPr="003B680A">
              <w:rPr>
                <w:lang w:val="nb-NO"/>
              </w:rPr>
              <w:t>Angi «-» om d</w:t>
            </w:r>
            <w:r w:rsidR="002849B5">
              <w:rPr>
                <w:lang w:val="nb-NO"/>
              </w:rPr>
              <w:t>efault prosjektering gjelder</w:t>
            </w:r>
            <w:r w:rsidRPr="003B680A">
              <w:rPr>
                <w:lang w:val="nb-NO"/>
              </w:rPr>
              <w:t>.</w:t>
            </w:r>
          </w:p>
          <w:p w14:paraId="60D439E7" w14:textId="30C50FD1" w:rsidR="004A3284" w:rsidRPr="003B680A" w:rsidRDefault="00CE4B52">
            <w:pPr>
              <w:pStyle w:val="STY3Brdtekst"/>
              <w:rPr>
                <w:lang w:val="nb-NO"/>
              </w:rPr>
            </w:pPr>
            <w:r>
              <w:rPr>
                <w:i/>
                <w:iCs/>
                <w:color w:val="A6A6A6" w:themeColor="background1" w:themeShade="A6"/>
                <w:lang w:val="nb-NO"/>
              </w:rPr>
              <w:lastRenderedPageBreak/>
              <w:br/>
            </w:r>
            <w:r w:rsidR="00900532">
              <w:rPr>
                <w:i/>
                <w:iCs/>
                <w:color w:val="A6A6A6" w:themeColor="background1" w:themeShade="A6"/>
                <w:lang w:val="nb-NO"/>
              </w:rPr>
              <w:t>Kommentarer:</w:t>
            </w:r>
            <w:r>
              <w:rPr>
                <w:i/>
                <w:iCs/>
                <w:color w:val="A6A6A6" w:themeColor="background1" w:themeShade="A6"/>
                <w:lang w:val="nb-NO"/>
              </w:rPr>
              <w:t xml:space="preserve"> Default krav er at veisikringsanlegg deaktiveres mellom tog. </w:t>
            </w:r>
          </w:p>
        </w:tc>
      </w:tr>
      <w:tr w:rsidR="004A3284" w:rsidRPr="00B33C7C" w14:paraId="0B855E69" w14:textId="77777777" w:rsidTr="00FB7AF7">
        <w:tc>
          <w:tcPr>
            <w:tcW w:w="420" w:type="dxa"/>
          </w:tcPr>
          <w:p w14:paraId="477C49F6" w14:textId="77777777" w:rsidR="004A3284" w:rsidRPr="004B4292" w:rsidRDefault="004A3284">
            <w:pPr>
              <w:pStyle w:val="STY3Brdtekst"/>
            </w:pPr>
            <w:r>
              <w:lastRenderedPageBreak/>
              <w:t>b</w:t>
            </w:r>
          </w:p>
        </w:tc>
        <w:tc>
          <w:tcPr>
            <w:tcW w:w="4083" w:type="dxa"/>
          </w:tcPr>
          <w:p w14:paraId="062E3B63" w14:textId="35412268" w:rsidR="004A3284" w:rsidRPr="004264F4" w:rsidRDefault="009125F1">
            <w:pPr>
              <w:pStyle w:val="STY3Brdtekst"/>
              <w:rPr>
                <w:lang w:val="en-US"/>
              </w:rPr>
            </w:pPr>
            <w:r>
              <w:rPr>
                <w:lang w:val="en-US"/>
              </w:rPr>
              <w:t xml:space="preserve">Enter </w:t>
            </w:r>
            <w:r w:rsidR="00B70279" w:rsidRPr="004B4292">
              <w:rPr>
                <w:lang w:val="en-AU"/>
              </w:rPr>
              <w:t>«</w:t>
            </w:r>
            <w:r>
              <w:rPr>
                <w:lang w:val="en-AU"/>
              </w:rPr>
              <w:t>No</w:t>
            </w:r>
            <w:r w:rsidR="00B158AB">
              <w:rPr>
                <w:lang w:val="en-AU"/>
              </w:rPr>
              <w:t>-A</w:t>
            </w:r>
            <w:r w:rsidR="00B70279" w:rsidRPr="004B4292">
              <w:rPr>
                <w:lang w:val="en-AU"/>
              </w:rPr>
              <w:t>»</w:t>
            </w:r>
            <w:r w:rsidR="00B158AB">
              <w:rPr>
                <w:lang w:val="en-AU"/>
              </w:rPr>
              <w:t xml:space="preserve"> or </w:t>
            </w:r>
            <w:r w:rsidR="00B158AB" w:rsidRPr="00FB7AF7">
              <w:rPr>
                <w:lang w:val="en-US"/>
              </w:rPr>
              <w:t>«No-B»</w:t>
            </w:r>
            <w:r>
              <w:rPr>
                <w:lang w:val="en-AU"/>
              </w:rPr>
              <w:t xml:space="preserve"> </w:t>
            </w:r>
            <w:r>
              <w:rPr>
                <w:lang w:val="en-US"/>
              </w:rPr>
              <w:t xml:space="preserve">if the </w:t>
            </w:r>
            <w:r w:rsidR="00BF1967">
              <w:rPr>
                <w:lang w:val="en-US"/>
              </w:rPr>
              <w:t xml:space="preserve">level crossing system shall not be deactivated between trains when </w:t>
            </w:r>
            <w:r w:rsidR="00DD7900">
              <w:rPr>
                <w:lang w:val="en-US"/>
              </w:rPr>
              <w:t>a route is prepared over it</w:t>
            </w:r>
            <w:r w:rsidR="00B158AB">
              <w:rPr>
                <w:lang w:val="en-US"/>
              </w:rPr>
              <w:t xml:space="preserve"> in A or B direction.</w:t>
            </w:r>
          </w:p>
        </w:tc>
        <w:tc>
          <w:tcPr>
            <w:tcW w:w="425" w:type="dxa"/>
          </w:tcPr>
          <w:p w14:paraId="36A8F059" w14:textId="77777777" w:rsidR="004A3284" w:rsidRPr="004264F4" w:rsidRDefault="004A3284">
            <w:pPr>
              <w:pStyle w:val="STY3Brdtekst"/>
              <w:rPr>
                <w:lang w:val="en-US"/>
              </w:rPr>
            </w:pPr>
            <w:r>
              <w:t>b</w:t>
            </w:r>
          </w:p>
        </w:tc>
        <w:tc>
          <w:tcPr>
            <w:tcW w:w="4281" w:type="dxa"/>
          </w:tcPr>
          <w:p w14:paraId="0A1966B2" w14:textId="2A4AF3C3" w:rsidR="004A3284" w:rsidRPr="003B680A" w:rsidRDefault="00B158AB">
            <w:pPr>
              <w:pStyle w:val="STY3Brdtekst"/>
              <w:rPr>
                <w:lang w:val="nb-NO"/>
              </w:rPr>
            </w:pPr>
            <w:r>
              <w:rPr>
                <w:lang w:val="nb-NO"/>
              </w:rPr>
              <w:t xml:space="preserve">Angi </w:t>
            </w:r>
            <w:r w:rsidR="005229CA">
              <w:rPr>
                <w:lang w:val="nb-NO"/>
              </w:rPr>
              <w:t>«No</w:t>
            </w:r>
            <w:r>
              <w:rPr>
                <w:lang w:val="nb-NO"/>
              </w:rPr>
              <w:t>-A</w:t>
            </w:r>
            <w:r w:rsidR="005229CA">
              <w:rPr>
                <w:lang w:val="nb-NO"/>
              </w:rPr>
              <w:t>»</w:t>
            </w:r>
            <w:r>
              <w:rPr>
                <w:lang w:val="nb-NO"/>
              </w:rPr>
              <w:t xml:space="preserve"> eller «No-B»</w:t>
            </w:r>
            <w:r w:rsidR="005229CA">
              <w:rPr>
                <w:lang w:val="nb-NO"/>
              </w:rPr>
              <w:t xml:space="preserve"> dersom veisikringsanlegget ikke skal deaktiveres mellom tog når det er magasinert to</w:t>
            </w:r>
            <w:r w:rsidR="008D631B">
              <w:rPr>
                <w:lang w:val="nb-NO"/>
              </w:rPr>
              <w:t>g</w:t>
            </w:r>
            <w:r w:rsidR="005229CA">
              <w:rPr>
                <w:lang w:val="nb-NO"/>
              </w:rPr>
              <w:t>vei over det</w:t>
            </w:r>
            <w:r>
              <w:rPr>
                <w:lang w:val="nb-NO"/>
              </w:rPr>
              <w:t xml:space="preserve"> i A eller B retning.</w:t>
            </w:r>
          </w:p>
        </w:tc>
      </w:tr>
    </w:tbl>
    <w:p w14:paraId="376E695D" w14:textId="6A1C99AE" w:rsidR="00773AF7" w:rsidRDefault="0063285A" w:rsidP="00BD37E3">
      <w:pPr>
        <w:pStyle w:val="STY3Overskrift111"/>
      </w:pPr>
      <w:bookmarkStart w:id="711" w:name="_Ref200103813"/>
      <w:bookmarkStart w:id="712" w:name="_Toc218862418"/>
      <w:r>
        <w:t>LX s</w:t>
      </w:r>
      <w:r w:rsidR="00773AF7">
        <w:t>topping area [</w:t>
      </w:r>
      <w:r w:rsidR="002525D5">
        <w:t>LX</w:t>
      </w:r>
      <w:r w:rsidR="008A14A7">
        <w:t xml:space="preserve"> s</w:t>
      </w:r>
      <w:r w:rsidR="00773AF7">
        <w:t>toppområde]</w:t>
      </w:r>
      <w:bookmarkEnd w:id="711"/>
      <w:bookmarkEnd w:id="712"/>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083"/>
        <w:gridCol w:w="425"/>
        <w:gridCol w:w="4281"/>
      </w:tblGrid>
      <w:tr w:rsidR="00FB4D48" w:rsidRPr="00B33C7C" w14:paraId="141B6581" w14:textId="77777777">
        <w:trPr>
          <w:trHeight w:val="579"/>
        </w:trPr>
        <w:tc>
          <w:tcPr>
            <w:tcW w:w="4503" w:type="dxa"/>
            <w:gridSpan w:val="2"/>
          </w:tcPr>
          <w:p w14:paraId="337E9871" w14:textId="0F6C75DF" w:rsidR="00FB4D48" w:rsidRPr="00FE5E95" w:rsidRDefault="00FB4D48" w:rsidP="00773AF7">
            <w:pPr>
              <w:pStyle w:val="STY3Brdtekst"/>
            </w:pPr>
            <w:r>
              <w:t>U</w:t>
            </w:r>
            <w:r w:rsidRPr="00FE5E95">
              <w:t>se the following to specify that the stopping area distance for</w:t>
            </w:r>
            <w:r>
              <w:t xml:space="preserve"> this</w:t>
            </w:r>
            <w:r w:rsidRPr="00FE5E95">
              <w:t xml:space="preserve"> level crossing systems shall be shorter than the default value, see Ch. </w:t>
            </w:r>
            <w:r w:rsidR="00AE2645">
              <w:rPr>
                <w:lang w:val="nb-NO"/>
              </w:rPr>
              <w:fldChar w:fldCharType="begin"/>
            </w:r>
            <w:r w:rsidR="00AE2645" w:rsidRPr="00FB7AF7">
              <w:rPr>
                <w:lang w:val="en-US"/>
              </w:rPr>
              <w:instrText xml:space="preserve"> REF _Ref200104152 \r \h </w:instrText>
            </w:r>
            <w:r w:rsidR="00D162BC" w:rsidRPr="00FB7AF7">
              <w:rPr>
                <w:lang w:val="en-US"/>
              </w:rPr>
              <w:instrText xml:space="preserve"> \* MERGEFORMAT </w:instrText>
            </w:r>
            <w:r w:rsidR="00AE2645">
              <w:rPr>
                <w:lang w:val="nb-NO"/>
              </w:rPr>
            </w:r>
            <w:r w:rsidR="00AE2645">
              <w:rPr>
                <w:lang w:val="nb-NO"/>
              </w:rPr>
              <w:fldChar w:fldCharType="separate"/>
            </w:r>
            <w:r w:rsidR="00741B0C">
              <w:rPr>
                <w:lang w:val="en-US"/>
              </w:rPr>
              <w:t>6.1.1</w:t>
            </w:r>
            <w:r w:rsidR="00AE2645">
              <w:rPr>
                <w:lang w:val="nb-NO"/>
              </w:rPr>
              <w:fldChar w:fldCharType="end"/>
            </w:r>
            <w:r w:rsidR="0020446C" w:rsidRPr="00FB7AF7">
              <w:rPr>
                <w:lang w:val="en-US"/>
              </w:rPr>
              <w:t xml:space="preserve"> c)</w:t>
            </w:r>
            <w:r w:rsidRPr="00FE5E95">
              <w:t>:</w:t>
            </w:r>
          </w:p>
          <w:p w14:paraId="26519764" w14:textId="1AAAFA14" w:rsidR="00FB4D48" w:rsidRDefault="00FB4D48" w:rsidP="00773AF7">
            <w:pPr>
              <w:pStyle w:val="STY3Brdtekst"/>
            </w:pPr>
            <w:r w:rsidRPr="00FE5E95">
              <w:rPr>
                <w:i/>
                <w:iCs/>
                <w:color w:val="A6A6A6" w:themeColor="background1" w:themeShade="A6"/>
                <w:lang w:val="en-US"/>
              </w:rPr>
              <w:t>Comments: This can be applicable where there is a marker board in the default stopping area.</w:t>
            </w:r>
          </w:p>
          <w:p w14:paraId="3E6164B0" w14:textId="16619425" w:rsidR="00FB4D48" w:rsidRPr="00B71BD1" w:rsidRDefault="00FB4D48" w:rsidP="00FB7AF7">
            <w:pPr>
              <w:pStyle w:val="STY3Brdtekst"/>
              <w:rPr>
                <w:color w:val="A6A6A6" w:themeColor="background1" w:themeShade="A6"/>
                <w:lang w:val="en-US"/>
              </w:rPr>
            </w:pPr>
          </w:p>
        </w:tc>
        <w:tc>
          <w:tcPr>
            <w:tcW w:w="4706" w:type="dxa"/>
            <w:gridSpan w:val="2"/>
          </w:tcPr>
          <w:p w14:paraId="55296876" w14:textId="4F86916E" w:rsidR="00FB4D48" w:rsidRPr="00FE5E95" w:rsidRDefault="00FB4D48" w:rsidP="00773AF7">
            <w:pPr>
              <w:pStyle w:val="STY3Brdtekst"/>
              <w:rPr>
                <w:lang w:val="nb-NO"/>
              </w:rPr>
            </w:pPr>
            <w:r>
              <w:rPr>
                <w:lang w:val="nb-NO"/>
              </w:rPr>
              <w:t>B</w:t>
            </w:r>
            <w:r w:rsidRPr="00FE5E95">
              <w:rPr>
                <w:lang w:val="nb-NO"/>
              </w:rPr>
              <w:t xml:space="preserve">ruk følgende for å angi at stoppområdet for </w:t>
            </w:r>
            <w:r>
              <w:rPr>
                <w:lang w:val="nb-NO"/>
              </w:rPr>
              <w:t xml:space="preserve">dette </w:t>
            </w:r>
            <w:r w:rsidRPr="00FE5E95">
              <w:rPr>
                <w:lang w:val="nb-NO"/>
              </w:rPr>
              <w:t>veisikringsanlegg</w:t>
            </w:r>
            <w:r>
              <w:rPr>
                <w:lang w:val="nb-NO"/>
              </w:rPr>
              <w:t>et</w:t>
            </w:r>
            <w:r w:rsidRPr="00FE5E95">
              <w:rPr>
                <w:lang w:val="nb-NO"/>
              </w:rPr>
              <w:t xml:space="preserve"> skal være kortere enn default lengden, </w:t>
            </w:r>
            <w:r w:rsidR="00AE2645">
              <w:rPr>
                <w:lang w:val="nb-NO"/>
              </w:rPr>
              <w:t>ref.</w:t>
            </w:r>
            <w:r w:rsidRPr="00FE5E95">
              <w:rPr>
                <w:lang w:val="nb-NO"/>
              </w:rPr>
              <w:t xml:space="preserve"> kap.</w:t>
            </w:r>
            <w:r w:rsidR="00AE2645">
              <w:rPr>
                <w:lang w:val="nb-NO"/>
              </w:rPr>
              <w:t xml:space="preserve"> </w:t>
            </w:r>
            <w:r w:rsidR="00AE2645">
              <w:rPr>
                <w:lang w:val="nb-NO"/>
              </w:rPr>
              <w:fldChar w:fldCharType="begin"/>
            </w:r>
            <w:r w:rsidR="00AE2645">
              <w:rPr>
                <w:lang w:val="nb-NO"/>
              </w:rPr>
              <w:instrText xml:space="preserve"> REF _Ref200104151 \r \h </w:instrText>
            </w:r>
            <w:r w:rsidR="00D162BC">
              <w:rPr>
                <w:lang w:val="nb-NO"/>
              </w:rPr>
              <w:instrText xml:space="preserve"> \* MERGEFORMAT </w:instrText>
            </w:r>
            <w:r w:rsidR="00AE2645">
              <w:rPr>
                <w:lang w:val="nb-NO"/>
              </w:rPr>
            </w:r>
            <w:r w:rsidR="00AE2645">
              <w:rPr>
                <w:lang w:val="nb-NO"/>
              </w:rPr>
              <w:fldChar w:fldCharType="separate"/>
            </w:r>
            <w:r w:rsidR="00741B0C">
              <w:rPr>
                <w:lang w:val="nb-NO"/>
              </w:rPr>
              <w:t>6.1.1</w:t>
            </w:r>
            <w:r w:rsidR="00AE2645">
              <w:rPr>
                <w:lang w:val="nb-NO"/>
              </w:rPr>
              <w:fldChar w:fldCharType="end"/>
            </w:r>
            <w:r w:rsidR="0020446C">
              <w:rPr>
                <w:lang w:val="nb-NO"/>
              </w:rPr>
              <w:t xml:space="preserve"> c)</w:t>
            </w:r>
            <w:r w:rsidRPr="00FE5E95">
              <w:rPr>
                <w:lang w:val="nb-NO"/>
              </w:rPr>
              <w:t>:</w:t>
            </w:r>
          </w:p>
          <w:p w14:paraId="3D102271" w14:textId="30994F82" w:rsidR="00FB4D48" w:rsidRDefault="00FB4D48" w:rsidP="00773AF7">
            <w:pPr>
              <w:pStyle w:val="STY3Brdtekst"/>
              <w:rPr>
                <w:lang w:val="nb-NO"/>
              </w:rPr>
            </w:pPr>
            <w:r w:rsidRPr="00FE5E95">
              <w:rPr>
                <w:i/>
                <w:iCs/>
                <w:color w:val="A6A6A6" w:themeColor="background1" w:themeShade="A6"/>
                <w:lang w:val="nb-NO"/>
              </w:rPr>
              <w:br/>
              <w:t>Kommentarer: Dette kan være aktuelt der det er et stoppskilt i default stoppområde.</w:t>
            </w:r>
          </w:p>
          <w:p w14:paraId="658E0324" w14:textId="49BD3F55" w:rsidR="00FB4D48" w:rsidRPr="003B680A" w:rsidRDefault="00FB4D48" w:rsidP="00FB7AF7">
            <w:pPr>
              <w:pStyle w:val="STY3Brdtekst"/>
              <w:rPr>
                <w:lang w:val="nb-NO"/>
              </w:rPr>
            </w:pPr>
          </w:p>
        </w:tc>
      </w:tr>
      <w:tr w:rsidR="00773AF7" w:rsidRPr="00B33C7C" w14:paraId="4C7EB376" w14:textId="77777777" w:rsidTr="00FB7AF7">
        <w:tc>
          <w:tcPr>
            <w:tcW w:w="420" w:type="dxa"/>
          </w:tcPr>
          <w:p w14:paraId="5FD9D9FE" w14:textId="77777777" w:rsidR="00773AF7" w:rsidRPr="00EE7A39" w:rsidRDefault="00773AF7">
            <w:pPr>
              <w:pStyle w:val="STY3Brdtekst"/>
            </w:pPr>
            <w:r>
              <w:t>a</w:t>
            </w:r>
          </w:p>
        </w:tc>
        <w:tc>
          <w:tcPr>
            <w:tcW w:w="4083" w:type="dxa"/>
          </w:tcPr>
          <w:p w14:paraId="78555614" w14:textId="77777777" w:rsidR="00773AF7" w:rsidRDefault="00FB4D48">
            <w:pPr>
              <w:pStyle w:val="STY3Brdtekst"/>
              <w:rPr>
                <w:lang w:val="en-US"/>
              </w:rPr>
            </w:pPr>
            <w:r w:rsidRPr="004B4292">
              <w:rPr>
                <w:lang w:val="en-AU"/>
              </w:rPr>
              <w:t xml:space="preserve">Enter «-» if </w:t>
            </w:r>
            <w:r>
              <w:rPr>
                <w:lang w:val="en-AU"/>
              </w:rPr>
              <w:t>default engineering is</w:t>
            </w:r>
            <w:r w:rsidRPr="004B4292">
              <w:rPr>
                <w:lang w:val="en-AU"/>
              </w:rPr>
              <w:t xml:space="preserve"> applicable</w:t>
            </w:r>
            <w:r w:rsidRPr="004264F4">
              <w:rPr>
                <w:lang w:val="en-US"/>
              </w:rPr>
              <w:t>.</w:t>
            </w:r>
          </w:p>
          <w:p w14:paraId="438CCC86" w14:textId="0EC4D15F" w:rsidR="00773AF7" w:rsidRPr="004264F4" w:rsidRDefault="007D728A">
            <w:pPr>
              <w:pStyle w:val="STY3Brdtekst"/>
              <w:rPr>
                <w:lang w:val="en-US"/>
              </w:rPr>
            </w:pPr>
            <w:r w:rsidRPr="00FE5E95">
              <w:rPr>
                <w:i/>
                <w:iCs/>
                <w:color w:val="A6A6A6" w:themeColor="background1" w:themeShade="A6"/>
                <w:lang w:val="en-US"/>
              </w:rPr>
              <w:t>Comments</w:t>
            </w:r>
            <w:r>
              <w:rPr>
                <w:i/>
                <w:iCs/>
                <w:color w:val="A6A6A6" w:themeColor="background1" w:themeShade="A6"/>
                <w:lang w:val="en-US"/>
              </w:rPr>
              <w:t xml:space="preserve">: Default requirement is that the stopping area is 200m. </w:t>
            </w:r>
          </w:p>
        </w:tc>
        <w:tc>
          <w:tcPr>
            <w:tcW w:w="425" w:type="dxa"/>
          </w:tcPr>
          <w:p w14:paraId="0B8F1610" w14:textId="77777777" w:rsidR="00773AF7" w:rsidRPr="004264F4" w:rsidRDefault="00773AF7">
            <w:pPr>
              <w:pStyle w:val="STY3Brdtekst"/>
              <w:rPr>
                <w:lang w:val="en-US"/>
              </w:rPr>
            </w:pPr>
            <w:r>
              <w:t>a</w:t>
            </w:r>
          </w:p>
        </w:tc>
        <w:tc>
          <w:tcPr>
            <w:tcW w:w="4281" w:type="dxa"/>
          </w:tcPr>
          <w:p w14:paraId="6C3F3E2B" w14:textId="77777777" w:rsidR="00773AF7" w:rsidRDefault="00FB4D48">
            <w:pPr>
              <w:pStyle w:val="STY3Brdtekst"/>
              <w:rPr>
                <w:lang w:val="nb-NO"/>
              </w:rPr>
            </w:pPr>
            <w:r w:rsidRPr="003B680A">
              <w:rPr>
                <w:lang w:val="nb-NO"/>
              </w:rPr>
              <w:t>Angi «-» om d</w:t>
            </w:r>
            <w:r>
              <w:rPr>
                <w:lang w:val="nb-NO"/>
              </w:rPr>
              <w:t>efault prosjektering gjelder</w:t>
            </w:r>
            <w:r w:rsidRPr="003B680A">
              <w:rPr>
                <w:lang w:val="nb-NO"/>
              </w:rPr>
              <w:t>.</w:t>
            </w:r>
          </w:p>
          <w:p w14:paraId="0B4E0E13" w14:textId="587F53A4" w:rsidR="00773AF7" w:rsidRPr="003B680A" w:rsidRDefault="007D728A">
            <w:pPr>
              <w:pStyle w:val="STY3Brdtekst"/>
              <w:rPr>
                <w:lang w:val="nb-NO"/>
              </w:rPr>
            </w:pPr>
            <w:r>
              <w:rPr>
                <w:i/>
                <w:iCs/>
                <w:color w:val="A6A6A6" w:themeColor="background1" w:themeShade="A6"/>
                <w:lang w:val="nb-NO"/>
              </w:rPr>
              <w:br/>
            </w:r>
            <w:r w:rsidRPr="00FE5E95">
              <w:rPr>
                <w:i/>
                <w:iCs/>
                <w:color w:val="A6A6A6" w:themeColor="background1" w:themeShade="A6"/>
                <w:lang w:val="nb-NO"/>
              </w:rPr>
              <w:t>Kommentarer</w:t>
            </w:r>
            <w:r>
              <w:rPr>
                <w:i/>
                <w:iCs/>
                <w:color w:val="A6A6A6" w:themeColor="background1" w:themeShade="A6"/>
                <w:lang w:val="nb-NO"/>
              </w:rPr>
              <w:t>: Default krav er at stoppområdet er 200m.</w:t>
            </w:r>
          </w:p>
        </w:tc>
      </w:tr>
      <w:tr w:rsidR="00773AF7" w:rsidRPr="00B33C7C" w14:paraId="4EFFD6F0" w14:textId="77777777" w:rsidTr="00FB7AF7">
        <w:tc>
          <w:tcPr>
            <w:tcW w:w="420" w:type="dxa"/>
          </w:tcPr>
          <w:p w14:paraId="33B7976D" w14:textId="77777777" w:rsidR="00773AF7" w:rsidRPr="004B4292" w:rsidRDefault="00773AF7">
            <w:pPr>
              <w:pStyle w:val="STY3Brdtekst"/>
            </w:pPr>
            <w:r>
              <w:t>b</w:t>
            </w:r>
          </w:p>
        </w:tc>
        <w:tc>
          <w:tcPr>
            <w:tcW w:w="4083" w:type="dxa"/>
          </w:tcPr>
          <w:p w14:paraId="2538F71B" w14:textId="79F5375C" w:rsidR="00773AF7" w:rsidRPr="004264F4" w:rsidRDefault="00773AF7">
            <w:pPr>
              <w:pStyle w:val="STY3Brdtekst"/>
              <w:rPr>
                <w:lang w:val="en-US"/>
              </w:rPr>
            </w:pPr>
            <w:r>
              <w:rPr>
                <w:lang w:val="en-US"/>
              </w:rPr>
              <w:t>Specify the</w:t>
            </w:r>
            <w:r w:rsidR="00751885">
              <w:rPr>
                <w:lang w:val="en-US"/>
              </w:rPr>
              <w:t xml:space="preserve"> MB</w:t>
            </w:r>
            <w:r>
              <w:rPr>
                <w:lang w:val="en-US"/>
              </w:rPr>
              <w:t xml:space="preserve"> </w:t>
            </w:r>
            <w:r w:rsidR="00751885">
              <w:rPr>
                <w:lang w:val="en-US"/>
              </w:rPr>
              <w:t>where the</w:t>
            </w:r>
            <w:r w:rsidR="00DF5431">
              <w:rPr>
                <w:lang w:val="en-US"/>
              </w:rPr>
              <w:t xml:space="preserve"> stopping area</w:t>
            </w:r>
            <w:r w:rsidR="00751885">
              <w:rPr>
                <w:lang w:val="en-US"/>
              </w:rPr>
              <w:t xml:space="preserve"> shall start</w:t>
            </w:r>
            <w:r w:rsidR="009C72D6">
              <w:rPr>
                <w:lang w:val="en-US"/>
              </w:rPr>
              <w:t xml:space="preserve">, or the </w:t>
            </w:r>
            <w:r w:rsidR="00B47FAD">
              <w:rPr>
                <w:lang w:val="en-US"/>
              </w:rPr>
              <w:t>Km. of a platform</w:t>
            </w:r>
            <w:r w:rsidR="0054278D">
              <w:rPr>
                <w:lang w:val="en-US"/>
              </w:rPr>
              <w:t xml:space="preserve"> edge</w:t>
            </w:r>
            <w:r w:rsidR="00B47FAD">
              <w:rPr>
                <w:lang w:val="en-US"/>
              </w:rPr>
              <w:t xml:space="preserve"> without MB</w:t>
            </w:r>
            <w:r w:rsidR="00DF5431">
              <w:rPr>
                <w:lang w:val="en-US"/>
              </w:rPr>
              <w:t>.</w:t>
            </w:r>
          </w:p>
        </w:tc>
        <w:tc>
          <w:tcPr>
            <w:tcW w:w="425" w:type="dxa"/>
          </w:tcPr>
          <w:p w14:paraId="156C9DBA" w14:textId="77777777" w:rsidR="00773AF7" w:rsidRPr="004264F4" w:rsidRDefault="00773AF7">
            <w:pPr>
              <w:pStyle w:val="STY3Brdtekst"/>
              <w:rPr>
                <w:lang w:val="en-US"/>
              </w:rPr>
            </w:pPr>
            <w:r>
              <w:t>b</w:t>
            </w:r>
          </w:p>
        </w:tc>
        <w:tc>
          <w:tcPr>
            <w:tcW w:w="4281" w:type="dxa"/>
          </w:tcPr>
          <w:p w14:paraId="27D91B7A" w14:textId="738FA979" w:rsidR="00773AF7" w:rsidRPr="003B680A" w:rsidRDefault="00773AF7" w:rsidP="0020446C">
            <w:pPr>
              <w:pStyle w:val="STY3Brdtekst"/>
              <w:rPr>
                <w:lang w:val="nb-NO"/>
              </w:rPr>
            </w:pPr>
            <w:r>
              <w:rPr>
                <w:lang w:val="nb-NO"/>
              </w:rPr>
              <w:t xml:space="preserve">Angi </w:t>
            </w:r>
            <w:r w:rsidR="00751885">
              <w:rPr>
                <w:lang w:val="nb-NO"/>
              </w:rPr>
              <w:t xml:space="preserve">stoppskiltet </w:t>
            </w:r>
            <w:r w:rsidR="00DF5431">
              <w:rPr>
                <w:lang w:val="nb-NO"/>
              </w:rPr>
              <w:t>hvor stoppområdet skal starte</w:t>
            </w:r>
            <w:r w:rsidR="00CC170A">
              <w:rPr>
                <w:lang w:val="nb-NO"/>
              </w:rPr>
              <w:t xml:space="preserve">, evt. </w:t>
            </w:r>
            <w:r w:rsidR="00B47FAD">
              <w:rPr>
                <w:lang w:val="nb-NO"/>
              </w:rPr>
              <w:t>Km. på plattformkant uten MB</w:t>
            </w:r>
            <w:r w:rsidR="00DF5431">
              <w:rPr>
                <w:lang w:val="nb-NO"/>
              </w:rPr>
              <w:t>.</w:t>
            </w:r>
            <w:r>
              <w:rPr>
                <w:lang w:val="nb-NO"/>
              </w:rPr>
              <w:t xml:space="preserve"> </w:t>
            </w:r>
          </w:p>
        </w:tc>
      </w:tr>
    </w:tbl>
    <w:p w14:paraId="28B4E1A9" w14:textId="0B3A066F" w:rsidR="00D162BC" w:rsidRDefault="00D162BC" w:rsidP="00D162BC">
      <w:pPr>
        <w:pStyle w:val="STY3Overskrift111"/>
        <w:rPr>
          <w:lang w:val="en-US"/>
        </w:rPr>
      </w:pPr>
      <w:bookmarkStart w:id="713" w:name="_Ref201091844"/>
      <w:bookmarkStart w:id="714" w:name="_Toc218862419"/>
      <w:bookmarkStart w:id="715" w:name="_Ref200546919"/>
      <w:r w:rsidRPr="00FB7AF7">
        <w:rPr>
          <w:lang w:val="en-US"/>
        </w:rPr>
        <w:t>Dependency routes [Avhengige togveier]</w:t>
      </w:r>
      <w:bookmarkEnd w:id="713"/>
      <w:bookmarkEnd w:id="714"/>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083"/>
        <w:gridCol w:w="425"/>
        <w:gridCol w:w="4281"/>
      </w:tblGrid>
      <w:tr w:rsidR="00D162BC" w:rsidRPr="00B33C7C" w14:paraId="0EA6626D" w14:textId="77777777" w:rsidTr="008D2CF9">
        <w:trPr>
          <w:trHeight w:val="579"/>
        </w:trPr>
        <w:tc>
          <w:tcPr>
            <w:tcW w:w="4503" w:type="dxa"/>
            <w:gridSpan w:val="2"/>
          </w:tcPr>
          <w:p w14:paraId="3FBB9669" w14:textId="4B314119" w:rsidR="00D162BC" w:rsidRPr="00BE3520" w:rsidRDefault="00D162BC" w:rsidP="008D2CF9">
            <w:pPr>
              <w:pStyle w:val="STY3Brdtekst"/>
            </w:pPr>
            <w:r w:rsidRPr="00BE3520">
              <w:t xml:space="preserve">Use the following to specify </w:t>
            </w:r>
            <w:r w:rsidR="005150E2" w:rsidRPr="00FB7AF7">
              <w:t>dependency to the following train route,</w:t>
            </w:r>
            <w:r w:rsidRPr="00FB7AF7">
              <w:t xml:space="preserve"> </w:t>
            </w:r>
            <w:r w:rsidRPr="00BE3520">
              <w:t xml:space="preserve">see Ch. </w:t>
            </w:r>
            <w:r w:rsidRPr="00BE3520">
              <w:rPr>
                <w:lang w:val="nb-NO"/>
              </w:rPr>
              <w:fldChar w:fldCharType="begin"/>
            </w:r>
            <w:r w:rsidRPr="00BE3520">
              <w:rPr>
                <w:lang w:val="en-US"/>
              </w:rPr>
              <w:instrText xml:space="preserve"> REF _Ref200104152 \r \h </w:instrText>
            </w:r>
            <w:r w:rsidRPr="00FB7AF7">
              <w:rPr>
                <w:lang w:val="en-US"/>
              </w:rPr>
              <w:instrText xml:space="preserve"> \* MERGEFORMAT </w:instrText>
            </w:r>
            <w:r w:rsidRPr="00BE3520">
              <w:rPr>
                <w:lang w:val="nb-NO"/>
              </w:rPr>
            </w:r>
            <w:r w:rsidRPr="00BE3520">
              <w:rPr>
                <w:lang w:val="nb-NO"/>
              </w:rPr>
              <w:fldChar w:fldCharType="separate"/>
            </w:r>
            <w:r w:rsidR="00741B0C">
              <w:rPr>
                <w:lang w:val="en-US"/>
              </w:rPr>
              <w:t>6.1.1</w:t>
            </w:r>
            <w:r w:rsidRPr="00BE3520">
              <w:rPr>
                <w:lang w:val="nb-NO"/>
              </w:rPr>
              <w:fldChar w:fldCharType="end"/>
            </w:r>
            <w:r w:rsidRPr="00BE3520">
              <w:rPr>
                <w:lang w:val="en-US"/>
              </w:rPr>
              <w:t xml:space="preserve"> c)</w:t>
            </w:r>
            <w:r w:rsidRPr="00BE3520">
              <w:t>:</w:t>
            </w:r>
          </w:p>
          <w:p w14:paraId="2496FDC6" w14:textId="64E40CEF" w:rsidR="00D162BC" w:rsidRPr="00BE3520" w:rsidRDefault="00D162BC" w:rsidP="008D2CF9">
            <w:pPr>
              <w:pStyle w:val="STY3Brdtekst"/>
              <w:rPr>
                <w:color w:val="A6A6A6" w:themeColor="background1" w:themeShade="A6"/>
                <w:lang w:val="en-US"/>
              </w:rPr>
            </w:pPr>
            <w:r w:rsidRPr="00BE3520">
              <w:rPr>
                <w:i/>
                <w:color w:val="A6A6A6" w:themeColor="background1" w:themeShade="A6"/>
                <w:lang w:val="en-US"/>
              </w:rPr>
              <w:t xml:space="preserve">Comments: This can be applicable where </w:t>
            </w:r>
            <w:r w:rsidRPr="00BE3520">
              <w:rPr>
                <w:i/>
                <w:iCs/>
                <w:color w:val="A6A6A6" w:themeColor="background1" w:themeShade="A6"/>
                <w:lang w:val="en-US"/>
              </w:rPr>
              <w:t>train</w:t>
            </w:r>
            <w:r w:rsidR="00BE3520">
              <w:rPr>
                <w:i/>
                <w:iCs/>
                <w:color w:val="A6A6A6" w:themeColor="background1" w:themeShade="A6"/>
                <w:lang w:val="en-US"/>
              </w:rPr>
              <w:t>s</w:t>
            </w:r>
            <w:r w:rsidRPr="00BE3520">
              <w:rPr>
                <w:i/>
                <w:color w:val="A6A6A6" w:themeColor="background1" w:themeShade="A6"/>
                <w:lang w:val="en-US"/>
              </w:rPr>
              <w:t xml:space="preserve"> </w:t>
            </w:r>
            <w:r w:rsidR="008B6A70" w:rsidRPr="00FB7AF7">
              <w:rPr>
                <w:i/>
                <w:color w:val="A6A6A6" w:themeColor="background1" w:themeShade="A6"/>
                <w:lang w:val="en-US"/>
              </w:rPr>
              <w:t xml:space="preserve">normally </w:t>
            </w:r>
            <w:r w:rsidR="008B6A70" w:rsidRPr="00FB7AF7">
              <w:rPr>
                <w:i/>
                <w:iCs/>
                <w:color w:val="A6A6A6" w:themeColor="background1" w:themeShade="A6"/>
                <w:lang w:val="en-US"/>
              </w:rPr>
              <w:t>stop</w:t>
            </w:r>
            <w:r w:rsidR="008B6A70" w:rsidRPr="00FB7AF7">
              <w:rPr>
                <w:i/>
                <w:color w:val="A6A6A6" w:themeColor="background1" w:themeShade="A6"/>
                <w:lang w:val="en-US"/>
              </w:rPr>
              <w:t xml:space="preserve"> after activating</w:t>
            </w:r>
            <w:r w:rsidRPr="00FB7AF7">
              <w:rPr>
                <w:i/>
                <w:color w:val="A6A6A6" w:themeColor="background1" w:themeShade="A6"/>
                <w:lang w:val="en-US"/>
              </w:rPr>
              <w:t xml:space="preserve"> the </w:t>
            </w:r>
            <w:r w:rsidR="008B6A70" w:rsidRPr="00FB7AF7">
              <w:rPr>
                <w:i/>
                <w:color w:val="A6A6A6" w:themeColor="background1" w:themeShade="A6"/>
                <w:lang w:val="en-US"/>
              </w:rPr>
              <w:t xml:space="preserve">level crossing system the </w:t>
            </w:r>
            <w:r w:rsidR="00315F14">
              <w:rPr>
                <w:i/>
                <w:iCs/>
                <w:color w:val="A6A6A6" w:themeColor="background1" w:themeShade="A6"/>
                <w:lang w:val="en-US"/>
              </w:rPr>
              <w:t>normal</w:t>
            </w:r>
            <w:r w:rsidR="008B6A70" w:rsidRPr="00FB7AF7">
              <w:rPr>
                <w:i/>
                <w:color w:val="A6A6A6" w:themeColor="background1" w:themeShade="A6"/>
                <w:lang w:val="en-US"/>
              </w:rPr>
              <w:t xml:space="preserve"> way. </w:t>
            </w:r>
          </w:p>
        </w:tc>
        <w:tc>
          <w:tcPr>
            <w:tcW w:w="4706" w:type="dxa"/>
            <w:gridSpan w:val="2"/>
          </w:tcPr>
          <w:p w14:paraId="4F92530B" w14:textId="4BBE386D" w:rsidR="00D162BC" w:rsidRPr="00BE3520" w:rsidRDefault="00D162BC" w:rsidP="008D2CF9">
            <w:pPr>
              <w:pStyle w:val="STY3Brdtekst"/>
              <w:rPr>
                <w:lang w:val="nb-NO"/>
              </w:rPr>
            </w:pPr>
            <w:r w:rsidRPr="00BE3520">
              <w:rPr>
                <w:lang w:val="nb-NO"/>
              </w:rPr>
              <w:t>Bruk følgende for å angi</w:t>
            </w:r>
            <w:r w:rsidR="005150E2" w:rsidRPr="00FB7AF7">
              <w:rPr>
                <w:lang w:val="nb-NO"/>
              </w:rPr>
              <w:t xml:space="preserve"> avhengighet til etterfølgende togvei, se</w:t>
            </w:r>
            <w:r w:rsidRPr="00BE3520">
              <w:rPr>
                <w:lang w:val="nb-NO"/>
              </w:rPr>
              <w:t xml:space="preserve"> kap. </w:t>
            </w:r>
            <w:r w:rsidRPr="00BE3520">
              <w:rPr>
                <w:lang w:val="nb-NO"/>
              </w:rPr>
              <w:fldChar w:fldCharType="begin"/>
            </w:r>
            <w:r w:rsidRPr="00BE3520">
              <w:rPr>
                <w:lang w:val="nb-NO"/>
              </w:rPr>
              <w:instrText xml:space="preserve"> REF _Ref200104151 \r \h  \* MERGEFORMAT </w:instrText>
            </w:r>
            <w:r w:rsidRPr="00BE3520">
              <w:rPr>
                <w:lang w:val="nb-NO"/>
              </w:rPr>
            </w:r>
            <w:r w:rsidRPr="00BE3520">
              <w:rPr>
                <w:lang w:val="nb-NO"/>
              </w:rPr>
              <w:fldChar w:fldCharType="separate"/>
            </w:r>
            <w:r w:rsidR="00741B0C">
              <w:rPr>
                <w:lang w:val="nb-NO"/>
              </w:rPr>
              <w:t>6.1.1</w:t>
            </w:r>
            <w:r w:rsidRPr="00BE3520">
              <w:rPr>
                <w:lang w:val="nb-NO"/>
              </w:rPr>
              <w:fldChar w:fldCharType="end"/>
            </w:r>
            <w:r w:rsidRPr="00BE3520">
              <w:rPr>
                <w:lang w:val="nb-NO"/>
              </w:rPr>
              <w:t xml:space="preserve"> c):</w:t>
            </w:r>
          </w:p>
          <w:p w14:paraId="07CAEB02" w14:textId="0F37B61A" w:rsidR="00D162BC" w:rsidRPr="00BE3520" w:rsidRDefault="00D162BC" w:rsidP="008D2CF9">
            <w:pPr>
              <w:pStyle w:val="STY3Brdtekst"/>
              <w:rPr>
                <w:lang w:val="nb-NO"/>
              </w:rPr>
            </w:pPr>
            <w:r w:rsidRPr="00BE3520">
              <w:rPr>
                <w:i/>
                <w:color w:val="A6A6A6" w:themeColor="background1" w:themeShade="A6"/>
                <w:lang w:val="nb-NO"/>
              </w:rPr>
              <w:t xml:space="preserve">Kommentarer: Dette kan være aktuelt </w:t>
            </w:r>
            <w:r w:rsidR="00BE3520">
              <w:rPr>
                <w:i/>
                <w:iCs/>
                <w:color w:val="A6A6A6" w:themeColor="background1" w:themeShade="A6"/>
                <w:lang w:val="nb-NO"/>
              </w:rPr>
              <w:t xml:space="preserve">der </w:t>
            </w:r>
            <w:r w:rsidRPr="00BE3520">
              <w:rPr>
                <w:i/>
                <w:iCs/>
                <w:color w:val="A6A6A6" w:themeColor="background1" w:themeShade="A6"/>
                <w:lang w:val="nb-NO"/>
              </w:rPr>
              <w:t>tog</w:t>
            </w:r>
            <w:r w:rsidRPr="00BE3520">
              <w:rPr>
                <w:i/>
                <w:color w:val="A6A6A6" w:themeColor="background1" w:themeShade="A6"/>
                <w:lang w:val="nb-NO"/>
              </w:rPr>
              <w:t xml:space="preserve"> har rutemessig opphold etter å ha koblet inn veisikringsanlegget på vanlig måte. </w:t>
            </w:r>
          </w:p>
        </w:tc>
      </w:tr>
      <w:tr w:rsidR="00D162BC" w:rsidRPr="00B33C7C" w14:paraId="2DD18520" w14:textId="77777777" w:rsidTr="00FB7AF7">
        <w:tc>
          <w:tcPr>
            <w:tcW w:w="420" w:type="dxa"/>
          </w:tcPr>
          <w:p w14:paraId="201ABA01" w14:textId="77777777" w:rsidR="00D162BC" w:rsidRPr="00EE7A39" w:rsidRDefault="00D162BC" w:rsidP="008D2CF9">
            <w:pPr>
              <w:pStyle w:val="STY3Brdtekst"/>
            </w:pPr>
            <w:r>
              <w:t>a</w:t>
            </w:r>
          </w:p>
        </w:tc>
        <w:tc>
          <w:tcPr>
            <w:tcW w:w="4083" w:type="dxa"/>
          </w:tcPr>
          <w:p w14:paraId="537235CA" w14:textId="77777777" w:rsidR="00D162BC" w:rsidRDefault="00D162BC">
            <w:pPr>
              <w:pStyle w:val="STY3Brdtekst"/>
              <w:rPr>
                <w:lang w:val="en-US"/>
              </w:rPr>
            </w:pPr>
            <w:r w:rsidRPr="004B4292">
              <w:rPr>
                <w:lang w:val="en-AU"/>
              </w:rPr>
              <w:t xml:space="preserve">Enter «-» if </w:t>
            </w:r>
            <w:r>
              <w:rPr>
                <w:lang w:val="en-AU"/>
              </w:rPr>
              <w:t>default engineering is</w:t>
            </w:r>
            <w:r w:rsidRPr="004B4292">
              <w:rPr>
                <w:lang w:val="en-AU"/>
              </w:rPr>
              <w:t xml:space="preserve"> applicable</w:t>
            </w:r>
            <w:r w:rsidRPr="004264F4">
              <w:rPr>
                <w:lang w:val="en-US"/>
              </w:rPr>
              <w:t>.</w:t>
            </w:r>
          </w:p>
          <w:p w14:paraId="3C5E7A00" w14:textId="23E731B4" w:rsidR="00D162BC" w:rsidRPr="004264F4" w:rsidRDefault="00AE47EC" w:rsidP="008D2CF9">
            <w:pPr>
              <w:pStyle w:val="STY3Brdtekst"/>
              <w:rPr>
                <w:lang w:val="en-US"/>
              </w:rPr>
            </w:pPr>
            <w:r w:rsidRPr="00FB7AF7">
              <w:rPr>
                <w:i/>
                <w:iCs/>
                <w:color w:val="A6A6A6" w:themeColor="background1" w:themeShade="A6"/>
                <w:lang w:val="en-US"/>
              </w:rPr>
              <w:t>Comments: Default is the level crossing system activated when train route is set past is.</w:t>
            </w:r>
          </w:p>
        </w:tc>
        <w:tc>
          <w:tcPr>
            <w:tcW w:w="425" w:type="dxa"/>
          </w:tcPr>
          <w:p w14:paraId="0F7B3057" w14:textId="77777777" w:rsidR="00D162BC" w:rsidRPr="004264F4" w:rsidRDefault="00D162BC" w:rsidP="008D2CF9">
            <w:pPr>
              <w:pStyle w:val="STY3Brdtekst"/>
              <w:rPr>
                <w:lang w:val="en-US"/>
              </w:rPr>
            </w:pPr>
            <w:r>
              <w:t>a</w:t>
            </w:r>
          </w:p>
        </w:tc>
        <w:tc>
          <w:tcPr>
            <w:tcW w:w="4281" w:type="dxa"/>
          </w:tcPr>
          <w:p w14:paraId="76B3DBAB" w14:textId="7B258FE8" w:rsidR="00D162BC" w:rsidRDefault="00D162BC">
            <w:pPr>
              <w:pStyle w:val="STY3Brdtekst"/>
              <w:rPr>
                <w:lang w:val="nb-NO"/>
              </w:rPr>
            </w:pPr>
            <w:r w:rsidRPr="003B680A">
              <w:rPr>
                <w:lang w:val="nb-NO"/>
              </w:rPr>
              <w:t>Angi «-» om d</w:t>
            </w:r>
            <w:r>
              <w:rPr>
                <w:lang w:val="nb-NO"/>
              </w:rPr>
              <w:t>efault prosjektering gjelder</w:t>
            </w:r>
            <w:r w:rsidRPr="003B680A">
              <w:rPr>
                <w:lang w:val="nb-NO"/>
              </w:rPr>
              <w:t>.</w:t>
            </w:r>
            <w:r w:rsidR="00AE47EC">
              <w:rPr>
                <w:lang w:val="nb-NO"/>
              </w:rPr>
              <w:br/>
            </w:r>
          </w:p>
          <w:p w14:paraId="03FA2106" w14:textId="3F70AC54" w:rsidR="00D162BC" w:rsidRPr="003B680A" w:rsidRDefault="00900532" w:rsidP="008D2CF9">
            <w:pPr>
              <w:pStyle w:val="STY3Brdtekst"/>
              <w:rPr>
                <w:lang w:val="nb-NO"/>
              </w:rPr>
            </w:pPr>
            <w:r>
              <w:rPr>
                <w:i/>
                <w:iCs/>
                <w:color w:val="A6A6A6" w:themeColor="background1" w:themeShade="A6"/>
                <w:lang w:val="nb-NO"/>
              </w:rPr>
              <w:t>Kommentarer:</w:t>
            </w:r>
            <w:r w:rsidR="00EE5689" w:rsidRPr="00FB7AF7">
              <w:rPr>
                <w:i/>
                <w:iCs/>
                <w:color w:val="A6A6A6" w:themeColor="background1" w:themeShade="A6"/>
                <w:lang w:val="nb-NO"/>
              </w:rPr>
              <w:t xml:space="preserve"> Default aktiveres </w:t>
            </w:r>
            <w:r w:rsidR="00AE47EC" w:rsidRPr="00FB7AF7">
              <w:rPr>
                <w:i/>
                <w:iCs/>
                <w:color w:val="A6A6A6" w:themeColor="background1" w:themeShade="A6"/>
                <w:lang w:val="nb-NO"/>
              </w:rPr>
              <w:t>veisikringsanlegget når togvei sikres over det.</w:t>
            </w:r>
          </w:p>
        </w:tc>
      </w:tr>
      <w:tr w:rsidR="00D162BC" w:rsidRPr="00B33C7C" w14:paraId="13C4662D" w14:textId="77777777" w:rsidTr="00FB7AF7">
        <w:tc>
          <w:tcPr>
            <w:tcW w:w="420" w:type="dxa"/>
          </w:tcPr>
          <w:p w14:paraId="59ECDAF7" w14:textId="77777777" w:rsidR="00D162BC" w:rsidRPr="004B4292" w:rsidRDefault="00D162BC" w:rsidP="008D2CF9">
            <w:pPr>
              <w:pStyle w:val="STY3Brdtekst"/>
            </w:pPr>
            <w:r>
              <w:t>b</w:t>
            </w:r>
          </w:p>
        </w:tc>
        <w:tc>
          <w:tcPr>
            <w:tcW w:w="4083" w:type="dxa"/>
          </w:tcPr>
          <w:p w14:paraId="6E99145D" w14:textId="1F432329" w:rsidR="00D162BC" w:rsidRPr="004264F4" w:rsidRDefault="00D162BC" w:rsidP="004C256A">
            <w:pPr>
              <w:pStyle w:val="STY3Brdtekst"/>
              <w:rPr>
                <w:lang w:val="en-US"/>
              </w:rPr>
            </w:pPr>
            <w:r>
              <w:rPr>
                <w:lang w:val="en-US"/>
              </w:rPr>
              <w:t>Specify</w:t>
            </w:r>
            <w:r w:rsidR="003C39A2">
              <w:rPr>
                <w:lang w:val="en-US"/>
              </w:rPr>
              <w:t xml:space="preserve"> </w:t>
            </w:r>
            <w:r w:rsidR="003C39A2" w:rsidRPr="00FB7AF7">
              <w:rPr>
                <w:lang w:val="en-US"/>
              </w:rPr>
              <w:t>«Next»</w:t>
            </w:r>
            <w:r>
              <w:rPr>
                <w:lang w:val="en-US"/>
              </w:rPr>
              <w:t xml:space="preserve"> </w:t>
            </w:r>
            <w:r w:rsidR="003C39A2">
              <w:rPr>
                <w:lang w:val="en-US"/>
              </w:rPr>
              <w:t xml:space="preserve">if </w:t>
            </w:r>
            <w:r>
              <w:rPr>
                <w:lang w:val="en-US"/>
              </w:rPr>
              <w:t>the activation of the LX shall have dependency to</w:t>
            </w:r>
            <w:r w:rsidR="003C39A2">
              <w:rPr>
                <w:lang w:val="en-US"/>
              </w:rPr>
              <w:t xml:space="preserve"> the first train route after the </w:t>
            </w:r>
            <w:r w:rsidR="00A86E9A">
              <w:rPr>
                <w:lang w:val="en-US"/>
              </w:rPr>
              <w:t>one the LX is located in</w:t>
            </w:r>
            <w:r>
              <w:rPr>
                <w:lang w:val="en-US"/>
              </w:rPr>
              <w:t xml:space="preserve">. </w:t>
            </w:r>
            <w:r w:rsidR="00E4299F">
              <w:rPr>
                <w:i/>
                <w:iCs/>
                <w:color w:val="A6A6A6" w:themeColor="background1" w:themeShade="A6"/>
                <w:lang w:val="en-US"/>
              </w:rPr>
              <w:br/>
            </w:r>
            <w:r w:rsidR="00F424D2">
              <w:rPr>
                <w:i/>
                <w:iCs/>
                <w:color w:val="A6A6A6" w:themeColor="background1" w:themeShade="A6"/>
                <w:lang w:val="en-US"/>
              </w:rPr>
              <w:br/>
            </w:r>
            <w:r w:rsidRPr="00FE5E95">
              <w:rPr>
                <w:i/>
                <w:iCs/>
                <w:color w:val="A6A6A6" w:themeColor="background1" w:themeShade="A6"/>
                <w:lang w:val="en-US"/>
              </w:rPr>
              <w:t>Comments</w:t>
            </w:r>
            <w:r>
              <w:rPr>
                <w:i/>
                <w:iCs/>
                <w:color w:val="A6A6A6" w:themeColor="background1" w:themeShade="A6"/>
                <w:lang w:val="en-US"/>
              </w:rPr>
              <w:t xml:space="preserve">: The level crossing system will </w:t>
            </w:r>
            <w:r w:rsidR="00BD759C">
              <w:rPr>
                <w:i/>
                <w:iCs/>
                <w:color w:val="A6A6A6" w:themeColor="background1" w:themeShade="A6"/>
                <w:lang w:val="en-US"/>
              </w:rPr>
              <w:t xml:space="preserve">then </w:t>
            </w:r>
            <w:r>
              <w:rPr>
                <w:i/>
                <w:iCs/>
                <w:color w:val="A6A6A6" w:themeColor="background1" w:themeShade="A6"/>
                <w:lang w:val="en-US"/>
              </w:rPr>
              <w:t xml:space="preserve">not be activated </w:t>
            </w:r>
            <w:r w:rsidR="00FA4A04">
              <w:rPr>
                <w:i/>
                <w:iCs/>
                <w:color w:val="A6A6A6" w:themeColor="background1" w:themeShade="A6"/>
                <w:lang w:val="en-US"/>
              </w:rPr>
              <w:t>when</w:t>
            </w:r>
            <w:r>
              <w:rPr>
                <w:i/>
                <w:iCs/>
                <w:color w:val="A6A6A6" w:themeColor="background1" w:themeShade="A6"/>
                <w:lang w:val="en-US"/>
              </w:rPr>
              <w:t xml:space="preserve"> </w:t>
            </w:r>
            <w:r w:rsidR="00AC0924">
              <w:rPr>
                <w:i/>
                <w:iCs/>
                <w:color w:val="A6A6A6" w:themeColor="background1" w:themeShade="A6"/>
                <w:lang w:val="en-US"/>
              </w:rPr>
              <w:t xml:space="preserve">the </w:t>
            </w:r>
            <w:r>
              <w:rPr>
                <w:i/>
                <w:iCs/>
                <w:color w:val="A6A6A6" w:themeColor="background1" w:themeShade="A6"/>
                <w:lang w:val="en-US"/>
              </w:rPr>
              <w:t xml:space="preserve">train route </w:t>
            </w:r>
            <w:r w:rsidR="00AC0924">
              <w:rPr>
                <w:i/>
                <w:iCs/>
                <w:color w:val="A6A6A6" w:themeColor="background1" w:themeShade="A6"/>
                <w:lang w:val="en-US"/>
              </w:rPr>
              <w:t>it is</w:t>
            </w:r>
            <w:r w:rsidR="004A49FA">
              <w:rPr>
                <w:i/>
                <w:iCs/>
                <w:color w:val="A6A6A6" w:themeColor="background1" w:themeShade="A6"/>
                <w:lang w:val="en-US"/>
              </w:rPr>
              <w:t xml:space="preserve"> located</w:t>
            </w:r>
            <w:r w:rsidR="00AC0924">
              <w:rPr>
                <w:i/>
                <w:iCs/>
                <w:color w:val="A6A6A6" w:themeColor="background1" w:themeShade="A6"/>
                <w:lang w:val="en-US"/>
              </w:rPr>
              <w:t xml:space="preserve"> in </w:t>
            </w:r>
            <w:r>
              <w:rPr>
                <w:i/>
                <w:iCs/>
                <w:color w:val="A6A6A6" w:themeColor="background1" w:themeShade="A6"/>
                <w:lang w:val="en-US"/>
              </w:rPr>
              <w:t xml:space="preserve">is secured. </w:t>
            </w:r>
          </w:p>
        </w:tc>
        <w:tc>
          <w:tcPr>
            <w:tcW w:w="425" w:type="dxa"/>
          </w:tcPr>
          <w:p w14:paraId="01AF1D70" w14:textId="77777777" w:rsidR="00D162BC" w:rsidRPr="004264F4" w:rsidRDefault="00D162BC" w:rsidP="008D2CF9">
            <w:pPr>
              <w:pStyle w:val="STY3Brdtekst"/>
              <w:rPr>
                <w:lang w:val="en-US"/>
              </w:rPr>
            </w:pPr>
            <w:r>
              <w:t>b</w:t>
            </w:r>
          </w:p>
        </w:tc>
        <w:tc>
          <w:tcPr>
            <w:tcW w:w="4281" w:type="dxa"/>
          </w:tcPr>
          <w:p w14:paraId="1E281CE1" w14:textId="7F3F6CC4" w:rsidR="00D162BC" w:rsidRDefault="00D162BC" w:rsidP="008D2CF9">
            <w:pPr>
              <w:pStyle w:val="STY3Brdtekst"/>
              <w:rPr>
                <w:lang w:val="nb-NO"/>
              </w:rPr>
            </w:pPr>
            <w:r>
              <w:rPr>
                <w:lang w:val="nb-NO"/>
              </w:rPr>
              <w:t>Angi</w:t>
            </w:r>
            <w:r w:rsidR="00A553B7">
              <w:rPr>
                <w:lang w:val="nb-NO"/>
              </w:rPr>
              <w:t xml:space="preserve"> </w:t>
            </w:r>
            <w:r w:rsidR="00A553B7" w:rsidRPr="003B680A">
              <w:rPr>
                <w:lang w:val="nb-NO"/>
              </w:rPr>
              <w:t>«</w:t>
            </w:r>
            <w:r w:rsidR="00A553B7">
              <w:rPr>
                <w:lang w:val="nb-NO"/>
              </w:rPr>
              <w:t>Next</w:t>
            </w:r>
            <w:r w:rsidR="00A553B7" w:rsidRPr="003B680A">
              <w:rPr>
                <w:lang w:val="nb-NO"/>
              </w:rPr>
              <w:t>»</w:t>
            </w:r>
            <w:r>
              <w:rPr>
                <w:lang w:val="nb-NO"/>
              </w:rPr>
              <w:t xml:space="preserve"> </w:t>
            </w:r>
            <w:r w:rsidR="00A553B7">
              <w:rPr>
                <w:lang w:val="nb-NO"/>
              </w:rPr>
              <w:t xml:space="preserve">dersom </w:t>
            </w:r>
            <w:r>
              <w:rPr>
                <w:lang w:val="nb-NO"/>
              </w:rPr>
              <w:t>aktiveringen av veisikringsanlegget skal ha avhengighet til</w:t>
            </w:r>
            <w:r w:rsidR="00A553B7">
              <w:rPr>
                <w:lang w:val="nb-NO"/>
              </w:rPr>
              <w:t xml:space="preserve"> </w:t>
            </w:r>
            <w:r w:rsidR="00045060">
              <w:rPr>
                <w:lang w:val="nb-NO"/>
              </w:rPr>
              <w:t xml:space="preserve">den første </w:t>
            </w:r>
            <w:r w:rsidR="00A553B7">
              <w:rPr>
                <w:lang w:val="nb-NO"/>
              </w:rPr>
              <w:t>togveien etter</w:t>
            </w:r>
            <w:r w:rsidR="00045060">
              <w:rPr>
                <w:lang w:val="nb-NO"/>
              </w:rPr>
              <w:t xml:space="preserve"> </w:t>
            </w:r>
            <w:r w:rsidR="00A5330B">
              <w:rPr>
                <w:lang w:val="nb-NO"/>
              </w:rPr>
              <w:t xml:space="preserve">togveien </w:t>
            </w:r>
            <w:r w:rsidR="00F424D2">
              <w:rPr>
                <w:lang w:val="nb-NO"/>
              </w:rPr>
              <w:t>planovergangen ligger i</w:t>
            </w:r>
            <w:r>
              <w:rPr>
                <w:lang w:val="nb-NO"/>
              </w:rPr>
              <w:t xml:space="preserve">. </w:t>
            </w:r>
          </w:p>
          <w:p w14:paraId="360909A9" w14:textId="6718E8AD" w:rsidR="00D162BC" w:rsidRPr="003B680A" w:rsidRDefault="00D162BC" w:rsidP="008D2CF9">
            <w:pPr>
              <w:pStyle w:val="STY3Brdtekst"/>
              <w:rPr>
                <w:lang w:val="nb-NO"/>
              </w:rPr>
            </w:pPr>
            <w:r w:rsidRPr="00FE5E95">
              <w:rPr>
                <w:i/>
                <w:iCs/>
                <w:color w:val="A6A6A6" w:themeColor="background1" w:themeShade="A6"/>
                <w:lang w:val="nb-NO"/>
              </w:rPr>
              <w:t>Kommentarer</w:t>
            </w:r>
            <w:r>
              <w:rPr>
                <w:i/>
                <w:iCs/>
                <w:color w:val="A6A6A6" w:themeColor="background1" w:themeShade="A6"/>
                <w:lang w:val="nb-NO"/>
              </w:rPr>
              <w:t xml:space="preserve">: Veisikringsanlegget vil </w:t>
            </w:r>
            <w:r w:rsidR="00045060">
              <w:rPr>
                <w:i/>
                <w:iCs/>
                <w:color w:val="A6A6A6" w:themeColor="background1" w:themeShade="A6"/>
                <w:lang w:val="nb-NO"/>
              </w:rPr>
              <w:t xml:space="preserve">da </w:t>
            </w:r>
            <w:r>
              <w:rPr>
                <w:i/>
                <w:iCs/>
                <w:color w:val="A6A6A6" w:themeColor="background1" w:themeShade="A6"/>
                <w:lang w:val="nb-NO"/>
              </w:rPr>
              <w:t xml:space="preserve">ikke aktiveres </w:t>
            </w:r>
            <w:r w:rsidR="00045060">
              <w:rPr>
                <w:i/>
                <w:iCs/>
                <w:color w:val="A6A6A6" w:themeColor="background1" w:themeShade="A6"/>
                <w:lang w:val="nb-NO"/>
              </w:rPr>
              <w:t>når togveien den ligger i sikres.</w:t>
            </w:r>
            <w:r>
              <w:rPr>
                <w:i/>
                <w:iCs/>
                <w:color w:val="A6A6A6" w:themeColor="background1" w:themeShade="A6"/>
                <w:lang w:val="nb-NO"/>
              </w:rPr>
              <w:t xml:space="preserve"> </w:t>
            </w:r>
          </w:p>
        </w:tc>
      </w:tr>
    </w:tbl>
    <w:p w14:paraId="04461695" w14:textId="77777777" w:rsidR="006B3D50" w:rsidRPr="00047351" w:rsidRDefault="006B3D50" w:rsidP="00FB7AF7">
      <w:pPr>
        <w:rPr>
          <w:lang w:val="nb-NO"/>
        </w:rPr>
      </w:pPr>
      <w:bookmarkStart w:id="716" w:name="_Ref201142399"/>
    </w:p>
    <w:p w14:paraId="2B529252" w14:textId="77777777" w:rsidR="006B3D50" w:rsidRPr="00047351" w:rsidRDefault="006B3D50">
      <w:pPr>
        <w:rPr>
          <w:rFonts w:eastAsia="Calibri"/>
          <w:b/>
          <w:color w:val="000000" w:themeColor="text1"/>
          <w:lang w:val="nb-NO" w:eastAsia="en-US"/>
        </w:rPr>
      </w:pPr>
      <w:r w:rsidRPr="00047351">
        <w:rPr>
          <w:lang w:val="nb-NO"/>
        </w:rPr>
        <w:br w:type="page"/>
      </w:r>
    </w:p>
    <w:p w14:paraId="73B9FC6A" w14:textId="0FDCF93F" w:rsidR="00AE0607" w:rsidRDefault="00AE0607" w:rsidP="00D162BC">
      <w:pPr>
        <w:pStyle w:val="STY3Overskrift111"/>
        <w:rPr>
          <w:lang w:val="en-US"/>
        </w:rPr>
      </w:pPr>
      <w:bookmarkStart w:id="717" w:name="_Toc218862420"/>
      <w:r w:rsidRPr="00FB7AF7">
        <w:rPr>
          <w:lang w:val="en-US"/>
        </w:rPr>
        <w:lastRenderedPageBreak/>
        <w:t>Additional pre-warning time [Ekstra forringingstid]</w:t>
      </w:r>
      <w:bookmarkEnd w:id="717"/>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083"/>
        <w:gridCol w:w="425"/>
        <w:gridCol w:w="4570"/>
      </w:tblGrid>
      <w:tr w:rsidR="00FF08E6" w:rsidRPr="00072439" w14:paraId="54AFAC3F" w14:textId="77777777" w:rsidTr="00FB7AF7">
        <w:trPr>
          <w:trHeight w:val="579"/>
        </w:trPr>
        <w:tc>
          <w:tcPr>
            <w:tcW w:w="4503" w:type="dxa"/>
            <w:gridSpan w:val="2"/>
          </w:tcPr>
          <w:p w14:paraId="369BC43B" w14:textId="7AAB3497" w:rsidR="00FF08E6" w:rsidRDefault="00FF08E6" w:rsidP="008D2CF9">
            <w:pPr>
              <w:pStyle w:val="STY3Brdtekst"/>
            </w:pPr>
            <w:r w:rsidRPr="00BE3520">
              <w:t>Use the following to specify</w:t>
            </w:r>
            <w:r w:rsidR="00286B90">
              <w:t xml:space="preserve"> additional pre-warning time for this level crossing system</w:t>
            </w:r>
            <w:r w:rsidRPr="003624BD">
              <w:t xml:space="preserve">, </w:t>
            </w:r>
            <w:r w:rsidRPr="00BE3520">
              <w:t xml:space="preserve">see Ch. </w:t>
            </w:r>
            <w:r w:rsidRPr="00BE3520">
              <w:rPr>
                <w:lang w:val="nb-NO"/>
              </w:rPr>
              <w:fldChar w:fldCharType="begin"/>
            </w:r>
            <w:r w:rsidRPr="00BE3520">
              <w:rPr>
                <w:lang w:val="en-US"/>
              </w:rPr>
              <w:instrText xml:space="preserve"> REF _Ref200104152 \r \h </w:instrText>
            </w:r>
            <w:r w:rsidRPr="003624BD">
              <w:rPr>
                <w:lang w:val="en-US"/>
              </w:rPr>
              <w:instrText xml:space="preserve"> \* MERGEFORMAT </w:instrText>
            </w:r>
            <w:r w:rsidRPr="00BE3520">
              <w:rPr>
                <w:lang w:val="nb-NO"/>
              </w:rPr>
            </w:r>
            <w:r w:rsidRPr="00BE3520">
              <w:rPr>
                <w:lang w:val="nb-NO"/>
              </w:rPr>
              <w:fldChar w:fldCharType="separate"/>
            </w:r>
            <w:r w:rsidR="00741B0C">
              <w:rPr>
                <w:lang w:val="en-US"/>
              </w:rPr>
              <w:t>6.1.1</w:t>
            </w:r>
            <w:r w:rsidRPr="00BE3520">
              <w:rPr>
                <w:lang w:val="nb-NO"/>
              </w:rPr>
              <w:fldChar w:fldCharType="end"/>
            </w:r>
            <w:r w:rsidRPr="00BE3520">
              <w:rPr>
                <w:lang w:val="en-US"/>
              </w:rPr>
              <w:t xml:space="preserve"> </w:t>
            </w:r>
            <w:r w:rsidR="005E76EE">
              <w:rPr>
                <w:lang w:val="en-US"/>
              </w:rPr>
              <w:t>d</w:t>
            </w:r>
            <w:r w:rsidRPr="00BE3520">
              <w:rPr>
                <w:lang w:val="en-US"/>
              </w:rPr>
              <w:t>)</w:t>
            </w:r>
            <w:r w:rsidR="000407C2">
              <w:t>:</w:t>
            </w:r>
          </w:p>
          <w:p w14:paraId="53F0F86D" w14:textId="274CC4AB" w:rsidR="00272373" w:rsidRPr="00047351" w:rsidRDefault="00072439" w:rsidP="007244C8">
            <w:pPr>
              <w:pStyle w:val="STY3Brdtekst"/>
              <w:rPr>
                <w:i/>
                <w:iCs/>
              </w:rPr>
            </w:pPr>
            <w:r w:rsidRPr="00BE3520">
              <w:rPr>
                <w:i/>
                <w:color w:val="A6A6A6" w:themeColor="background1" w:themeShade="A6"/>
                <w:lang w:val="en-US"/>
              </w:rPr>
              <w:t>Comments</w:t>
            </w:r>
            <w:r>
              <w:rPr>
                <w:i/>
                <w:color w:val="A6A6A6" w:themeColor="background1" w:themeShade="A6"/>
                <w:lang w:val="en-US"/>
              </w:rPr>
              <w:t xml:space="preserve">: additional pre-warning time is applicable where the </w:t>
            </w:r>
            <w:r w:rsidR="00A42617">
              <w:rPr>
                <w:i/>
                <w:color w:val="A6A6A6" w:themeColor="background1" w:themeShade="A6"/>
                <w:lang w:val="en-US"/>
              </w:rPr>
              <w:t xml:space="preserve">level crossing system controls a </w:t>
            </w:r>
            <w:r w:rsidR="00A17A15">
              <w:rPr>
                <w:i/>
                <w:color w:val="A6A6A6" w:themeColor="background1" w:themeShade="A6"/>
                <w:lang w:val="en-US"/>
              </w:rPr>
              <w:t>traffic light</w:t>
            </w:r>
            <w:r w:rsidR="00A42617">
              <w:rPr>
                <w:i/>
                <w:color w:val="A6A6A6" w:themeColor="background1" w:themeShade="A6"/>
                <w:lang w:val="en-US"/>
              </w:rPr>
              <w:t xml:space="preserve"> system on a parallel road</w:t>
            </w:r>
            <w:r w:rsidR="00272373">
              <w:rPr>
                <w:i/>
                <w:color w:val="A6A6A6" w:themeColor="background1" w:themeShade="A6"/>
                <w:lang w:val="en-US"/>
              </w:rPr>
              <w:t>.</w:t>
            </w:r>
            <w:r w:rsidR="00B132A6">
              <w:rPr>
                <w:i/>
                <w:color w:val="A6A6A6" w:themeColor="background1" w:themeShade="A6"/>
                <w:lang w:val="en-US"/>
              </w:rPr>
              <w:t xml:space="preserve"> The time is</w:t>
            </w:r>
            <w:r w:rsidR="005F477D">
              <w:rPr>
                <w:i/>
                <w:color w:val="A6A6A6" w:themeColor="background1" w:themeShade="A6"/>
                <w:lang w:val="en-US"/>
              </w:rPr>
              <w:t xml:space="preserve"> agreed with the Public Roads Administration.</w:t>
            </w:r>
          </w:p>
        </w:tc>
        <w:tc>
          <w:tcPr>
            <w:tcW w:w="4995" w:type="dxa"/>
            <w:gridSpan w:val="2"/>
          </w:tcPr>
          <w:p w14:paraId="4710D265" w14:textId="4303FEC7" w:rsidR="0079625E" w:rsidRDefault="00FF08E6" w:rsidP="000407C2">
            <w:pPr>
              <w:pStyle w:val="STY3Brdtekst"/>
              <w:rPr>
                <w:lang w:val="nb-NO"/>
              </w:rPr>
            </w:pPr>
            <w:r w:rsidRPr="00BE3520">
              <w:rPr>
                <w:lang w:val="nb-NO"/>
              </w:rPr>
              <w:t>Bruk følgende for å angi</w:t>
            </w:r>
            <w:r w:rsidRPr="003624BD">
              <w:rPr>
                <w:lang w:val="nb-NO"/>
              </w:rPr>
              <w:t xml:space="preserve"> </w:t>
            </w:r>
            <w:r w:rsidR="005E76EE">
              <w:rPr>
                <w:lang w:val="nb-NO"/>
              </w:rPr>
              <w:t xml:space="preserve">ekstra lang forringingstid for </w:t>
            </w:r>
            <w:r w:rsidR="00286B90">
              <w:rPr>
                <w:lang w:val="nb-NO"/>
              </w:rPr>
              <w:t>veisikringsanlegget</w:t>
            </w:r>
            <w:r w:rsidR="005E76EE">
              <w:rPr>
                <w:lang w:val="nb-NO"/>
              </w:rPr>
              <w:t xml:space="preserve">, </w:t>
            </w:r>
            <w:r w:rsidRPr="003624BD">
              <w:rPr>
                <w:lang w:val="nb-NO"/>
              </w:rPr>
              <w:t>se</w:t>
            </w:r>
            <w:r w:rsidRPr="00BE3520">
              <w:rPr>
                <w:lang w:val="nb-NO"/>
              </w:rPr>
              <w:t xml:space="preserve"> kap. </w:t>
            </w:r>
            <w:r w:rsidRPr="00BE3520">
              <w:rPr>
                <w:lang w:val="nb-NO"/>
              </w:rPr>
              <w:fldChar w:fldCharType="begin"/>
            </w:r>
            <w:r w:rsidRPr="00BE3520">
              <w:rPr>
                <w:lang w:val="nb-NO"/>
              </w:rPr>
              <w:instrText xml:space="preserve"> REF _Ref200104151 \r \h  \* MERGEFORMAT </w:instrText>
            </w:r>
            <w:r w:rsidRPr="00BE3520">
              <w:rPr>
                <w:lang w:val="nb-NO"/>
              </w:rPr>
            </w:r>
            <w:r w:rsidRPr="00BE3520">
              <w:rPr>
                <w:lang w:val="nb-NO"/>
              </w:rPr>
              <w:fldChar w:fldCharType="separate"/>
            </w:r>
            <w:r w:rsidR="00741B0C">
              <w:rPr>
                <w:lang w:val="nb-NO"/>
              </w:rPr>
              <w:t>6.1.1</w:t>
            </w:r>
            <w:r w:rsidRPr="00BE3520">
              <w:rPr>
                <w:lang w:val="nb-NO"/>
              </w:rPr>
              <w:fldChar w:fldCharType="end"/>
            </w:r>
            <w:r w:rsidRPr="00BE3520">
              <w:rPr>
                <w:lang w:val="nb-NO"/>
              </w:rPr>
              <w:t xml:space="preserve"> </w:t>
            </w:r>
            <w:r w:rsidR="005E76EE">
              <w:rPr>
                <w:lang w:val="nb-NO"/>
              </w:rPr>
              <w:t>d</w:t>
            </w:r>
            <w:r w:rsidRPr="00BE3520">
              <w:rPr>
                <w:lang w:val="nb-NO"/>
              </w:rPr>
              <w:t>):</w:t>
            </w:r>
          </w:p>
          <w:p w14:paraId="20F0E5E1" w14:textId="38E32F92" w:rsidR="00FF08E6" w:rsidRPr="00BE3520" w:rsidRDefault="007244C8" w:rsidP="007244C8">
            <w:pPr>
              <w:pStyle w:val="STY3Brdtekst"/>
              <w:rPr>
                <w:lang w:val="nb-NO"/>
              </w:rPr>
            </w:pPr>
            <w:r>
              <w:rPr>
                <w:i/>
                <w:color w:val="A6A6A6" w:themeColor="background1" w:themeShade="A6"/>
                <w:lang w:val="nb-NO"/>
              </w:rPr>
              <w:br/>
            </w:r>
            <w:r w:rsidR="0079625E" w:rsidRPr="007B66F4">
              <w:rPr>
                <w:i/>
                <w:color w:val="A6A6A6" w:themeColor="background1" w:themeShade="A6"/>
                <w:lang w:val="nb-NO"/>
              </w:rPr>
              <w:t>Kommentarer: Ekstra forri</w:t>
            </w:r>
            <w:r w:rsidRPr="007B66F4">
              <w:rPr>
                <w:i/>
                <w:color w:val="A6A6A6" w:themeColor="background1" w:themeShade="A6"/>
                <w:lang w:val="nb-NO"/>
              </w:rPr>
              <w:t>n</w:t>
            </w:r>
            <w:r w:rsidR="0079625E" w:rsidRPr="007B66F4">
              <w:rPr>
                <w:i/>
                <w:color w:val="A6A6A6" w:themeColor="background1" w:themeShade="A6"/>
                <w:lang w:val="nb-NO"/>
              </w:rPr>
              <w:t xml:space="preserve">gingstid er aktuelt i de tilfellene veisikringsanlegget skal styre lyskryss </w:t>
            </w:r>
            <w:r w:rsidR="00072439" w:rsidRPr="007B66F4">
              <w:rPr>
                <w:i/>
                <w:color w:val="A6A6A6" w:themeColor="background1" w:themeShade="A6"/>
                <w:lang w:val="nb-NO"/>
              </w:rPr>
              <w:t>på</w:t>
            </w:r>
            <w:r w:rsidR="0079625E" w:rsidRPr="007B66F4">
              <w:rPr>
                <w:i/>
                <w:color w:val="A6A6A6" w:themeColor="background1" w:themeShade="A6"/>
                <w:lang w:val="nb-NO"/>
              </w:rPr>
              <w:t xml:space="preserve"> vei parallelt med sporet. </w:t>
            </w:r>
            <w:r w:rsidR="0079625E" w:rsidRPr="00047351">
              <w:rPr>
                <w:i/>
                <w:color w:val="A6A6A6" w:themeColor="background1" w:themeShade="A6"/>
                <w:lang w:val="en-US"/>
              </w:rPr>
              <w:t xml:space="preserve">Hvor lang tiden skal være avklares med </w:t>
            </w:r>
            <w:r w:rsidR="00072439" w:rsidRPr="00047351">
              <w:rPr>
                <w:i/>
                <w:color w:val="A6A6A6" w:themeColor="background1" w:themeShade="A6"/>
                <w:lang w:val="en-US"/>
              </w:rPr>
              <w:t>V</w:t>
            </w:r>
            <w:r w:rsidR="0079625E" w:rsidRPr="00047351">
              <w:rPr>
                <w:i/>
                <w:color w:val="A6A6A6" w:themeColor="background1" w:themeShade="A6"/>
                <w:lang w:val="en-US"/>
              </w:rPr>
              <w:t>e</w:t>
            </w:r>
            <w:r w:rsidR="00B132A6" w:rsidRPr="00047351">
              <w:rPr>
                <w:i/>
                <w:color w:val="A6A6A6" w:themeColor="background1" w:themeShade="A6"/>
                <w:lang w:val="en-US"/>
              </w:rPr>
              <w:t>g</w:t>
            </w:r>
            <w:r w:rsidR="0079625E" w:rsidRPr="00047351">
              <w:rPr>
                <w:i/>
                <w:color w:val="A6A6A6" w:themeColor="background1" w:themeShade="A6"/>
                <w:lang w:val="en-US"/>
              </w:rPr>
              <w:t xml:space="preserve">vesenet. </w:t>
            </w:r>
          </w:p>
        </w:tc>
      </w:tr>
      <w:tr w:rsidR="005A7740" w:rsidRPr="00B33C7C" w14:paraId="5F6077E0" w14:textId="77777777" w:rsidTr="00FB7AF7">
        <w:tc>
          <w:tcPr>
            <w:tcW w:w="420" w:type="dxa"/>
          </w:tcPr>
          <w:p w14:paraId="726FDFF9" w14:textId="77777777" w:rsidR="00FF08E6" w:rsidRPr="00EE7A39" w:rsidRDefault="00FF08E6" w:rsidP="008D2CF9">
            <w:pPr>
              <w:pStyle w:val="STY3Brdtekst"/>
            </w:pPr>
            <w:r>
              <w:t>a</w:t>
            </w:r>
          </w:p>
        </w:tc>
        <w:tc>
          <w:tcPr>
            <w:tcW w:w="4083" w:type="dxa"/>
          </w:tcPr>
          <w:p w14:paraId="2C454E4D" w14:textId="77777777" w:rsidR="00FF08E6" w:rsidRDefault="00FF08E6" w:rsidP="008D2CF9">
            <w:pPr>
              <w:pStyle w:val="STY3Brdtekst"/>
              <w:rPr>
                <w:lang w:val="en-US"/>
              </w:rPr>
            </w:pPr>
            <w:r w:rsidRPr="004B4292">
              <w:rPr>
                <w:lang w:val="en-AU"/>
              </w:rPr>
              <w:t xml:space="preserve">Enter «-» if </w:t>
            </w:r>
            <w:r>
              <w:rPr>
                <w:lang w:val="en-AU"/>
              </w:rPr>
              <w:t>default engineering is</w:t>
            </w:r>
            <w:r w:rsidRPr="004B4292">
              <w:rPr>
                <w:lang w:val="en-AU"/>
              </w:rPr>
              <w:t xml:space="preserve"> applicable</w:t>
            </w:r>
            <w:r w:rsidRPr="004264F4">
              <w:rPr>
                <w:lang w:val="en-US"/>
              </w:rPr>
              <w:t>.</w:t>
            </w:r>
          </w:p>
          <w:p w14:paraId="48F053A9" w14:textId="7EA4C003" w:rsidR="005E76EE" w:rsidRPr="004264F4" w:rsidRDefault="005E76EE" w:rsidP="008D2CF9">
            <w:pPr>
              <w:pStyle w:val="STY3Brdtekst"/>
              <w:rPr>
                <w:lang w:val="en-US"/>
              </w:rPr>
            </w:pPr>
            <w:r w:rsidRPr="00BE3520">
              <w:rPr>
                <w:i/>
                <w:color w:val="A6A6A6" w:themeColor="background1" w:themeShade="A6"/>
                <w:lang w:val="en-US"/>
              </w:rPr>
              <w:t>Comments</w:t>
            </w:r>
            <w:r w:rsidR="000407C2">
              <w:rPr>
                <w:i/>
                <w:color w:val="A6A6A6" w:themeColor="background1" w:themeShade="A6"/>
                <w:lang w:val="en-US"/>
              </w:rPr>
              <w:t xml:space="preserve">: </w:t>
            </w:r>
            <w:r w:rsidR="00C2601E" w:rsidRPr="00047351">
              <w:rPr>
                <w:i/>
                <w:color w:val="A6A6A6" w:themeColor="background1" w:themeShade="A6"/>
                <w:lang w:val="en-US"/>
              </w:rPr>
              <w:t xml:space="preserve">Siemens will engineer normal pre-warning time based on the length of the level crossing according to </w:t>
            </w:r>
            <w:r w:rsidR="00C2601E" w:rsidRPr="00335AD6">
              <w:rPr>
                <w:i/>
                <w:color w:val="A6A6A6" w:themeColor="background1" w:themeShade="A6"/>
                <w:lang w:val="en-US"/>
              </w:rPr>
              <w:t>TRV:05757</w:t>
            </w:r>
            <w:r w:rsidR="00C2601E">
              <w:rPr>
                <w:i/>
                <w:color w:val="A6A6A6" w:themeColor="background1" w:themeShade="A6"/>
                <w:lang w:val="en-US"/>
              </w:rPr>
              <w:t>.</w:t>
            </w:r>
          </w:p>
        </w:tc>
        <w:tc>
          <w:tcPr>
            <w:tcW w:w="425" w:type="dxa"/>
          </w:tcPr>
          <w:p w14:paraId="46C64C24" w14:textId="77777777" w:rsidR="00FF08E6" w:rsidRPr="004264F4" w:rsidRDefault="00FF08E6" w:rsidP="008D2CF9">
            <w:pPr>
              <w:pStyle w:val="STY3Brdtekst"/>
              <w:rPr>
                <w:lang w:val="en-US"/>
              </w:rPr>
            </w:pPr>
            <w:r>
              <w:t>a</w:t>
            </w:r>
          </w:p>
        </w:tc>
        <w:tc>
          <w:tcPr>
            <w:tcW w:w="4570" w:type="dxa"/>
          </w:tcPr>
          <w:p w14:paraId="5C5C5E68" w14:textId="77777777" w:rsidR="00FF08E6" w:rsidRDefault="00FF08E6" w:rsidP="008D2CF9">
            <w:pPr>
              <w:pStyle w:val="STY3Brdtekst"/>
              <w:rPr>
                <w:lang w:val="nb-NO"/>
              </w:rPr>
            </w:pPr>
            <w:r w:rsidRPr="003B680A">
              <w:rPr>
                <w:lang w:val="nb-NO"/>
              </w:rPr>
              <w:t>Angi «-» om d</w:t>
            </w:r>
            <w:r>
              <w:rPr>
                <w:lang w:val="nb-NO"/>
              </w:rPr>
              <w:t>efault prosjektering gjelder</w:t>
            </w:r>
            <w:r w:rsidRPr="003B680A">
              <w:rPr>
                <w:lang w:val="nb-NO"/>
              </w:rPr>
              <w:t>.</w:t>
            </w:r>
          </w:p>
          <w:p w14:paraId="4063E170" w14:textId="11673A57" w:rsidR="005E76EE" w:rsidRPr="003B680A" w:rsidRDefault="000407C2" w:rsidP="008D2CF9">
            <w:pPr>
              <w:pStyle w:val="STY3Brdtekst"/>
              <w:rPr>
                <w:lang w:val="nb-NO"/>
              </w:rPr>
            </w:pPr>
            <w:r>
              <w:rPr>
                <w:i/>
                <w:color w:val="A6A6A6" w:themeColor="background1" w:themeShade="A6"/>
                <w:lang w:val="nb-NO"/>
              </w:rPr>
              <w:br/>
            </w:r>
            <w:r w:rsidR="005E76EE" w:rsidRPr="00BE3520">
              <w:rPr>
                <w:i/>
                <w:color w:val="A6A6A6" w:themeColor="background1" w:themeShade="A6"/>
                <w:lang w:val="nb-NO"/>
              </w:rPr>
              <w:t>Kommentarer</w:t>
            </w:r>
            <w:r w:rsidR="005E76EE">
              <w:rPr>
                <w:i/>
                <w:color w:val="A6A6A6" w:themeColor="background1" w:themeShade="A6"/>
                <w:lang w:val="nb-NO"/>
              </w:rPr>
              <w:t xml:space="preserve">: </w:t>
            </w:r>
            <w:r w:rsidR="00C2601E" w:rsidRPr="0079625E">
              <w:rPr>
                <w:i/>
                <w:color w:val="A6A6A6" w:themeColor="background1" w:themeShade="A6"/>
                <w:lang w:val="nb-NO"/>
              </w:rPr>
              <w:t xml:space="preserve">Siemens </w:t>
            </w:r>
            <w:r w:rsidR="00C2601E">
              <w:rPr>
                <w:i/>
                <w:color w:val="A6A6A6" w:themeColor="background1" w:themeShade="A6"/>
                <w:lang w:val="nb-NO"/>
              </w:rPr>
              <w:t>prosjekterer</w:t>
            </w:r>
            <w:r w:rsidR="00C2601E" w:rsidRPr="0079625E">
              <w:rPr>
                <w:i/>
                <w:color w:val="A6A6A6" w:themeColor="background1" w:themeShade="A6"/>
                <w:lang w:val="nb-NO"/>
              </w:rPr>
              <w:t xml:space="preserve"> normal forri</w:t>
            </w:r>
            <w:r w:rsidR="00C2601E">
              <w:rPr>
                <w:i/>
                <w:color w:val="A6A6A6" w:themeColor="background1" w:themeShade="A6"/>
                <w:lang w:val="nb-NO"/>
              </w:rPr>
              <w:t>n</w:t>
            </w:r>
            <w:r w:rsidR="00C2601E" w:rsidRPr="0079625E">
              <w:rPr>
                <w:i/>
                <w:color w:val="A6A6A6" w:themeColor="background1" w:themeShade="A6"/>
                <w:lang w:val="nb-NO"/>
              </w:rPr>
              <w:t>gingstid basert på planovergangens lengde i henhold til TRV:05757.</w:t>
            </w:r>
          </w:p>
        </w:tc>
      </w:tr>
      <w:tr w:rsidR="005A7740" w:rsidRPr="00B33C7C" w14:paraId="7A570106" w14:textId="77777777" w:rsidTr="00FB7AF7">
        <w:tc>
          <w:tcPr>
            <w:tcW w:w="420" w:type="dxa"/>
          </w:tcPr>
          <w:p w14:paraId="031DEAE1" w14:textId="77777777" w:rsidR="00FF08E6" w:rsidRPr="004B4292" w:rsidRDefault="00FF08E6" w:rsidP="008D2CF9">
            <w:pPr>
              <w:pStyle w:val="STY3Brdtekst"/>
            </w:pPr>
            <w:r>
              <w:t>b</w:t>
            </w:r>
          </w:p>
        </w:tc>
        <w:tc>
          <w:tcPr>
            <w:tcW w:w="4083" w:type="dxa"/>
          </w:tcPr>
          <w:p w14:paraId="7419966A" w14:textId="16097FC3" w:rsidR="005E76EE" w:rsidRDefault="000407C2" w:rsidP="005E76EE">
            <w:pPr>
              <w:pStyle w:val="STY3Brdtekst"/>
            </w:pPr>
            <w:r>
              <w:t xml:space="preserve">Enter </w:t>
            </w:r>
            <w:r w:rsidRPr="00FB7AF7">
              <w:rPr>
                <w:lang w:val="en-US"/>
              </w:rPr>
              <w:t xml:space="preserve">«[Additional pre-warning time]s» to </w:t>
            </w:r>
            <w:r w:rsidR="00A71166" w:rsidRPr="00A71166">
              <w:rPr>
                <w:lang w:val="en-US"/>
              </w:rPr>
              <w:t>specify</w:t>
            </w:r>
            <w:r w:rsidRPr="00FB7AF7">
              <w:rPr>
                <w:lang w:val="en-US"/>
              </w:rPr>
              <w:t xml:space="preserve"> that </w:t>
            </w:r>
            <w:r w:rsidR="005E76EE">
              <w:t xml:space="preserve">this </w:t>
            </w:r>
            <w:r w:rsidR="005E76EE" w:rsidRPr="00FE5E95">
              <w:t>level crossing system shall have additional pre</w:t>
            </w:r>
            <w:r w:rsidR="005E76EE">
              <w:t>-</w:t>
            </w:r>
            <w:r w:rsidR="005E76EE" w:rsidRPr="00FE5E95">
              <w:t>warning time</w:t>
            </w:r>
            <w:r>
              <w:t>.</w:t>
            </w:r>
          </w:p>
          <w:p w14:paraId="7A77C6A8" w14:textId="79D57B8C" w:rsidR="00FF08E6" w:rsidRPr="004264F4" w:rsidRDefault="00594AEB" w:rsidP="005E76EE">
            <w:pPr>
              <w:pStyle w:val="STY3Brdtekst"/>
              <w:rPr>
                <w:lang w:val="en-US"/>
              </w:rPr>
            </w:pPr>
            <w:r>
              <w:rPr>
                <w:i/>
                <w:iCs/>
                <w:color w:val="A6A6A6" w:themeColor="background1" w:themeShade="A6"/>
                <w:lang w:val="en-US"/>
              </w:rPr>
              <w:t>Comments:</w:t>
            </w:r>
            <w:r w:rsidR="00900532">
              <w:rPr>
                <w:i/>
                <w:iCs/>
                <w:color w:val="A6A6A6" w:themeColor="background1" w:themeShade="A6"/>
                <w:lang w:val="en-US"/>
              </w:rPr>
              <w:t xml:space="preserve"> </w:t>
            </w:r>
            <w:r w:rsidR="005E76EE">
              <w:rPr>
                <w:i/>
                <w:iCs/>
                <w:color w:val="A6A6A6" w:themeColor="background1" w:themeShade="A6"/>
                <w:lang w:val="en-US"/>
              </w:rPr>
              <w:t>The specified time comes in addition to the normal pre-warning time.</w:t>
            </w:r>
            <w:r w:rsidR="00AA7804">
              <w:rPr>
                <w:i/>
                <w:iCs/>
                <w:color w:val="A6A6A6" w:themeColor="background1" w:themeShade="A6"/>
                <w:lang w:val="en-US"/>
              </w:rPr>
              <w:t xml:space="preserve"> </w:t>
            </w:r>
          </w:p>
        </w:tc>
        <w:tc>
          <w:tcPr>
            <w:tcW w:w="425" w:type="dxa"/>
          </w:tcPr>
          <w:p w14:paraId="600D086D" w14:textId="77777777" w:rsidR="00FF08E6" w:rsidRPr="004264F4" w:rsidRDefault="00FF08E6" w:rsidP="008D2CF9">
            <w:pPr>
              <w:pStyle w:val="STY3Brdtekst"/>
              <w:rPr>
                <w:lang w:val="en-US"/>
              </w:rPr>
            </w:pPr>
            <w:r>
              <w:t>b</w:t>
            </w:r>
          </w:p>
        </w:tc>
        <w:tc>
          <w:tcPr>
            <w:tcW w:w="4570" w:type="dxa"/>
          </w:tcPr>
          <w:p w14:paraId="0F9AFBD2" w14:textId="37BC8674" w:rsidR="005E76EE" w:rsidRDefault="00286B90" w:rsidP="005E76EE">
            <w:pPr>
              <w:pStyle w:val="STY3Brdtekst"/>
              <w:rPr>
                <w:lang w:val="nb-NO"/>
              </w:rPr>
            </w:pPr>
            <w:r>
              <w:rPr>
                <w:lang w:val="nb-NO"/>
              </w:rPr>
              <w:t xml:space="preserve">Angi «[Ekstra forringingstid]s» </w:t>
            </w:r>
            <w:r w:rsidR="005E76EE">
              <w:rPr>
                <w:lang w:val="nb-NO"/>
              </w:rPr>
              <w:t>fo</w:t>
            </w:r>
            <w:r w:rsidR="005E76EE" w:rsidRPr="00FE5E95">
              <w:rPr>
                <w:lang w:val="nb-NO"/>
              </w:rPr>
              <w:t xml:space="preserve">r å angi </w:t>
            </w:r>
            <w:r w:rsidR="005E76EE">
              <w:rPr>
                <w:lang w:val="nb-NO"/>
              </w:rPr>
              <w:t>at dette</w:t>
            </w:r>
            <w:r w:rsidR="005E76EE" w:rsidRPr="00FE5E95">
              <w:rPr>
                <w:lang w:val="nb-NO"/>
              </w:rPr>
              <w:t xml:space="preserve"> veisikringsanlegg</w:t>
            </w:r>
            <w:r w:rsidR="005E76EE">
              <w:rPr>
                <w:lang w:val="nb-NO"/>
              </w:rPr>
              <w:t>et</w:t>
            </w:r>
            <w:r w:rsidR="005E76EE" w:rsidRPr="00FE5E95">
              <w:rPr>
                <w:lang w:val="nb-NO"/>
              </w:rPr>
              <w:t xml:space="preserve"> skal ha ekstra lang forringingstid</w:t>
            </w:r>
            <w:r>
              <w:rPr>
                <w:lang w:val="nb-NO"/>
              </w:rPr>
              <w:t>.</w:t>
            </w:r>
          </w:p>
          <w:p w14:paraId="4BF4686D" w14:textId="0DF19FBA" w:rsidR="00FF08E6" w:rsidRPr="003B680A" w:rsidRDefault="00900532" w:rsidP="005E76EE">
            <w:pPr>
              <w:pStyle w:val="STY3Brdtekst"/>
              <w:rPr>
                <w:lang w:val="nb-NO"/>
              </w:rPr>
            </w:pPr>
            <w:r>
              <w:rPr>
                <w:i/>
                <w:iCs/>
                <w:color w:val="A6A6A6" w:themeColor="background1" w:themeShade="A6"/>
                <w:lang w:val="nb-NO"/>
              </w:rPr>
              <w:t>Kommentarer:</w:t>
            </w:r>
            <w:r w:rsidR="005E76EE" w:rsidRPr="00FE5E95">
              <w:rPr>
                <w:i/>
                <w:iCs/>
                <w:color w:val="A6A6A6" w:themeColor="background1" w:themeShade="A6"/>
                <w:lang w:val="nb-NO"/>
              </w:rPr>
              <w:t xml:space="preserve"> </w:t>
            </w:r>
            <w:r w:rsidR="005E76EE">
              <w:rPr>
                <w:i/>
                <w:iCs/>
                <w:color w:val="A6A6A6" w:themeColor="background1" w:themeShade="A6"/>
                <w:lang w:val="nb-NO"/>
              </w:rPr>
              <w:t>Tiden som angis kommer i tillegg til normal forringingstid.</w:t>
            </w:r>
            <w:r w:rsidR="00AA7804">
              <w:rPr>
                <w:i/>
                <w:iCs/>
                <w:color w:val="A6A6A6" w:themeColor="background1" w:themeShade="A6"/>
                <w:lang w:val="nb-NO"/>
              </w:rPr>
              <w:t xml:space="preserve"> </w:t>
            </w:r>
          </w:p>
        </w:tc>
      </w:tr>
    </w:tbl>
    <w:p w14:paraId="48DAF8AC" w14:textId="2BDB37CD" w:rsidR="00D82115" w:rsidRPr="00997A9F" w:rsidRDefault="00181BC3">
      <w:pPr>
        <w:pStyle w:val="STY3Overskrift111"/>
      </w:pPr>
      <w:bookmarkStart w:id="718" w:name="_Toc218862421"/>
      <w:r>
        <w:t>Footnotes [Fotnoter]</w:t>
      </w:r>
      <w:bookmarkEnd w:id="715"/>
      <w:bookmarkEnd w:id="716"/>
      <w:bookmarkEnd w:id="718"/>
      <w:r w:rsidRPr="00905DC7">
        <w:t xml:space="preserve"> </w:t>
      </w:r>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356"/>
        <w:gridCol w:w="4322"/>
        <w:gridCol w:w="425"/>
        <w:gridCol w:w="4395"/>
      </w:tblGrid>
      <w:tr w:rsidR="002C50B0" w:rsidRPr="00B33C7C" w14:paraId="7244E5EF" w14:textId="77777777">
        <w:tc>
          <w:tcPr>
            <w:tcW w:w="5103" w:type="dxa"/>
            <w:gridSpan w:val="3"/>
            <w:shd w:val="clear" w:color="auto" w:fill="FFFFFF" w:themeFill="background1"/>
          </w:tcPr>
          <w:p w14:paraId="32F3E728" w14:textId="77777777" w:rsidR="002C50B0" w:rsidRDefault="002C50B0">
            <w:pPr>
              <w:pStyle w:val="STY3Brdtekst"/>
              <w:rPr>
                <w:lang w:val="en-AU"/>
              </w:rPr>
            </w:pPr>
            <w:bookmarkStart w:id="719" w:name="_Toc132724793"/>
            <w:bookmarkStart w:id="720" w:name="_Toc132793225"/>
            <w:bookmarkStart w:id="721" w:name="_Toc132794089"/>
            <w:bookmarkStart w:id="722" w:name="_Toc132794347"/>
            <w:bookmarkStart w:id="723" w:name="_Toc132796363"/>
            <w:bookmarkStart w:id="724" w:name="_Toc132796832"/>
            <w:bookmarkStart w:id="725" w:name="_Toc256000016"/>
            <w:bookmarkStart w:id="726" w:name="_Toc101274737"/>
            <w:bookmarkStart w:id="727" w:name="_Toc137730500"/>
            <w:bookmarkStart w:id="728" w:name="_Toc179195276"/>
            <w:bookmarkEnd w:id="691"/>
            <w:bookmarkEnd w:id="692"/>
            <w:bookmarkEnd w:id="693"/>
            <w:bookmarkEnd w:id="694"/>
            <w:bookmarkEnd w:id="695"/>
            <w:bookmarkEnd w:id="698"/>
            <w:bookmarkEnd w:id="699"/>
            <w:bookmarkEnd w:id="719"/>
            <w:bookmarkEnd w:id="720"/>
            <w:bookmarkEnd w:id="721"/>
            <w:bookmarkEnd w:id="722"/>
            <w:bookmarkEnd w:id="723"/>
            <w:bookmarkEnd w:id="724"/>
            <w:r>
              <w:rPr>
                <w:lang w:val="en-AU"/>
              </w:rPr>
              <w:t>Footnotes can be used where applicable.</w:t>
            </w:r>
          </w:p>
          <w:p w14:paraId="51F7BE33" w14:textId="77777777" w:rsidR="002C50B0" w:rsidRPr="00C4744C" w:rsidRDefault="002C50B0">
            <w:pPr>
              <w:pStyle w:val="STY3Brdtekst"/>
              <w:rPr>
                <w:i/>
                <w:iCs/>
                <w:color w:val="A6A6A6" w:themeColor="background1" w:themeShade="A6"/>
                <w:lang w:val="en-US"/>
              </w:rPr>
            </w:pPr>
            <w:r w:rsidRPr="00C4744C">
              <w:rPr>
                <w:i/>
                <w:iCs/>
                <w:color w:val="A6A6A6" w:themeColor="background1" w:themeShade="A6"/>
                <w:lang w:val="en-US"/>
              </w:rPr>
              <w:t>Comments: Footnotes are indicated by the number 1), 2) 3)… in the field the comment is for.</w:t>
            </w:r>
          </w:p>
          <w:p w14:paraId="28488E1C" w14:textId="77777777" w:rsidR="002C50B0" w:rsidRDefault="002C50B0">
            <w:pPr>
              <w:pStyle w:val="STY3Brdtekst"/>
              <w:rPr>
                <w:i/>
                <w:iCs/>
                <w:color w:val="A6A6A6" w:themeColor="background1" w:themeShade="A6"/>
                <w:lang w:val="en-US"/>
              </w:rPr>
            </w:pPr>
            <w:r w:rsidRPr="00C4744C">
              <w:rPr>
                <w:i/>
                <w:iCs/>
                <w:color w:val="A6A6A6" w:themeColor="background1" w:themeShade="A6"/>
                <w:lang w:val="en-US"/>
              </w:rPr>
              <w:t>The text shall be in English [and Norwegian].</w:t>
            </w:r>
          </w:p>
          <w:p w14:paraId="02808B03" w14:textId="77777777" w:rsidR="002C50B0" w:rsidRPr="00C4744C" w:rsidRDefault="002C50B0">
            <w:pPr>
              <w:pStyle w:val="STY3Brdtekst"/>
              <w:rPr>
                <w:i/>
                <w:iCs/>
                <w:color w:val="A6A6A6" w:themeColor="background1" w:themeShade="A6"/>
                <w:lang w:val="en-US"/>
              </w:rPr>
            </w:pPr>
            <w:r w:rsidRPr="00C4744C">
              <w:rPr>
                <w:i/>
                <w:iCs/>
                <w:color w:val="A6A6A6" w:themeColor="background1" w:themeShade="A6"/>
                <w:lang w:val="en-US"/>
              </w:rPr>
              <w:t>Its corresponding number and free text shall be below the table.</w:t>
            </w:r>
          </w:p>
        </w:tc>
        <w:tc>
          <w:tcPr>
            <w:tcW w:w="4395" w:type="dxa"/>
            <w:shd w:val="clear" w:color="auto" w:fill="FFFFFF" w:themeFill="background1"/>
          </w:tcPr>
          <w:p w14:paraId="1861A678" w14:textId="77777777" w:rsidR="002C50B0" w:rsidRDefault="002C50B0">
            <w:pPr>
              <w:pStyle w:val="STY3Brdtekst"/>
              <w:rPr>
                <w:i/>
                <w:iCs/>
                <w:color w:val="A6A6A6" w:themeColor="background1" w:themeShade="A6"/>
                <w:lang w:val="nb-NO"/>
              </w:rPr>
            </w:pPr>
            <w:r w:rsidRPr="003B680A">
              <w:rPr>
                <w:lang w:val="nb-NO"/>
              </w:rPr>
              <w:t>Fotnoter kan benyttes der det er aktuelt.</w:t>
            </w:r>
          </w:p>
          <w:p w14:paraId="753BFBCC" w14:textId="77777777" w:rsidR="002C50B0" w:rsidRPr="00900C88" w:rsidRDefault="002C50B0">
            <w:pPr>
              <w:pStyle w:val="STY3Brdtekst"/>
              <w:rPr>
                <w:i/>
                <w:iCs/>
                <w:color w:val="A6A6A6" w:themeColor="background1" w:themeShade="A6"/>
                <w:lang w:val="nb-NO"/>
              </w:rPr>
            </w:pPr>
            <w:r w:rsidRPr="00900C88">
              <w:rPr>
                <w:i/>
                <w:iCs/>
                <w:color w:val="A6A6A6" w:themeColor="background1" w:themeShade="A6"/>
                <w:lang w:val="nb-NO"/>
              </w:rPr>
              <w:t>Kommentarer: Fotnoten angis med nummer 1), 2), 3)… i feltet kommentaren gjelder.</w:t>
            </w:r>
          </w:p>
          <w:p w14:paraId="1937A66A" w14:textId="77777777" w:rsidR="002C50B0" w:rsidRDefault="002C50B0">
            <w:pPr>
              <w:pStyle w:val="STY3Brdtekst"/>
              <w:rPr>
                <w:i/>
                <w:iCs/>
                <w:color w:val="A6A6A6" w:themeColor="background1" w:themeShade="A6"/>
                <w:lang w:val="nb-NO"/>
              </w:rPr>
            </w:pPr>
            <w:r w:rsidRPr="00900C88">
              <w:rPr>
                <w:i/>
                <w:iCs/>
                <w:color w:val="A6A6A6" w:themeColor="background1" w:themeShade="A6"/>
                <w:lang w:val="nb-NO"/>
              </w:rPr>
              <w:t>Teksten skal være på engelsk [og norsk].</w:t>
            </w:r>
          </w:p>
          <w:p w14:paraId="06F7FA2B" w14:textId="77777777" w:rsidR="002C50B0" w:rsidRPr="00900C88" w:rsidRDefault="002C50B0">
            <w:pPr>
              <w:pStyle w:val="STY3Brdtekst"/>
              <w:rPr>
                <w:i/>
                <w:iCs/>
                <w:color w:val="A6A6A6" w:themeColor="background1" w:themeShade="A6"/>
                <w:lang w:val="nb-NO"/>
              </w:rPr>
            </w:pPr>
            <w:r w:rsidRPr="009762EF">
              <w:rPr>
                <w:i/>
                <w:iCs/>
                <w:color w:val="A6A6A6" w:themeColor="background1" w:themeShade="A6"/>
                <w:lang w:val="nb-NO"/>
              </w:rPr>
              <w:t>Tilhørende nummer og fritekst skrives etter tabellen.</w:t>
            </w:r>
          </w:p>
        </w:tc>
      </w:tr>
      <w:tr w:rsidR="002C50B0" w:rsidRPr="00B33C7C" w14:paraId="587B89C7" w14:textId="77777777">
        <w:tc>
          <w:tcPr>
            <w:tcW w:w="356" w:type="dxa"/>
          </w:tcPr>
          <w:p w14:paraId="5836095E" w14:textId="77777777" w:rsidR="002C50B0" w:rsidRPr="00FE5E95" w:rsidRDefault="002C50B0">
            <w:pPr>
              <w:pStyle w:val="STY3Brdtekst"/>
            </w:pPr>
            <w:r>
              <w:t>a</w:t>
            </w:r>
          </w:p>
        </w:tc>
        <w:tc>
          <w:tcPr>
            <w:tcW w:w="4322" w:type="dxa"/>
          </w:tcPr>
          <w:p w14:paraId="2C124B9E" w14:textId="775E3CA3" w:rsidR="002C50B0" w:rsidRPr="00047351" w:rsidRDefault="002C50B0">
            <w:pPr>
              <w:pStyle w:val="STY3Brdtekst"/>
              <w:rPr>
                <w:lang w:val="en-US"/>
              </w:rPr>
            </w:pPr>
            <w:r w:rsidRPr="00FE5E95">
              <w:t xml:space="preserve">Use the following footnote </w:t>
            </w:r>
            <w:r>
              <w:t xml:space="preserve">in </w:t>
            </w:r>
            <w:r w:rsidR="00D47ED5">
              <w:fldChar w:fldCharType="begin"/>
            </w:r>
            <w:r w:rsidR="00D47ED5">
              <w:instrText xml:space="preserve"> REF _Ref215421240 \r \h </w:instrText>
            </w:r>
            <w:r w:rsidR="00D47ED5">
              <w:fldChar w:fldCharType="separate"/>
            </w:r>
            <w:r w:rsidR="00741B0C">
              <w:t>6.2.3</w:t>
            </w:r>
            <w:r w:rsidR="00D47ED5">
              <w:fldChar w:fldCharType="end"/>
            </w:r>
            <w:r w:rsidR="00D47ED5">
              <w:t xml:space="preserve"> if the level crossing system shall be equipped with obstacle detection system:</w:t>
            </w:r>
          </w:p>
        </w:tc>
        <w:tc>
          <w:tcPr>
            <w:tcW w:w="425" w:type="dxa"/>
          </w:tcPr>
          <w:p w14:paraId="54EBB886" w14:textId="77777777" w:rsidR="002C50B0" w:rsidRPr="00FE5E95" w:rsidRDefault="002C50B0">
            <w:pPr>
              <w:pStyle w:val="STY3Brdtekst"/>
            </w:pPr>
            <w:r>
              <w:t>a</w:t>
            </w:r>
          </w:p>
        </w:tc>
        <w:tc>
          <w:tcPr>
            <w:tcW w:w="4395" w:type="dxa"/>
          </w:tcPr>
          <w:p w14:paraId="7212DB7F" w14:textId="5E6362A9" w:rsidR="002C50B0" w:rsidRPr="00FE5E95" w:rsidRDefault="002C50B0">
            <w:pPr>
              <w:pStyle w:val="STY3Brdtekst"/>
              <w:rPr>
                <w:lang w:val="nb-NO"/>
              </w:rPr>
            </w:pPr>
            <w:r w:rsidRPr="00FE5E95">
              <w:rPr>
                <w:lang w:val="nb-NO"/>
              </w:rPr>
              <w:t xml:space="preserve">Benytt følgende fotnote </w:t>
            </w:r>
            <w:r>
              <w:rPr>
                <w:lang w:val="nb-NO"/>
              </w:rPr>
              <w:t>i</w:t>
            </w:r>
            <w:r w:rsidR="00D47ED5">
              <w:rPr>
                <w:lang w:val="nb-NO"/>
              </w:rPr>
              <w:t xml:space="preserve"> </w:t>
            </w:r>
            <w:r w:rsidR="00D47ED5">
              <w:rPr>
                <w:lang w:val="nb-NO"/>
              </w:rPr>
              <w:fldChar w:fldCharType="begin"/>
            </w:r>
            <w:r w:rsidR="00D47ED5">
              <w:rPr>
                <w:lang w:val="nb-NO"/>
              </w:rPr>
              <w:instrText xml:space="preserve"> REF _Ref215421240 \r \h </w:instrText>
            </w:r>
            <w:r w:rsidR="00D47ED5">
              <w:rPr>
                <w:lang w:val="nb-NO"/>
              </w:rPr>
            </w:r>
            <w:r w:rsidR="00D47ED5">
              <w:rPr>
                <w:lang w:val="nb-NO"/>
              </w:rPr>
              <w:fldChar w:fldCharType="separate"/>
            </w:r>
            <w:r w:rsidR="00741B0C">
              <w:rPr>
                <w:lang w:val="nb-NO"/>
              </w:rPr>
              <w:t>6.2.3</w:t>
            </w:r>
            <w:r w:rsidR="00D47ED5">
              <w:rPr>
                <w:lang w:val="nb-NO"/>
              </w:rPr>
              <w:fldChar w:fldCharType="end"/>
            </w:r>
            <w:r w:rsidR="00D47ED5">
              <w:rPr>
                <w:lang w:val="nb-NO"/>
              </w:rPr>
              <w:t xml:space="preserve"> dersom veisikringsanlegget skal utrustes med hinderdeteksjon</w:t>
            </w:r>
            <w:r w:rsidRPr="00FE5E95">
              <w:rPr>
                <w:lang w:val="nb-NO"/>
              </w:rPr>
              <w:fldChar w:fldCharType="begin"/>
            </w:r>
            <w:r w:rsidRPr="00047351">
              <w:rPr>
                <w:lang w:val="nb-NO"/>
              </w:rPr>
              <w:instrText xml:space="preserve"> REF _Ref196461393 \r \h </w:instrText>
            </w:r>
            <w:r w:rsidRPr="00FE5E95">
              <w:rPr>
                <w:lang w:val="nb-NO"/>
              </w:rPr>
              <w:instrText xml:space="preserve"> \* MERGEFORMAT </w:instrText>
            </w:r>
            <w:r w:rsidRPr="00FE5E95">
              <w:rPr>
                <w:lang w:val="nb-NO"/>
              </w:rPr>
            </w:r>
            <w:r w:rsidRPr="00FE5E95">
              <w:rPr>
                <w:lang w:val="nb-NO"/>
              </w:rPr>
              <w:fldChar w:fldCharType="separate"/>
            </w:r>
            <w:r w:rsidR="00741B0C">
              <w:rPr>
                <w:lang w:val="nb-NO"/>
              </w:rPr>
              <w:t>0</w:t>
            </w:r>
            <w:r w:rsidRPr="00FE5E95">
              <w:rPr>
                <w:lang w:val="nb-NO"/>
              </w:rPr>
              <w:fldChar w:fldCharType="end"/>
            </w:r>
            <w:r w:rsidRPr="00047351">
              <w:rPr>
                <w:lang w:val="nb-NO"/>
              </w:rPr>
              <w:t>:</w:t>
            </w:r>
          </w:p>
        </w:tc>
      </w:tr>
      <w:tr w:rsidR="002C50B0" w:rsidRPr="00D515AF" w14:paraId="77204760" w14:textId="77777777">
        <w:tc>
          <w:tcPr>
            <w:tcW w:w="356" w:type="dxa"/>
          </w:tcPr>
          <w:p w14:paraId="16616DD7" w14:textId="77777777" w:rsidR="002C50B0" w:rsidRPr="00047351" w:rsidRDefault="002C50B0">
            <w:pPr>
              <w:pStyle w:val="STY3Brdtekst"/>
              <w:rPr>
                <w:lang w:val="nb-NO"/>
              </w:rPr>
            </w:pPr>
          </w:p>
        </w:tc>
        <w:tc>
          <w:tcPr>
            <w:tcW w:w="9142" w:type="dxa"/>
            <w:gridSpan w:val="3"/>
          </w:tcPr>
          <w:p w14:paraId="32BF7CB7" w14:textId="42B13F3C" w:rsidR="002C50B0" w:rsidRPr="00047351" w:rsidRDefault="002C50B0">
            <w:pPr>
              <w:pStyle w:val="STY3Brdtekst"/>
              <w:jc w:val="center"/>
            </w:pPr>
            <w:r w:rsidRPr="00D515AF">
              <w:rPr>
                <w:i/>
              </w:rPr>
              <w:t xml:space="preserve">Cf3) </w:t>
            </w:r>
            <w:r w:rsidR="00D515AF" w:rsidRPr="00047351">
              <w:rPr>
                <w:i/>
              </w:rPr>
              <w:t>This level crossing system shall be equipped with obstacle detectio</w:t>
            </w:r>
            <w:r w:rsidR="00D515AF">
              <w:rPr>
                <w:i/>
              </w:rPr>
              <w:t xml:space="preserve">n system (ODS). </w:t>
            </w:r>
            <w:r w:rsidRPr="00D515AF">
              <w:rPr>
                <w:i/>
              </w:rPr>
              <w:br/>
            </w:r>
            <w:r w:rsidRPr="00047351">
              <w:rPr>
                <w:i/>
                <w:iCs/>
              </w:rPr>
              <w:t>[</w:t>
            </w:r>
            <w:r w:rsidR="00D515AF">
              <w:rPr>
                <w:i/>
                <w:iCs/>
              </w:rPr>
              <w:t>Dette veisikringsanlegget skal utrustes med h</w:t>
            </w:r>
            <w:r w:rsidR="00D47ED5">
              <w:rPr>
                <w:i/>
                <w:iCs/>
              </w:rPr>
              <w:t>i</w:t>
            </w:r>
            <w:r w:rsidR="00D515AF">
              <w:rPr>
                <w:i/>
                <w:iCs/>
              </w:rPr>
              <w:t>nderdeteksjon</w:t>
            </w:r>
            <w:r w:rsidRPr="00047351">
              <w:rPr>
                <w:i/>
                <w:iCs/>
              </w:rPr>
              <w:t>.]</w:t>
            </w:r>
          </w:p>
        </w:tc>
      </w:tr>
      <w:tr w:rsidR="002C50B0" w:rsidRPr="00B33C7C" w14:paraId="5E263A94" w14:textId="77777777">
        <w:tc>
          <w:tcPr>
            <w:tcW w:w="356" w:type="dxa"/>
          </w:tcPr>
          <w:p w14:paraId="2C5F3858" w14:textId="77777777" w:rsidR="002C50B0" w:rsidRPr="00047351" w:rsidRDefault="002C50B0">
            <w:pPr>
              <w:pStyle w:val="STY3Brdtekst"/>
            </w:pPr>
          </w:p>
        </w:tc>
        <w:tc>
          <w:tcPr>
            <w:tcW w:w="4322" w:type="dxa"/>
          </w:tcPr>
          <w:p w14:paraId="5C015538" w14:textId="78A4CD1D" w:rsidR="002C50B0" w:rsidRPr="00FB7AF7" w:rsidRDefault="00594AEB">
            <w:pPr>
              <w:pStyle w:val="STY3Brdtekst"/>
              <w:rPr>
                <w:lang w:val="en-US"/>
              </w:rPr>
            </w:pPr>
            <w:r>
              <w:rPr>
                <w:i/>
                <w:iCs/>
                <w:color w:val="A6A6A6" w:themeColor="background1" w:themeShade="A6"/>
                <w:lang w:val="en-US"/>
              </w:rPr>
              <w:t>Comments:</w:t>
            </w:r>
            <w:r w:rsidR="00900532">
              <w:rPr>
                <w:i/>
                <w:iCs/>
                <w:color w:val="A6A6A6" w:themeColor="background1" w:themeShade="A6"/>
                <w:lang w:val="en-US"/>
              </w:rPr>
              <w:t xml:space="preserve"> </w:t>
            </w:r>
            <w:r w:rsidR="002C50B0" w:rsidRPr="00FB7AF7">
              <w:rPr>
                <w:i/>
                <w:iCs/>
                <w:color w:val="A6A6A6" w:themeColor="background1" w:themeShade="A6"/>
                <w:lang w:val="en-US"/>
              </w:rPr>
              <w:t xml:space="preserve">This </w:t>
            </w:r>
            <w:r w:rsidR="002C50B0" w:rsidRPr="00FB7AF7">
              <w:rPr>
                <w:i/>
                <w:color w:val="A6A6A6" w:themeColor="background1" w:themeShade="A6"/>
                <w:lang w:val="en-US"/>
              </w:rPr>
              <w:t xml:space="preserve">footnote </w:t>
            </w:r>
            <w:r w:rsidR="002C50B0" w:rsidRPr="00FB7AF7">
              <w:rPr>
                <w:i/>
                <w:iCs/>
                <w:color w:val="A6A6A6" w:themeColor="background1" w:themeShade="A6"/>
                <w:lang w:val="en-US"/>
              </w:rPr>
              <w:t xml:space="preserve">shall always </w:t>
            </w:r>
            <w:r w:rsidR="002C50B0" w:rsidRPr="00FB7AF7">
              <w:rPr>
                <w:i/>
                <w:color w:val="A6A6A6" w:themeColor="background1" w:themeShade="A6"/>
                <w:lang w:val="en-US"/>
              </w:rPr>
              <w:t>hav</w:t>
            </w:r>
            <w:r w:rsidR="002C50B0">
              <w:rPr>
                <w:i/>
                <w:color w:val="A6A6A6" w:themeColor="background1" w:themeShade="A6"/>
                <w:lang w:val="en-US"/>
              </w:rPr>
              <w:t>e</w:t>
            </w:r>
            <w:r w:rsidR="002C50B0" w:rsidRPr="00FB7AF7">
              <w:rPr>
                <w:i/>
                <w:iCs/>
                <w:color w:val="A6A6A6" w:themeColor="background1" w:themeShade="A6"/>
                <w:lang w:val="en-US"/>
              </w:rPr>
              <w:t xml:space="preserve"> number </w:t>
            </w:r>
            <w:r w:rsidR="002C50B0" w:rsidRPr="00FB7AF7">
              <w:rPr>
                <w:i/>
                <w:color w:val="A6A6A6" w:themeColor="background1" w:themeShade="A6"/>
                <w:lang w:val="en-US"/>
              </w:rPr>
              <w:t>C</w:t>
            </w:r>
            <w:r w:rsidR="002C50B0">
              <w:rPr>
                <w:i/>
                <w:color w:val="A6A6A6" w:themeColor="background1" w:themeShade="A6"/>
                <w:lang w:val="en-US"/>
              </w:rPr>
              <w:t>f3</w:t>
            </w:r>
            <w:r w:rsidR="00721502">
              <w:rPr>
                <w:i/>
                <w:color w:val="A6A6A6" w:themeColor="background1" w:themeShade="A6"/>
                <w:lang w:val="en-US"/>
              </w:rPr>
              <w:t xml:space="preserve"> </w:t>
            </w:r>
            <w:r w:rsidR="002C50B0" w:rsidRPr="00FB7AF7">
              <w:rPr>
                <w:i/>
                <w:iCs/>
                <w:color w:val="A6A6A6" w:themeColor="background1" w:themeShade="A6"/>
                <w:lang w:val="en-US"/>
              </w:rPr>
              <w:t xml:space="preserve">(Common footnote </w:t>
            </w:r>
            <w:r w:rsidR="002C50B0">
              <w:rPr>
                <w:i/>
                <w:iCs/>
                <w:color w:val="A6A6A6" w:themeColor="background1" w:themeShade="A6"/>
                <w:lang w:val="en-US"/>
              </w:rPr>
              <w:t>3</w:t>
            </w:r>
            <w:r w:rsidR="002C50B0" w:rsidRPr="00FB7AF7">
              <w:rPr>
                <w:i/>
                <w:iCs/>
                <w:color w:val="A6A6A6" w:themeColor="background1" w:themeShade="A6"/>
                <w:lang w:val="en-US"/>
              </w:rPr>
              <w:t>).</w:t>
            </w:r>
          </w:p>
        </w:tc>
        <w:tc>
          <w:tcPr>
            <w:tcW w:w="425" w:type="dxa"/>
          </w:tcPr>
          <w:p w14:paraId="3A2F2999" w14:textId="77777777" w:rsidR="002C50B0" w:rsidRPr="00FE5E95" w:rsidRDefault="002C50B0">
            <w:pPr>
              <w:pStyle w:val="STY3Brdtekst"/>
            </w:pPr>
          </w:p>
        </w:tc>
        <w:tc>
          <w:tcPr>
            <w:tcW w:w="4395" w:type="dxa"/>
          </w:tcPr>
          <w:p w14:paraId="3E5BADC5" w14:textId="2DFE3CA3" w:rsidR="002C50B0" w:rsidRDefault="002C50B0">
            <w:pPr>
              <w:pStyle w:val="STY3Brdtekst"/>
              <w:rPr>
                <w:lang w:val="nb-NO"/>
              </w:rPr>
            </w:pPr>
            <w:r w:rsidRPr="00900C88">
              <w:rPr>
                <w:i/>
                <w:iCs/>
                <w:color w:val="A6A6A6" w:themeColor="background1" w:themeShade="A6"/>
                <w:lang w:val="nb-NO"/>
              </w:rPr>
              <w:t>Kommentarer</w:t>
            </w:r>
            <w:r>
              <w:rPr>
                <w:i/>
                <w:iCs/>
                <w:color w:val="A6A6A6" w:themeColor="background1" w:themeShade="A6"/>
                <w:lang w:val="nb-NO"/>
              </w:rPr>
              <w:t>: Denne fotnoten skal alltid ha nummer Cf3</w:t>
            </w:r>
            <w:r w:rsidR="00721502">
              <w:rPr>
                <w:i/>
                <w:iCs/>
                <w:color w:val="A6A6A6" w:themeColor="background1" w:themeShade="A6"/>
                <w:lang w:val="nb-NO"/>
              </w:rPr>
              <w:t xml:space="preserve"> </w:t>
            </w:r>
            <w:r>
              <w:rPr>
                <w:i/>
                <w:iCs/>
                <w:color w:val="A6A6A6" w:themeColor="background1" w:themeShade="A6"/>
                <w:lang w:val="nb-NO"/>
              </w:rPr>
              <w:t>(Common[Felles] fotnote 3).</w:t>
            </w:r>
          </w:p>
        </w:tc>
      </w:tr>
    </w:tbl>
    <w:p w14:paraId="4498021F" w14:textId="77777777" w:rsidR="005E2A9E" w:rsidRPr="00FB7AF7" w:rsidRDefault="005E2A9E">
      <w:pPr>
        <w:rPr>
          <w:b/>
          <w:color w:val="000000" w:themeColor="text1"/>
          <w:lang w:val="nb-NO" w:eastAsia="en-US"/>
        </w:rPr>
      </w:pPr>
      <w:r w:rsidRPr="00FB7AF7">
        <w:rPr>
          <w:lang w:val="nb-NO"/>
        </w:rPr>
        <w:br w:type="page"/>
      </w:r>
    </w:p>
    <w:p w14:paraId="2A5A3A21" w14:textId="16AFB861" w:rsidR="003D4399" w:rsidRPr="004264F4" w:rsidRDefault="003D4399" w:rsidP="003D4399">
      <w:pPr>
        <w:pStyle w:val="STY3Overskrift1"/>
        <w:rPr>
          <w:lang w:val="en-US"/>
        </w:rPr>
      </w:pPr>
      <w:bookmarkStart w:id="729" w:name="_Toc218862422"/>
      <w:r w:rsidRPr="004264F4">
        <w:rPr>
          <w:lang w:val="en-US"/>
        </w:rPr>
        <w:lastRenderedPageBreak/>
        <w:t>Points, derailers</w:t>
      </w:r>
      <w:r w:rsidR="00FC43E2">
        <w:rPr>
          <w:lang w:val="en-US"/>
        </w:rPr>
        <w:t>, crossings</w:t>
      </w:r>
      <w:r w:rsidRPr="004264F4">
        <w:rPr>
          <w:lang w:val="en-US"/>
        </w:rPr>
        <w:t xml:space="preserve"> and key lock</w:t>
      </w:r>
      <w:r>
        <w:rPr>
          <w:lang w:val="en-US"/>
        </w:rPr>
        <w:t>s</w:t>
      </w:r>
      <w:r w:rsidRPr="004264F4">
        <w:rPr>
          <w:lang w:val="en-US"/>
        </w:rPr>
        <w:t xml:space="preserve"> </w:t>
      </w:r>
      <w:r w:rsidRPr="004264F4">
        <w:rPr>
          <w:lang w:val="en-US"/>
        </w:rPr>
        <w:br/>
      </w:r>
      <w:bookmarkStart w:id="730" w:name="_Toc99364698"/>
      <w:bookmarkStart w:id="731" w:name="_Toc99478340"/>
      <w:r w:rsidRPr="004264F4">
        <w:rPr>
          <w:lang w:val="en-US"/>
        </w:rPr>
        <w:t>[</w:t>
      </w:r>
      <w:r w:rsidRPr="004264F4">
        <w:rPr>
          <w:rFonts w:eastAsia="Arial"/>
          <w:lang w:val="en-US"/>
        </w:rPr>
        <w:t>Sporveksler, sporsperrer og S.lås</w:t>
      </w:r>
      <w:bookmarkEnd w:id="725"/>
      <w:bookmarkEnd w:id="730"/>
      <w:bookmarkEnd w:id="731"/>
      <w:r w:rsidRPr="004264F4">
        <w:rPr>
          <w:rFonts w:eastAsia="Arial"/>
          <w:lang w:val="en-US"/>
        </w:rPr>
        <w:t>er]</w:t>
      </w:r>
      <w:bookmarkEnd w:id="726"/>
      <w:bookmarkEnd w:id="727"/>
      <w:bookmarkEnd w:id="728"/>
      <w:bookmarkEnd w:id="729"/>
    </w:p>
    <w:p w14:paraId="6274D788" w14:textId="54DA0A21" w:rsidR="003D4399" w:rsidRPr="007A0921" w:rsidRDefault="003D4399" w:rsidP="003D4399">
      <w:pPr>
        <w:pStyle w:val="STY3Overskrift11"/>
      </w:pPr>
      <w:bookmarkStart w:id="732" w:name="_Toc256000017"/>
      <w:bookmarkStart w:id="733" w:name="_Toc101274738"/>
      <w:bookmarkStart w:id="734" w:name="_Toc137730501"/>
      <w:bookmarkStart w:id="735" w:name="_Toc179195277"/>
      <w:bookmarkStart w:id="736" w:name="_Toc218862423"/>
      <w:r w:rsidRPr="007A0921">
        <w:t>Generic functions for points, derailers</w:t>
      </w:r>
      <w:r w:rsidR="00B90194">
        <w:t>, crossings</w:t>
      </w:r>
      <w:r w:rsidRPr="007A0921">
        <w:t xml:space="preserve"> </w:t>
      </w:r>
      <w:r w:rsidRPr="004264F4">
        <w:t>and</w:t>
      </w:r>
      <w:r w:rsidRPr="007A0921">
        <w:t xml:space="preserve"> key locks</w:t>
      </w:r>
      <w:bookmarkEnd w:id="732"/>
      <w:bookmarkEnd w:id="733"/>
      <w:r>
        <w:br/>
        <w:t>[Generiske funksjoner for sporveksler, sporsperrer</w:t>
      </w:r>
      <w:r w:rsidR="009D48B4">
        <w:t>, sporkryss</w:t>
      </w:r>
      <w:r>
        <w:t xml:space="preserve"> og S.lås]</w:t>
      </w:r>
      <w:bookmarkEnd w:id="734"/>
      <w:bookmarkEnd w:id="735"/>
      <w:bookmarkEnd w:id="736"/>
    </w:p>
    <w:p w14:paraId="377D6A8D" w14:textId="4B226F11" w:rsidR="003D4399" w:rsidRPr="00022D6A" w:rsidRDefault="003D4399" w:rsidP="003D4399">
      <w:pPr>
        <w:pStyle w:val="STY3Overskrift111"/>
      </w:pPr>
      <w:bookmarkStart w:id="737" w:name="_Toc99364700"/>
      <w:bookmarkStart w:id="738" w:name="_Toc99478342"/>
      <w:bookmarkStart w:id="739" w:name="_Toc101274739"/>
      <w:bookmarkStart w:id="740" w:name="_Toc137730502"/>
      <w:bookmarkStart w:id="741" w:name="_Toc179195278"/>
      <w:bookmarkStart w:id="742" w:name="_Ref182828252"/>
      <w:bookmarkStart w:id="743" w:name="_Ref182995732"/>
      <w:bookmarkStart w:id="744" w:name="_Ref183000510"/>
      <w:bookmarkStart w:id="745" w:name="_Ref201299402"/>
      <w:bookmarkStart w:id="746" w:name="_Toc218862424"/>
      <w:r>
        <w:t>Generic functions for points, derailers</w:t>
      </w:r>
      <w:r w:rsidR="00B90194">
        <w:t xml:space="preserve">, </w:t>
      </w:r>
      <w:r w:rsidR="009D48B4">
        <w:t>crossings</w:t>
      </w:r>
      <w:r>
        <w:t xml:space="preserve"> and key locks</w:t>
      </w:r>
      <w:bookmarkEnd w:id="737"/>
      <w:bookmarkEnd w:id="738"/>
      <w:bookmarkEnd w:id="739"/>
      <w:r>
        <w:br/>
        <w:t xml:space="preserve">[Generiske funksjoner for sporveksler, </w:t>
      </w:r>
      <w:r w:rsidRPr="004264F4">
        <w:t>sporsperrer</w:t>
      </w:r>
      <w:r w:rsidR="009D48B4">
        <w:t>, sporkryss</w:t>
      </w:r>
      <w:r>
        <w:t xml:space="preserve"> og S.lås]</w:t>
      </w:r>
      <w:bookmarkEnd w:id="740"/>
      <w:bookmarkEnd w:id="741"/>
      <w:bookmarkEnd w:id="742"/>
      <w:bookmarkEnd w:id="743"/>
      <w:bookmarkEnd w:id="744"/>
      <w:bookmarkEnd w:id="745"/>
      <w:bookmarkEnd w:id="746"/>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423"/>
      </w:tblGrid>
      <w:tr w:rsidR="003D4399" w:rsidRPr="00B33C7C" w14:paraId="2EFF0E21" w14:textId="77777777" w:rsidTr="00314585">
        <w:tc>
          <w:tcPr>
            <w:tcW w:w="4503" w:type="dxa"/>
            <w:gridSpan w:val="2"/>
            <w:shd w:val="clear" w:color="auto" w:fill="D9D9D9" w:themeFill="background1" w:themeFillShade="D9"/>
          </w:tcPr>
          <w:p w14:paraId="616D7D82" w14:textId="21F8B950" w:rsidR="003D4399" w:rsidRPr="00F03410" w:rsidRDefault="003D4399" w:rsidP="003D4399">
            <w:pPr>
              <w:pStyle w:val="STY3Brdtekst"/>
              <w:rPr>
                <w:lang w:val="en-US"/>
              </w:rPr>
            </w:pPr>
            <w:r w:rsidRPr="00F03410">
              <w:rPr>
                <w:lang w:val="en-US"/>
              </w:rPr>
              <w:t>Generic functions for points, derailers</w:t>
            </w:r>
            <w:r w:rsidR="00FC43E2">
              <w:rPr>
                <w:lang w:val="en-US"/>
              </w:rPr>
              <w:t>, crossings</w:t>
            </w:r>
            <w:r w:rsidRPr="00F03410">
              <w:rPr>
                <w:lang w:val="en-US"/>
              </w:rPr>
              <w:t xml:space="preserve"> and key locks:</w:t>
            </w:r>
          </w:p>
        </w:tc>
        <w:tc>
          <w:tcPr>
            <w:tcW w:w="425" w:type="dxa"/>
            <w:shd w:val="clear" w:color="auto" w:fill="D9D9D9" w:themeFill="background1" w:themeFillShade="D9"/>
          </w:tcPr>
          <w:p w14:paraId="4074DFB5" w14:textId="77777777" w:rsidR="003D4399" w:rsidRPr="00F03410" w:rsidRDefault="003D4399" w:rsidP="003D4399">
            <w:pPr>
              <w:pStyle w:val="STY3Brdtekst"/>
              <w:rPr>
                <w:lang w:val="en-US"/>
              </w:rPr>
            </w:pPr>
          </w:p>
        </w:tc>
        <w:tc>
          <w:tcPr>
            <w:tcW w:w="4423" w:type="dxa"/>
            <w:shd w:val="clear" w:color="auto" w:fill="D9D9D9" w:themeFill="background1" w:themeFillShade="D9"/>
          </w:tcPr>
          <w:p w14:paraId="5EB709C7" w14:textId="2AEB22EF" w:rsidR="003D4399" w:rsidRPr="003B680A" w:rsidRDefault="003D4399" w:rsidP="003D4399">
            <w:pPr>
              <w:pStyle w:val="STY3Brdtekst"/>
              <w:rPr>
                <w:lang w:val="nb-NO"/>
              </w:rPr>
            </w:pPr>
            <w:r w:rsidRPr="003B680A">
              <w:rPr>
                <w:lang w:val="nb-NO"/>
              </w:rPr>
              <w:t>Generiske funksjoner for sporveksler, sporsperrer</w:t>
            </w:r>
            <w:r w:rsidR="00FC43E2">
              <w:rPr>
                <w:lang w:val="nb-NO"/>
              </w:rPr>
              <w:t>, sporkryss</w:t>
            </w:r>
            <w:r w:rsidRPr="003B680A">
              <w:rPr>
                <w:lang w:val="nb-NO"/>
              </w:rPr>
              <w:t xml:space="preserve"> og S.låser:</w:t>
            </w:r>
          </w:p>
        </w:tc>
      </w:tr>
      <w:tr w:rsidR="003D4399" w:rsidRPr="00B33C7C" w14:paraId="12294E47" w14:textId="77777777" w:rsidTr="00B9735D">
        <w:tc>
          <w:tcPr>
            <w:tcW w:w="421" w:type="dxa"/>
          </w:tcPr>
          <w:p w14:paraId="09CDE4FA" w14:textId="77777777" w:rsidR="003D4399" w:rsidRPr="00AC4C23" w:rsidRDefault="003D4399" w:rsidP="003D4399">
            <w:pPr>
              <w:pStyle w:val="STY3Brdtekst"/>
            </w:pPr>
            <w:r>
              <w:rPr>
                <w:lang w:val="en-US"/>
              </w:rPr>
              <w:t>a</w:t>
            </w:r>
          </w:p>
        </w:tc>
        <w:tc>
          <w:tcPr>
            <w:tcW w:w="4082" w:type="dxa"/>
          </w:tcPr>
          <w:p w14:paraId="3AD60E42" w14:textId="77777777" w:rsidR="003D4399" w:rsidRPr="006D513E" w:rsidRDefault="003D4399" w:rsidP="003D4399">
            <w:pPr>
              <w:pStyle w:val="STY3Brdtekst"/>
            </w:pPr>
            <w:r w:rsidRPr="006D513E">
              <w:t>Is locked and released in train routes and shunting routes.</w:t>
            </w:r>
          </w:p>
        </w:tc>
        <w:tc>
          <w:tcPr>
            <w:tcW w:w="425" w:type="dxa"/>
          </w:tcPr>
          <w:p w14:paraId="40EDBFBC" w14:textId="77777777" w:rsidR="003D4399" w:rsidRPr="004264F4" w:rsidRDefault="003D4399" w:rsidP="003D4399">
            <w:pPr>
              <w:pStyle w:val="STY3Brdtekst"/>
              <w:rPr>
                <w:lang w:val="en-US"/>
              </w:rPr>
            </w:pPr>
            <w:r>
              <w:rPr>
                <w:lang w:val="en-US"/>
              </w:rPr>
              <w:t>a</w:t>
            </w:r>
          </w:p>
        </w:tc>
        <w:tc>
          <w:tcPr>
            <w:tcW w:w="4423" w:type="dxa"/>
          </w:tcPr>
          <w:p w14:paraId="7BE16D41" w14:textId="77777777" w:rsidR="003D4399" w:rsidRPr="003B680A" w:rsidRDefault="003D4399" w:rsidP="003D4399">
            <w:pPr>
              <w:pStyle w:val="STY3Brdtekst"/>
              <w:rPr>
                <w:lang w:val="nb-NO"/>
              </w:rPr>
            </w:pPr>
            <w:r w:rsidRPr="003B680A">
              <w:rPr>
                <w:lang w:val="nb-NO"/>
              </w:rPr>
              <w:t>Låses og utløses i togvei og skiftevei.</w:t>
            </w:r>
          </w:p>
        </w:tc>
      </w:tr>
      <w:tr w:rsidR="003D4399" w:rsidRPr="00B33C7C" w14:paraId="6587DC87" w14:textId="77777777" w:rsidTr="00B9735D">
        <w:tc>
          <w:tcPr>
            <w:tcW w:w="421" w:type="dxa"/>
          </w:tcPr>
          <w:p w14:paraId="55ACB06A" w14:textId="77777777" w:rsidR="003D4399" w:rsidRPr="004A3708" w:rsidRDefault="003D4399" w:rsidP="003D4399">
            <w:pPr>
              <w:pStyle w:val="STY3Brdtekst"/>
            </w:pPr>
            <w:r>
              <w:rPr>
                <w:lang w:val="en-US"/>
              </w:rPr>
              <w:t>b</w:t>
            </w:r>
          </w:p>
        </w:tc>
        <w:tc>
          <w:tcPr>
            <w:tcW w:w="4082" w:type="dxa"/>
          </w:tcPr>
          <w:p w14:paraId="5CF8BC4E" w14:textId="77777777" w:rsidR="003D4399" w:rsidRPr="006D513E" w:rsidRDefault="003D4399" w:rsidP="003D4399">
            <w:pPr>
              <w:pStyle w:val="STY3Brdtekst"/>
            </w:pPr>
            <w:r w:rsidRPr="006D513E">
              <w:t>Points are released for local operation in TSA and WA.</w:t>
            </w:r>
          </w:p>
        </w:tc>
        <w:tc>
          <w:tcPr>
            <w:tcW w:w="425" w:type="dxa"/>
          </w:tcPr>
          <w:p w14:paraId="4D5CE875" w14:textId="77777777" w:rsidR="003D4399" w:rsidRPr="004264F4" w:rsidRDefault="003D4399" w:rsidP="003D4399">
            <w:pPr>
              <w:pStyle w:val="STY3Brdtekst"/>
              <w:rPr>
                <w:lang w:val="en-US"/>
              </w:rPr>
            </w:pPr>
            <w:r>
              <w:rPr>
                <w:lang w:val="en-US"/>
              </w:rPr>
              <w:t>b</w:t>
            </w:r>
          </w:p>
        </w:tc>
        <w:tc>
          <w:tcPr>
            <w:tcW w:w="4423" w:type="dxa"/>
          </w:tcPr>
          <w:p w14:paraId="004EAE78" w14:textId="77777777" w:rsidR="003D4399" w:rsidRPr="003B680A" w:rsidRDefault="003D4399" w:rsidP="003D4399">
            <w:pPr>
              <w:pStyle w:val="STY3Brdtekst"/>
              <w:rPr>
                <w:lang w:val="nb-NO"/>
              </w:rPr>
            </w:pPr>
            <w:r w:rsidRPr="003B680A">
              <w:rPr>
                <w:lang w:val="nb-NO"/>
              </w:rPr>
              <w:t>Sporveksel frigis for lokal omlegging i Lok og AO.</w:t>
            </w:r>
          </w:p>
        </w:tc>
      </w:tr>
      <w:tr w:rsidR="003D4399" w:rsidRPr="00B33C7C" w14:paraId="28529A44" w14:textId="77777777" w:rsidTr="00B9735D">
        <w:tc>
          <w:tcPr>
            <w:tcW w:w="421" w:type="dxa"/>
          </w:tcPr>
          <w:p w14:paraId="282403F5" w14:textId="77777777" w:rsidR="003D4399" w:rsidRPr="00422FCC" w:rsidRDefault="003D4399" w:rsidP="003D4399">
            <w:pPr>
              <w:pStyle w:val="STY3Brdtekst"/>
            </w:pPr>
            <w:r>
              <w:rPr>
                <w:lang w:val="en-US"/>
              </w:rPr>
              <w:t>c</w:t>
            </w:r>
          </w:p>
        </w:tc>
        <w:tc>
          <w:tcPr>
            <w:tcW w:w="4082" w:type="dxa"/>
          </w:tcPr>
          <w:p w14:paraId="08B898DC" w14:textId="1A954D1D" w:rsidR="003D4399" w:rsidRPr="006D513E" w:rsidRDefault="003D4399" w:rsidP="003D4399">
            <w:pPr>
              <w:pStyle w:val="STY3Brdtekst"/>
            </w:pPr>
            <w:r w:rsidRPr="006D513E">
              <w:t xml:space="preserve">Points </w:t>
            </w:r>
            <w:r w:rsidR="00B600BC">
              <w:t xml:space="preserve">and diamond crossings </w:t>
            </w:r>
            <w:r w:rsidRPr="006D513E">
              <w:t>request flank protection for train route, shunting route, TSA and WA.</w:t>
            </w:r>
          </w:p>
        </w:tc>
        <w:tc>
          <w:tcPr>
            <w:tcW w:w="425" w:type="dxa"/>
          </w:tcPr>
          <w:p w14:paraId="2CCCF502" w14:textId="77777777" w:rsidR="003D4399" w:rsidRPr="004264F4" w:rsidRDefault="003D4399" w:rsidP="003D4399">
            <w:pPr>
              <w:pStyle w:val="STY3Brdtekst"/>
              <w:rPr>
                <w:lang w:val="en-US"/>
              </w:rPr>
            </w:pPr>
            <w:r>
              <w:rPr>
                <w:lang w:val="en-US"/>
              </w:rPr>
              <w:t>c</w:t>
            </w:r>
          </w:p>
        </w:tc>
        <w:tc>
          <w:tcPr>
            <w:tcW w:w="4423" w:type="dxa"/>
          </w:tcPr>
          <w:p w14:paraId="4DE01356" w14:textId="13991551" w:rsidR="003D4399" w:rsidRPr="003B680A" w:rsidRDefault="003D4399" w:rsidP="003D4399">
            <w:pPr>
              <w:pStyle w:val="STY3Brdtekst"/>
              <w:rPr>
                <w:lang w:val="nb-NO"/>
              </w:rPr>
            </w:pPr>
            <w:r w:rsidRPr="003B680A">
              <w:rPr>
                <w:lang w:val="nb-NO"/>
              </w:rPr>
              <w:t>Sporveksler</w:t>
            </w:r>
            <w:r w:rsidR="00AE5EBA">
              <w:rPr>
                <w:lang w:val="nb-NO"/>
              </w:rPr>
              <w:t xml:space="preserve"> og sporkryss</w:t>
            </w:r>
            <w:r w:rsidRPr="003B680A">
              <w:rPr>
                <w:lang w:val="nb-NO"/>
              </w:rPr>
              <w:t xml:space="preserve"> søker sidedekning for togvei, skiftevei, lokalområdet og arbeidsområde.</w:t>
            </w:r>
          </w:p>
        </w:tc>
      </w:tr>
      <w:tr w:rsidR="005728AB" w:rsidRPr="006E36A9" w14:paraId="41D00EFC" w14:textId="77777777" w:rsidTr="00B9735D">
        <w:tc>
          <w:tcPr>
            <w:tcW w:w="421" w:type="dxa"/>
          </w:tcPr>
          <w:p w14:paraId="47D86B14" w14:textId="0FB3A35E" w:rsidR="005728AB" w:rsidRDefault="00F908AB" w:rsidP="003D4399">
            <w:pPr>
              <w:pStyle w:val="STY3Brdtekst"/>
              <w:rPr>
                <w:lang w:val="en-US"/>
              </w:rPr>
            </w:pPr>
            <w:r>
              <w:rPr>
                <w:lang w:val="en-US"/>
              </w:rPr>
              <w:t>d</w:t>
            </w:r>
          </w:p>
        </w:tc>
        <w:tc>
          <w:tcPr>
            <w:tcW w:w="4082" w:type="dxa"/>
          </w:tcPr>
          <w:p w14:paraId="2588E0E1" w14:textId="503D5B71" w:rsidR="005728AB" w:rsidRPr="006D513E" w:rsidRDefault="00FF176B" w:rsidP="003D4399">
            <w:pPr>
              <w:pStyle w:val="STY3Brdtekst"/>
            </w:pPr>
            <w:r w:rsidRPr="006D513E">
              <w:t xml:space="preserve">A point </w:t>
            </w:r>
            <w:r w:rsidR="00BA6565" w:rsidRPr="006D513E">
              <w:t>tha</w:t>
            </w:r>
            <w:r w:rsidR="00D627FB" w:rsidRPr="006D513E">
              <w:t>t can pro</w:t>
            </w:r>
            <w:r w:rsidR="00B43EE9" w:rsidRPr="006D513E">
              <w:t>v</w:t>
            </w:r>
            <w:r w:rsidR="00D627FB" w:rsidRPr="006D513E">
              <w:t>ide flan</w:t>
            </w:r>
            <w:r w:rsidR="00AE51CE" w:rsidRPr="006D513E">
              <w:t>k</w:t>
            </w:r>
            <w:r w:rsidR="00D627FB" w:rsidRPr="006D513E">
              <w:t xml:space="preserve"> protection </w:t>
            </w:r>
            <w:r w:rsidRPr="006D513E">
              <w:t xml:space="preserve">shall request alternative flank protection if </w:t>
            </w:r>
            <w:r w:rsidR="003D197E" w:rsidRPr="006D513E">
              <w:t xml:space="preserve">it is </w:t>
            </w:r>
            <w:r w:rsidR="002014D4" w:rsidRPr="006D513E">
              <w:t>disturbed</w:t>
            </w:r>
            <w:r w:rsidR="003D197E" w:rsidRPr="006D513E">
              <w:t xml:space="preserve">. </w:t>
            </w:r>
          </w:p>
          <w:p w14:paraId="3684F829" w14:textId="1DD44AF3" w:rsidR="008A411C" w:rsidRPr="00EE4216" w:rsidRDefault="00A70755" w:rsidP="003D4399">
            <w:pPr>
              <w:pStyle w:val="STY3Brdtekst"/>
              <w:rPr>
                <w:i/>
                <w:color w:val="A6A6A6" w:themeColor="background1" w:themeShade="A6"/>
              </w:rPr>
            </w:pPr>
            <w:r w:rsidRPr="006D513E">
              <w:rPr>
                <w:i/>
                <w:iCs/>
                <w:color w:val="A6A6A6" w:themeColor="background1" w:themeShade="A6"/>
              </w:rPr>
              <w:t xml:space="preserve">Comments: </w:t>
            </w:r>
            <w:r w:rsidR="008A411C" w:rsidRPr="006D513E">
              <w:rPr>
                <w:i/>
                <w:iCs/>
                <w:color w:val="A6A6A6" w:themeColor="background1" w:themeShade="A6"/>
              </w:rPr>
              <w:t>A point controlled in t</w:t>
            </w:r>
            <w:r w:rsidR="008A411C" w:rsidRPr="00310991">
              <w:rPr>
                <w:i/>
                <w:color w:val="A6A6A6" w:themeColor="background1" w:themeShade="A6"/>
              </w:rPr>
              <w:t xml:space="preserve">he “wrong” position will be </w:t>
            </w:r>
            <w:r w:rsidR="00A150DB" w:rsidRPr="00310991">
              <w:rPr>
                <w:i/>
                <w:color w:val="A6A6A6" w:themeColor="background1" w:themeShade="A6"/>
              </w:rPr>
              <w:t xml:space="preserve">pulsed </w:t>
            </w:r>
            <w:r w:rsidR="00E37EAC" w:rsidRPr="00310991">
              <w:rPr>
                <w:i/>
                <w:color w:val="A6A6A6" w:themeColor="background1" w:themeShade="A6"/>
              </w:rPr>
              <w:t xml:space="preserve">to flank protective position. If </w:t>
            </w:r>
            <w:r w:rsidR="00C27EBF" w:rsidRPr="00310991">
              <w:rPr>
                <w:i/>
                <w:color w:val="A6A6A6" w:themeColor="background1" w:themeShade="A6"/>
              </w:rPr>
              <w:t>control</w:t>
            </w:r>
            <w:r w:rsidR="00D60314" w:rsidRPr="00310991">
              <w:rPr>
                <w:i/>
                <w:color w:val="A6A6A6" w:themeColor="background1" w:themeShade="A6"/>
              </w:rPr>
              <w:t xml:space="preserve"> is not obtained</w:t>
            </w:r>
            <w:r w:rsidR="00C27EBF" w:rsidRPr="00310991">
              <w:rPr>
                <w:i/>
                <w:color w:val="A6A6A6" w:themeColor="background1" w:themeShade="A6"/>
              </w:rPr>
              <w:t xml:space="preserve"> in flank protective position the request will be forwarded.</w:t>
            </w:r>
          </w:p>
          <w:p w14:paraId="1A556684" w14:textId="05B3D306" w:rsidR="00291A10" w:rsidRDefault="00671640" w:rsidP="003D4399">
            <w:pPr>
              <w:pStyle w:val="STY3Brdtekst"/>
              <w:rPr>
                <w:i/>
                <w:iCs/>
                <w:color w:val="A6A6A6" w:themeColor="background1" w:themeShade="A6"/>
              </w:rPr>
            </w:pPr>
            <w:r>
              <w:rPr>
                <w:i/>
                <w:color w:val="A6A6A6" w:themeColor="background1" w:themeShade="A6"/>
              </w:rPr>
              <w:t xml:space="preserve">Forwarding of flank protection request does not </w:t>
            </w:r>
            <w:r w:rsidR="000609E1">
              <w:rPr>
                <w:i/>
                <w:color w:val="A6A6A6" w:themeColor="background1" w:themeShade="A6"/>
              </w:rPr>
              <w:t>appl</w:t>
            </w:r>
            <w:r>
              <w:rPr>
                <w:i/>
                <w:color w:val="A6A6A6" w:themeColor="background1" w:themeShade="A6"/>
              </w:rPr>
              <w:t>y</w:t>
            </w:r>
            <w:r w:rsidR="000609E1">
              <w:rPr>
                <w:i/>
                <w:color w:val="A6A6A6" w:themeColor="background1" w:themeShade="A6"/>
              </w:rPr>
              <w:t xml:space="preserve"> </w:t>
            </w:r>
            <w:r w:rsidR="00C759DE">
              <w:rPr>
                <w:i/>
                <w:color w:val="A6A6A6" w:themeColor="background1" w:themeShade="A6"/>
              </w:rPr>
              <w:t xml:space="preserve">if the </w:t>
            </w:r>
            <w:r w:rsidR="000609E1">
              <w:rPr>
                <w:i/>
                <w:color w:val="A6A6A6" w:themeColor="background1" w:themeShade="A6"/>
              </w:rPr>
              <w:t>point</w:t>
            </w:r>
            <w:r w:rsidR="00C759DE">
              <w:rPr>
                <w:i/>
                <w:color w:val="A6A6A6" w:themeColor="background1" w:themeShade="A6"/>
              </w:rPr>
              <w:t xml:space="preserve"> i</w:t>
            </w:r>
            <w:r w:rsidR="000609E1">
              <w:rPr>
                <w:i/>
                <w:color w:val="A6A6A6" w:themeColor="background1" w:themeShade="A6"/>
              </w:rPr>
              <w:t xml:space="preserve">s providing </w:t>
            </w:r>
            <w:r w:rsidR="004203D7">
              <w:rPr>
                <w:i/>
                <w:color w:val="A6A6A6" w:themeColor="background1" w:themeShade="A6"/>
              </w:rPr>
              <w:t xml:space="preserve">flank or border protection </w:t>
            </w:r>
            <w:r w:rsidR="00B62753">
              <w:rPr>
                <w:i/>
                <w:color w:val="A6A6A6" w:themeColor="background1" w:themeShade="A6"/>
              </w:rPr>
              <w:t>to TSA/WA.</w:t>
            </w:r>
            <w:r w:rsidR="00AD5A22">
              <w:rPr>
                <w:i/>
                <w:color w:val="A6A6A6" w:themeColor="background1" w:themeShade="A6"/>
              </w:rPr>
              <w:t xml:space="preserve"> </w:t>
            </w:r>
            <w:r w:rsidR="00B43EE9" w:rsidRPr="00EE4216">
              <w:rPr>
                <w:i/>
                <w:iCs/>
                <w:color w:val="A6A6A6" w:themeColor="background1" w:themeShade="A6"/>
              </w:rPr>
              <w:t xml:space="preserve">This is a </w:t>
            </w:r>
            <w:r w:rsidR="0054691E">
              <w:rPr>
                <w:i/>
                <w:iCs/>
                <w:color w:val="A6A6A6" w:themeColor="background1" w:themeShade="A6"/>
              </w:rPr>
              <w:t>default requirement</w:t>
            </w:r>
            <w:r w:rsidR="00B43EE9" w:rsidRPr="00EE4216">
              <w:rPr>
                <w:i/>
                <w:iCs/>
                <w:color w:val="A6A6A6" w:themeColor="background1" w:themeShade="A6"/>
              </w:rPr>
              <w:t xml:space="preserve"> for engineering. </w:t>
            </w:r>
          </w:p>
          <w:p w14:paraId="5490BF12" w14:textId="5EB3442D" w:rsidR="008A411C" w:rsidRPr="006D513E" w:rsidRDefault="00291A10" w:rsidP="003D4399">
            <w:pPr>
              <w:pStyle w:val="STY3Brdtekst"/>
              <w:rPr>
                <w:sz w:val="18"/>
                <w:szCs w:val="18"/>
              </w:rPr>
            </w:pPr>
            <w:r>
              <w:rPr>
                <w:i/>
                <w:iCs/>
                <w:color w:val="A6A6A6" w:themeColor="background1" w:themeShade="A6"/>
              </w:rPr>
              <w:t>D</w:t>
            </w:r>
            <w:r w:rsidR="00B43EE9" w:rsidRPr="00EE4216">
              <w:rPr>
                <w:i/>
                <w:iCs/>
                <w:color w:val="A6A6A6" w:themeColor="background1" w:themeShade="A6"/>
              </w:rPr>
              <w:t>eviations</w:t>
            </w:r>
            <w:r w:rsidR="00B43EE9" w:rsidRPr="00EE4216">
              <w:rPr>
                <w:i/>
                <w:color w:val="A6A6A6" w:themeColor="background1" w:themeShade="A6"/>
              </w:rPr>
              <w:t xml:space="preserve"> can be specified in Ch.</w:t>
            </w:r>
            <w:r w:rsidR="00B43EE9" w:rsidRPr="006D513E">
              <w:t xml:space="preserve"> </w:t>
            </w:r>
            <w:r w:rsidR="00B43EE9" w:rsidRPr="006D513E">
              <w:rPr>
                <w:i/>
                <w:iCs/>
                <w:color w:val="A6A6A6" w:themeColor="background1" w:themeShade="A6"/>
              </w:rPr>
              <w:fldChar w:fldCharType="begin" w:fldLock="1"/>
            </w:r>
            <w:r w:rsidR="00B43EE9" w:rsidRPr="00EE4216">
              <w:rPr>
                <w:i/>
                <w:color w:val="A6A6A6" w:themeColor="background1" w:themeShade="A6"/>
              </w:rPr>
              <w:instrText xml:space="preserve"> REF _Ref182470930 \r \h </w:instrText>
            </w:r>
            <w:r w:rsidR="00B43EE9" w:rsidRPr="00EE4216">
              <w:rPr>
                <w:i/>
                <w:iCs/>
                <w:color w:val="A6A6A6" w:themeColor="background1" w:themeShade="A6"/>
              </w:rPr>
              <w:instrText xml:space="preserve"> \* MERGEFORMAT </w:instrText>
            </w:r>
            <w:r w:rsidR="00B43EE9" w:rsidRPr="006D513E">
              <w:rPr>
                <w:i/>
                <w:iCs/>
                <w:color w:val="A6A6A6" w:themeColor="background1" w:themeShade="A6"/>
              </w:rPr>
            </w:r>
            <w:r w:rsidR="00B43EE9" w:rsidRPr="006D513E">
              <w:rPr>
                <w:i/>
                <w:iCs/>
                <w:color w:val="A6A6A6" w:themeColor="background1" w:themeShade="A6"/>
              </w:rPr>
              <w:fldChar w:fldCharType="separate"/>
            </w:r>
            <w:r w:rsidR="00133A3F">
              <w:rPr>
                <w:i/>
                <w:color w:val="A6A6A6" w:themeColor="background1" w:themeShade="A6"/>
              </w:rPr>
              <w:t>7.2.7</w:t>
            </w:r>
            <w:r w:rsidR="00B43EE9" w:rsidRPr="006D513E">
              <w:rPr>
                <w:i/>
                <w:iCs/>
                <w:color w:val="A6A6A6" w:themeColor="background1" w:themeShade="A6"/>
              </w:rPr>
              <w:fldChar w:fldCharType="end"/>
            </w:r>
            <w:r w:rsidR="00B43EE9" w:rsidRPr="00EE4216">
              <w:rPr>
                <w:i/>
                <w:color w:val="A6A6A6" w:themeColor="background1" w:themeShade="A6"/>
              </w:rPr>
              <w:t xml:space="preserve"> «Provide».</w:t>
            </w:r>
          </w:p>
        </w:tc>
        <w:tc>
          <w:tcPr>
            <w:tcW w:w="425" w:type="dxa"/>
          </w:tcPr>
          <w:p w14:paraId="4FFF0974" w14:textId="505091B6" w:rsidR="005728AB" w:rsidRDefault="00F908AB" w:rsidP="003D4399">
            <w:pPr>
              <w:pStyle w:val="STY3Brdtekst"/>
              <w:rPr>
                <w:lang w:val="en-US"/>
              </w:rPr>
            </w:pPr>
            <w:r>
              <w:rPr>
                <w:lang w:val="en-US"/>
              </w:rPr>
              <w:t>d</w:t>
            </w:r>
          </w:p>
        </w:tc>
        <w:tc>
          <w:tcPr>
            <w:tcW w:w="4423" w:type="dxa"/>
          </w:tcPr>
          <w:p w14:paraId="41936565" w14:textId="415B6F85" w:rsidR="005728AB" w:rsidRPr="003B680A" w:rsidRDefault="005728AB" w:rsidP="005728AB">
            <w:pPr>
              <w:pStyle w:val="STY3Brdtekst"/>
              <w:rPr>
                <w:lang w:val="nb-NO"/>
              </w:rPr>
            </w:pPr>
            <w:r>
              <w:rPr>
                <w:lang w:val="nb-NO"/>
              </w:rPr>
              <w:t>En s</w:t>
            </w:r>
            <w:r w:rsidRPr="003B680A">
              <w:rPr>
                <w:lang w:val="nb-NO"/>
              </w:rPr>
              <w:t>porveksel</w:t>
            </w:r>
            <w:r w:rsidR="00D16482">
              <w:rPr>
                <w:lang w:val="nb-NO"/>
              </w:rPr>
              <w:t xml:space="preserve"> som </w:t>
            </w:r>
            <w:r w:rsidR="00D627FB">
              <w:rPr>
                <w:lang w:val="nb-NO"/>
              </w:rPr>
              <w:t>kan</w:t>
            </w:r>
            <w:r w:rsidR="00D16482">
              <w:rPr>
                <w:lang w:val="nb-NO"/>
              </w:rPr>
              <w:t xml:space="preserve"> gi </w:t>
            </w:r>
            <w:r w:rsidR="003E35B6">
              <w:rPr>
                <w:lang w:val="nb-NO"/>
              </w:rPr>
              <w:t>sidedekning</w:t>
            </w:r>
            <w:r>
              <w:rPr>
                <w:lang w:val="nb-NO"/>
              </w:rPr>
              <w:t xml:space="preserve"> skal</w:t>
            </w:r>
            <w:r w:rsidRPr="003B680A">
              <w:rPr>
                <w:lang w:val="nb-NO"/>
              </w:rPr>
              <w:t xml:space="preserve"> søke etter alternativ sidedekning</w:t>
            </w:r>
            <w:r>
              <w:rPr>
                <w:lang w:val="nb-NO"/>
              </w:rPr>
              <w:t xml:space="preserve"> dersom den er ute av kontroll</w:t>
            </w:r>
            <w:r w:rsidRPr="003B680A">
              <w:rPr>
                <w:lang w:val="nb-NO"/>
              </w:rPr>
              <w:t>.</w:t>
            </w:r>
          </w:p>
          <w:p w14:paraId="49AD5075" w14:textId="28ADCF9B" w:rsidR="00B43EE9" w:rsidRPr="00A925E2" w:rsidRDefault="00900532" w:rsidP="005728AB">
            <w:pPr>
              <w:pStyle w:val="STY3Brdtekst"/>
              <w:rPr>
                <w:i/>
                <w:iCs/>
                <w:color w:val="A6A6A6" w:themeColor="background1" w:themeShade="A6"/>
                <w:lang w:val="nb-NO"/>
              </w:rPr>
            </w:pPr>
            <w:r>
              <w:rPr>
                <w:i/>
                <w:iCs/>
                <w:color w:val="A6A6A6" w:themeColor="background1" w:themeShade="A6"/>
                <w:lang w:val="nb-NO"/>
              </w:rPr>
              <w:t>Kommentarer:</w:t>
            </w:r>
            <w:r w:rsidR="005728AB" w:rsidRPr="00A925E2">
              <w:rPr>
                <w:i/>
                <w:iCs/>
                <w:color w:val="A6A6A6" w:themeColor="background1" w:themeShade="A6"/>
                <w:lang w:val="nb-NO"/>
              </w:rPr>
              <w:t xml:space="preserve"> </w:t>
            </w:r>
            <w:r w:rsidR="006E36A9">
              <w:rPr>
                <w:i/>
                <w:iCs/>
                <w:color w:val="A6A6A6" w:themeColor="background1" w:themeShade="A6"/>
                <w:lang w:val="nb-NO"/>
              </w:rPr>
              <w:t xml:space="preserve">En sporveksel som er kontrollert i </w:t>
            </w:r>
            <w:r w:rsidR="00DD7DD3">
              <w:rPr>
                <w:i/>
                <w:iCs/>
                <w:color w:val="A6A6A6" w:themeColor="background1" w:themeShade="A6"/>
                <w:lang w:val="nb-NO"/>
              </w:rPr>
              <w:t>«feil»</w:t>
            </w:r>
            <w:r w:rsidR="006E36A9">
              <w:rPr>
                <w:i/>
                <w:iCs/>
                <w:color w:val="A6A6A6" w:themeColor="background1" w:themeShade="A6"/>
                <w:lang w:val="nb-NO"/>
              </w:rPr>
              <w:t xml:space="preserve"> stilling vil </w:t>
            </w:r>
            <w:r w:rsidR="00612571">
              <w:rPr>
                <w:i/>
                <w:iCs/>
                <w:color w:val="A6A6A6" w:themeColor="background1" w:themeShade="A6"/>
                <w:lang w:val="nb-NO"/>
              </w:rPr>
              <w:t xml:space="preserve">forsøkes </w:t>
            </w:r>
            <w:r w:rsidR="006E36A9">
              <w:rPr>
                <w:i/>
                <w:iCs/>
                <w:color w:val="A6A6A6" w:themeColor="background1" w:themeShade="A6"/>
                <w:lang w:val="nb-NO"/>
              </w:rPr>
              <w:t>pulse</w:t>
            </w:r>
            <w:r w:rsidR="00612571">
              <w:rPr>
                <w:i/>
                <w:iCs/>
                <w:color w:val="A6A6A6" w:themeColor="background1" w:themeShade="A6"/>
                <w:lang w:val="nb-NO"/>
              </w:rPr>
              <w:t>t</w:t>
            </w:r>
            <w:r w:rsidR="006E36A9">
              <w:rPr>
                <w:i/>
                <w:iCs/>
                <w:color w:val="A6A6A6" w:themeColor="background1" w:themeShade="A6"/>
                <w:lang w:val="nb-NO"/>
              </w:rPr>
              <w:t xml:space="preserve"> over til deknin</w:t>
            </w:r>
            <w:r w:rsidR="00BC4E6B">
              <w:rPr>
                <w:i/>
                <w:iCs/>
                <w:color w:val="A6A6A6" w:themeColor="background1" w:themeShade="A6"/>
                <w:lang w:val="nb-NO"/>
              </w:rPr>
              <w:t>g</w:t>
            </w:r>
            <w:r w:rsidR="006E36A9">
              <w:rPr>
                <w:i/>
                <w:iCs/>
                <w:color w:val="A6A6A6" w:themeColor="background1" w:themeShade="A6"/>
                <w:lang w:val="nb-NO"/>
              </w:rPr>
              <w:t>sgivende stilling. Dersom kontroll ikke oppnås i dekningsgivende stilling videreformidle</w:t>
            </w:r>
            <w:r w:rsidR="0095516B">
              <w:rPr>
                <w:i/>
                <w:iCs/>
                <w:color w:val="A6A6A6" w:themeColor="background1" w:themeShade="A6"/>
                <w:lang w:val="nb-NO"/>
              </w:rPr>
              <w:t>s søket.</w:t>
            </w:r>
          </w:p>
          <w:p w14:paraId="5FD401E5" w14:textId="11C0794B" w:rsidR="00351A0F" w:rsidRPr="00A925E2" w:rsidRDefault="00855223" w:rsidP="005728AB">
            <w:pPr>
              <w:pStyle w:val="STY3Brdtekst"/>
              <w:rPr>
                <w:i/>
                <w:iCs/>
                <w:color w:val="A6A6A6" w:themeColor="background1" w:themeShade="A6"/>
                <w:lang w:val="nb-NO"/>
              </w:rPr>
            </w:pPr>
            <w:r>
              <w:rPr>
                <w:i/>
                <w:iCs/>
                <w:color w:val="A6A6A6" w:themeColor="background1" w:themeShade="A6"/>
                <w:lang w:val="nb-NO"/>
              </w:rPr>
              <w:t xml:space="preserve">Videreformidling av dekningssøk </w:t>
            </w:r>
            <w:r w:rsidR="00351A0F">
              <w:rPr>
                <w:i/>
                <w:iCs/>
                <w:color w:val="A6A6A6" w:themeColor="background1" w:themeShade="A6"/>
                <w:lang w:val="nb-NO"/>
              </w:rPr>
              <w:t xml:space="preserve">gjelder </w:t>
            </w:r>
            <w:r>
              <w:rPr>
                <w:i/>
                <w:iCs/>
                <w:color w:val="A6A6A6" w:themeColor="background1" w:themeShade="A6"/>
                <w:lang w:val="nb-NO"/>
              </w:rPr>
              <w:t xml:space="preserve">ikke </w:t>
            </w:r>
            <w:r w:rsidR="004A7C00">
              <w:rPr>
                <w:i/>
                <w:iCs/>
                <w:color w:val="A6A6A6" w:themeColor="background1" w:themeShade="A6"/>
                <w:lang w:val="nb-NO"/>
              </w:rPr>
              <w:t xml:space="preserve">om </w:t>
            </w:r>
            <w:r w:rsidR="0067078A">
              <w:rPr>
                <w:i/>
                <w:iCs/>
                <w:color w:val="A6A6A6" w:themeColor="background1" w:themeShade="A6"/>
                <w:lang w:val="nb-NO"/>
              </w:rPr>
              <w:t>sporveks</w:t>
            </w:r>
            <w:r w:rsidR="00BE3030">
              <w:rPr>
                <w:i/>
                <w:iCs/>
                <w:color w:val="A6A6A6" w:themeColor="background1" w:themeShade="A6"/>
                <w:lang w:val="nb-NO"/>
              </w:rPr>
              <w:t>e</w:t>
            </w:r>
            <w:r w:rsidR="0067078A">
              <w:rPr>
                <w:i/>
                <w:iCs/>
                <w:color w:val="A6A6A6" w:themeColor="background1" w:themeShade="A6"/>
                <w:lang w:val="nb-NO"/>
              </w:rPr>
              <w:t>le</w:t>
            </w:r>
            <w:r w:rsidR="004A7C00">
              <w:rPr>
                <w:i/>
                <w:iCs/>
                <w:color w:val="A6A6A6" w:themeColor="background1" w:themeShade="A6"/>
                <w:lang w:val="nb-NO"/>
              </w:rPr>
              <w:t>n</w:t>
            </w:r>
            <w:r w:rsidR="0067078A">
              <w:rPr>
                <w:i/>
                <w:iCs/>
                <w:color w:val="A6A6A6" w:themeColor="background1" w:themeShade="A6"/>
                <w:lang w:val="nb-NO"/>
              </w:rPr>
              <w:t xml:space="preserve"> gir sidedekning </w:t>
            </w:r>
            <w:r w:rsidR="008D1653">
              <w:rPr>
                <w:i/>
                <w:iCs/>
                <w:color w:val="A6A6A6" w:themeColor="background1" w:themeShade="A6"/>
                <w:lang w:val="nb-NO"/>
              </w:rPr>
              <w:t xml:space="preserve">til </w:t>
            </w:r>
            <w:r w:rsidR="0067078A">
              <w:rPr>
                <w:i/>
                <w:iCs/>
                <w:color w:val="A6A6A6" w:themeColor="background1" w:themeShade="A6"/>
                <w:lang w:val="nb-NO"/>
              </w:rPr>
              <w:t>eller er avgrensende i lokalområder/AO</w:t>
            </w:r>
            <w:r w:rsidR="008D1653">
              <w:rPr>
                <w:i/>
                <w:iCs/>
                <w:color w:val="A6A6A6" w:themeColor="background1" w:themeShade="A6"/>
                <w:lang w:val="nb-NO"/>
              </w:rPr>
              <w:t>.</w:t>
            </w:r>
          </w:p>
          <w:p w14:paraId="061A80E9" w14:textId="40EFEEAC" w:rsidR="006E36A9" w:rsidRDefault="00291A10" w:rsidP="005728AB">
            <w:pPr>
              <w:pStyle w:val="STY3Brdtekst"/>
              <w:rPr>
                <w:lang w:val="nb-NO"/>
              </w:rPr>
            </w:pPr>
            <w:r>
              <w:rPr>
                <w:i/>
                <w:iCs/>
                <w:color w:val="A6A6A6" w:themeColor="background1" w:themeShade="A6"/>
                <w:lang w:val="nb-NO"/>
              </w:rPr>
              <w:br/>
            </w:r>
            <w:r w:rsidR="00B43EE9" w:rsidRPr="00A925E2">
              <w:rPr>
                <w:i/>
                <w:iCs/>
                <w:color w:val="A6A6A6" w:themeColor="background1" w:themeShade="A6"/>
                <w:lang w:val="nb-NO"/>
              </w:rPr>
              <w:t xml:space="preserve">Dette er et </w:t>
            </w:r>
            <w:r w:rsidR="0054691E">
              <w:rPr>
                <w:i/>
                <w:iCs/>
                <w:color w:val="A6A6A6" w:themeColor="background1" w:themeShade="A6"/>
                <w:lang w:val="nb-NO"/>
              </w:rPr>
              <w:t>default krav</w:t>
            </w:r>
            <w:r w:rsidR="00B43EE9" w:rsidRPr="00A925E2">
              <w:rPr>
                <w:i/>
                <w:iCs/>
                <w:color w:val="A6A6A6" w:themeColor="background1" w:themeShade="A6"/>
                <w:lang w:val="nb-NO"/>
              </w:rPr>
              <w:t xml:space="preserve"> til prosjektering. Avvik kan spesifiseres i kap. </w:t>
            </w:r>
            <w:r w:rsidR="00B43EE9" w:rsidRPr="004D2495">
              <w:rPr>
                <w:i/>
                <w:iCs/>
                <w:color w:val="A6A6A6" w:themeColor="background1" w:themeShade="A6"/>
                <w:lang w:val="nb-NO"/>
              </w:rPr>
              <w:fldChar w:fldCharType="begin" w:fldLock="1"/>
            </w:r>
            <w:r w:rsidR="00B43EE9" w:rsidRPr="00A925E2">
              <w:rPr>
                <w:i/>
                <w:iCs/>
                <w:color w:val="A6A6A6" w:themeColor="background1" w:themeShade="A6"/>
                <w:lang w:val="nb-NO"/>
              </w:rPr>
              <w:instrText xml:space="preserve"> REF _Ref182470930 \r \h </w:instrText>
            </w:r>
            <w:r w:rsidR="00B43EE9" w:rsidRPr="004D2495">
              <w:rPr>
                <w:i/>
                <w:iCs/>
                <w:color w:val="A6A6A6" w:themeColor="background1" w:themeShade="A6"/>
                <w:lang w:val="nb-NO"/>
              </w:rPr>
            </w:r>
            <w:r w:rsidR="00B43EE9" w:rsidRPr="004D2495">
              <w:rPr>
                <w:i/>
                <w:color w:val="A6A6A6" w:themeColor="background1" w:themeShade="A6"/>
                <w:lang w:val="nb-NO"/>
              </w:rPr>
              <w:fldChar w:fldCharType="separate"/>
            </w:r>
            <w:r w:rsidR="00133A3F">
              <w:rPr>
                <w:i/>
                <w:iCs/>
                <w:color w:val="A6A6A6" w:themeColor="background1" w:themeShade="A6"/>
                <w:lang w:val="nb-NO"/>
              </w:rPr>
              <w:t>7.2.7</w:t>
            </w:r>
            <w:r w:rsidR="00B43EE9" w:rsidRPr="004D2495">
              <w:rPr>
                <w:i/>
                <w:color w:val="A6A6A6" w:themeColor="background1" w:themeShade="A6"/>
                <w:lang w:val="nb-NO"/>
              </w:rPr>
              <w:fldChar w:fldCharType="end"/>
            </w:r>
            <w:r w:rsidR="007E7628">
              <w:rPr>
                <w:i/>
                <w:iCs/>
                <w:color w:val="A6A6A6" w:themeColor="background1" w:themeShade="A6"/>
                <w:lang w:val="nb-NO"/>
              </w:rPr>
              <w:t>.</w:t>
            </w:r>
          </w:p>
        </w:tc>
      </w:tr>
      <w:tr w:rsidR="00F908AB" w:rsidRPr="00254BC7" w14:paraId="77F50969" w14:textId="77777777" w:rsidTr="00B9735D">
        <w:tc>
          <w:tcPr>
            <w:tcW w:w="421" w:type="dxa"/>
          </w:tcPr>
          <w:p w14:paraId="19AABAF6" w14:textId="24CEECE9" w:rsidR="00F908AB" w:rsidRDefault="00F908AB" w:rsidP="003D4399">
            <w:pPr>
              <w:pStyle w:val="STY3Brdtekst"/>
              <w:rPr>
                <w:lang w:val="en-US"/>
              </w:rPr>
            </w:pPr>
            <w:r>
              <w:rPr>
                <w:lang w:val="en-US"/>
              </w:rPr>
              <w:t>e</w:t>
            </w:r>
          </w:p>
        </w:tc>
        <w:tc>
          <w:tcPr>
            <w:tcW w:w="4082" w:type="dxa"/>
          </w:tcPr>
          <w:p w14:paraId="67F21F81" w14:textId="333D37B5" w:rsidR="00F908AB" w:rsidRPr="006D513E" w:rsidRDefault="00AC522D" w:rsidP="003D4399">
            <w:pPr>
              <w:pStyle w:val="STY3Brdtekst"/>
            </w:pPr>
            <w:r w:rsidRPr="006D513E">
              <w:t xml:space="preserve">A point </w:t>
            </w:r>
            <w:r w:rsidR="00CD0351" w:rsidRPr="006D513E">
              <w:t xml:space="preserve">controlled in flank protective position </w:t>
            </w:r>
            <w:r w:rsidR="00AD2197" w:rsidRPr="006D513E">
              <w:t>s</w:t>
            </w:r>
            <w:r w:rsidR="00CD0351" w:rsidRPr="006D513E">
              <w:t xml:space="preserve">hall provide </w:t>
            </w:r>
            <w:r w:rsidR="009E55EB" w:rsidRPr="006D513E">
              <w:t xml:space="preserve">flank protection when requested. </w:t>
            </w:r>
          </w:p>
          <w:p w14:paraId="45D322B1" w14:textId="3B0B3A59" w:rsidR="009E55EB" w:rsidRPr="002C2F3A" w:rsidRDefault="009E55EB" w:rsidP="003D4399">
            <w:pPr>
              <w:pStyle w:val="STY3Brdtekst"/>
              <w:rPr>
                <w:i/>
                <w:color w:val="A6A6A6" w:themeColor="background1" w:themeShade="A6"/>
              </w:rPr>
            </w:pPr>
            <w:r w:rsidRPr="00FB7AF7">
              <w:rPr>
                <w:i/>
                <w:color w:val="A6A6A6" w:themeColor="background1" w:themeShade="A6"/>
              </w:rPr>
              <w:t xml:space="preserve">Comments: This is a </w:t>
            </w:r>
            <w:r w:rsidR="0054691E" w:rsidRPr="00FB7AF7">
              <w:rPr>
                <w:i/>
                <w:color w:val="A6A6A6" w:themeColor="background1" w:themeShade="A6"/>
              </w:rPr>
              <w:t>default requirement</w:t>
            </w:r>
            <w:r w:rsidRPr="00FB7AF7">
              <w:rPr>
                <w:i/>
                <w:color w:val="A6A6A6" w:themeColor="background1" w:themeShade="A6"/>
              </w:rPr>
              <w:t xml:space="preserve"> for engineering. Deviations </w:t>
            </w:r>
            <w:r w:rsidR="002D5B87" w:rsidRPr="00FB7AF7">
              <w:rPr>
                <w:i/>
                <w:color w:val="A6A6A6" w:themeColor="background1" w:themeShade="A6"/>
              </w:rPr>
              <w:t>can</w:t>
            </w:r>
            <w:r w:rsidRPr="00FB7AF7">
              <w:rPr>
                <w:i/>
                <w:color w:val="A6A6A6" w:themeColor="background1" w:themeShade="A6"/>
              </w:rPr>
              <w:t xml:space="preserve"> be specified in Ch.</w:t>
            </w:r>
            <w:r w:rsidRPr="00FB7AF7">
              <w:t xml:space="preserve"> </w:t>
            </w:r>
            <w:r w:rsidRPr="002C2F3A">
              <w:rPr>
                <w:i/>
                <w:color w:val="A6A6A6" w:themeColor="background1" w:themeShade="A6"/>
              </w:rPr>
              <w:fldChar w:fldCharType="begin" w:fldLock="1"/>
            </w:r>
            <w:r w:rsidRPr="002C2F3A">
              <w:rPr>
                <w:i/>
                <w:iCs/>
                <w:color w:val="A6A6A6" w:themeColor="background1" w:themeShade="A6"/>
              </w:rPr>
              <w:instrText xml:space="preserve"> REF _Ref182470930 \r \h  \* MERGEFORMAT </w:instrText>
            </w:r>
            <w:r w:rsidRPr="002C2F3A">
              <w:rPr>
                <w:i/>
                <w:color w:val="A6A6A6" w:themeColor="background1" w:themeShade="A6"/>
              </w:rPr>
            </w:r>
            <w:r w:rsidRPr="002C2F3A">
              <w:rPr>
                <w:i/>
                <w:color w:val="A6A6A6" w:themeColor="background1" w:themeShade="A6"/>
              </w:rPr>
              <w:fldChar w:fldCharType="separate"/>
            </w:r>
            <w:r w:rsidR="00133A3F" w:rsidRPr="002C2F3A">
              <w:rPr>
                <w:i/>
                <w:color w:val="A6A6A6" w:themeColor="background1" w:themeShade="A6"/>
              </w:rPr>
              <w:t>7.2.7</w:t>
            </w:r>
            <w:r w:rsidRPr="002C2F3A">
              <w:rPr>
                <w:i/>
                <w:color w:val="A6A6A6" w:themeColor="background1" w:themeShade="A6"/>
              </w:rPr>
              <w:fldChar w:fldCharType="end"/>
            </w:r>
            <w:r w:rsidRPr="002C2F3A">
              <w:rPr>
                <w:i/>
                <w:color w:val="A6A6A6" w:themeColor="background1" w:themeShade="A6"/>
              </w:rPr>
              <w:t xml:space="preserve"> «Forward left/righ</w:t>
            </w:r>
            <w:r w:rsidR="00E24147" w:rsidRPr="002C2F3A">
              <w:rPr>
                <w:i/>
                <w:color w:val="A6A6A6" w:themeColor="background1" w:themeShade="A6"/>
              </w:rPr>
              <w:t>t</w:t>
            </w:r>
            <w:r w:rsidRPr="002C2F3A">
              <w:rPr>
                <w:i/>
                <w:color w:val="A6A6A6" w:themeColor="background1" w:themeShade="A6"/>
              </w:rPr>
              <w:t>».</w:t>
            </w:r>
            <w:r w:rsidRPr="002C2F3A">
              <w:t xml:space="preserve"> </w:t>
            </w:r>
          </w:p>
        </w:tc>
        <w:tc>
          <w:tcPr>
            <w:tcW w:w="425" w:type="dxa"/>
          </w:tcPr>
          <w:p w14:paraId="4FE6CA66" w14:textId="275CFCCA" w:rsidR="00F908AB" w:rsidRDefault="00F908AB" w:rsidP="003D4399">
            <w:pPr>
              <w:pStyle w:val="STY3Brdtekst"/>
              <w:rPr>
                <w:lang w:val="en-US"/>
              </w:rPr>
            </w:pPr>
            <w:r>
              <w:rPr>
                <w:lang w:val="en-US"/>
              </w:rPr>
              <w:t>e</w:t>
            </w:r>
          </w:p>
        </w:tc>
        <w:tc>
          <w:tcPr>
            <w:tcW w:w="4423" w:type="dxa"/>
          </w:tcPr>
          <w:p w14:paraId="1B5818F1" w14:textId="20F6C295" w:rsidR="00F908AB" w:rsidRPr="003B680A" w:rsidRDefault="00F908AB" w:rsidP="00F908AB">
            <w:pPr>
              <w:pStyle w:val="STY3Brdtekst"/>
              <w:rPr>
                <w:lang w:val="nb-NO"/>
              </w:rPr>
            </w:pPr>
            <w:r>
              <w:rPr>
                <w:lang w:val="nb-NO"/>
              </w:rPr>
              <w:t>En s</w:t>
            </w:r>
            <w:r w:rsidRPr="003B680A">
              <w:rPr>
                <w:lang w:val="nb-NO"/>
              </w:rPr>
              <w:t>porveksel</w:t>
            </w:r>
            <w:r>
              <w:rPr>
                <w:lang w:val="nb-NO"/>
              </w:rPr>
              <w:t xml:space="preserve"> som er i kontroll</w:t>
            </w:r>
            <w:r w:rsidR="00D6284F">
              <w:rPr>
                <w:lang w:val="nb-NO"/>
              </w:rPr>
              <w:t xml:space="preserve"> i dekningsgivende stilling</w:t>
            </w:r>
            <w:r>
              <w:rPr>
                <w:lang w:val="nb-NO"/>
              </w:rPr>
              <w:t xml:space="preserve"> skal gi sidedekning ved søk om dette</w:t>
            </w:r>
            <w:r w:rsidRPr="003B680A">
              <w:rPr>
                <w:lang w:val="nb-NO"/>
              </w:rPr>
              <w:t>.</w:t>
            </w:r>
          </w:p>
          <w:p w14:paraId="63EF8CAF" w14:textId="03D2611A" w:rsidR="00254BC7" w:rsidRPr="006D513E" w:rsidRDefault="00900532" w:rsidP="00F908AB">
            <w:pPr>
              <w:pStyle w:val="STY3Brdtekst"/>
              <w:rPr>
                <w:i/>
                <w:iCs/>
                <w:color w:val="A6A6A6" w:themeColor="background1" w:themeShade="A6"/>
                <w:lang w:val="nb-NO"/>
              </w:rPr>
            </w:pPr>
            <w:r>
              <w:rPr>
                <w:i/>
                <w:iCs/>
                <w:color w:val="A6A6A6" w:themeColor="background1" w:themeShade="A6"/>
                <w:lang w:val="nb-NO"/>
              </w:rPr>
              <w:t>Kommentarer:</w:t>
            </w:r>
            <w:r w:rsidR="00F908AB" w:rsidRPr="00253FCA">
              <w:rPr>
                <w:i/>
                <w:iCs/>
                <w:color w:val="A6A6A6" w:themeColor="background1" w:themeShade="A6"/>
                <w:lang w:val="nb-NO"/>
              </w:rPr>
              <w:t xml:space="preserve"> </w:t>
            </w:r>
            <w:r w:rsidR="00F908AB">
              <w:rPr>
                <w:i/>
                <w:iCs/>
                <w:color w:val="A6A6A6" w:themeColor="background1" w:themeShade="A6"/>
                <w:lang w:val="nb-NO"/>
              </w:rPr>
              <w:t xml:space="preserve">Dette er et </w:t>
            </w:r>
            <w:r w:rsidR="0054691E">
              <w:rPr>
                <w:i/>
                <w:iCs/>
                <w:color w:val="A6A6A6" w:themeColor="background1" w:themeShade="A6"/>
                <w:lang w:val="nb-NO"/>
              </w:rPr>
              <w:t>default krav</w:t>
            </w:r>
            <w:r w:rsidR="00F908AB">
              <w:rPr>
                <w:i/>
                <w:iCs/>
                <w:color w:val="A6A6A6" w:themeColor="background1" w:themeShade="A6"/>
                <w:lang w:val="nb-NO"/>
              </w:rPr>
              <w:t xml:space="preserve"> til prosjektering. </w:t>
            </w:r>
            <w:r w:rsidR="003D455B">
              <w:rPr>
                <w:i/>
                <w:iCs/>
                <w:color w:val="A6A6A6" w:themeColor="background1" w:themeShade="A6"/>
                <w:lang w:val="nb-NO"/>
              </w:rPr>
              <w:t>A</w:t>
            </w:r>
            <w:r w:rsidR="00F908AB">
              <w:rPr>
                <w:i/>
                <w:iCs/>
                <w:color w:val="A6A6A6" w:themeColor="background1" w:themeShade="A6"/>
                <w:lang w:val="nb-NO"/>
              </w:rPr>
              <w:t xml:space="preserve">vvik </w:t>
            </w:r>
            <w:r w:rsidR="002D5B87">
              <w:rPr>
                <w:i/>
                <w:iCs/>
                <w:color w:val="A6A6A6" w:themeColor="background1" w:themeShade="A6"/>
                <w:lang w:val="nb-NO"/>
              </w:rPr>
              <w:t>kan</w:t>
            </w:r>
            <w:r w:rsidR="00310991">
              <w:rPr>
                <w:i/>
                <w:iCs/>
                <w:color w:val="A6A6A6" w:themeColor="background1" w:themeShade="A6"/>
                <w:lang w:val="nb-NO"/>
              </w:rPr>
              <w:t xml:space="preserve"> </w:t>
            </w:r>
            <w:r w:rsidR="00F908AB">
              <w:rPr>
                <w:i/>
                <w:iCs/>
                <w:color w:val="A6A6A6" w:themeColor="background1" w:themeShade="A6"/>
                <w:lang w:val="nb-NO"/>
              </w:rPr>
              <w:t xml:space="preserve">spesifiseres i kap. </w:t>
            </w:r>
            <w:r w:rsidR="00F908AB" w:rsidRPr="004D2495">
              <w:rPr>
                <w:i/>
                <w:color w:val="A6A6A6" w:themeColor="background1" w:themeShade="A6"/>
                <w:lang w:val="nb-NO"/>
              </w:rPr>
              <w:fldChar w:fldCharType="begin" w:fldLock="1"/>
            </w:r>
            <w:r w:rsidR="00F908AB">
              <w:rPr>
                <w:i/>
                <w:iCs/>
                <w:color w:val="A6A6A6" w:themeColor="background1" w:themeShade="A6"/>
                <w:lang w:val="nb-NO"/>
              </w:rPr>
              <w:instrText xml:space="preserve"> REF _Ref182470930 \r \h </w:instrText>
            </w:r>
            <w:r w:rsidR="00F908AB" w:rsidRPr="004D2495">
              <w:rPr>
                <w:i/>
                <w:color w:val="A6A6A6" w:themeColor="background1" w:themeShade="A6"/>
                <w:lang w:val="nb-NO"/>
              </w:rPr>
            </w:r>
            <w:r w:rsidR="00F908AB" w:rsidRPr="004D2495">
              <w:rPr>
                <w:i/>
                <w:color w:val="A6A6A6" w:themeColor="background1" w:themeShade="A6"/>
                <w:lang w:val="nb-NO"/>
              </w:rPr>
              <w:fldChar w:fldCharType="separate"/>
            </w:r>
            <w:r w:rsidR="00133A3F">
              <w:rPr>
                <w:i/>
                <w:iCs/>
                <w:color w:val="A6A6A6" w:themeColor="background1" w:themeShade="A6"/>
                <w:lang w:val="nb-NO"/>
              </w:rPr>
              <w:t>7.2.7</w:t>
            </w:r>
            <w:r w:rsidR="00F908AB" w:rsidRPr="004D2495">
              <w:rPr>
                <w:i/>
                <w:color w:val="A6A6A6" w:themeColor="background1" w:themeShade="A6"/>
                <w:lang w:val="nb-NO"/>
              </w:rPr>
              <w:fldChar w:fldCharType="end"/>
            </w:r>
            <w:r w:rsidR="00F908AB">
              <w:rPr>
                <w:i/>
                <w:iCs/>
                <w:color w:val="A6A6A6" w:themeColor="background1" w:themeShade="A6"/>
                <w:lang w:val="nb-NO"/>
              </w:rPr>
              <w:t xml:space="preserve"> «Forward left/righ</w:t>
            </w:r>
            <w:r w:rsidR="00F305C9">
              <w:rPr>
                <w:i/>
                <w:iCs/>
                <w:color w:val="A6A6A6" w:themeColor="background1" w:themeShade="A6"/>
                <w:lang w:val="nb-NO"/>
              </w:rPr>
              <w:t>t</w:t>
            </w:r>
            <w:r w:rsidR="00F908AB">
              <w:rPr>
                <w:i/>
                <w:iCs/>
                <w:color w:val="A6A6A6" w:themeColor="background1" w:themeShade="A6"/>
                <w:lang w:val="nb-NO"/>
              </w:rPr>
              <w:t>».</w:t>
            </w:r>
          </w:p>
        </w:tc>
      </w:tr>
      <w:tr w:rsidR="003D4399" w:rsidRPr="00B33C7C" w14:paraId="24C2E872" w14:textId="77777777" w:rsidTr="00B9735D">
        <w:tc>
          <w:tcPr>
            <w:tcW w:w="421" w:type="dxa"/>
          </w:tcPr>
          <w:p w14:paraId="117F8002" w14:textId="10B4A684" w:rsidR="003D4399" w:rsidRPr="00583617" w:rsidRDefault="005728AB" w:rsidP="003D4399">
            <w:pPr>
              <w:pStyle w:val="STY3Brdtekst"/>
            </w:pPr>
            <w:r>
              <w:rPr>
                <w:lang w:val="en-US"/>
              </w:rPr>
              <w:t>f</w:t>
            </w:r>
          </w:p>
        </w:tc>
        <w:tc>
          <w:tcPr>
            <w:tcW w:w="4082" w:type="dxa"/>
          </w:tcPr>
          <w:p w14:paraId="635E98DA" w14:textId="632A83AB" w:rsidR="003D4399" w:rsidRPr="006D513E" w:rsidRDefault="00726AF9" w:rsidP="003D4399">
            <w:pPr>
              <w:pStyle w:val="STY3Brdtekst"/>
            </w:pPr>
            <w:r>
              <w:t>D</w:t>
            </w:r>
            <w:r w:rsidR="003D4399" w:rsidRPr="006D513E">
              <w:t>erailers and key locks shall provide flank protection and cannot request alternative flank protection.</w:t>
            </w:r>
          </w:p>
          <w:p w14:paraId="3F1AD204" w14:textId="41F1E850" w:rsidR="003D4399" w:rsidRPr="006D513E" w:rsidRDefault="003D4399" w:rsidP="003D4399">
            <w:pPr>
              <w:pStyle w:val="STY3Brdtekst"/>
            </w:pPr>
            <w:r w:rsidRPr="006D513E">
              <w:rPr>
                <w:i/>
                <w:color w:val="A6A6A6" w:themeColor="background1" w:themeShade="A6"/>
              </w:rPr>
              <w:t xml:space="preserve">Comments: This is a </w:t>
            </w:r>
            <w:r w:rsidR="0054691E">
              <w:rPr>
                <w:i/>
                <w:color w:val="A6A6A6" w:themeColor="background1" w:themeShade="A6"/>
              </w:rPr>
              <w:t>default requirement</w:t>
            </w:r>
            <w:r w:rsidRPr="006D513E">
              <w:rPr>
                <w:i/>
                <w:color w:val="A6A6A6" w:themeColor="background1" w:themeShade="A6"/>
              </w:rPr>
              <w:t xml:space="preserve"> for engineering.</w:t>
            </w:r>
          </w:p>
        </w:tc>
        <w:tc>
          <w:tcPr>
            <w:tcW w:w="425" w:type="dxa"/>
          </w:tcPr>
          <w:p w14:paraId="02F7AFBC" w14:textId="7D64CCB9" w:rsidR="003D4399" w:rsidRPr="004264F4" w:rsidRDefault="005728AB" w:rsidP="003D4399">
            <w:pPr>
              <w:pStyle w:val="STY3Brdtekst"/>
              <w:rPr>
                <w:lang w:val="en-US"/>
              </w:rPr>
            </w:pPr>
            <w:r>
              <w:rPr>
                <w:lang w:val="en-US"/>
              </w:rPr>
              <w:t>f</w:t>
            </w:r>
          </w:p>
        </w:tc>
        <w:tc>
          <w:tcPr>
            <w:tcW w:w="4423" w:type="dxa"/>
          </w:tcPr>
          <w:p w14:paraId="731D6F53" w14:textId="780ACC48" w:rsidR="003D4399" w:rsidRPr="003B680A" w:rsidRDefault="003D4399" w:rsidP="003D4399">
            <w:pPr>
              <w:pStyle w:val="STY3Brdtekst"/>
              <w:rPr>
                <w:lang w:val="nb-NO"/>
              </w:rPr>
            </w:pPr>
            <w:r w:rsidRPr="003B680A">
              <w:rPr>
                <w:lang w:val="nb-NO"/>
              </w:rPr>
              <w:t>Sporsperre og S.lås skal gi sidedekning og kan ikke søke etter alternativ sidedekning.</w:t>
            </w:r>
          </w:p>
          <w:p w14:paraId="4B44AD8D" w14:textId="1A333226" w:rsidR="003D4399" w:rsidRPr="003B680A" w:rsidRDefault="005D2D9F" w:rsidP="003D4399">
            <w:pPr>
              <w:pStyle w:val="STY3Brdtekst"/>
              <w:rPr>
                <w:lang w:val="nb-NO"/>
              </w:rPr>
            </w:pPr>
            <w:r>
              <w:rPr>
                <w:i/>
                <w:iCs/>
                <w:color w:val="A6A6A6" w:themeColor="background1" w:themeShade="A6"/>
                <w:lang w:val="nb-NO"/>
              </w:rPr>
              <w:br/>
            </w:r>
            <w:r w:rsidR="00900532">
              <w:rPr>
                <w:i/>
                <w:iCs/>
                <w:color w:val="A6A6A6" w:themeColor="background1" w:themeShade="A6"/>
                <w:lang w:val="nb-NO"/>
              </w:rPr>
              <w:t>Kommentarer:</w:t>
            </w:r>
            <w:r w:rsidR="003D4399" w:rsidRPr="00253FCA">
              <w:rPr>
                <w:i/>
                <w:iCs/>
                <w:color w:val="A6A6A6" w:themeColor="background1" w:themeShade="A6"/>
                <w:lang w:val="nb-NO"/>
              </w:rPr>
              <w:t xml:space="preserve"> Dette er et </w:t>
            </w:r>
            <w:r w:rsidR="0054691E">
              <w:rPr>
                <w:i/>
                <w:iCs/>
                <w:color w:val="A6A6A6" w:themeColor="background1" w:themeShade="A6"/>
                <w:lang w:val="nb-NO"/>
              </w:rPr>
              <w:t>default krav</w:t>
            </w:r>
            <w:r w:rsidR="003D4399" w:rsidRPr="00253FCA">
              <w:rPr>
                <w:i/>
                <w:iCs/>
                <w:color w:val="A6A6A6" w:themeColor="background1" w:themeShade="A6"/>
                <w:lang w:val="nb-NO"/>
              </w:rPr>
              <w:t xml:space="preserve"> for prosjektering.</w:t>
            </w:r>
          </w:p>
        </w:tc>
      </w:tr>
      <w:tr w:rsidR="006C2C59" w:rsidRPr="00486901" w14:paraId="6EB9F11A" w14:textId="77777777" w:rsidTr="00B9735D">
        <w:tc>
          <w:tcPr>
            <w:tcW w:w="421" w:type="dxa"/>
          </w:tcPr>
          <w:p w14:paraId="1ACBF9C7" w14:textId="32A0CA28" w:rsidR="006C2C59" w:rsidRDefault="006C2C59" w:rsidP="003D4399">
            <w:pPr>
              <w:pStyle w:val="STY3Brdtekst"/>
              <w:rPr>
                <w:lang w:val="en-US"/>
              </w:rPr>
            </w:pPr>
            <w:r>
              <w:rPr>
                <w:lang w:val="en-US"/>
              </w:rPr>
              <w:t>g</w:t>
            </w:r>
          </w:p>
        </w:tc>
        <w:tc>
          <w:tcPr>
            <w:tcW w:w="4082" w:type="dxa"/>
          </w:tcPr>
          <w:p w14:paraId="5E64086F" w14:textId="71E5E93C" w:rsidR="002C2F3A" w:rsidRDefault="002C2F3A" w:rsidP="003D4399">
            <w:pPr>
              <w:pStyle w:val="STY3Brdtekst"/>
            </w:pPr>
            <w:r>
              <w:t xml:space="preserve">Several overlaps can exist simultaneously in a point. </w:t>
            </w:r>
          </w:p>
          <w:p w14:paraId="1E3A15E5" w14:textId="3E45E07A" w:rsidR="006C2C59" w:rsidRPr="002C2F3A" w:rsidRDefault="002C2F3A" w:rsidP="002C2F3A">
            <w:pPr>
              <w:pStyle w:val="STY3Brdtekst"/>
            </w:pPr>
            <w:r w:rsidRPr="00FB7AF7">
              <w:rPr>
                <w:i/>
                <w:color w:val="A6A6A6" w:themeColor="background1" w:themeShade="A6"/>
              </w:rPr>
              <w:t xml:space="preserve">Comments: This is a default requirement for engineering. Deviations can be specified in Ch. </w:t>
            </w:r>
            <w:r w:rsidRPr="002C2F3A">
              <w:rPr>
                <w:i/>
                <w:iCs/>
                <w:color w:val="A6A6A6" w:themeColor="background1" w:themeShade="A6"/>
                <w:lang w:val="nb-NO"/>
              </w:rPr>
              <w:fldChar w:fldCharType="begin"/>
            </w:r>
            <w:r w:rsidRPr="00FB7AF7">
              <w:rPr>
                <w:i/>
                <w:iCs/>
                <w:color w:val="A6A6A6" w:themeColor="background1" w:themeShade="A6"/>
                <w:lang w:val="en-US"/>
              </w:rPr>
              <w:instrText xml:space="preserve"> REF _Ref201050014 \r \h  \* MERGEFORMAT </w:instrText>
            </w:r>
            <w:r w:rsidRPr="002C2F3A">
              <w:rPr>
                <w:i/>
                <w:iCs/>
                <w:color w:val="A6A6A6" w:themeColor="background1" w:themeShade="A6"/>
                <w:lang w:val="nb-NO"/>
              </w:rPr>
            </w:r>
            <w:r w:rsidRPr="002C2F3A">
              <w:rPr>
                <w:i/>
                <w:iCs/>
                <w:color w:val="A6A6A6" w:themeColor="background1" w:themeShade="A6"/>
                <w:lang w:val="nb-NO"/>
              </w:rPr>
              <w:fldChar w:fldCharType="separate"/>
            </w:r>
            <w:r w:rsidR="00741B0C" w:rsidRPr="00741B0C">
              <w:rPr>
                <w:i/>
                <w:color w:val="A6A6A6" w:themeColor="background1" w:themeShade="A6"/>
                <w:lang w:val="nb-NO"/>
              </w:rPr>
              <w:t>0</w:t>
            </w:r>
            <w:r w:rsidRPr="002C2F3A">
              <w:rPr>
                <w:i/>
                <w:iCs/>
                <w:color w:val="A6A6A6" w:themeColor="background1" w:themeShade="A6"/>
                <w:lang w:val="nb-NO"/>
              </w:rPr>
              <w:fldChar w:fldCharType="end"/>
            </w:r>
            <w:r w:rsidRPr="002C2F3A">
              <w:rPr>
                <w:i/>
                <w:iCs/>
                <w:color w:val="A6A6A6" w:themeColor="background1" w:themeShade="A6"/>
                <w:lang w:val="nb-NO"/>
              </w:rPr>
              <w:t>.</w:t>
            </w:r>
          </w:p>
        </w:tc>
        <w:tc>
          <w:tcPr>
            <w:tcW w:w="425" w:type="dxa"/>
          </w:tcPr>
          <w:p w14:paraId="3566C5ED" w14:textId="4CB01C62" w:rsidR="006C2C59" w:rsidRDefault="006C2C59" w:rsidP="003D4399">
            <w:pPr>
              <w:pStyle w:val="STY3Brdtekst"/>
              <w:rPr>
                <w:lang w:val="en-US"/>
              </w:rPr>
            </w:pPr>
            <w:r>
              <w:rPr>
                <w:lang w:val="en-US"/>
              </w:rPr>
              <w:t>g</w:t>
            </w:r>
          </w:p>
        </w:tc>
        <w:tc>
          <w:tcPr>
            <w:tcW w:w="4423" w:type="dxa"/>
          </w:tcPr>
          <w:p w14:paraId="6947590F" w14:textId="41B2169F" w:rsidR="00A36578" w:rsidRDefault="007458CB" w:rsidP="003D4399">
            <w:pPr>
              <w:pStyle w:val="STY3Brdtekst"/>
              <w:rPr>
                <w:lang w:val="nb-NO"/>
              </w:rPr>
            </w:pPr>
            <w:r>
              <w:rPr>
                <w:lang w:val="nb-NO"/>
              </w:rPr>
              <w:t>Flere</w:t>
            </w:r>
            <w:r w:rsidR="001E2CD1">
              <w:rPr>
                <w:lang w:val="nb-NO"/>
              </w:rPr>
              <w:t xml:space="preserve"> </w:t>
            </w:r>
            <w:r w:rsidR="00897AC0">
              <w:rPr>
                <w:lang w:val="nb-NO"/>
              </w:rPr>
              <w:t>overlapp</w:t>
            </w:r>
            <w:r>
              <w:rPr>
                <w:lang w:val="nb-NO"/>
              </w:rPr>
              <w:t xml:space="preserve"> kan</w:t>
            </w:r>
            <w:r w:rsidR="00897AC0">
              <w:rPr>
                <w:lang w:val="nb-NO"/>
              </w:rPr>
              <w:t xml:space="preserve"> </w:t>
            </w:r>
            <w:r>
              <w:rPr>
                <w:lang w:val="nb-NO"/>
              </w:rPr>
              <w:t>eksistere</w:t>
            </w:r>
            <w:r w:rsidR="002C4C75">
              <w:rPr>
                <w:lang w:val="nb-NO"/>
              </w:rPr>
              <w:t xml:space="preserve"> </w:t>
            </w:r>
            <w:r w:rsidR="00897AC0">
              <w:rPr>
                <w:lang w:val="nb-NO"/>
              </w:rPr>
              <w:t xml:space="preserve">samtidig </w:t>
            </w:r>
            <w:r>
              <w:rPr>
                <w:lang w:val="nb-NO"/>
              </w:rPr>
              <w:t xml:space="preserve">i </w:t>
            </w:r>
            <w:r w:rsidR="002C4C75">
              <w:rPr>
                <w:lang w:val="nb-NO"/>
              </w:rPr>
              <w:t xml:space="preserve">en sporveksel. </w:t>
            </w:r>
          </w:p>
          <w:p w14:paraId="42C3DB1E" w14:textId="570618A8" w:rsidR="006C2C59" w:rsidRPr="003B680A" w:rsidRDefault="00900532" w:rsidP="0063227F">
            <w:pPr>
              <w:pStyle w:val="STY3Brdtekst"/>
              <w:rPr>
                <w:lang w:val="nb-NO"/>
              </w:rPr>
            </w:pPr>
            <w:r>
              <w:rPr>
                <w:i/>
                <w:iCs/>
                <w:color w:val="A6A6A6" w:themeColor="background1" w:themeShade="A6"/>
                <w:lang w:val="nb-NO"/>
              </w:rPr>
              <w:t>Kommentarer:</w:t>
            </w:r>
            <w:r w:rsidR="00A36578" w:rsidRPr="00253FCA">
              <w:rPr>
                <w:i/>
                <w:iCs/>
                <w:color w:val="A6A6A6" w:themeColor="background1" w:themeShade="A6"/>
                <w:lang w:val="nb-NO"/>
              </w:rPr>
              <w:t xml:space="preserve"> </w:t>
            </w:r>
            <w:r w:rsidR="00A36578">
              <w:rPr>
                <w:i/>
                <w:iCs/>
                <w:color w:val="A6A6A6" w:themeColor="background1" w:themeShade="A6"/>
                <w:lang w:val="nb-NO"/>
              </w:rPr>
              <w:t xml:space="preserve">Dette er et default krav til prosjektering. Avvik kan spesifiseres i kap. </w:t>
            </w:r>
            <w:r w:rsidR="008D36FE">
              <w:rPr>
                <w:i/>
                <w:iCs/>
                <w:color w:val="A6A6A6" w:themeColor="background1" w:themeShade="A6"/>
                <w:lang w:val="nb-NO"/>
              </w:rPr>
              <w:fldChar w:fldCharType="begin"/>
            </w:r>
            <w:r w:rsidR="008D36FE">
              <w:rPr>
                <w:i/>
                <w:iCs/>
                <w:color w:val="A6A6A6" w:themeColor="background1" w:themeShade="A6"/>
                <w:lang w:val="nb-NO"/>
              </w:rPr>
              <w:instrText xml:space="preserve"> REF _Ref201050014 \r \h </w:instrText>
            </w:r>
            <w:r w:rsidR="008D36FE">
              <w:rPr>
                <w:i/>
                <w:iCs/>
                <w:color w:val="A6A6A6" w:themeColor="background1" w:themeShade="A6"/>
                <w:lang w:val="nb-NO"/>
              </w:rPr>
            </w:r>
            <w:r w:rsidR="008D36FE">
              <w:rPr>
                <w:i/>
                <w:iCs/>
                <w:color w:val="A6A6A6" w:themeColor="background1" w:themeShade="A6"/>
                <w:lang w:val="nb-NO"/>
              </w:rPr>
              <w:fldChar w:fldCharType="separate"/>
            </w:r>
            <w:r w:rsidR="00741B0C">
              <w:rPr>
                <w:i/>
                <w:iCs/>
                <w:color w:val="A6A6A6" w:themeColor="background1" w:themeShade="A6"/>
                <w:lang w:val="nb-NO"/>
              </w:rPr>
              <w:t>0</w:t>
            </w:r>
            <w:r w:rsidR="008D36FE">
              <w:rPr>
                <w:i/>
                <w:iCs/>
                <w:color w:val="A6A6A6" w:themeColor="background1" w:themeShade="A6"/>
                <w:lang w:val="nb-NO"/>
              </w:rPr>
              <w:fldChar w:fldCharType="end"/>
            </w:r>
            <w:r w:rsidR="008D36FE">
              <w:rPr>
                <w:i/>
                <w:iCs/>
                <w:color w:val="A6A6A6" w:themeColor="background1" w:themeShade="A6"/>
                <w:lang w:val="nb-NO"/>
              </w:rPr>
              <w:t>.</w:t>
            </w:r>
          </w:p>
        </w:tc>
      </w:tr>
      <w:tr w:rsidR="00F87007" w:rsidRPr="00B33C7C" w14:paraId="6ADA8CC1" w14:textId="77777777" w:rsidTr="00B9735D">
        <w:tc>
          <w:tcPr>
            <w:tcW w:w="421" w:type="dxa"/>
          </w:tcPr>
          <w:p w14:paraId="2504282A" w14:textId="28E39F04" w:rsidR="00F87007" w:rsidRDefault="0063227F" w:rsidP="003D4399">
            <w:pPr>
              <w:pStyle w:val="STY3Brdtekst"/>
              <w:rPr>
                <w:lang w:val="en-US"/>
              </w:rPr>
            </w:pPr>
            <w:r>
              <w:rPr>
                <w:lang w:val="en-US"/>
              </w:rPr>
              <w:lastRenderedPageBreak/>
              <w:t>h</w:t>
            </w:r>
          </w:p>
        </w:tc>
        <w:tc>
          <w:tcPr>
            <w:tcW w:w="4082" w:type="dxa"/>
          </w:tcPr>
          <w:p w14:paraId="2B85A41B" w14:textId="0D8EE7E8" w:rsidR="00F87007" w:rsidRDefault="0063227F" w:rsidP="003D4399">
            <w:pPr>
              <w:pStyle w:val="STY3Brdtekst"/>
            </w:pPr>
            <w:r>
              <w:t>Centrally operated points can have LCP. Centrally operated derailers and trap point</w:t>
            </w:r>
            <w:r w:rsidR="00FB3738">
              <w:t>s</w:t>
            </w:r>
            <w:r>
              <w:t xml:space="preserve"> cannot have LCP. </w:t>
            </w:r>
          </w:p>
        </w:tc>
        <w:tc>
          <w:tcPr>
            <w:tcW w:w="425" w:type="dxa"/>
          </w:tcPr>
          <w:p w14:paraId="40F57946" w14:textId="169E1762" w:rsidR="00F87007" w:rsidRDefault="0063227F" w:rsidP="003D4399">
            <w:pPr>
              <w:pStyle w:val="STY3Brdtekst"/>
              <w:rPr>
                <w:lang w:val="en-US"/>
              </w:rPr>
            </w:pPr>
            <w:r>
              <w:rPr>
                <w:lang w:val="en-US"/>
              </w:rPr>
              <w:t>h</w:t>
            </w:r>
          </w:p>
        </w:tc>
        <w:tc>
          <w:tcPr>
            <w:tcW w:w="4423" w:type="dxa"/>
          </w:tcPr>
          <w:p w14:paraId="243A47A0" w14:textId="1E23E9C0" w:rsidR="00F87007" w:rsidDel="00A36578" w:rsidRDefault="0063227F" w:rsidP="003D4399">
            <w:pPr>
              <w:pStyle w:val="STY3Brdtekst"/>
              <w:rPr>
                <w:lang w:val="nb-NO"/>
              </w:rPr>
            </w:pPr>
            <w:r>
              <w:rPr>
                <w:lang w:val="nb-NO"/>
              </w:rPr>
              <w:t xml:space="preserve">Sentralstilte sporveksler kan ha lokalstiller. Sentralstilt sporsperre og avsporingstunge kan ikke ha lokalstiller. </w:t>
            </w:r>
          </w:p>
        </w:tc>
      </w:tr>
      <w:tr w:rsidR="00FB616E" w:rsidRPr="00890154" w14:paraId="390799E6" w14:textId="77777777" w:rsidTr="00FB7AF7">
        <w:tc>
          <w:tcPr>
            <w:tcW w:w="421" w:type="dxa"/>
          </w:tcPr>
          <w:p w14:paraId="3FA88042" w14:textId="1C48DCD9" w:rsidR="00FB616E" w:rsidRPr="00077C9C" w:rsidRDefault="009D48B4" w:rsidP="003D4399">
            <w:pPr>
              <w:pStyle w:val="STY3Brdtekst"/>
              <w:rPr>
                <w:lang w:val="en-US"/>
              </w:rPr>
            </w:pPr>
            <w:r w:rsidRPr="00077C9C">
              <w:rPr>
                <w:lang w:val="en-US"/>
              </w:rPr>
              <w:t>i</w:t>
            </w:r>
          </w:p>
        </w:tc>
        <w:tc>
          <w:tcPr>
            <w:tcW w:w="4082" w:type="dxa"/>
          </w:tcPr>
          <w:p w14:paraId="4C93D04F" w14:textId="1FECC4B8" w:rsidR="0045061C" w:rsidRPr="0017245D" w:rsidRDefault="0045061C" w:rsidP="0045061C">
            <w:pPr>
              <w:pStyle w:val="STY3Brdtekst"/>
              <w:rPr>
                <w:lang w:val="en-US"/>
              </w:rPr>
            </w:pPr>
            <w:r>
              <w:t xml:space="preserve">Centrally operated derailers are moved to off/passable position </w:t>
            </w:r>
            <w:r>
              <w:rPr>
                <w:lang w:val="en-US"/>
              </w:rPr>
              <w:t xml:space="preserve">when a </w:t>
            </w:r>
            <w:r w:rsidRPr="0017245D">
              <w:rPr>
                <w:lang w:val="en-US"/>
              </w:rPr>
              <w:t>TSA</w:t>
            </w:r>
            <w:r>
              <w:rPr>
                <w:lang w:val="en-US"/>
              </w:rPr>
              <w:t xml:space="preserve"> is activated</w:t>
            </w:r>
            <w:r w:rsidRPr="0017245D">
              <w:rPr>
                <w:lang w:val="en-US"/>
              </w:rPr>
              <w:t>.</w:t>
            </w:r>
            <w:r w:rsidR="00900532">
              <w:rPr>
                <w:lang w:val="en-US"/>
              </w:rPr>
              <w:t xml:space="preserve"> </w:t>
            </w:r>
          </w:p>
          <w:p w14:paraId="5DAB36CC" w14:textId="4F63982C" w:rsidR="0045061C" w:rsidRDefault="0045061C" w:rsidP="0045061C">
            <w:pPr>
              <w:pStyle w:val="STY3Brdtekst"/>
              <w:rPr>
                <w:lang w:val="en-US"/>
              </w:rPr>
            </w:pPr>
            <w:r w:rsidRPr="0017245D">
              <w:rPr>
                <w:lang w:val="en-US"/>
              </w:rPr>
              <w:t xml:space="preserve">If not specified otherwise points and trap points will </w:t>
            </w:r>
            <w:r>
              <w:rPr>
                <w:lang w:val="en-US"/>
              </w:rPr>
              <w:t xml:space="preserve">remain in the position they have when the TSA is activated. If providing flank/border protection for the TSA they will be moved to </w:t>
            </w:r>
            <w:r w:rsidR="003C599A">
              <w:rPr>
                <w:lang w:val="en-US"/>
              </w:rPr>
              <w:t xml:space="preserve">the </w:t>
            </w:r>
            <w:r>
              <w:rPr>
                <w:lang w:val="en-US"/>
              </w:rPr>
              <w:t xml:space="preserve">defined position when </w:t>
            </w:r>
            <w:r w:rsidR="003C599A">
              <w:rPr>
                <w:lang w:val="en-US"/>
              </w:rPr>
              <w:t xml:space="preserve">the </w:t>
            </w:r>
            <w:r>
              <w:rPr>
                <w:lang w:val="en-US"/>
              </w:rPr>
              <w:t xml:space="preserve">TSA is activated. </w:t>
            </w:r>
          </w:p>
          <w:p w14:paraId="3E4D3E44" w14:textId="31F89DC6" w:rsidR="00FB616E" w:rsidRPr="00047351" w:rsidRDefault="0094579F" w:rsidP="004C256A">
            <w:pPr>
              <w:pStyle w:val="STY3Brdtekst"/>
              <w:rPr>
                <w:lang w:val="en-US"/>
              </w:rPr>
            </w:pPr>
            <w:r w:rsidRPr="00FB7AF7">
              <w:rPr>
                <w:i/>
                <w:color w:val="A6A6A6" w:themeColor="background1" w:themeShade="A6"/>
              </w:rPr>
              <w:t>Comments</w:t>
            </w:r>
            <w:r>
              <w:rPr>
                <w:i/>
                <w:color w:val="A6A6A6" w:themeColor="background1" w:themeShade="A6"/>
              </w:rPr>
              <w:t xml:space="preserve">: </w:t>
            </w:r>
            <w:r w:rsidRPr="00047351">
              <w:rPr>
                <w:i/>
                <w:color w:val="A6A6A6" w:themeColor="background1" w:themeShade="A6"/>
              </w:rPr>
              <w:t xml:space="preserve">If a point or trap point shall be moved to </w:t>
            </w:r>
            <w:r w:rsidR="00B17C82">
              <w:rPr>
                <w:i/>
                <w:color w:val="A6A6A6" w:themeColor="background1" w:themeShade="A6"/>
              </w:rPr>
              <w:t>non-flank</w:t>
            </w:r>
            <w:r w:rsidR="00657ADD">
              <w:rPr>
                <w:i/>
                <w:color w:val="A6A6A6" w:themeColor="background1" w:themeShade="A6"/>
              </w:rPr>
              <w:t xml:space="preserve"> protective </w:t>
            </w:r>
            <w:r w:rsidRPr="00047351">
              <w:rPr>
                <w:i/>
                <w:color w:val="A6A6A6" w:themeColor="background1" w:themeShade="A6"/>
              </w:rPr>
              <w:t xml:space="preserve">position when a TSA is activated this is defined with a footnote </w:t>
            </w:r>
            <w:r>
              <w:rPr>
                <w:i/>
                <w:color w:val="A6A6A6" w:themeColor="background1" w:themeShade="A6"/>
              </w:rPr>
              <w:t xml:space="preserve">according to </w:t>
            </w:r>
            <w:r>
              <w:rPr>
                <w:i/>
                <w:iCs/>
                <w:color w:val="A6A6A6" w:themeColor="background1" w:themeShade="A6"/>
                <w:lang w:val="nb-NO"/>
              </w:rPr>
              <w:fldChar w:fldCharType="begin"/>
            </w:r>
            <w:r w:rsidRPr="00047351">
              <w:rPr>
                <w:i/>
                <w:iCs/>
                <w:color w:val="A6A6A6" w:themeColor="background1" w:themeShade="A6"/>
                <w:lang w:val="en-US"/>
              </w:rPr>
              <w:instrText xml:space="preserve"> REF _Ref212804148 \r \h </w:instrText>
            </w:r>
            <w:r>
              <w:rPr>
                <w:i/>
                <w:iCs/>
                <w:color w:val="A6A6A6" w:themeColor="background1" w:themeShade="A6"/>
                <w:lang w:val="nb-NO"/>
              </w:rPr>
            </w:r>
            <w:r>
              <w:rPr>
                <w:i/>
                <w:iCs/>
                <w:color w:val="A6A6A6" w:themeColor="background1" w:themeShade="A6"/>
                <w:lang w:val="nb-NO"/>
              </w:rPr>
              <w:fldChar w:fldCharType="separate"/>
            </w:r>
            <w:r w:rsidR="00741B0C">
              <w:rPr>
                <w:i/>
                <w:iCs/>
                <w:color w:val="A6A6A6" w:themeColor="background1" w:themeShade="A6"/>
                <w:lang w:val="en-US"/>
              </w:rPr>
              <w:t>7.2.9</w:t>
            </w:r>
            <w:r>
              <w:rPr>
                <w:i/>
                <w:iCs/>
                <w:color w:val="A6A6A6" w:themeColor="background1" w:themeShade="A6"/>
                <w:lang w:val="nb-NO"/>
              </w:rPr>
              <w:fldChar w:fldCharType="end"/>
            </w:r>
            <w:r w:rsidRPr="00047351">
              <w:rPr>
                <w:i/>
                <w:iCs/>
                <w:color w:val="A6A6A6" w:themeColor="background1" w:themeShade="A6"/>
                <w:lang w:val="en-US"/>
              </w:rPr>
              <w:t>.</w:t>
            </w:r>
          </w:p>
        </w:tc>
        <w:tc>
          <w:tcPr>
            <w:tcW w:w="425" w:type="dxa"/>
          </w:tcPr>
          <w:p w14:paraId="345A8BD3" w14:textId="50C1429D" w:rsidR="00FB616E" w:rsidRPr="00077C9C" w:rsidRDefault="009D48B4" w:rsidP="003D4399">
            <w:pPr>
              <w:pStyle w:val="STY3Brdtekst"/>
              <w:rPr>
                <w:lang w:val="en-US"/>
              </w:rPr>
            </w:pPr>
            <w:r w:rsidRPr="00077C9C">
              <w:rPr>
                <w:lang w:val="en-US"/>
              </w:rPr>
              <w:t>i</w:t>
            </w:r>
          </w:p>
        </w:tc>
        <w:tc>
          <w:tcPr>
            <w:tcW w:w="4423" w:type="dxa"/>
          </w:tcPr>
          <w:p w14:paraId="37A271A8" w14:textId="29C97A8A" w:rsidR="002E2538" w:rsidRPr="00F229CB" w:rsidRDefault="002E2538" w:rsidP="002E2538">
            <w:pPr>
              <w:pStyle w:val="STY3Brdtekst"/>
              <w:rPr>
                <w:lang w:val="nb-NO"/>
              </w:rPr>
            </w:pPr>
            <w:r w:rsidRPr="00F229CB">
              <w:rPr>
                <w:lang w:val="nb-NO"/>
              </w:rPr>
              <w:t>Sporsperre legges default «av» (i passerbar stilling) i TSA.</w:t>
            </w:r>
            <w:r w:rsidR="00900532">
              <w:rPr>
                <w:lang w:val="nb-NO"/>
              </w:rPr>
              <w:t xml:space="preserve"> </w:t>
            </w:r>
          </w:p>
          <w:p w14:paraId="6DEF1717" w14:textId="3E520C22" w:rsidR="002E2538" w:rsidRDefault="004F13D0" w:rsidP="002E2538">
            <w:pPr>
              <w:pStyle w:val="STY3Brdtekst"/>
              <w:rPr>
                <w:lang w:val="nb-NO"/>
              </w:rPr>
            </w:pPr>
            <w:r>
              <w:rPr>
                <w:lang w:val="nb-NO"/>
              </w:rPr>
              <w:br/>
            </w:r>
            <w:r w:rsidR="002E2538" w:rsidRPr="00F229CB">
              <w:rPr>
                <w:lang w:val="nb-NO"/>
              </w:rPr>
              <w:t>Om ikke annet er angitt blir dekningsveksel og avsporingstunge liggende i stillingen de har når TSA blir aktivert. Er de angitt som dekningsgivende eller avgrensende i TSA legges de i definert stilling i TSA.</w:t>
            </w:r>
          </w:p>
          <w:p w14:paraId="38E16379" w14:textId="316ED028" w:rsidR="00A25D36" w:rsidRPr="00F229CB" w:rsidRDefault="00427A18" w:rsidP="002E2538">
            <w:pPr>
              <w:pStyle w:val="STY3Brdtekst"/>
              <w:rPr>
                <w:lang w:val="nb-NO"/>
              </w:rPr>
            </w:pPr>
            <w:r>
              <w:rPr>
                <w:i/>
                <w:iCs/>
                <w:color w:val="A6A6A6" w:themeColor="background1" w:themeShade="A6"/>
                <w:lang w:val="nb-NO"/>
              </w:rPr>
              <w:br/>
            </w:r>
            <w:r w:rsidR="00900532">
              <w:rPr>
                <w:i/>
                <w:iCs/>
                <w:color w:val="A6A6A6" w:themeColor="background1" w:themeShade="A6"/>
                <w:lang w:val="nb-NO"/>
              </w:rPr>
              <w:t>Kommentarer:</w:t>
            </w:r>
            <w:r w:rsidR="00AB608D">
              <w:rPr>
                <w:i/>
                <w:iCs/>
                <w:color w:val="A6A6A6" w:themeColor="background1" w:themeShade="A6"/>
                <w:lang w:val="nb-NO"/>
              </w:rPr>
              <w:t xml:space="preserve"> </w:t>
            </w:r>
            <w:r w:rsidR="00AB608D" w:rsidRPr="00047351">
              <w:rPr>
                <w:i/>
                <w:iCs/>
                <w:color w:val="A6A6A6" w:themeColor="background1" w:themeShade="A6"/>
                <w:lang w:val="nb-NO"/>
              </w:rPr>
              <w:t xml:space="preserve">Skal en dekningsveksel eller avsporingstunge legges i </w:t>
            </w:r>
            <w:r w:rsidR="00890154">
              <w:rPr>
                <w:i/>
                <w:iCs/>
                <w:color w:val="A6A6A6" w:themeColor="background1" w:themeShade="A6"/>
                <w:lang w:val="nb-NO"/>
              </w:rPr>
              <w:t>ikke</w:t>
            </w:r>
            <w:r w:rsidR="00A50029">
              <w:rPr>
                <w:i/>
                <w:iCs/>
                <w:color w:val="A6A6A6" w:themeColor="background1" w:themeShade="A6"/>
                <w:lang w:val="nb-NO"/>
              </w:rPr>
              <w:t>-</w:t>
            </w:r>
            <w:r w:rsidR="00890154">
              <w:rPr>
                <w:i/>
                <w:iCs/>
                <w:color w:val="A6A6A6" w:themeColor="background1" w:themeShade="A6"/>
                <w:lang w:val="nb-NO"/>
              </w:rPr>
              <w:t>dekningsgivende</w:t>
            </w:r>
            <w:r w:rsidR="00AB608D" w:rsidRPr="00047351">
              <w:rPr>
                <w:i/>
                <w:iCs/>
                <w:color w:val="A6A6A6" w:themeColor="background1" w:themeShade="A6"/>
                <w:lang w:val="nb-NO"/>
              </w:rPr>
              <w:t xml:space="preserve"> stilling i TSA angis dette med fotnote i</w:t>
            </w:r>
            <w:r w:rsidR="00141663">
              <w:rPr>
                <w:i/>
                <w:iCs/>
                <w:color w:val="A6A6A6" w:themeColor="background1" w:themeShade="A6"/>
                <w:lang w:val="nb-NO"/>
              </w:rPr>
              <w:t xml:space="preserve">ht. </w:t>
            </w:r>
            <w:r w:rsidR="00141663">
              <w:rPr>
                <w:i/>
                <w:iCs/>
                <w:color w:val="A6A6A6" w:themeColor="background1" w:themeShade="A6"/>
                <w:lang w:val="nb-NO"/>
              </w:rPr>
              <w:fldChar w:fldCharType="begin"/>
            </w:r>
            <w:r w:rsidR="00141663">
              <w:rPr>
                <w:i/>
                <w:iCs/>
                <w:color w:val="A6A6A6" w:themeColor="background1" w:themeShade="A6"/>
                <w:lang w:val="nb-NO"/>
              </w:rPr>
              <w:instrText xml:space="preserve"> REF _Ref212804148 \r \h </w:instrText>
            </w:r>
            <w:r w:rsidR="00141663">
              <w:rPr>
                <w:i/>
                <w:iCs/>
                <w:color w:val="A6A6A6" w:themeColor="background1" w:themeShade="A6"/>
                <w:lang w:val="nb-NO"/>
              </w:rPr>
            </w:r>
            <w:r w:rsidR="00141663">
              <w:rPr>
                <w:i/>
                <w:iCs/>
                <w:color w:val="A6A6A6" w:themeColor="background1" w:themeShade="A6"/>
                <w:lang w:val="nb-NO"/>
              </w:rPr>
              <w:fldChar w:fldCharType="separate"/>
            </w:r>
            <w:r w:rsidR="00741B0C">
              <w:rPr>
                <w:i/>
                <w:iCs/>
                <w:color w:val="A6A6A6" w:themeColor="background1" w:themeShade="A6"/>
                <w:lang w:val="nb-NO"/>
              </w:rPr>
              <w:t>7.2.9</w:t>
            </w:r>
            <w:r w:rsidR="00141663">
              <w:rPr>
                <w:i/>
                <w:iCs/>
                <w:color w:val="A6A6A6" w:themeColor="background1" w:themeShade="A6"/>
                <w:lang w:val="nb-NO"/>
              </w:rPr>
              <w:fldChar w:fldCharType="end"/>
            </w:r>
            <w:r w:rsidR="00141663">
              <w:rPr>
                <w:i/>
                <w:iCs/>
                <w:color w:val="A6A6A6" w:themeColor="background1" w:themeShade="A6"/>
                <w:lang w:val="nb-NO"/>
              </w:rPr>
              <w:t>.</w:t>
            </w:r>
          </w:p>
          <w:p w14:paraId="10B2DE52" w14:textId="0855BE20" w:rsidR="00FB616E" w:rsidRPr="00077C9C" w:rsidRDefault="00FB616E" w:rsidP="003D4399">
            <w:pPr>
              <w:pStyle w:val="STY3Brdtekst"/>
              <w:rPr>
                <w:lang w:val="nb-NO"/>
              </w:rPr>
            </w:pPr>
          </w:p>
        </w:tc>
      </w:tr>
      <w:tr w:rsidR="00EE3335" w:rsidRPr="00A9643D" w14:paraId="7ECD2C84" w14:textId="77777777" w:rsidTr="005D6C1A">
        <w:tc>
          <w:tcPr>
            <w:tcW w:w="421" w:type="dxa"/>
          </w:tcPr>
          <w:p w14:paraId="5C840753" w14:textId="7F1EBBBB" w:rsidR="009D48B4" w:rsidRPr="006973DB" w:rsidRDefault="009D48B4" w:rsidP="003D4399">
            <w:pPr>
              <w:pStyle w:val="STY3Brdtekst"/>
              <w:rPr>
                <w:lang w:val="en-US"/>
              </w:rPr>
            </w:pPr>
            <w:r w:rsidRPr="006973DB">
              <w:rPr>
                <w:lang w:val="en-US"/>
              </w:rPr>
              <w:t>j</w:t>
            </w:r>
          </w:p>
        </w:tc>
        <w:tc>
          <w:tcPr>
            <w:tcW w:w="4082" w:type="dxa"/>
          </w:tcPr>
          <w:p w14:paraId="5019D84A" w14:textId="35AFD8AE" w:rsidR="009D48B4" w:rsidRPr="006973DB" w:rsidRDefault="007113BC" w:rsidP="003D4399">
            <w:pPr>
              <w:pStyle w:val="STY3Brdtekst"/>
            </w:pPr>
            <w:r w:rsidRPr="006973DB">
              <w:t xml:space="preserve">For crossings </w:t>
            </w:r>
            <w:r w:rsidR="005D6C1A">
              <w:t xml:space="preserve">only </w:t>
            </w:r>
            <w:r w:rsidR="00C1233C">
              <w:t xml:space="preserve">the relevant </w:t>
            </w:r>
            <w:r w:rsidR="006B10DA">
              <w:t>parameter</w:t>
            </w:r>
            <w:r w:rsidRPr="006973DB">
              <w:t xml:space="preserve"> </w:t>
            </w:r>
            <w:r w:rsidR="00C1233C">
              <w:t>shall</w:t>
            </w:r>
            <w:r w:rsidR="006973DB" w:rsidRPr="00FB7AF7">
              <w:rPr>
                <w:lang w:val="nb-NO"/>
              </w:rPr>
              <w:fldChar w:fldCharType="begin"/>
            </w:r>
            <w:r w:rsidR="006973DB" w:rsidRPr="00FB7AF7">
              <w:rPr>
                <w:lang w:val="en-US"/>
              </w:rPr>
              <w:instrText xml:space="preserve"> REF _Ref201050014 \r \h  \* MERGEFORMAT </w:instrText>
            </w:r>
            <w:r w:rsidR="006973DB" w:rsidRPr="00FB7AF7">
              <w:rPr>
                <w:lang w:val="nb-NO"/>
              </w:rPr>
            </w:r>
            <w:r w:rsidR="006973DB" w:rsidRPr="00FB7AF7">
              <w:rPr>
                <w:lang w:val="nb-NO"/>
              </w:rPr>
              <w:fldChar w:fldCharType="separate"/>
            </w:r>
            <w:r w:rsidR="00741B0C">
              <w:rPr>
                <w:lang w:val="en-US"/>
              </w:rPr>
              <w:t>0</w:t>
            </w:r>
            <w:r w:rsidR="006973DB" w:rsidRPr="00FB7AF7">
              <w:rPr>
                <w:lang w:val="nb-NO"/>
              </w:rPr>
              <w:fldChar w:fldCharType="end"/>
            </w:r>
            <w:r w:rsidR="005D6C1A">
              <w:t xml:space="preserve"> be specified</w:t>
            </w:r>
            <w:r w:rsidR="00C1233C">
              <w:t>, s</w:t>
            </w:r>
            <w:r w:rsidR="00617C09">
              <w:t>e</w:t>
            </w:r>
            <w:r w:rsidR="00C1233C">
              <w:t xml:space="preserve">e </w:t>
            </w:r>
            <w:r w:rsidR="00617C09">
              <w:t xml:space="preserve">ch. </w:t>
            </w:r>
            <w:r w:rsidR="00617C09">
              <w:fldChar w:fldCharType="begin"/>
            </w:r>
            <w:r w:rsidR="00617C09">
              <w:instrText xml:space="preserve"> REF _Ref201050014 \r \h </w:instrText>
            </w:r>
            <w:r w:rsidR="00617C09">
              <w:fldChar w:fldCharType="separate"/>
            </w:r>
            <w:r w:rsidR="00741B0C">
              <w:t>0</w:t>
            </w:r>
            <w:r w:rsidR="00617C09">
              <w:fldChar w:fldCharType="end"/>
            </w:r>
            <w:r w:rsidR="00287F72">
              <w:t xml:space="preserve"> c).</w:t>
            </w:r>
          </w:p>
        </w:tc>
        <w:tc>
          <w:tcPr>
            <w:tcW w:w="425" w:type="dxa"/>
          </w:tcPr>
          <w:p w14:paraId="0A8B6042" w14:textId="51CD79CB" w:rsidR="009D48B4" w:rsidRPr="006973DB" w:rsidRDefault="009D48B4" w:rsidP="003D4399">
            <w:pPr>
              <w:pStyle w:val="STY3Brdtekst"/>
              <w:rPr>
                <w:lang w:val="en-US"/>
              </w:rPr>
            </w:pPr>
            <w:r w:rsidRPr="006973DB">
              <w:rPr>
                <w:lang w:val="en-US"/>
              </w:rPr>
              <w:t>j</w:t>
            </w:r>
          </w:p>
        </w:tc>
        <w:tc>
          <w:tcPr>
            <w:tcW w:w="4423" w:type="dxa"/>
          </w:tcPr>
          <w:p w14:paraId="1FF8817F" w14:textId="3C0AB73E" w:rsidR="009D48B4" w:rsidRDefault="009D48B4" w:rsidP="00FB7AF7">
            <w:pPr>
              <w:pStyle w:val="STY3Brdtekst"/>
              <w:tabs>
                <w:tab w:val="left" w:pos="2580"/>
              </w:tabs>
              <w:rPr>
                <w:lang w:val="nb-NO"/>
              </w:rPr>
            </w:pPr>
            <w:r w:rsidRPr="006973DB">
              <w:rPr>
                <w:lang w:val="nb-NO"/>
              </w:rPr>
              <w:t xml:space="preserve">For sporkryss </w:t>
            </w:r>
            <w:r w:rsidR="00503A14">
              <w:rPr>
                <w:lang w:val="nb-NO"/>
              </w:rPr>
              <w:t>angis</w:t>
            </w:r>
            <w:r w:rsidR="005D6C1A">
              <w:rPr>
                <w:lang w:val="nb-NO"/>
              </w:rPr>
              <w:t xml:space="preserve"> </w:t>
            </w:r>
            <w:r w:rsidRPr="006973DB">
              <w:rPr>
                <w:lang w:val="nb-NO"/>
              </w:rPr>
              <w:t>kun</w:t>
            </w:r>
            <w:r w:rsidR="006B10DA">
              <w:rPr>
                <w:lang w:val="nb-NO"/>
              </w:rPr>
              <w:t xml:space="preserve"> parameter</w:t>
            </w:r>
            <w:r w:rsidR="00287F72">
              <w:rPr>
                <w:lang w:val="nb-NO"/>
              </w:rPr>
              <w:t>e</w:t>
            </w:r>
            <w:r w:rsidR="006973DB" w:rsidRPr="00FB7AF7">
              <w:rPr>
                <w:lang w:val="nb-NO"/>
              </w:rPr>
              <w:t xml:space="preserve"> </w:t>
            </w:r>
            <w:r w:rsidR="00287F72">
              <w:rPr>
                <w:lang w:val="nb-NO"/>
              </w:rPr>
              <w:t xml:space="preserve">iht. kap. </w:t>
            </w:r>
            <w:r w:rsidR="00287F72">
              <w:fldChar w:fldCharType="begin"/>
            </w:r>
            <w:r w:rsidR="00287F72" w:rsidRPr="00FB7AF7">
              <w:rPr>
                <w:lang w:val="nb-NO"/>
              </w:rPr>
              <w:instrText xml:space="preserve"> REF _Ref201050014 \r \h </w:instrText>
            </w:r>
            <w:r w:rsidR="00287F72">
              <w:fldChar w:fldCharType="separate"/>
            </w:r>
            <w:r w:rsidR="00741B0C">
              <w:rPr>
                <w:lang w:val="nb-NO"/>
              </w:rPr>
              <w:t>0</w:t>
            </w:r>
            <w:r w:rsidR="00287F72">
              <w:fldChar w:fldCharType="end"/>
            </w:r>
            <w:r w:rsidR="00287F72" w:rsidRPr="00FB7AF7">
              <w:rPr>
                <w:lang w:val="nb-NO"/>
              </w:rPr>
              <w:t xml:space="preserve"> c)</w:t>
            </w:r>
            <w:r w:rsidR="006973DB" w:rsidRPr="00FB7AF7">
              <w:rPr>
                <w:lang w:val="nb-NO"/>
              </w:rPr>
              <w:fldChar w:fldCharType="begin"/>
            </w:r>
            <w:r w:rsidR="006973DB" w:rsidRPr="00FB7AF7">
              <w:rPr>
                <w:lang w:val="nb-NO"/>
              </w:rPr>
              <w:instrText xml:space="preserve"> REF _Ref201050014 \r \h </w:instrText>
            </w:r>
            <w:r w:rsidR="006973DB">
              <w:rPr>
                <w:lang w:val="nb-NO"/>
              </w:rPr>
              <w:instrText xml:space="preserve"> \* MERGEFORMAT </w:instrText>
            </w:r>
            <w:r w:rsidR="006973DB" w:rsidRPr="00FB7AF7">
              <w:rPr>
                <w:lang w:val="nb-NO"/>
              </w:rPr>
            </w:r>
            <w:r w:rsidR="006973DB" w:rsidRPr="00FB7AF7">
              <w:rPr>
                <w:lang w:val="nb-NO"/>
              </w:rPr>
              <w:fldChar w:fldCharType="separate"/>
            </w:r>
            <w:r w:rsidR="00741B0C">
              <w:rPr>
                <w:lang w:val="nb-NO"/>
              </w:rPr>
              <w:t>0</w:t>
            </w:r>
            <w:r w:rsidR="006973DB" w:rsidRPr="00FB7AF7">
              <w:rPr>
                <w:lang w:val="nb-NO"/>
              </w:rPr>
              <w:fldChar w:fldCharType="end"/>
            </w:r>
            <w:r w:rsidR="005D6C1A">
              <w:rPr>
                <w:lang w:val="nb-NO"/>
              </w:rPr>
              <w:t>.</w:t>
            </w:r>
          </w:p>
        </w:tc>
      </w:tr>
    </w:tbl>
    <w:p w14:paraId="3C1D5FB3" w14:textId="77777777" w:rsidR="003D4399" w:rsidRPr="003D4399" w:rsidRDefault="003D4399" w:rsidP="003D4399">
      <w:pPr>
        <w:spacing w:after="160" w:line="259" w:lineRule="auto"/>
        <w:rPr>
          <w:rFonts w:eastAsia="Calibri"/>
          <w:b/>
          <w:color w:val="000000" w:themeColor="text1"/>
          <w:lang w:val="nb-NO"/>
        </w:rPr>
      </w:pPr>
      <w:bookmarkStart w:id="747" w:name="_Toc256000018"/>
      <w:bookmarkStart w:id="748" w:name="_Toc101274740"/>
      <w:bookmarkStart w:id="749" w:name="_Toc137730503"/>
      <w:r w:rsidRPr="003D4399">
        <w:rPr>
          <w:lang w:val="nb-NO"/>
        </w:rPr>
        <w:br w:type="page"/>
      </w:r>
    </w:p>
    <w:p w14:paraId="4DED1711" w14:textId="447E93AB" w:rsidR="003D4399" w:rsidRPr="007A0921" w:rsidRDefault="003D4399" w:rsidP="003D4399">
      <w:pPr>
        <w:pStyle w:val="STY3Overskrift11"/>
      </w:pPr>
      <w:bookmarkStart w:id="750" w:name="_Toc179195279"/>
      <w:bookmarkStart w:id="751" w:name="_Toc218862425"/>
      <w:r w:rsidRPr="007A0921">
        <w:lastRenderedPageBreak/>
        <w:t>IL parameters for points, derailers</w:t>
      </w:r>
      <w:r w:rsidR="008C37BC">
        <w:t>,</w:t>
      </w:r>
      <w:r w:rsidRPr="007A0921">
        <w:t xml:space="preserve"> </w:t>
      </w:r>
      <w:r w:rsidR="00CB01A7">
        <w:t xml:space="preserve">crossings and </w:t>
      </w:r>
      <w:r w:rsidRPr="007A0921">
        <w:t>key locks</w:t>
      </w:r>
      <w:bookmarkEnd w:id="747"/>
      <w:bookmarkEnd w:id="748"/>
      <w:r>
        <w:t xml:space="preserve"> </w:t>
      </w:r>
      <w:r>
        <w:br/>
        <w:t>[Forrigli</w:t>
      </w:r>
      <w:r w:rsidR="00CC47D0">
        <w:t>n</w:t>
      </w:r>
      <w:r>
        <w:t>gsparametere for sporveksler, sporsperrer</w:t>
      </w:r>
      <w:r w:rsidR="008C37BC">
        <w:t>,</w:t>
      </w:r>
      <w:r>
        <w:t xml:space="preserve"> </w:t>
      </w:r>
      <w:r w:rsidR="00974483">
        <w:t xml:space="preserve">sporkryss og </w:t>
      </w:r>
      <w:r>
        <w:t>S.låser]</w:t>
      </w:r>
      <w:bookmarkEnd w:id="749"/>
      <w:bookmarkEnd w:id="750"/>
      <w:bookmarkEnd w:id="751"/>
    </w:p>
    <w:p w14:paraId="1B9AB421" w14:textId="2DF4608D" w:rsidR="003D4399" w:rsidRPr="00FB7AF7" w:rsidRDefault="003D4399" w:rsidP="003D4399">
      <w:pPr>
        <w:pStyle w:val="STY3Overskrift111"/>
        <w:rPr>
          <w:lang w:val="en-US"/>
        </w:rPr>
      </w:pPr>
      <w:bookmarkStart w:id="752" w:name="_Toc101274741"/>
      <w:bookmarkStart w:id="753" w:name="_Toc137730504"/>
      <w:bookmarkStart w:id="754" w:name="_Toc179195280"/>
      <w:bookmarkStart w:id="755" w:name="_Toc218862426"/>
      <w:r w:rsidRPr="00FB7AF7">
        <w:rPr>
          <w:lang w:val="en-US"/>
        </w:rPr>
        <w:t>Table for points, derailers</w:t>
      </w:r>
      <w:r w:rsidR="009B76A6" w:rsidRPr="00FB7AF7">
        <w:rPr>
          <w:lang w:val="en-US"/>
        </w:rPr>
        <w:t>,</w:t>
      </w:r>
      <w:r w:rsidR="00974483" w:rsidRPr="00FB7AF7">
        <w:rPr>
          <w:lang w:val="en-US"/>
        </w:rPr>
        <w:t xml:space="preserve"> crossings and</w:t>
      </w:r>
      <w:r w:rsidRPr="00FB7AF7">
        <w:rPr>
          <w:lang w:val="en-US"/>
        </w:rPr>
        <w:t xml:space="preserve"> key locks</w:t>
      </w:r>
      <w:bookmarkEnd w:id="752"/>
      <w:r w:rsidR="008C37BC" w:rsidRPr="00FB7AF7">
        <w:rPr>
          <w:lang w:val="en-US"/>
        </w:rPr>
        <w:t xml:space="preserve"> </w:t>
      </w:r>
      <w:r w:rsidRPr="00FB7AF7">
        <w:rPr>
          <w:lang w:val="en-US"/>
        </w:rPr>
        <w:br/>
        <w:t>[Tabell for sporveksler, sporsperrer</w:t>
      </w:r>
      <w:r w:rsidR="008C37BC" w:rsidRPr="00FB7AF7">
        <w:rPr>
          <w:lang w:val="en-US"/>
        </w:rPr>
        <w:t>,</w:t>
      </w:r>
      <w:r w:rsidR="00974483" w:rsidRPr="00FB7AF7">
        <w:rPr>
          <w:lang w:val="en-US"/>
        </w:rPr>
        <w:t xml:space="preserve"> sporkryss og</w:t>
      </w:r>
      <w:r w:rsidR="008C37BC" w:rsidRPr="00FB7AF7">
        <w:rPr>
          <w:lang w:val="en-US"/>
        </w:rPr>
        <w:t xml:space="preserve"> </w:t>
      </w:r>
      <w:r w:rsidRPr="00FB7AF7">
        <w:rPr>
          <w:lang w:val="en-US"/>
        </w:rPr>
        <w:t>S.låser</w:t>
      </w:r>
      <w:r w:rsidR="008C37BC" w:rsidRPr="00FB7AF7">
        <w:rPr>
          <w:lang w:val="en-US"/>
        </w:rPr>
        <w:t xml:space="preserve"> </w:t>
      </w:r>
      <w:r w:rsidRPr="00FB7AF7">
        <w:rPr>
          <w:lang w:val="en-US"/>
        </w:rPr>
        <w:t>]</w:t>
      </w:r>
      <w:bookmarkEnd w:id="753"/>
      <w:bookmarkEnd w:id="754"/>
      <w:bookmarkEnd w:id="755"/>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
        <w:gridCol w:w="4423"/>
      </w:tblGrid>
      <w:tr w:rsidR="003D4399" w:rsidRPr="00B33C7C" w14:paraId="7BC3CB7E" w14:textId="77777777" w:rsidTr="00B9735D">
        <w:tc>
          <w:tcPr>
            <w:tcW w:w="4503" w:type="dxa"/>
          </w:tcPr>
          <w:p w14:paraId="18FD1E5F" w14:textId="542369FB" w:rsidR="003D4399" w:rsidRPr="00905DC7" w:rsidRDefault="003D4399" w:rsidP="003D4399">
            <w:pPr>
              <w:pStyle w:val="STY3Brdtekst"/>
              <w:rPr>
                <w:rFonts w:eastAsia="Arial"/>
              </w:rPr>
            </w:pPr>
            <w:r w:rsidRPr="00F03410">
              <w:rPr>
                <w:lang w:val="en-US"/>
              </w:rPr>
              <w:t>Locations of points, derailers</w:t>
            </w:r>
            <w:r w:rsidR="00974483">
              <w:rPr>
                <w:lang w:val="en-US"/>
              </w:rPr>
              <w:t>, crossings</w:t>
            </w:r>
            <w:r w:rsidRPr="00F03410">
              <w:rPr>
                <w:lang w:val="en-US"/>
              </w:rPr>
              <w:t xml:space="preserve"> and key locks appear in the schematic plans and are therefore not included in the IL parameters</w:t>
            </w:r>
            <w:r w:rsidRPr="00905DC7">
              <w:rPr>
                <w:rFonts w:eastAsia="Arial"/>
              </w:rPr>
              <w:t xml:space="preserve">. </w:t>
            </w:r>
          </w:p>
        </w:tc>
        <w:tc>
          <w:tcPr>
            <w:tcW w:w="425" w:type="dxa"/>
          </w:tcPr>
          <w:p w14:paraId="4182E7D2" w14:textId="77777777" w:rsidR="003D4399" w:rsidRPr="00F03410" w:rsidRDefault="003D4399" w:rsidP="003D4399">
            <w:pPr>
              <w:pStyle w:val="STY3Brdtekst"/>
            </w:pPr>
          </w:p>
        </w:tc>
        <w:tc>
          <w:tcPr>
            <w:tcW w:w="4423" w:type="dxa"/>
          </w:tcPr>
          <w:p w14:paraId="56043DCD" w14:textId="5EAF2C44" w:rsidR="003D4399" w:rsidRPr="003B680A" w:rsidRDefault="003D4399" w:rsidP="003D4399">
            <w:pPr>
              <w:pStyle w:val="STY3Brdtekst"/>
              <w:rPr>
                <w:lang w:val="nb-NO"/>
              </w:rPr>
            </w:pPr>
            <w:r w:rsidRPr="003B680A">
              <w:rPr>
                <w:lang w:val="nb-NO"/>
              </w:rPr>
              <w:t>Plasseringen av sporveksler, sporsperrer</w:t>
            </w:r>
            <w:r w:rsidR="00974483">
              <w:rPr>
                <w:lang w:val="nb-NO"/>
              </w:rPr>
              <w:t>, sporkryss</w:t>
            </w:r>
            <w:r w:rsidRPr="003B680A">
              <w:rPr>
                <w:lang w:val="nb-NO"/>
              </w:rPr>
              <w:t xml:space="preserve"> og S.låser fremkommer av skjematisk plan og angis derfor ikke i forriglingsparametere.</w:t>
            </w:r>
          </w:p>
        </w:tc>
      </w:tr>
    </w:tbl>
    <w:p w14:paraId="2162A1CD" w14:textId="77777777" w:rsidR="003D4399" w:rsidRPr="003D4399" w:rsidRDefault="003D4399" w:rsidP="003D4399">
      <w:pPr>
        <w:rPr>
          <w:lang w:val="nb-NO"/>
        </w:rPr>
      </w:pPr>
      <w:r w:rsidRPr="003D4399">
        <w:rPr>
          <w:lang w:val="nb-NO"/>
        </w:rPr>
        <w:t xml:space="preserve"> </w:t>
      </w:r>
    </w:p>
    <w:tbl>
      <w:tblPr>
        <w:tblStyle w:val="Tabellrutenett"/>
        <w:tblW w:w="9356"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28" w:type="dxa"/>
          <w:right w:w="28" w:type="dxa"/>
        </w:tblCellMar>
        <w:tblLook w:val="04A0" w:firstRow="1" w:lastRow="0" w:firstColumn="1" w:lastColumn="0" w:noHBand="0" w:noVBand="1"/>
      </w:tblPr>
      <w:tblGrid>
        <w:gridCol w:w="1701"/>
        <w:gridCol w:w="993"/>
        <w:gridCol w:w="1134"/>
        <w:gridCol w:w="1275"/>
        <w:gridCol w:w="1418"/>
        <w:gridCol w:w="1276"/>
        <w:gridCol w:w="1559"/>
      </w:tblGrid>
      <w:tr w:rsidR="00BB33CC" w:rsidRPr="00AA4CA5" w14:paraId="3D8D563F" w14:textId="5BDAF887" w:rsidTr="00047351">
        <w:tc>
          <w:tcPr>
            <w:tcW w:w="1701" w:type="dxa"/>
            <w:shd w:val="clear" w:color="auto" w:fill="0070C0"/>
          </w:tcPr>
          <w:p w14:paraId="5FE60738" w14:textId="77777777" w:rsidR="00ED51CB" w:rsidRPr="00452A03" w:rsidRDefault="00ED51CB" w:rsidP="00ED51CB">
            <w:pPr>
              <w:jc w:val="center"/>
              <w:rPr>
                <w:rFonts w:eastAsia="Arial"/>
                <w:b/>
                <w:bCs/>
                <w:color w:val="FFFFFF" w:themeColor="background1"/>
              </w:rPr>
            </w:pPr>
            <w:r w:rsidRPr="00452A03">
              <w:rPr>
                <w:rFonts w:eastAsia="Arial"/>
                <w:b/>
                <w:bCs/>
                <w:color w:val="FFFFFF" w:themeColor="background1"/>
              </w:rPr>
              <w:t>7.2.2</w:t>
            </w:r>
          </w:p>
        </w:tc>
        <w:tc>
          <w:tcPr>
            <w:tcW w:w="993" w:type="dxa"/>
            <w:shd w:val="clear" w:color="auto" w:fill="0070C0"/>
          </w:tcPr>
          <w:p w14:paraId="16AFCFB4" w14:textId="77777777" w:rsidR="00ED51CB" w:rsidRPr="00452A03" w:rsidRDefault="00ED51CB" w:rsidP="00ED51CB">
            <w:pPr>
              <w:jc w:val="center"/>
              <w:rPr>
                <w:rFonts w:eastAsia="Arial"/>
                <w:b/>
                <w:bCs/>
                <w:color w:val="FFFFFF" w:themeColor="background1"/>
              </w:rPr>
            </w:pPr>
            <w:r w:rsidRPr="00452A03">
              <w:rPr>
                <w:rFonts w:eastAsia="Arial"/>
                <w:b/>
                <w:bCs/>
                <w:color w:val="FFFFFF" w:themeColor="background1"/>
              </w:rPr>
              <w:t>7.2.3</w:t>
            </w:r>
          </w:p>
        </w:tc>
        <w:tc>
          <w:tcPr>
            <w:tcW w:w="1134" w:type="dxa"/>
            <w:shd w:val="clear" w:color="auto" w:fill="0070C0"/>
          </w:tcPr>
          <w:p w14:paraId="71BFF67E" w14:textId="77777777" w:rsidR="00ED51CB" w:rsidRPr="00452A03" w:rsidRDefault="00ED51CB" w:rsidP="00ED51CB">
            <w:pPr>
              <w:jc w:val="center"/>
              <w:rPr>
                <w:rFonts w:eastAsia="Arial"/>
                <w:b/>
                <w:bCs/>
                <w:color w:val="FFFFFF" w:themeColor="background1"/>
              </w:rPr>
            </w:pPr>
            <w:r w:rsidRPr="00452A03">
              <w:rPr>
                <w:rFonts w:eastAsia="Arial"/>
                <w:b/>
                <w:bCs/>
                <w:color w:val="FFFFFF" w:themeColor="background1"/>
              </w:rPr>
              <w:t>7.2.4</w:t>
            </w:r>
          </w:p>
        </w:tc>
        <w:tc>
          <w:tcPr>
            <w:tcW w:w="1275" w:type="dxa"/>
            <w:shd w:val="clear" w:color="auto" w:fill="0070C0"/>
          </w:tcPr>
          <w:p w14:paraId="6C603243" w14:textId="77777777" w:rsidR="00ED51CB" w:rsidRPr="00452A03" w:rsidRDefault="00ED51CB" w:rsidP="00ED51CB">
            <w:pPr>
              <w:jc w:val="center"/>
              <w:rPr>
                <w:rFonts w:eastAsia="Arial"/>
                <w:b/>
                <w:bCs/>
                <w:color w:val="FFFFFF" w:themeColor="background1"/>
              </w:rPr>
            </w:pPr>
            <w:r w:rsidRPr="00452A03">
              <w:rPr>
                <w:rFonts w:eastAsia="Arial"/>
                <w:b/>
                <w:bCs/>
                <w:color w:val="FFFFFF" w:themeColor="background1"/>
              </w:rPr>
              <w:t>7.2.5</w:t>
            </w:r>
          </w:p>
        </w:tc>
        <w:tc>
          <w:tcPr>
            <w:tcW w:w="1418" w:type="dxa"/>
            <w:shd w:val="clear" w:color="auto" w:fill="0070C0"/>
          </w:tcPr>
          <w:p w14:paraId="41752329" w14:textId="77777777" w:rsidR="00ED51CB" w:rsidRPr="00452A03" w:rsidRDefault="00ED51CB" w:rsidP="00ED51CB">
            <w:pPr>
              <w:jc w:val="center"/>
              <w:rPr>
                <w:rFonts w:eastAsia="Arial"/>
                <w:b/>
                <w:bCs/>
                <w:color w:val="FFFFFF" w:themeColor="background1"/>
              </w:rPr>
            </w:pPr>
            <w:r w:rsidRPr="00452A03">
              <w:rPr>
                <w:rFonts w:eastAsia="Arial"/>
                <w:b/>
                <w:bCs/>
                <w:color w:val="FFFFFF" w:themeColor="background1"/>
              </w:rPr>
              <w:t>7.2.6</w:t>
            </w:r>
          </w:p>
        </w:tc>
        <w:tc>
          <w:tcPr>
            <w:tcW w:w="1276" w:type="dxa"/>
            <w:shd w:val="clear" w:color="auto" w:fill="0070C0"/>
          </w:tcPr>
          <w:p w14:paraId="45D2A83F" w14:textId="15FE57EB" w:rsidR="00ED51CB" w:rsidRPr="00452A03" w:rsidRDefault="00ED51CB" w:rsidP="00ED51CB">
            <w:pPr>
              <w:jc w:val="center"/>
              <w:rPr>
                <w:rFonts w:eastAsia="Arial"/>
                <w:b/>
                <w:bCs/>
                <w:color w:val="FFFFFF" w:themeColor="background1"/>
              </w:rPr>
            </w:pPr>
            <w:r w:rsidRPr="00452A03">
              <w:rPr>
                <w:rFonts w:eastAsia="Arial"/>
                <w:b/>
                <w:bCs/>
                <w:color w:val="FFFFFF" w:themeColor="background1"/>
              </w:rPr>
              <w:t>7.2.7</w:t>
            </w:r>
          </w:p>
        </w:tc>
        <w:tc>
          <w:tcPr>
            <w:tcW w:w="1559" w:type="dxa"/>
            <w:shd w:val="clear" w:color="auto" w:fill="0070C0"/>
          </w:tcPr>
          <w:p w14:paraId="7A7D326C" w14:textId="35709CF6" w:rsidR="00ED51CB" w:rsidRPr="00452A03" w:rsidRDefault="001572D3" w:rsidP="00ED51CB">
            <w:pPr>
              <w:jc w:val="center"/>
              <w:rPr>
                <w:rFonts w:eastAsia="Arial"/>
                <w:b/>
                <w:bCs/>
                <w:color w:val="FFFFFF" w:themeColor="background1"/>
              </w:rPr>
            </w:pPr>
            <w:r>
              <w:rPr>
                <w:rFonts w:eastAsia="Arial"/>
                <w:b/>
                <w:bCs/>
                <w:color w:val="FFFFFF" w:themeColor="background1"/>
              </w:rPr>
              <w:t>7.2.8</w:t>
            </w:r>
          </w:p>
        </w:tc>
      </w:tr>
      <w:tr w:rsidR="00BB33CC" w:rsidRPr="00AA4CA5" w14:paraId="4E7CEFD5" w14:textId="1004DB06" w:rsidTr="00047351">
        <w:tc>
          <w:tcPr>
            <w:tcW w:w="1701" w:type="dxa"/>
            <w:shd w:val="clear" w:color="auto" w:fill="0070C0"/>
          </w:tcPr>
          <w:p w14:paraId="72329529" w14:textId="77777777" w:rsidR="00ED51CB" w:rsidRPr="00452A03" w:rsidRDefault="00ED51CB" w:rsidP="00ED51CB">
            <w:pPr>
              <w:jc w:val="center"/>
              <w:rPr>
                <w:rFonts w:eastAsia="Arial"/>
                <w:color w:val="FFFFFF" w:themeColor="background1"/>
              </w:rPr>
            </w:pPr>
            <w:r w:rsidRPr="00452A03">
              <w:rPr>
                <w:rFonts w:eastAsia="Arial"/>
                <w:color w:val="FFFFFF" w:themeColor="background1"/>
              </w:rPr>
              <w:t>ID</w:t>
            </w:r>
          </w:p>
        </w:tc>
        <w:tc>
          <w:tcPr>
            <w:tcW w:w="993" w:type="dxa"/>
            <w:shd w:val="clear" w:color="auto" w:fill="0070C0"/>
          </w:tcPr>
          <w:p w14:paraId="199143C7" w14:textId="77777777" w:rsidR="00ED51CB" w:rsidRPr="00452A03" w:rsidRDefault="00ED51CB" w:rsidP="00ED51CB">
            <w:pPr>
              <w:jc w:val="center"/>
              <w:rPr>
                <w:rFonts w:eastAsia="Arial"/>
                <w:color w:val="FFFFFF" w:themeColor="background1"/>
              </w:rPr>
            </w:pPr>
            <w:r w:rsidRPr="00452A03">
              <w:rPr>
                <w:rFonts w:eastAsia="Arial"/>
                <w:color w:val="FFFFFF" w:themeColor="background1"/>
              </w:rPr>
              <w:t>Manual operation</w:t>
            </w:r>
          </w:p>
        </w:tc>
        <w:tc>
          <w:tcPr>
            <w:tcW w:w="1134" w:type="dxa"/>
            <w:shd w:val="clear" w:color="auto" w:fill="0070C0"/>
          </w:tcPr>
          <w:p w14:paraId="74E1E2C3" w14:textId="77777777" w:rsidR="00ED51CB" w:rsidRPr="00452A03" w:rsidRDefault="00ED51CB" w:rsidP="00ED51CB">
            <w:pPr>
              <w:jc w:val="center"/>
              <w:rPr>
                <w:rFonts w:eastAsia="Arial"/>
                <w:color w:val="FFFFFF" w:themeColor="background1"/>
              </w:rPr>
            </w:pPr>
            <w:r w:rsidRPr="00452A03">
              <w:rPr>
                <w:rFonts w:eastAsia="Arial"/>
                <w:color w:val="FFFFFF" w:themeColor="background1"/>
              </w:rPr>
              <w:t>L</w:t>
            </w:r>
            <w:r>
              <w:rPr>
                <w:rFonts w:eastAsia="Arial"/>
                <w:color w:val="FFFFFF" w:themeColor="background1"/>
              </w:rPr>
              <w:t>C</w:t>
            </w:r>
            <w:r w:rsidRPr="00452A03">
              <w:rPr>
                <w:rFonts w:eastAsia="Arial"/>
                <w:color w:val="FFFFFF" w:themeColor="background1"/>
              </w:rPr>
              <w:t>P</w:t>
            </w:r>
          </w:p>
        </w:tc>
        <w:tc>
          <w:tcPr>
            <w:tcW w:w="1275" w:type="dxa"/>
            <w:shd w:val="clear" w:color="auto" w:fill="0070C0"/>
          </w:tcPr>
          <w:p w14:paraId="18C538E5" w14:textId="77777777" w:rsidR="00ED51CB" w:rsidRPr="00452A03" w:rsidRDefault="00ED51CB" w:rsidP="00ED51CB">
            <w:pPr>
              <w:jc w:val="center"/>
              <w:rPr>
                <w:rFonts w:eastAsia="Arial"/>
                <w:color w:val="FFFFFF" w:themeColor="background1"/>
              </w:rPr>
            </w:pPr>
            <w:r w:rsidRPr="00452A03">
              <w:rPr>
                <w:rFonts w:eastAsia="Arial"/>
                <w:color w:val="FFFFFF" w:themeColor="background1"/>
              </w:rPr>
              <w:t>Predefined position</w:t>
            </w:r>
          </w:p>
        </w:tc>
        <w:tc>
          <w:tcPr>
            <w:tcW w:w="1418" w:type="dxa"/>
            <w:shd w:val="clear" w:color="auto" w:fill="0070C0"/>
          </w:tcPr>
          <w:p w14:paraId="61246BF3" w14:textId="77777777" w:rsidR="00ED51CB" w:rsidRPr="00452A03" w:rsidRDefault="00ED51CB" w:rsidP="00ED51CB">
            <w:pPr>
              <w:jc w:val="center"/>
              <w:rPr>
                <w:rFonts w:eastAsia="Arial"/>
                <w:color w:val="FFFFFF" w:themeColor="background1"/>
              </w:rPr>
            </w:pPr>
            <w:r w:rsidRPr="00452A03">
              <w:rPr>
                <w:rFonts w:eastAsia="Arial"/>
                <w:color w:val="FFFFFF" w:themeColor="background1"/>
              </w:rPr>
              <w:t>Prioritized flank protection</w:t>
            </w:r>
          </w:p>
        </w:tc>
        <w:tc>
          <w:tcPr>
            <w:tcW w:w="1276" w:type="dxa"/>
            <w:shd w:val="clear" w:color="auto" w:fill="0070C0"/>
          </w:tcPr>
          <w:p w14:paraId="4D4E4369" w14:textId="77777777" w:rsidR="00ED51CB" w:rsidRPr="00452A03" w:rsidRDefault="00ED51CB" w:rsidP="00ED51CB">
            <w:pPr>
              <w:jc w:val="center"/>
              <w:rPr>
                <w:rFonts w:eastAsia="Arial"/>
                <w:color w:val="FFFFFF" w:themeColor="background1"/>
              </w:rPr>
            </w:pPr>
            <w:r w:rsidRPr="00452A03">
              <w:rPr>
                <w:rFonts w:eastAsia="Arial"/>
                <w:color w:val="FFFFFF" w:themeColor="background1"/>
              </w:rPr>
              <w:t xml:space="preserve">Alternative flank protection </w:t>
            </w:r>
          </w:p>
        </w:tc>
        <w:tc>
          <w:tcPr>
            <w:tcW w:w="1559" w:type="dxa"/>
            <w:shd w:val="clear" w:color="auto" w:fill="0070C0"/>
          </w:tcPr>
          <w:p w14:paraId="25532283" w14:textId="392C9147" w:rsidR="00ED51CB" w:rsidRPr="00452A03" w:rsidRDefault="00C368E6" w:rsidP="00ED51CB">
            <w:pPr>
              <w:jc w:val="center"/>
              <w:rPr>
                <w:rFonts w:eastAsia="Arial"/>
                <w:color w:val="FFFFFF" w:themeColor="background1"/>
              </w:rPr>
            </w:pPr>
            <w:r>
              <w:rPr>
                <w:rFonts w:eastAsia="Arial"/>
                <w:color w:val="FFFFFF" w:themeColor="background1"/>
              </w:rPr>
              <w:t>Ex</w:t>
            </w:r>
            <w:r w:rsidR="002E4F02">
              <w:rPr>
                <w:rFonts w:eastAsia="Arial"/>
                <w:color w:val="FFFFFF" w:themeColor="background1"/>
              </w:rPr>
              <w:t>clude</w:t>
            </w:r>
            <w:r w:rsidR="0018561F">
              <w:rPr>
                <w:rFonts w:eastAsia="Arial"/>
                <w:color w:val="FFFFFF" w:themeColor="background1"/>
              </w:rPr>
              <w:t>d</w:t>
            </w:r>
            <w:r w:rsidR="002E4F02">
              <w:rPr>
                <w:rFonts w:eastAsia="Arial"/>
                <w:color w:val="FFFFFF" w:themeColor="background1"/>
              </w:rPr>
              <w:t xml:space="preserve"> simu</w:t>
            </w:r>
            <w:r w:rsidR="00C54A30">
              <w:rPr>
                <w:rFonts w:eastAsia="Arial"/>
                <w:color w:val="FFFFFF" w:themeColor="background1"/>
              </w:rPr>
              <w:t>ltaneous overlap</w:t>
            </w:r>
          </w:p>
        </w:tc>
      </w:tr>
      <w:tr w:rsidR="00BB33CC" w:rsidRPr="00AA4CA5" w14:paraId="55A50D28" w14:textId="5C969641" w:rsidTr="00047351">
        <w:tc>
          <w:tcPr>
            <w:tcW w:w="1701" w:type="dxa"/>
            <w:shd w:val="clear" w:color="auto" w:fill="0070C0"/>
          </w:tcPr>
          <w:p w14:paraId="2A098C4E" w14:textId="77777777" w:rsidR="00ED51CB" w:rsidRPr="00452A03" w:rsidRDefault="00ED51CB" w:rsidP="00ED51CB">
            <w:pPr>
              <w:jc w:val="center"/>
              <w:rPr>
                <w:rFonts w:eastAsia="Arial"/>
                <w:color w:val="FFFFFF" w:themeColor="background1"/>
              </w:rPr>
            </w:pPr>
            <w:r w:rsidRPr="00452A03">
              <w:rPr>
                <w:rFonts w:eastAsia="Arial"/>
                <w:color w:val="FFFFFF" w:themeColor="background1"/>
              </w:rPr>
              <w:t>ID</w:t>
            </w:r>
          </w:p>
        </w:tc>
        <w:tc>
          <w:tcPr>
            <w:tcW w:w="993" w:type="dxa"/>
            <w:shd w:val="clear" w:color="auto" w:fill="0070C0"/>
          </w:tcPr>
          <w:p w14:paraId="4B586294" w14:textId="77777777" w:rsidR="00ED51CB" w:rsidRPr="00452A03" w:rsidRDefault="00ED51CB" w:rsidP="00ED51CB">
            <w:pPr>
              <w:jc w:val="center"/>
              <w:rPr>
                <w:rFonts w:eastAsia="Arial"/>
                <w:color w:val="FFFFFF" w:themeColor="background1"/>
              </w:rPr>
            </w:pPr>
            <w:r w:rsidRPr="00452A03">
              <w:rPr>
                <w:rFonts w:eastAsia="Arial"/>
                <w:color w:val="FFFFFF" w:themeColor="background1"/>
              </w:rPr>
              <w:t>Håndstilt</w:t>
            </w:r>
          </w:p>
        </w:tc>
        <w:tc>
          <w:tcPr>
            <w:tcW w:w="1134" w:type="dxa"/>
            <w:shd w:val="clear" w:color="auto" w:fill="0070C0"/>
          </w:tcPr>
          <w:p w14:paraId="18CAA43B" w14:textId="77777777" w:rsidR="00ED51CB" w:rsidRPr="00452A03" w:rsidRDefault="00ED51CB" w:rsidP="00ED51CB">
            <w:pPr>
              <w:jc w:val="center"/>
              <w:rPr>
                <w:rFonts w:eastAsia="Arial"/>
                <w:color w:val="FFFFFF" w:themeColor="background1"/>
              </w:rPr>
            </w:pPr>
            <w:r w:rsidRPr="00452A03">
              <w:rPr>
                <w:rFonts w:eastAsia="Arial"/>
                <w:color w:val="FFFFFF" w:themeColor="background1"/>
              </w:rPr>
              <w:t>Lokalstiller</w:t>
            </w:r>
          </w:p>
        </w:tc>
        <w:tc>
          <w:tcPr>
            <w:tcW w:w="1275" w:type="dxa"/>
            <w:shd w:val="clear" w:color="auto" w:fill="0070C0"/>
          </w:tcPr>
          <w:p w14:paraId="310B2475" w14:textId="77777777" w:rsidR="00ED51CB" w:rsidRPr="00452A03" w:rsidRDefault="00ED51CB" w:rsidP="00ED51CB">
            <w:pPr>
              <w:jc w:val="center"/>
              <w:rPr>
                <w:rFonts w:eastAsia="Arial"/>
                <w:color w:val="FFFFFF" w:themeColor="background1"/>
              </w:rPr>
            </w:pPr>
            <w:r w:rsidRPr="00452A03">
              <w:rPr>
                <w:rFonts w:eastAsia="Arial"/>
                <w:color w:val="FFFFFF" w:themeColor="background1"/>
              </w:rPr>
              <w:t>Predefinert stilling</w:t>
            </w:r>
          </w:p>
        </w:tc>
        <w:tc>
          <w:tcPr>
            <w:tcW w:w="1418" w:type="dxa"/>
            <w:shd w:val="clear" w:color="auto" w:fill="0070C0"/>
          </w:tcPr>
          <w:p w14:paraId="138258C0" w14:textId="77777777" w:rsidR="00ED51CB" w:rsidRPr="00452A03" w:rsidRDefault="00ED51CB" w:rsidP="00ED51CB">
            <w:pPr>
              <w:jc w:val="center"/>
              <w:rPr>
                <w:rFonts w:eastAsia="Arial"/>
                <w:color w:val="FFFFFF" w:themeColor="background1"/>
              </w:rPr>
            </w:pPr>
            <w:r w:rsidRPr="00452A03">
              <w:rPr>
                <w:rFonts w:eastAsia="Arial"/>
                <w:color w:val="FFFFFF" w:themeColor="background1"/>
              </w:rPr>
              <w:t>Prioritert sidedekning</w:t>
            </w:r>
          </w:p>
        </w:tc>
        <w:tc>
          <w:tcPr>
            <w:tcW w:w="1276" w:type="dxa"/>
            <w:shd w:val="clear" w:color="auto" w:fill="0070C0"/>
          </w:tcPr>
          <w:p w14:paraId="0A9372BA" w14:textId="77777777" w:rsidR="00ED51CB" w:rsidRPr="00452A03" w:rsidRDefault="00ED51CB" w:rsidP="00ED51CB">
            <w:pPr>
              <w:jc w:val="center"/>
              <w:rPr>
                <w:rFonts w:eastAsia="Arial"/>
                <w:color w:val="FFFFFF" w:themeColor="background1"/>
              </w:rPr>
            </w:pPr>
            <w:r w:rsidRPr="00452A03">
              <w:rPr>
                <w:rFonts w:eastAsia="Arial"/>
                <w:color w:val="FFFFFF" w:themeColor="background1"/>
              </w:rPr>
              <w:t>Alternativ sidedekning</w:t>
            </w:r>
          </w:p>
        </w:tc>
        <w:tc>
          <w:tcPr>
            <w:tcW w:w="1559" w:type="dxa"/>
            <w:shd w:val="clear" w:color="auto" w:fill="0070C0"/>
          </w:tcPr>
          <w:p w14:paraId="180F2710" w14:textId="019B2075" w:rsidR="00ED51CB" w:rsidRPr="00FB7AF7" w:rsidRDefault="0018561F" w:rsidP="00ED51CB">
            <w:pPr>
              <w:jc w:val="center"/>
              <w:rPr>
                <w:rFonts w:eastAsia="Arial"/>
                <w:color w:val="FFFFFF" w:themeColor="background1"/>
                <w:lang w:val="nb-NO"/>
              </w:rPr>
            </w:pPr>
            <w:r w:rsidRPr="00FB7AF7">
              <w:rPr>
                <w:rFonts w:eastAsia="Arial"/>
                <w:color w:val="FFFFFF" w:themeColor="background1"/>
                <w:lang w:val="nb-NO"/>
              </w:rPr>
              <w:t>Forhindrede</w:t>
            </w:r>
            <w:r w:rsidR="00F757EF" w:rsidRPr="00FB7AF7">
              <w:rPr>
                <w:rFonts w:eastAsia="Arial"/>
                <w:color w:val="FFFFFF" w:themeColor="background1"/>
                <w:lang w:val="nb-NO"/>
              </w:rPr>
              <w:t xml:space="preserve"> samtidige overlapp</w:t>
            </w:r>
          </w:p>
        </w:tc>
      </w:tr>
      <w:tr w:rsidR="00BB33CC" w:rsidRPr="00AA4CA5" w14:paraId="63810794" w14:textId="3CE4E684" w:rsidTr="00047351">
        <w:tc>
          <w:tcPr>
            <w:tcW w:w="1701" w:type="dxa"/>
            <w:shd w:val="clear" w:color="auto" w:fill="0070C0"/>
          </w:tcPr>
          <w:p w14:paraId="37F68B3A" w14:textId="77777777" w:rsidR="00ED51CB" w:rsidRDefault="00ED51CB" w:rsidP="00ED51CB">
            <w:pPr>
              <w:jc w:val="center"/>
              <w:rPr>
                <w:rFonts w:eastAsia="Arial"/>
                <w:color w:val="FFFFFF" w:themeColor="background1"/>
                <w:sz w:val="16"/>
                <w:szCs w:val="16"/>
              </w:rPr>
            </w:pPr>
            <w:r w:rsidRPr="00452A03">
              <w:rPr>
                <w:rFonts w:eastAsia="Arial"/>
                <w:color w:val="FFFFFF" w:themeColor="background1"/>
                <w:sz w:val="16"/>
                <w:szCs w:val="16"/>
              </w:rPr>
              <w:t>WCHE</w:t>
            </w:r>
          </w:p>
          <w:p w14:paraId="14E6FF21" w14:textId="648FCE87" w:rsidR="0065336D" w:rsidRPr="00452A03" w:rsidRDefault="00CD0586" w:rsidP="00ED51CB">
            <w:pPr>
              <w:jc w:val="center"/>
              <w:rPr>
                <w:rFonts w:eastAsia="Arial"/>
                <w:color w:val="FFFFFF" w:themeColor="background1"/>
                <w:sz w:val="16"/>
                <w:szCs w:val="16"/>
              </w:rPr>
            </w:pPr>
            <w:r>
              <w:rPr>
                <w:rFonts w:eastAsia="Arial"/>
                <w:color w:val="FFFFFF" w:themeColor="background1"/>
                <w:sz w:val="16"/>
                <w:szCs w:val="16"/>
              </w:rPr>
              <w:t>KRZG</w:t>
            </w:r>
          </w:p>
          <w:p w14:paraId="084805CB" w14:textId="77777777" w:rsidR="00ED51CB" w:rsidRPr="00452A03" w:rsidRDefault="00ED51CB" w:rsidP="00ED51CB">
            <w:pPr>
              <w:jc w:val="center"/>
              <w:rPr>
                <w:rFonts w:eastAsia="Arial"/>
                <w:color w:val="FFFFFF" w:themeColor="background1"/>
                <w:sz w:val="16"/>
                <w:szCs w:val="16"/>
              </w:rPr>
            </w:pPr>
            <w:r w:rsidRPr="00452A03">
              <w:rPr>
                <w:rFonts w:eastAsia="Arial"/>
                <w:color w:val="FFFFFF" w:themeColor="background1"/>
                <w:sz w:val="16"/>
                <w:szCs w:val="16"/>
              </w:rPr>
              <w:t>Key Lock</w:t>
            </w:r>
          </w:p>
        </w:tc>
        <w:tc>
          <w:tcPr>
            <w:tcW w:w="993" w:type="dxa"/>
            <w:shd w:val="clear" w:color="auto" w:fill="0070C0"/>
          </w:tcPr>
          <w:p w14:paraId="4E12E86E" w14:textId="77777777" w:rsidR="00ED51CB" w:rsidRPr="00452A03" w:rsidRDefault="00ED51CB" w:rsidP="00ED51CB">
            <w:pPr>
              <w:jc w:val="center"/>
              <w:rPr>
                <w:rFonts w:eastAsia="Arial"/>
                <w:color w:val="FFFFFF" w:themeColor="background1"/>
                <w:sz w:val="16"/>
                <w:szCs w:val="16"/>
              </w:rPr>
            </w:pPr>
            <w:r w:rsidRPr="00452A03">
              <w:rPr>
                <w:rFonts w:eastAsia="Arial"/>
                <w:color w:val="FFFFFF" w:themeColor="background1"/>
                <w:sz w:val="16"/>
                <w:szCs w:val="16"/>
              </w:rPr>
              <w:t>Hardware</w:t>
            </w:r>
          </w:p>
        </w:tc>
        <w:tc>
          <w:tcPr>
            <w:tcW w:w="1134" w:type="dxa"/>
            <w:shd w:val="clear" w:color="auto" w:fill="0070C0"/>
          </w:tcPr>
          <w:p w14:paraId="466B99D4" w14:textId="1A6A356D" w:rsidR="00ED51CB" w:rsidRPr="00452A03" w:rsidRDefault="00ED51CB" w:rsidP="00ED51CB">
            <w:pPr>
              <w:jc w:val="center"/>
              <w:rPr>
                <w:rFonts w:eastAsia="Arial"/>
                <w:color w:val="FFFFFF" w:themeColor="background1"/>
                <w:sz w:val="16"/>
                <w:szCs w:val="16"/>
              </w:rPr>
            </w:pPr>
            <w:r w:rsidRPr="00452A03">
              <w:rPr>
                <w:rFonts w:eastAsia="Arial"/>
                <w:color w:val="FFFFFF" w:themeColor="background1"/>
                <w:sz w:val="16"/>
                <w:szCs w:val="16"/>
              </w:rPr>
              <w:t>WCHE PLCP</w:t>
            </w:r>
            <w:r>
              <w:rPr>
                <w:rFonts w:eastAsia="Arial"/>
                <w:color w:val="FFFFFF" w:themeColor="background1"/>
                <w:sz w:val="16"/>
                <w:szCs w:val="16"/>
              </w:rPr>
              <w:t>C</w:t>
            </w:r>
            <w:r w:rsidRPr="00452A03">
              <w:rPr>
                <w:rFonts w:eastAsia="Arial"/>
                <w:color w:val="FFFFFF" w:themeColor="background1"/>
                <w:sz w:val="16"/>
                <w:szCs w:val="16"/>
              </w:rPr>
              <w:t>O</w:t>
            </w:r>
          </w:p>
        </w:tc>
        <w:tc>
          <w:tcPr>
            <w:tcW w:w="1275" w:type="dxa"/>
            <w:shd w:val="clear" w:color="auto" w:fill="0070C0"/>
          </w:tcPr>
          <w:p w14:paraId="28F93A00" w14:textId="77777777" w:rsidR="00ED51CB" w:rsidRPr="00452A03" w:rsidRDefault="00ED51CB" w:rsidP="00ED51CB">
            <w:pPr>
              <w:jc w:val="center"/>
              <w:rPr>
                <w:rFonts w:eastAsia="Arial"/>
                <w:color w:val="FFFFFF" w:themeColor="background1"/>
                <w:sz w:val="16"/>
                <w:szCs w:val="16"/>
              </w:rPr>
            </w:pPr>
            <w:r w:rsidRPr="00452A03">
              <w:rPr>
                <w:rFonts w:eastAsia="Arial"/>
                <w:color w:val="FFFFFF" w:themeColor="background1"/>
                <w:sz w:val="16"/>
                <w:szCs w:val="16"/>
              </w:rPr>
              <w:t>WCHE PRLWVL</w:t>
            </w:r>
          </w:p>
        </w:tc>
        <w:tc>
          <w:tcPr>
            <w:tcW w:w="1418" w:type="dxa"/>
            <w:shd w:val="clear" w:color="auto" w:fill="0070C0"/>
          </w:tcPr>
          <w:p w14:paraId="7C32DF9F" w14:textId="77777777" w:rsidR="00ED51CB" w:rsidRPr="00452A03" w:rsidRDefault="00ED51CB" w:rsidP="00ED51CB">
            <w:pPr>
              <w:jc w:val="center"/>
              <w:rPr>
                <w:rFonts w:eastAsia="Arial"/>
                <w:color w:val="FFFFFF" w:themeColor="background1"/>
                <w:sz w:val="16"/>
                <w:szCs w:val="16"/>
              </w:rPr>
            </w:pPr>
            <w:r w:rsidRPr="00452A03">
              <w:rPr>
                <w:rFonts w:eastAsia="Arial"/>
                <w:color w:val="FFFFFF" w:themeColor="background1"/>
                <w:sz w:val="16"/>
                <w:szCs w:val="16"/>
              </w:rPr>
              <w:t xml:space="preserve">WCHE </w:t>
            </w:r>
            <w:r>
              <w:rPr>
                <w:rFonts w:eastAsia="Arial"/>
                <w:color w:val="FFFFFF" w:themeColor="background1"/>
                <w:sz w:val="16"/>
                <w:szCs w:val="16"/>
              </w:rPr>
              <w:t>PVZLZW</w:t>
            </w:r>
          </w:p>
        </w:tc>
        <w:tc>
          <w:tcPr>
            <w:tcW w:w="1276" w:type="dxa"/>
            <w:shd w:val="clear" w:color="auto" w:fill="0070C0"/>
          </w:tcPr>
          <w:p w14:paraId="46B9DDDB" w14:textId="4B36EFA4" w:rsidR="00ED51CB" w:rsidRPr="00452A03" w:rsidRDefault="00ED51CB" w:rsidP="00ED51CB">
            <w:pPr>
              <w:jc w:val="center"/>
              <w:rPr>
                <w:rFonts w:eastAsia="Arial"/>
                <w:color w:val="FFFFFF" w:themeColor="background1"/>
                <w:sz w:val="16"/>
                <w:szCs w:val="16"/>
              </w:rPr>
            </w:pPr>
            <w:r w:rsidRPr="00452A03">
              <w:rPr>
                <w:rFonts w:eastAsia="Arial"/>
                <w:color w:val="FFFFFF" w:themeColor="background1"/>
                <w:sz w:val="16"/>
                <w:szCs w:val="16"/>
              </w:rPr>
              <w:t xml:space="preserve">WCHE </w:t>
            </w:r>
            <w:r>
              <w:rPr>
                <w:rFonts w:eastAsia="Arial"/>
                <w:color w:val="FFFFFF" w:themeColor="background1"/>
                <w:sz w:val="16"/>
                <w:szCs w:val="16"/>
              </w:rPr>
              <w:t>PRAFPD and PARAFP</w:t>
            </w:r>
          </w:p>
        </w:tc>
        <w:tc>
          <w:tcPr>
            <w:tcW w:w="1559" w:type="dxa"/>
            <w:shd w:val="clear" w:color="auto" w:fill="0070C0"/>
          </w:tcPr>
          <w:p w14:paraId="346C321E" w14:textId="5C94462E" w:rsidR="00ED51CB" w:rsidRPr="00452A03" w:rsidRDefault="00ED7A1C" w:rsidP="00ED51CB">
            <w:pPr>
              <w:jc w:val="center"/>
              <w:rPr>
                <w:rFonts w:eastAsia="Arial"/>
                <w:color w:val="FFFFFF" w:themeColor="background1"/>
                <w:sz w:val="16"/>
                <w:szCs w:val="16"/>
              </w:rPr>
            </w:pPr>
            <w:r>
              <w:rPr>
                <w:rFonts w:eastAsia="Arial"/>
                <w:color w:val="FFFFFF" w:themeColor="background1"/>
                <w:sz w:val="16"/>
                <w:szCs w:val="16"/>
              </w:rPr>
              <w:t>POVLE</w:t>
            </w:r>
            <w:r w:rsidR="001572D3">
              <w:rPr>
                <w:rFonts w:eastAsia="Arial"/>
                <w:color w:val="FFFFFF" w:themeColor="background1"/>
                <w:sz w:val="16"/>
                <w:szCs w:val="16"/>
              </w:rPr>
              <w:t>X</w:t>
            </w:r>
          </w:p>
        </w:tc>
      </w:tr>
      <w:tr w:rsidR="00BB33CC" w:rsidRPr="00AA4CA5" w14:paraId="679CA016" w14:textId="302F78DA" w:rsidTr="00047351">
        <w:tc>
          <w:tcPr>
            <w:tcW w:w="1701" w:type="dxa"/>
            <w:vAlign w:val="center"/>
          </w:tcPr>
          <w:p w14:paraId="680C9D9E" w14:textId="77777777" w:rsidR="00ED51CB" w:rsidRPr="00452A03" w:rsidRDefault="00ED51CB" w:rsidP="00ED51CB">
            <w:pPr>
              <w:jc w:val="center"/>
              <w:rPr>
                <w:rFonts w:eastAsia="Arial"/>
                <w:color w:val="FF0000"/>
              </w:rPr>
            </w:pPr>
            <w:r w:rsidRPr="00452A03">
              <w:rPr>
                <w:rFonts w:eastAsia="Arial"/>
                <w:color w:val="FF0000"/>
              </w:rPr>
              <w:t>V1</w:t>
            </w:r>
          </w:p>
        </w:tc>
        <w:tc>
          <w:tcPr>
            <w:tcW w:w="993" w:type="dxa"/>
            <w:vAlign w:val="center"/>
          </w:tcPr>
          <w:p w14:paraId="4707A2F8" w14:textId="77777777" w:rsidR="00ED51CB" w:rsidRPr="00452A03" w:rsidRDefault="00ED51CB" w:rsidP="00ED51CB">
            <w:pPr>
              <w:jc w:val="center"/>
              <w:rPr>
                <w:rFonts w:eastAsia="Arial"/>
                <w:color w:val="FF0000"/>
              </w:rPr>
            </w:pPr>
            <w:r w:rsidRPr="00452A03">
              <w:rPr>
                <w:rFonts w:eastAsia="Arial"/>
                <w:color w:val="FF0000"/>
              </w:rPr>
              <w:t>-</w:t>
            </w:r>
          </w:p>
        </w:tc>
        <w:tc>
          <w:tcPr>
            <w:tcW w:w="1134" w:type="dxa"/>
            <w:vAlign w:val="center"/>
          </w:tcPr>
          <w:p w14:paraId="0B03E581" w14:textId="77777777" w:rsidR="00ED51CB" w:rsidRPr="00452A03" w:rsidRDefault="00ED51CB" w:rsidP="00ED51CB">
            <w:pPr>
              <w:jc w:val="center"/>
              <w:rPr>
                <w:rFonts w:eastAsia="Arial"/>
                <w:color w:val="FF0000"/>
              </w:rPr>
            </w:pPr>
            <w:r w:rsidRPr="00452A03">
              <w:rPr>
                <w:rFonts w:eastAsia="Arial"/>
                <w:color w:val="FF0000"/>
              </w:rPr>
              <w:t>-</w:t>
            </w:r>
          </w:p>
        </w:tc>
        <w:tc>
          <w:tcPr>
            <w:tcW w:w="1275" w:type="dxa"/>
            <w:vAlign w:val="center"/>
          </w:tcPr>
          <w:p w14:paraId="2F883E6F" w14:textId="77777777" w:rsidR="00ED51CB" w:rsidRPr="00452A03" w:rsidRDefault="00ED51CB" w:rsidP="00ED51CB">
            <w:pPr>
              <w:jc w:val="center"/>
              <w:rPr>
                <w:rFonts w:eastAsia="Arial"/>
                <w:color w:val="FF0000"/>
              </w:rPr>
            </w:pPr>
            <w:r>
              <w:rPr>
                <w:rFonts w:eastAsia="Arial"/>
                <w:color w:val="FF0000"/>
              </w:rPr>
              <w:t>R</w:t>
            </w:r>
          </w:p>
        </w:tc>
        <w:tc>
          <w:tcPr>
            <w:tcW w:w="1418" w:type="dxa"/>
            <w:vAlign w:val="center"/>
          </w:tcPr>
          <w:p w14:paraId="18D0077C" w14:textId="77777777" w:rsidR="00ED51CB" w:rsidRPr="00452A03" w:rsidRDefault="00ED51CB" w:rsidP="00ED51CB">
            <w:pPr>
              <w:jc w:val="center"/>
              <w:rPr>
                <w:rFonts w:eastAsia="Arial"/>
                <w:color w:val="FF0000"/>
              </w:rPr>
            </w:pPr>
            <w:r w:rsidRPr="00452A03">
              <w:rPr>
                <w:rFonts w:eastAsia="Arial"/>
                <w:color w:val="FF0000"/>
              </w:rPr>
              <w:t>-</w:t>
            </w:r>
          </w:p>
        </w:tc>
        <w:tc>
          <w:tcPr>
            <w:tcW w:w="1276" w:type="dxa"/>
            <w:vAlign w:val="center"/>
          </w:tcPr>
          <w:p w14:paraId="7FBBEDBE" w14:textId="77777777" w:rsidR="00ED51CB" w:rsidRPr="00452A03" w:rsidRDefault="00ED51CB" w:rsidP="00ED51CB">
            <w:pPr>
              <w:jc w:val="center"/>
              <w:rPr>
                <w:rFonts w:eastAsia="Arial"/>
                <w:color w:val="FF0000"/>
              </w:rPr>
            </w:pPr>
            <w:r w:rsidRPr="00452A03">
              <w:rPr>
                <w:rFonts w:eastAsia="Arial"/>
                <w:color w:val="FF0000"/>
              </w:rPr>
              <w:t>Forward-Left</w:t>
            </w:r>
          </w:p>
        </w:tc>
        <w:tc>
          <w:tcPr>
            <w:tcW w:w="1559" w:type="dxa"/>
            <w:vAlign w:val="center"/>
          </w:tcPr>
          <w:p w14:paraId="283C14DE" w14:textId="79FD6AFC" w:rsidR="00ED51CB" w:rsidRPr="00452A03" w:rsidRDefault="0084125C" w:rsidP="00ED51CB">
            <w:pPr>
              <w:jc w:val="center"/>
              <w:rPr>
                <w:rFonts w:eastAsia="Arial"/>
                <w:color w:val="FF0000"/>
              </w:rPr>
            </w:pPr>
            <w:r>
              <w:rPr>
                <w:rFonts w:eastAsia="Arial"/>
                <w:color w:val="FF0000"/>
              </w:rPr>
              <w:t>-</w:t>
            </w:r>
          </w:p>
        </w:tc>
      </w:tr>
      <w:tr w:rsidR="00BB33CC" w:rsidRPr="00AA4CA5" w14:paraId="5D7DB7AD" w14:textId="08F5AEAE" w:rsidTr="00047351">
        <w:tc>
          <w:tcPr>
            <w:tcW w:w="1701" w:type="dxa"/>
            <w:vAlign w:val="center"/>
          </w:tcPr>
          <w:p w14:paraId="7EB654D0" w14:textId="77777777" w:rsidR="00ED51CB" w:rsidRPr="00452A03" w:rsidRDefault="00ED51CB" w:rsidP="00ED51CB">
            <w:pPr>
              <w:jc w:val="center"/>
              <w:rPr>
                <w:rFonts w:eastAsia="Arial"/>
                <w:color w:val="FF0000"/>
              </w:rPr>
            </w:pPr>
            <w:r w:rsidRPr="00452A03">
              <w:rPr>
                <w:rFonts w:eastAsia="Arial"/>
                <w:color w:val="FF0000"/>
              </w:rPr>
              <w:t>V2</w:t>
            </w:r>
          </w:p>
        </w:tc>
        <w:tc>
          <w:tcPr>
            <w:tcW w:w="993" w:type="dxa"/>
            <w:vAlign w:val="center"/>
          </w:tcPr>
          <w:p w14:paraId="33E0B430" w14:textId="77777777" w:rsidR="00ED51CB" w:rsidRPr="00452A03" w:rsidRDefault="00ED51CB" w:rsidP="00ED51CB">
            <w:pPr>
              <w:jc w:val="center"/>
              <w:rPr>
                <w:rFonts w:eastAsia="Arial"/>
                <w:color w:val="FF0000"/>
              </w:rPr>
            </w:pPr>
            <w:r w:rsidRPr="00452A03">
              <w:rPr>
                <w:rFonts w:eastAsia="Arial"/>
                <w:color w:val="FF0000"/>
              </w:rPr>
              <w:t>-</w:t>
            </w:r>
          </w:p>
        </w:tc>
        <w:tc>
          <w:tcPr>
            <w:tcW w:w="1134" w:type="dxa"/>
            <w:vAlign w:val="center"/>
          </w:tcPr>
          <w:p w14:paraId="4E6D5C65" w14:textId="77777777" w:rsidR="00ED51CB" w:rsidRPr="00452A03" w:rsidRDefault="00ED51CB" w:rsidP="00ED51CB">
            <w:pPr>
              <w:jc w:val="center"/>
              <w:rPr>
                <w:rFonts w:eastAsia="Arial"/>
                <w:color w:val="FF0000"/>
              </w:rPr>
            </w:pPr>
            <w:r w:rsidRPr="00452A03">
              <w:rPr>
                <w:rFonts w:eastAsia="Arial"/>
                <w:color w:val="FF0000"/>
              </w:rPr>
              <w:t xml:space="preserve">Yes </w:t>
            </w:r>
            <w:r w:rsidRPr="00B40BEF">
              <w:rPr>
                <w:rFonts w:eastAsia="Arial"/>
                <w:color w:val="FF0000"/>
                <w:vertAlign w:val="superscript"/>
              </w:rPr>
              <w:t>1)</w:t>
            </w:r>
          </w:p>
        </w:tc>
        <w:tc>
          <w:tcPr>
            <w:tcW w:w="1275" w:type="dxa"/>
            <w:vAlign w:val="center"/>
          </w:tcPr>
          <w:p w14:paraId="547E690E" w14:textId="77777777" w:rsidR="00ED51CB" w:rsidRPr="00452A03" w:rsidRDefault="00ED51CB" w:rsidP="00ED51CB">
            <w:pPr>
              <w:jc w:val="center"/>
              <w:rPr>
                <w:rFonts w:eastAsia="Arial"/>
                <w:color w:val="FF0000"/>
              </w:rPr>
            </w:pPr>
            <w:r w:rsidRPr="00452A03">
              <w:rPr>
                <w:rFonts w:eastAsia="Arial"/>
                <w:color w:val="FF0000"/>
              </w:rPr>
              <w:t>-</w:t>
            </w:r>
          </w:p>
        </w:tc>
        <w:tc>
          <w:tcPr>
            <w:tcW w:w="1418" w:type="dxa"/>
            <w:vAlign w:val="center"/>
          </w:tcPr>
          <w:p w14:paraId="10911A2D" w14:textId="77777777" w:rsidR="00ED51CB" w:rsidRPr="00452A03" w:rsidRDefault="00ED51CB" w:rsidP="00ED51CB">
            <w:pPr>
              <w:jc w:val="center"/>
              <w:rPr>
                <w:rFonts w:eastAsia="Arial"/>
                <w:color w:val="FF0000"/>
              </w:rPr>
            </w:pPr>
            <w:r>
              <w:rPr>
                <w:rFonts w:eastAsia="Arial"/>
                <w:color w:val="FF0000"/>
              </w:rPr>
              <w:t>L</w:t>
            </w:r>
          </w:p>
        </w:tc>
        <w:tc>
          <w:tcPr>
            <w:tcW w:w="1276" w:type="dxa"/>
            <w:vAlign w:val="center"/>
          </w:tcPr>
          <w:p w14:paraId="29A5ECE4" w14:textId="1F0ECCF2" w:rsidR="00ED51CB" w:rsidRPr="00452A03" w:rsidRDefault="00ED51CB" w:rsidP="00ED51CB">
            <w:pPr>
              <w:jc w:val="center"/>
              <w:rPr>
                <w:rFonts w:eastAsia="Arial"/>
                <w:color w:val="FF0000"/>
              </w:rPr>
            </w:pPr>
            <w:r w:rsidRPr="00452A03">
              <w:rPr>
                <w:rFonts w:eastAsia="Arial"/>
                <w:color w:val="FF0000"/>
              </w:rPr>
              <w:t>Provide</w:t>
            </w:r>
          </w:p>
        </w:tc>
        <w:tc>
          <w:tcPr>
            <w:tcW w:w="1559" w:type="dxa"/>
            <w:vAlign w:val="center"/>
          </w:tcPr>
          <w:p w14:paraId="2156553C" w14:textId="340BFEE0" w:rsidR="00ED51CB" w:rsidRDefault="000A6C82" w:rsidP="00ED51CB">
            <w:pPr>
              <w:jc w:val="center"/>
              <w:rPr>
                <w:rFonts w:eastAsia="Arial"/>
                <w:color w:val="FF0000"/>
              </w:rPr>
            </w:pPr>
            <w:r>
              <w:rPr>
                <w:rFonts w:eastAsia="Arial"/>
                <w:color w:val="FF0000"/>
              </w:rPr>
              <w:t>2</w:t>
            </w:r>
            <w:r w:rsidR="00690FE9">
              <w:rPr>
                <w:rFonts w:eastAsia="Arial"/>
                <w:color w:val="FF0000"/>
              </w:rPr>
              <w:t xml:space="preserve">) </w:t>
            </w:r>
            <w:r w:rsidR="0084125C">
              <w:rPr>
                <w:rFonts w:eastAsia="Arial"/>
                <w:color w:val="FF0000"/>
              </w:rPr>
              <w:t>SH.</w:t>
            </w:r>
            <w:r w:rsidR="008C37BC">
              <w:rPr>
                <w:rFonts w:eastAsia="Arial"/>
                <w:color w:val="FF0000"/>
              </w:rPr>
              <w:t>PT</w:t>
            </w:r>
            <w:r>
              <w:rPr>
                <w:rFonts w:eastAsia="Arial"/>
                <w:color w:val="FF0000"/>
              </w:rPr>
              <w:t xml:space="preserve"> </w:t>
            </w:r>
            <w:r w:rsidR="0084125C">
              <w:rPr>
                <w:rFonts w:eastAsia="Arial"/>
                <w:color w:val="FF0000"/>
              </w:rPr>
              <w:t>-</w:t>
            </w:r>
            <w:r>
              <w:rPr>
                <w:rFonts w:eastAsia="Arial"/>
                <w:color w:val="FF0000"/>
              </w:rPr>
              <w:t xml:space="preserve"> </w:t>
            </w:r>
            <w:r w:rsidR="0084125C">
              <w:rPr>
                <w:rFonts w:eastAsia="Arial"/>
                <w:color w:val="FF0000"/>
              </w:rPr>
              <w:t>FS.L</w:t>
            </w:r>
          </w:p>
          <w:p w14:paraId="543AEED3" w14:textId="06519CD3" w:rsidR="0084125C" w:rsidRPr="00452A03" w:rsidRDefault="00B30FEC" w:rsidP="00ED51CB">
            <w:pPr>
              <w:jc w:val="center"/>
              <w:rPr>
                <w:rFonts w:eastAsia="Arial"/>
                <w:color w:val="FF0000"/>
              </w:rPr>
            </w:pPr>
            <w:r>
              <w:rPr>
                <w:rFonts w:eastAsia="Arial"/>
                <w:color w:val="FF0000"/>
              </w:rPr>
              <w:t xml:space="preserve">8) </w:t>
            </w:r>
            <w:r w:rsidR="0084125C">
              <w:rPr>
                <w:rFonts w:eastAsia="Arial"/>
                <w:color w:val="FF0000"/>
              </w:rPr>
              <w:t>FS</w:t>
            </w:r>
            <w:r w:rsidR="00B748A7">
              <w:rPr>
                <w:rFonts w:eastAsia="Arial"/>
                <w:color w:val="FF0000"/>
              </w:rPr>
              <w:t>.R-SH.L</w:t>
            </w:r>
          </w:p>
        </w:tc>
      </w:tr>
      <w:tr w:rsidR="00BB33CC" w:rsidRPr="00AA4CA5" w14:paraId="5CDCB1A9" w14:textId="33A7B587" w:rsidTr="00047351">
        <w:tc>
          <w:tcPr>
            <w:tcW w:w="1701" w:type="dxa"/>
            <w:vAlign w:val="center"/>
          </w:tcPr>
          <w:p w14:paraId="3AFC4150" w14:textId="77777777" w:rsidR="00ED51CB" w:rsidRPr="00452A03" w:rsidRDefault="00ED51CB" w:rsidP="00ED51CB">
            <w:pPr>
              <w:jc w:val="center"/>
              <w:rPr>
                <w:rFonts w:eastAsia="Arial"/>
                <w:color w:val="FF0000"/>
              </w:rPr>
            </w:pPr>
            <w:r w:rsidRPr="00452A03">
              <w:rPr>
                <w:rFonts w:eastAsia="Arial"/>
                <w:color w:val="FF0000"/>
              </w:rPr>
              <w:t>Sp.1</w:t>
            </w:r>
          </w:p>
        </w:tc>
        <w:tc>
          <w:tcPr>
            <w:tcW w:w="993" w:type="dxa"/>
            <w:vAlign w:val="center"/>
          </w:tcPr>
          <w:p w14:paraId="7A626F41" w14:textId="77777777" w:rsidR="00ED51CB" w:rsidRPr="00452A03" w:rsidRDefault="00ED51CB" w:rsidP="00ED51CB">
            <w:pPr>
              <w:jc w:val="center"/>
              <w:rPr>
                <w:rFonts w:eastAsia="Arial"/>
                <w:color w:val="FF0000"/>
              </w:rPr>
            </w:pPr>
            <w:r w:rsidRPr="00452A03">
              <w:rPr>
                <w:rFonts w:eastAsia="Arial"/>
                <w:color w:val="FF0000"/>
              </w:rPr>
              <w:t>-</w:t>
            </w:r>
          </w:p>
        </w:tc>
        <w:tc>
          <w:tcPr>
            <w:tcW w:w="1134" w:type="dxa"/>
            <w:vAlign w:val="center"/>
          </w:tcPr>
          <w:p w14:paraId="2D52FE9C" w14:textId="77777777" w:rsidR="00ED51CB" w:rsidRPr="00452A03" w:rsidRDefault="00ED51CB" w:rsidP="00ED51CB">
            <w:pPr>
              <w:jc w:val="center"/>
              <w:rPr>
                <w:rFonts w:eastAsia="Arial"/>
                <w:color w:val="FF0000"/>
              </w:rPr>
            </w:pPr>
            <w:r w:rsidRPr="00452A03">
              <w:rPr>
                <w:rFonts w:eastAsia="Arial"/>
                <w:color w:val="FF0000"/>
              </w:rPr>
              <w:t>-</w:t>
            </w:r>
          </w:p>
        </w:tc>
        <w:tc>
          <w:tcPr>
            <w:tcW w:w="1275" w:type="dxa"/>
            <w:vAlign w:val="center"/>
          </w:tcPr>
          <w:p w14:paraId="63FE7306" w14:textId="77777777" w:rsidR="00ED51CB" w:rsidRPr="00452A03" w:rsidRDefault="00ED51CB" w:rsidP="00ED51CB">
            <w:pPr>
              <w:jc w:val="center"/>
              <w:rPr>
                <w:rFonts w:eastAsia="Arial"/>
                <w:color w:val="FF0000"/>
              </w:rPr>
            </w:pPr>
            <w:r w:rsidRPr="00452A03">
              <w:rPr>
                <w:rFonts w:eastAsia="Arial"/>
                <w:color w:val="FF0000"/>
              </w:rPr>
              <w:t>On</w:t>
            </w:r>
          </w:p>
        </w:tc>
        <w:tc>
          <w:tcPr>
            <w:tcW w:w="1418" w:type="dxa"/>
            <w:vAlign w:val="center"/>
          </w:tcPr>
          <w:p w14:paraId="338F8A8B" w14:textId="77777777" w:rsidR="00ED51CB" w:rsidRPr="00452A03" w:rsidRDefault="00ED51CB" w:rsidP="00ED51CB">
            <w:pPr>
              <w:jc w:val="center"/>
              <w:rPr>
                <w:rFonts w:eastAsia="Arial"/>
                <w:color w:val="FF0000"/>
              </w:rPr>
            </w:pPr>
            <w:r w:rsidRPr="00452A03">
              <w:rPr>
                <w:rFonts w:eastAsia="Arial"/>
                <w:color w:val="FF0000"/>
              </w:rPr>
              <w:t>-</w:t>
            </w:r>
          </w:p>
        </w:tc>
        <w:tc>
          <w:tcPr>
            <w:tcW w:w="1276" w:type="dxa"/>
            <w:vAlign w:val="center"/>
          </w:tcPr>
          <w:p w14:paraId="24C2B669" w14:textId="77777777" w:rsidR="00ED51CB" w:rsidRPr="00452A03" w:rsidRDefault="00ED51CB" w:rsidP="00ED51CB">
            <w:pPr>
              <w:jc w:val="center"/>
              <w:rPr>
                <w:rFonts w:eastAsia="Arial"/>
                <w:color w:val="FF0000"/>
              </w:rPr>
            </w:pPr>
            <w:r w:rsidRPr="00452A03">
              <w:rPr>
                <w:rFonts w:eastAsia="Arial"/>
                <w:color w:val="FF0000"/>
              </w:rPr>
              <w:t>-</w:t>
            </w:r>
          </w:p>
        </w:tc>
        <w:tc>
          <w:tcPr>
            <w:tcW w:w="1559" w:type="dxa"/>
            <w:vAlign w:val="center"/>
          </w:tcPr>
          <w:p w14:paraId="43EBC71F" w14:textId="0F896CD0" w:rsidR="00ED51CB" w:rsidRPr="00452A03" w:rsidRDefault="00810DEB" w:rsidP="00ED51CB">
            <w:pPr>
              <w:jc w:val="center"/>
              <w:rPr>
                <w:rFonts w:eastAsia="Arial"/>
                <w:color w:val="FF0000"/>
              </w:rPr>
            </w:pPr>
            <w:r>
              <w:rPr>
                <w:rFonts w:eastAsia="Arial"/>
                <w:color w:val="FF0000"/>
              </w:rPr>
              <w:t>-</w:t>
            </w:r>
          </w:p>
        </w:tc>
      </w:tr>
      <w:tr w:rsidR="00BB33CC" w:rsidRPr="00AA4CA5" w14:paraId="1FE4FF87" w14:textId="406D4112" w:rsidTr="00047351">
        <w:tc>
          <w:tcPr>
            <w:tcW w:w="1701" w:type="dxa"/>
            <w:vAlign w:val="center"/>
          </w:tcPr>
          <w:p w14:paraId="4817945E" w14:textId="1AEBC08C" w:rsidR="00ED51CB" w:rsidRPr="00452A03" w:rsidRDefault="00ED51CB" w:rsidP="00ED51CB">
            <w:pPr>
              <w:jc w:val="center"/>
              <w:rPr>
                <w:rFonts w:eastAsia="Arial"/>
                <w:color w:val="FF0000"/>
              </w:rPr>
            </w:pPr>
            <w:r>
              <w:rPr>
                <w:rFonts w:eastAsia="Arial"/>
                <w:color w:val="FF0000"/>
              </w:rPr>
              <w:t>S.lås 1</w:t>
            </w:r>
            <w:r w:rsidR="00723C7E">
              <w:rPr>
                <w:rFonts w:eastAsia="Arial"/>
                <w:color w:val="FF0000"/>
              </w:rPr>
              <w:t xml:space="preserve"> </w:t>
            </w:r>
            <w:r w:rsidR="003A3BC6">
              <w:rPr>
                <w:rFonts w:eastAsia="Arial"/>
                <w:color w:val="FF0000"/>
              </w:rPr>
              <w:t>-</w:t>
            </w:r>
            <w:r w:rsidR="00723C7E">
              <w:rPr>
                <w:rFonts w:eastAsia="Arial"/>
                <w:color w:val="FF0000"/>
              </w:rPr>
              <w:t xml:space="preserve"> Sp.1/V1</w:t>
            </w:r>
          </w:p>
        </w:tc>
        <w:tc>
          <w:tcPr>
            <w:tcW w:w="993" w:type="dxa"/>
            <w:vAlign w:val="center"/>
          </w:tcPr>
          <w:p w14:paraId="4BA3AE25" w14:textId="2F3EDFBD" w:rsidR="00ED51CB" w:rsidRPr="00452A03" w:rsidRDefault="00ED51CB" w:rsidP="00ED51CB">
            <w:pPr>
              <w:jc w:val="center"/>
              <w:rPr>
                <w:rFonts w:eastAsia="Arial"/>
                <w:color w:val="FF0000"/>
              </w:rPr>
            </w:pPr>
            <w:r>
              <w:rPr>
                <w:rFonts w:eastAsia="Arial"/>
                <w:color w:val="FF0000"/>
              </w:rPr>
              <w:t>Sp.1, V1</w:t>
            </w:r>
          </w:p>
        </w:tc>
        <w:tc>
          <w:tcPr>
            <w:tcW w:w="1134" w:type="dxa"/>
            <w:vAlign w:val="center"/>
          </w:tcPr>
          <w:p w14:paraId="615C8CAB" w14:textId="0926F28B" w:rsidR="00ED51CB" w:rsidRPr="00452A03" w:rsidRDefault="00ED51CB" w:rsidP="00ED51CB">
            <w:pPr>
              <w:jc w:val="center"/>
              <w:rPr>
                <w:rFonts w:eastAsia="Arial"/>
                <w:color w:val="FF0000"/>
              </w:rPr>
            </w:pPr>
            <w:r>
              <w:rPr>
                <w:rFonts w:eastAsia="Arial"/>
                <w:color w:val="FF0000"/>
              </w:rPr>
              <w:t>-</w:t>
            </w:r>
          </w:p>
        </w:tc>
        <w:tc>
          <w:tcPr>
            <w:tcW w:w="1275" w:type="dxa"/>
            <w:vAlign w:val="center"/>
          </w:tcPr>
          <w:p w14:paraId="368D640C" w14:textId="6E803C4D" w:rsidR="00ED51CB" w:rsidRPr="00452A03" w:rsidRDefault="00ED51CB" w:rsidP="00ED51CB">
            <w:pPr>
              <w:jc w:val="center"/>
              <w:rPr>
                <w:rFonts w:eastAsia="Arial"/>
                <w:color w:val="FF0000"/>
              </w:rPr>
            </w:pPr>
            <w:r>
              <w:rPr>
                <w:rFonts w:eastAsia="Arial"/>
                <w:color w:val="FF0000"/>
              </w:rPr>
              <w:t>-</w:t>
            </w:r>
          </w:p>
        </w:tc>
        <w:tc>
          <w:tcPr>
            <w:tcW w:w="1418" w:type="dxa"/>
            <w:vAlign w:val="center"/>
          </w:tcPr>
          <w:p w14:paraId="6943F7B9" w14:textId="60766DCA" w:rsidR="00ED51CB" w:rsidRPr="00452A03" w:rsidRDefault="00ED51CB" w:rsidP="00ED51CB">
            <w:pPr>
              <w:jc w:val="center"/>
              <w:rPr>
                <w:rFonts w:eastAsia="Arial"/>
                <w:color w:val="FF0000"/>
              </w:rPr>
            </w:pPr>
            <w:r>
              <w:rPr>
                <w:rFonts w:eastAsia="Arial"/>
                <w:color w:val="FF0000"/>
              </w:rPr>
              <w:t>-</w:t>
            </w:r>
          </w:p>
        </w:tc>
        <w:tc>
          <w:tcPr>
            <w:tcW w:w="1276" w:type="dxa"/>
            <w:vAlign w:val="center"/>
          </w:tcPr>
          <w:p w14:paraId="6F836C77" w14:textId="3C901E17" w:rsidR="00ED51CB" w:rsidRPr="00452A03" w:rsidRDefault="00ED51CB" w:rsidP="00ED51CB">
            <w:pPr>
              <w:jc w:val="center"/>
              <w:rPr>
                <w:rFonts w:eastAsia="Arial"/>
                <w:color w:val="FF0000"/>
              </w:rPr>
            </w:pPr>
            <w:r>
              <w:rPr>
                <w:rFonts w:eastAsia="Arial"/>
                <w:color w:val="FF0000"/>
              </w:rPr>
              <w:t>-</w:t>
            </w:r>
          </w:p>
        </w:tc>
        <w:tc>
          <w:tcPr>
            <w:tcW w:w="1559" w:type="dxa"/>
            <w:vAlign w:val="center"/>
          </w:tcPr>
          <w:p w14:paraId="3A661E84" w14:textId="6E9D238E" w:rsidR="00ED51CB" w:rsidRDefault="00810DEB" w:rsidP="00ED51CB">
            <w:pPr>
              <w:jc w:val="center"/>
              <w:rPr>
                <w:rFonts w:eastAsia="Arial"/>
                <w:color w:val="FF0000"/>
              </w:rPr>
            </w:pPr>
            <w:r>
              <w:rPr>
                <w:rFonts w:eastAsia="Arial"/>
                <w:color w:val="FF0000"/>
              </w:rPr>
              <w:t>-</w:t>
            </w:r>
          </w:p>
        </w:tc>
      </w:tr>
      <w:tr w:rsidR="00723C7E" w:rsidRPr="00AA4CA5" w14:paraId="0E395AC7" w14:textId="77777777" w:rsidTr="00723C7E">
        <w:tc>
          <w:tcPr>
            <w:tcW w:w="1701" w:type="dxa"/>
            <w:vAlign w:val="center"/>
          </w:tcPr>
          <w:p w14:paraId="487CF0EF" w14:textId="4FADC36F" w:rsidR="00821485" w:rsidRDefault="007526D6" w:rsidP="00ED51CB">
            <w:pPr>
              <w:jc w:val="center"/>
              <w:rPr>
                <w:rFonts w:eastAsia="Arial"/>
                <w:color w:val="FF0000"/>
              </w:rPr>
            </w:pPr>
            <w:r>
              <w:rPr>
                <w:rFonts w:eastAsia="Arial"/>
                <w:color w:val="FF0000"/>
              </w:rPr>
              <w:t xml:space="preserve">S.lås 1.1 </w:t>
            </w:r>
            <w:r w:rsidR="003A3BC6">
              <w:rPr>
                <w:rFonts w:eastAsia="Arial"/>
                <w:color w:val="FF0000"/>
              </w:rPr>
              <w:t>-</w:t>
            </w:r>
            <w:r>
              <w:rPr>
                <w:rFonts w:eastAsia="Arial"/>
                <w:color w:val="FF0000"/>
              </w:rPr>
              <w:t xml:space="preserve"> V3</w:t>
            </w:r>
          </w:p>
        </w:tc>
        <w:tc>
          <w:tcPr>
            <w:tcW w:w="993" w:type="dxa"/>
            <w:vAlign w:val="center"/>
          </w:tcPr>
          <w:p w14:paraId="7C33DE68" w14:textId="2E9C8C7F" w:rsidR="00821485" w:rsidRDefault="005D4C3D" w:rsidP="00ED51CB">
            <w:pPr>
              <w:jc w:val="center"/>
              <w:rPr>
                <w:rFonts w:eastAsia="Arial"/>
                <w:color w:val="FF0000"/>
              </w:rPr>
            </w:pPr>
            <w:r>
              <w:rPr>
                <w:rFonts w:eastAsia="Arial"/>
                <w:color w:val="FF0000"/>
              </w:rPr>
              <w:t>V3</w:t>
            </w:r>
          </w:p>
        </w:tc>
        <w:tc>
          <w:tcPr>
            <w:tcW w:w="1134" w:type="dxa"/>
            <w:vAlign w:val="center"/>
          </w:tcPr>
          <w:p w14:paraId="6CE836F6" w14:textId="3835D75D" w:rsidR="00821485" w:rsidRDefault="0012219C" w:rsidP="00ED51CB">
            <w:pPr>
              <w:jc w:val="center"/>
              <w:rPr>
                <w:rFonts w:eastAsia="Arial"/>
                <w:color w:val="FF0000"/>
              </w:rPr>
            </w:pPr>
            <w:r>
              <w:rPr>
                <w:rFonts w:eastAsia="Arial"/>
                <w:color w:val="FF0000"/>
              </w:rPr>
              <w:t>-</w:t>
            </w:r>
          </w:p>
        </w:tc>
        <w:tc>
          <w:tcPr>
            <w:tcW w:w="1275" w:type="dxa"/>
            <w:vAlign w:val="center"/>
          </w:tcPr>
          <w:p w14:paraId="23916CE3" w14:textId="1F4FCC27" w:rsidR="00821485" w:rsidRDefault="0012219C" w:rsidP="00ED51CB">
            <w:pPr>
              <w:jc w:val="center"/>
              <w:rPr>
                <w:rFonts w:eastAsia="Arial"/>
                <w:color w:val="FF0000"/>
              </w:rPr>
            </w:pPr>
            <w:r>
              <w:rPr>
                <w:rFonts w:eastAsia="Arial"/>
                <w:color w:val="FF0000"/>
              </w:rPr>
              <w:t>-</w:t>
            </w:r>
          </w:p>
        </w:tc>
        <w:tc>
          <w:tcPr>
            <w:tcW w:w="1418" w:type="dxa"/>
            <w:vAlign w:val="center"/>
          </w:tcPr>
          <w:p w14:paraId="1D0AFB23" w14:textId="60381DF9" w:rsidR="00821485" w:rsidRDefault="00810DEB" w:rsidP="00ED51CB">
            <w:pPr>
              <w:jc w:val="center"/>
              <w:rPr>
                <w:rFonts w:eastAsia="Arial"/>
                <w:color w:val="FF0000"/>
              </w:rPr>
            </w:pPr>
            <w:r>
              <w:rPr>
                <w:rFonts w:eastAsia="Arial"/>
                <w:color w:val="FF0000"/>
              </w:rPr>
              <w:t>-</w:t>
            </w:r>
          </w:p>
        </w:tc>
        <w:tc>
          <w:tcPr>
            <w:tcW w:w="1276" w:type="dxa"/>
            <w:vAlign w:val="center"/>
          </w:tcPr>
          <w:p w14:paraId="495129CF" w14:textId="25D9B8EC" w:rsidR="00821485" w:rsidRDefault="00810DEB" w:rsidP="00ED51CB">
            <w:pPr>
              <w:jc w:val="center"/>
              <w:rPr>
                <w:rFonts w:eastAsia="Arial"/>
                <w:color w:val="FF0000"/>
              </w:rPr>
            </w:pPr>
            <w:r>
              <w:rPr>
                <w:rFonts w:eastAsia="Arial"/>
                <w:color w:val="FF0000"/>
              </w:rPr>
              <w:t>-</w:t>
            </w:r>
          </w:p>
        </w:tc>
        <w:tc>
          <w:tcPr>
            <w:tcW w:w="1559" w:type="dxa"/>
            <w:vAlign w:val="center"/>
          </w:tcPr>
          <w:p w14:paraId="49BDB79A" w14:textId="45A0F08C" w:rsidR="00821485" w:rsidRDefault="00810DEB" w:rsidP="00ED51CB">
            <w:pPr>
              <w:jc w:val="center"/>
              <w:rPr>
                <w:rFonts w:eastAsia="Arial"/>
                <w:color w:val="FF0000"/>
              </w:rPr>
            </w:pPr>
            <w:r>
              <w:rPr>
                <w:rFonts w:eastAsia="Arial"/>
                <w:color w:val="FF0000"/>
              </w:rPr>
              <w:t>-</w:t>
            </w:r>
          </w:p>
        </w:tc>
      </w:tr>
      <w:tr w:rsidR="00723C7E" w:rsidRPr="00AA4CA5" w14:paraId="107350A7" w14:textId="77777777" w:rsidTr="00723C7E">
        <w:tc>
          <w:tcPr>
            <w:tcW w:w="1701" w:type="dxa"/>
            <w:vAlign w:val="center"/>
          </w:tcPr>
          <w:p w14:paraId="40C48D94" w14:textId="3EAA6DA7" w:rsidR="00821485" w:rsidRDefault="007526D6" w:rsidP="00ED51CB">
            <w:pPr>
              <w:jc w:val="center"/>
              <w:rPr>
                <w:rFonts w:eastAsia="Arial"/>
                <w:color w:val="FF0000"/>
              </w:rPr>
            </w:pPr>
            <w:r>
              <w:rPr>
                <w:rFonts w:eastAsia="Arial"/>
                <w:color w:val="FF0000"/>
              </w:rPr>
              <w:t xml:space="preserve">S.lås </w:t>
            </w:r>
            <w:r w:rsidR="005D4C3D">
              <w:rPr>
                <w:rFonts w:eastAsia="Arial"/>
                <w:color w:val="FF0000"/>
              </w:rPr>
              <w:t xml:space="preserve">1.2 </w:t>
            </w:r>
            <w:r w:rsidR="003A3BC6">
              <w:rPr>
                <w:rFonts w:eastAsia="Arial"/>
                <w:color w:val="FF0000"/>
              </w:rPr>
              <w:t>-</w:t>
            </w:r>
            <w:r w:rsidR="005D4C3D">
              <w:rPr>
                <w:rFonts w:eastAsia="Arial"/>
                <w:color w:val="FF0000"/>
              </w:rPr>
              <w:t xml:space="preserve"> V4</w:t>
            </w:r>
          </w:p>
        </w:tc>
        <w:tc>
          <w:tcPr>
            <w:tcW w:w="993" w:type="dxa"/>
            <w:vAlign w:val="center"/>
          </w:tcPr>
          <w:p w14:paraId="4F78451A" w14:textId="0FAE1E28" w:rsidR="00821485" w:rsidRDefault="005D4C3D" w:rsidP="00ED51CB">
            <w:pPr>
              <w:jc w:val="center"/>
              <w:rPr>
                <w:rFonts w:eastAsia="Arial"/>
                <w:color w:val="FF0000"/>
              </w:rPr>
            </w:pPr>
            <w:r>
              <w:rPr>
                <w:rFonts w:eastAsia="Arial"/>
                <w:color w:val="FF0000"/>
              </w:rPr>
              <w:t>V4</w:t>
            </w:r>
          </w:p>
        </w:tc>
        <w:tc>
          <w:tcPr>
            <w:tcW w:w="1134" w:type="dxa"/>
            <w:vAlign w:val="center"/>
          </w:tcPr>
          <w:p w14:paraId="53FFC438" w14:textId="6AB294EC" w:rsidR="00821485" w:rsidRDefault="0012219C" w:rsidP="00ED51CB">
            <w:pPr>
              <w:jc w:val="center"/>
              <w:rPr>
                <w:rFonts w:eastAsia="Arial"/>
                <w:color w:val="FF0000"/>
              </w:rPr>
            </w:pPr>
            <w:r>
              <w:rPr>
                <w:rFonts w:eastAsia="Arial"/>
                <w:color w:val="FF0000"/>
              </w:rPr>
              <w:t>-</w:t>
            </w:r>
          </w:p>
        </w:tc>
        <w:tc>
          <w:tcPr>
            <w:tcW w:w="1275" w:type="dxa"/>
            <w:vAlign w:val="center"/>
          </w:tcPr>
          <w:p w14:paraId="16178704" w14:textId="798D3DC1" w:rsidR="00821485" w:rsidRDefault="0012219C" w:rsidP="00ED51CB">
            <w:pPr>
              <w:jc w:val="center"/>
              <w:rPr>
                <w:rFonts w:eastAsia="Arial"/>
                <w:color w:val="FF0000"/>
              </w:rPr>
            </w:pPr>
            <w:r>
              <w:rPr>
                <w:rFonts w:eastAsia="Arial"/>
                <w:color w:val="FF0000"/>
              </w:rPr>
              <w:t>-</w:t>
            </w:r>
          </w:p>
        </w:tc>
        <w:tc>
          <w:tcPr>
            <w:tcW w:w="1418" w:type="dxa"/>
            <w:vAlign w:val="center"/>
          </w:tcPr>
          <w:p w14:paraId="1FA362CC" w14:textId="48A917D5" w:rsidR="00821485" w:rsidRDefault="00810DEB" w:rsidP="00ED51CB">
            <w:pPr>
              <w:jc w:val="center"/>
              <w:rPr>
                <w:rFonts w:eastAsia="Arial"/>
                <w:color w:val="FF0000"/>
              </w:rPr>
            </w:pPr>
            <w:r>
              <w:rPr>
                <w:rFonts w:eastAsia="Arial"/>
                <w:color w:val="FF0000"/>
              </w:rPr>
              <w:t>-</w:t>
            </w:r>
          </w:p>
        </w:tc>
        <w:tc>
          <w:tcPr>
            <w:tcW w:w="1276" w:type="dxa"/>
            <w:vAlign w:val="center"/>
          </w:tcPr>
          <w:p w14:paraId="5A11E461" w14:textId="0BBF3800" w:rsidR="00821485" w:rsidRDefault="00810DEB" w:rsidP="00ED51CB">
            <w:pPr>
              <w:jc w:val="center"/>
              <w:rPr>
                <w:rFonts w:eastAsia="Arial"/>
                <w:color w:val="FF0000"/>
              </w:rPr>
            </w:pPr>
            <w:r>
              <w:rPr>
                <w:rFonts w:eastAsia="Arial"/>
                <w:color w:val="FF0000"/>
              </w:rPr>
              <w:t>-</w:t>
            </w:r>
          </w:p>
        </w:tc>
        <w:tc>
          <w:tcPr>
            <w:tcW w:w="1559" w:type="dxa"/>
            <w:vAlign w:val="center"/>
          </w:tcPr>
          <w:p w14:paraId="7B7346E2" w14:textId="572C85E1" w:rsidR="00821485" w:rsidRDefault="00810DEB" w:rsidP="00ED51CB">
            <w:pPr>
              <w:jc w:val="center"/>
              <w:rPr>
                <w:rFonts w:eastAsia="Arial"/>
                <w:color w:val="FF0000"/>
              </w:rPr>
            </w:pPr>
            <w:r>
              <w:rPr>
                <w:rFonts w:eastAsia="Arial"/>
                <w:color w:val="FF0000"/>
              </w:rPr>
              <w:t>-</w:t>
            </w:r>
          </w:p>
        </w:tc>
      </w:tr>
      <w:tr w:rsidR="00BB33CC" w:rsidRPr="00AA4CA5" w14:paraId="2626E394" w14:textId="77777777" w:rsidTr="00047351">
        <w:tc>
          <w:tcPr>
            <w:tcW w:w="1701" w:type="dxa"/>
            <w:vAlign w:val="center"/>
          </w:tcPr>
          <w:p w14:paraId="00A20CF6" w14:textId="4B3DA5C0" w:rsidR="005C6744" w:rsidRDefault="00670A51" w:rsidP="00ED51CB">
            <w:pPr>
              <w:jc w:val="center"/>
              <w:rPr>
                <w:rFonts w:eastAsia="Arial"/>
                <w:color w:val="FF0000"/>
              </w:rPr>
            </w:pPr>
            <w:r>
              <w:rPr>
                <w:rFonts w:eastAsia="Arial"/>
                <w:color w:val="FF0000"/>
              </w:rPr>
              <w:t>C</w:t>
            </w:r>
            <w:r w:rsidR="00CD0586">
              <w:rPr>
                <w:rFonts w:eastAsia="Arial"/>
                <w:color w:val="FF0000"/>
              </w:rPr>
              <w:t>rossing</w:t>
            </w:r>
          </w:p>
        </w:tc>
        <w:tc>
          <w:tcPr>
            <w:tcW w:w="993" w:type="dxa"/>
            <w:vAlign w:val="center"/>
          </w:tcPr>
          <w:p w14:paraId="63D7EE31" w14:textId="37ACB34C" w:rsidR="005C6744" w:rsidRDefault="00670A51" w:rsidP="00ED51CB">
            <w:pPr>
              <w:jc w:val="center"/>
              <w:rPr>
                <w:rFonts w:eastAsia="Arial"/>
                <w:color w:val="FF0000"/>
              </w:rPr>
            </w:pPr>
            <w:r>
              <w:rPr>
                <w:rFonts w:eastAsia="Arial"/>
                <w:color w:val="FF0000"/>
              </w:rPr>
              <w:t>-</w:t>
            </w:r>
          </w:p>
        </w:tc>
        <w:tc>
          <w:tcPr>
            <w:tcW w:w="1134" w:type="dxa"/>
            <w:vAlign w:val="center"/>
          </w:tcPr>
          <w:p w14:paraId="6DD9A9D0" w14:textId="31618FFA" w:rsidR="005C6744" w:rsidRDefault="00670A51" w:rsidP="00ED51CB">
            <w:pPr>
              <w:jc w:val="center"/>
              <w:rPr>
                <w:rFonts w:eastAsia="Arial"/>
                <w:color w:val="FF0000"/>
              </w:rPr>
            </w:pPr>
            <w:r>
              <w:rPr>
                <w:rFonts w:eastAsia="Arial"/>
                <w:color w:val="FF0000"/>
              </w:rPr>
              <w:t>-</w:t>
            </w:r>
          </w:p>
        </w:tc>
        <w:tc>
          <w:tcPr>
            <w:tcW w:w="1275" w:type="dxa"/>
            <w:vAlign w:val="center"/>
          </w:tcPr>
          <w:p w14:paraId="525477F6" w14:textId="184FB9A6" w:rsidR="005C6744" w:rsidRDefault="00670A51" w:rsidP="00ED51CB">
            <w:pPr>
              <w:jc w:val="center"/>
              <w:rPr>
                <w:rFonts w:eastAsia="Arial"/>
                <w:color w:val="FF0000"/>
              </w:rPr>
            </w:pPr>
            <w:r>
              <w:rPr>
                <w:rFonts w:eastAsia="Arial"/>
                <w:color w:val="FF0000"/>
              </w:rPr>
              <w:t>-</w:t>
            </w:r>
          </w:p>
        </w:tc>
        <w:tc>
          <w:tcPr>
            <w:tcW w:w="1418" w:type="dxa"/>
            <w:vAlign w:val="center"/>
          </w:tcPr>
          <w:p w14:paraId="0D8B0BAF" w14:textId="7B5BB929" w:rsidR="005C6744" w:rsidRDefault="00670A51" w:rsidP="00ED51CB">
            <w:pPr>
              <w:jc w:val="center"/>
              <w:rPr>
                <w:rFonts w:eastAsia="Arial"/>
                <w:color w:val="FF0000"/>
              </w:rPr>
            </w:pPr>
            <w:r>
              <w:rPr>
                <w:rFonts w:eastAsia="Arial"/>
                <w:color w:val="FF0000"/>
              </w:rPr>
              <w:t>-</w:t>
            </w:r>
          </w:p>
        </w:tc>
        <w:tc>
          <w:tcPr>
            <w:tcW w:w="1276" w:type="dxa"/>
            <w:vAlign w:val="center"/>
          </w:tcPr>
          <w:p w14:paraId="2A4C00F5" w14:textId="2B61865D" w:rsidR="005C6744" w:rsidRDefault="00670A51" w:rsidP="00ED51CB">
            <w:pPr>
              <w:jc w:val="center"/>
              <w:rPr>
                <w:rFonts w:eastAsia="Arial"/>
                <w:color w:val="FF0000"/>
              </w:rPr>
            </w:pPr>
            <w:r>
              <w:rPr>
                <w:rFonts w:eastAsia="Arial"/>
                <w:color w:val="FF0000"/>
              </w:rPr>
              <w:t>-</w:t>
            </w:r>
          </w:p>
        </w:tc>
        <w:tc>
          <w:tcPr>
            <w:tcW w:w="1559" w:type="dxa"/>
            <w:vAlign w:val="center"/>
          </w:tcPr>
          <w:p w14:paraId="40CD7C50" w14:textId="19E4F0C2" w:rsidR="005C6744" w:rsidRDefault="00670A51" w:rsidP="00ED51CB">
            <w:pPr>
              <w:jc w:val="center"/>
              <w:rPr>
                <w:rFonts w:eastAsia="Arial"/>
                <w:color w:val="FF0000"/>
              </w:rPr>
            </w:pPr>
            <w:r>
              <w:rPr>
                <w:rFonts w:eastAsia="Arial"/>
                <w:color w:val="FF0000"/>
              </w:rPr>
              <w:t>18) SH.A – FS.D</w:t>
            </w:r>
          </w:p>
        </w:tc>
      </w:tr>
    </w:tbl>
    <w:p w14:paraId="1998803B" w14:textId="77777777" w:rsidR="003D4399" w:rsidRPr="003B680A" w:rsidRDefault="003D4399" w:rsidP="003D4399">
      <w:pPr>
        <w:pStyle w:val="STY3Brdtekst"/>
        <w:rPr>
          <w:lang w:val="nb-NO"/>
        </w:rPr>
      </w:pPr>
      <w:r w:rsidRPr="002F0EF1">
        <w:rPr>
          <w:color w:val="FF0000"/>
          <w:vertAlign w:val="superscript"/>
          <w:lang w:val="nb-NO"/>
        </w:rPr>
        <w:t>1)</w:t>
      </w:r>
      <w:r w:rsidRPr="002F0EF1">
        <w:rPr>
          <w:color w:val="FF0000"/>
          <w:lang w:val="nb-NO"/>
        </w:rPr>
        <w:t>This is an example of a footnote [Dette er et eksempel på en fotnote]</w:t>
      </w:r>
    </w:p>
    <w:p w14:paraId="558FE93C" w14:textId="2C8DBAA7" w:rsidR="003D4399" w:rsidRPr="003B680A" w:rsidRDefault="003D4399" w:rsidP="003D4399">
      <w:pPr>
        <w:pStyle w:val="STY3Brdtekst"/>
        <w:rPr>
          <w:lang w:val="nb-NO"/>
        </w:rPr>
      </w:pPr>
      <w:r w:rsidRPr="009A7E6F">
        <w:t xml:space="preserve">Tabell 7.2.1: </w:t>
      </w:r>
      <w:r w:rsidRPr="009A7E6F">
        <w:rPr>
          <w:lang w:val="en-AU"/>
        </w:rPr>
        <w:t>I</w:t>
      </w:r>
      <w:r w:rsidRPr="009A7E6F">
        <w:rPr>
          <w:lang w:val="en-US"/>
        </w:rPr>
        <w:t>L parameters for points, derailers</w:t>
      </w:r>
      <w:r w:rsidR="007209CA" w:rsidRPr="009A7E6F">
        <w:rPr>
          <w:lang w:val="en-US"/>
        </w:rPr>
        <w:t>,</w:t>
      </w:r>
      <w:r w:rsidRPr="009A7E6F">
        <w:rPr>
          <w:lang w:val="en-US"/>
        </w:rPr>
        <w:t xml:space="preserve"> key locks</w:t>
      </w:r>
      <w:r w:rsidR="007209CA" w:rsidRPr="009A7E6F">
        <w:rPr>
          <w:lang w:val="en-US"/>
        </w:rPr>
        <w:t xml:space="preserve"> and crossings</w:t>
      </w:r>
      <w:r w:rsidRPr="009A7E6F">
        <w:rPr>
          <w:lang w:val="en-US"/>
        </w:rPr>
        <w:t xml:space="preserve">. </w:t>
      </w:r>
      <w:r w:rsidR="007209CA" w:rsidRPr="009A7E6F">
        <w:t xml:space="preserve">For crossings only 7.2.8 is possible to specify. </w:t>
      </w:r>
      <w:r w:rsidRPr="009A7E6F">
        <w:t>Example of how to fill in the table is shown in red text.</w:t>
      </w:r>
      <w:r w:rsidR="007209CA" w:rsidRPr="009A7E6F">
        <w:t xml:space="preserve"> </w:t>
      </w:r>
      <w:r w:rsidRPr="009A7E6F">
        <w:rPr>
          <w:lang w:val="nb-NO"/>
        </w:rPr>
        <w:t>[Forriglingsparametere for sporveksel, sporsperre</w:t>
      </w:r>
      <w:r w:rsidR="007209CA" w:rsidRPr="009A7E6F">
        <w:rPr>
          <w:lang w:val="nb-NO"/>
        </w:rPr>
        <w:t>,</w:t>
      </w:r>
      <w:r w:rsidRPr="009A7E6F">
        <w:rPr>
          <w:lang w:val="nb-NO"/>
        </w:rPr>
        <w:t xml:space="preserve"> S.lås</w:t>
      </w:r>
      <w:r w:rsidR="007209CA" w:rsidRPr="009A7E6F">
        <w:rPr>
          <w:lang w:val="nb-NO"/>
        </w:rPr>
        <w:t xml:space="preserve"> og sporkryss</w:t>
      </w:r>
      <w:r w:rsidRPr="009A7E6F">
        <w:rPr>
          <w:lang w:val="nb-NO"/>
        </w:rPr>
        <w:t xml:space="preserve">. </w:t>
      </w:r>
      <w:r w:rsidR="007209CA" w:rsidRPr="009A7E6F">
        <w:rPr>
          <w:lang w:val="nb-NO"/>
        </w:rPr>
        <w:t xml:space="preserve">For sporkryss kan bare </w:t>
      </w:r>
      <w:r w:rsidR="00670A51" w:rsidRPr="009A7E6F">
        <w:rPr>
          <w:lang w:val="nb-NO"/>
        </w:rPr>
        <w:t xml:space="preserve">7.2.8 </w:t>
      </w:r>
      <w:r w:rsidR="00EB38FD" w:rsidRPr="009A7E6F">
        <w:rPr>
          <w:lang w:val="nb-NO"/>
        </w:rPr>
        <w:t>angis</w:t>
      </w:r>
      <w:r w:rsidR="00670A51" w:rsidRPr="009A7E6F">
        <w:rPr>
          <w:lang w:val="nb-NO"/>
        </w:rPr>
        <w:t xml:space="preserve">. </w:t>
      </w:r>
      <w:r w:rsidRPr="009A7E6F">
        <w:rPr>
          <w:lang w:val="nb-NO"/>
        </w:rPr>
        <w:t>Eksempel på utfylling vises med rød tekst.]</w:t>
      </w:r>
    </w:p>
    <w:p w14:paraId="0CF38EFF" w14:textId="77777777" w:rsidR="003D4399" w:rsidRPr="00905DC7" w:rsidRDefault="003D4399" w:rsidP="003D4399">
      <w:pPr>
        <w:pStyle w:val="STY3Overskrift111"/>
      </w:pPr>
      <w:bookmarkStart w:id="756" w:name="_Toc99364703"/>
      <w:bookmarkStart w:id="757" w:name="_Toc99478345"/>
      <w:bookmarkStart w:id="758" w:name="_Toc101274742"/>
      <w:bookmarkStart w:id="759" w:name="_Toc137730505"/>
      <w:bookmarkStart w:id="760" w:name="_Toc179195281"/>
      <w:bookmarkStart w:id="761" w:name="_Ref212801500"/>
      <w:bookmarkStart w:id="762" w:name="_Toc218862427"/>
      <w:r w:rsidRPr="00905DC7">
        <w:t>ID</w:t>
      </w:r>
      <w:bookmarkEnd w:id="756"/>
      <w:bookmarkEnd w:id="757"/>
      <w:bookmarkEnd w:id="758"/>
      <w:r>
        <w:t xml:space="preserve"> [ID]</w:t>
      </w:r>
      <w:bookmarkEnd w:id="759"/>
      <w:bookmarkEnd w:id="760"/>
      <w:bookmarkEnd w:id="761"/>
      <w:bookmarkEnd w:id="762"/>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
        <w:gridCol w:w="4423"/>
      </w:tblGrid>
      <w:tr w:rsidR="003D4399" w:rsidRPr="00B33C7C" w14:paraId="301681FE" w14:textId="77777777" w:rsidTr="00B9735D">
        <w:tc>
          <w:tcPr>
            <w:tcW w:w="4503" w:type="dxa"/>
          </w:tcPr>
          <w:p w14:paraId="76C18B33" w14:textId="77777777" w:rsidR="003D4399" w:rsidRPr="00905DC7" w:rsidRDefault="003D4399" w:rsidP="003D4399">
            <w:pPr>
              <w:pStyle w:val="STY3Brdtekst"/>
            </w:pPr>
            <w:r w:rsidRPr="00F03410">
              <w:rPr>
                <w:lang w:val="en-US"/>
              </w:rPr>
              <w:t>Specify the «point, derailer or key lock</w:t>
            </w:r>
            <w:r w:rsidRPr="00905DC7">
              <w:rPr>
                <w:rFonts w:eastAsia="Arial"/>
              </w:rPr>
              <w:t>»</w:t>
            </w:r>
            <w:r>
              <w:rPr>
                <w:rFonts w:eastAsia="Arial"/>
              </w:rPr>
              <w:t>.</w:t>
            </w:r>
          </w:p>
        </w:tc>
        <w:tc>
          <w:tcPr>
            <w:tcW w:w="425" w:type="dxa"/>
          </w:tcPr>
          <w:p w14:paraId="7A061710" w14:textId="77777777" w:rsidR="003D4399" w:rsidRPr="004264F4" w:rsidRDefault="003D4399" w:rsidP="003D4399">
            <w:pPr>
              <w:pStyle w:val="STY3Brdtekst"/>
              <w:rPr>
                <w:lang w:val="en-US"/>
              </w:rPr>
            </w:pPr>
          </w:p>
        </w:tc>
        <w:tc>
          <w:tcPr>
            <w:tcW w:w="4423" w:type="dxa"/>
          </w:tcPr>
          <w:p w14:paraId="56AFC49C" w14:textId="77777777" w:rsidR="003D4399" w:rsidRPr="003B680A" w:rsidRDefault="003D4399" w:rsidP="003D4399">
            <w:pPr>
              <w:pStyle w:val="STY3Brdtekst"/>
              <w:rPr>
                <w:lang w:val="nb-NO"/>
              </w:rPr>
            </w:pPr>
            <w:r w:rsidRPr="003B680A">
              <w:rPr>
                <w:lang w:val="nb-NO"/>
              </w:rPr>
              <w:t>Angi «sporveksel, sporsperre eller S.lås»</w:t>
            </w:r>
            <w:r w:rsidRPr="003B680A">
              <w:rPr>
                <w:i/>
                <w:color w:val="808080"/>
                <w:sz w:val="18"/>
                <w:lang w:val="nb-NO"/>
              </w:rPr>
              <w:t>.</w:t>
            </w:r>
          </w:p>
        </w:tc>
      </w:tr>
      <w:tr w:rsidR="003D4399" w:rsidRPr="00B33C7C" w14:paraId="7E55F895" w14:textId="77777777" w:rsidTr="00FB7AF7">
        <w:tc>
          <w:tcPr>
            <w:tcW w:w="4503" w:type="dxa"/>
          </w:tcPr>
          <w:p w14:paraId="79144C94" w14:textId="77777777" w:rsidR="003D4399" w:rsidRDefault="003D4399" w:rsidP="003D4399">
            <w:pPr>
              <w:pStyle w:val="STY3Brdtekst"/>
              <w:rPr>
                <w:i/>
                <w:iCs/>
                <w:color w:val="A6A6A6" w:themeColor="background1" w:themeShade="A6"/>
                <w:lang w:val="en-US"/>
              </w:rPr>
            </w:pPr>
            <w:r w:rsidRPr="00C4744C">
              <w:rPr>
                <w:i/>
                <w:iCs/>
                <w:color w:val="A6A6A6" w:themeColor="background1" w:themeShade="A6"/>
                <w:lang w:val="en-US"/>
              </w:rPr>
              <w:t>Comments: Points and derailers controlled by key lock shall not be specified.</w:t>
            </w:r>
          </w:p>
          <w:p w14:paraId="031CBDE0" w14:textId="4F92C085" w:rsidR="00EC6217" w:rsidRDefault="00EC6217" w:rsidP="003D4399">
            <w:pPr>
              <w:pStyle w:val="STY3Brdtekst"/>
              <w:rPr>
                <w:i/>
                <w:iCs/>
                <w:color w:val="A6A6A6" w:themeColor="background1" w:themeShade="A6"/>
                <w:lang w:val="en-US"/>
              </w:rPr>
            </w:pPr>
            <w:r w:rsidRPr="0017245D">
              <w:rPr>
                <w:i/>
                <w:color w:val="A6A6A6" w:themeColor="background1" w:themeShade="A6"/>
              </w:rPr>
              <w:t xml:space="preserve">If a point or trap point shall be moved to passable position when a TSA is activated this is defined with a footnote </w:t>
            </w:r>
            <w:r>
              <w:rPr>
                <w:i/>
                <w:color w:val="A6A6A6" w:themeColor="background1" w:themeShade="A6"/>
              </w:rPr>
              <w:t xml:space="preserve">according to </w:t>
            </w:r>
            <w:r>
              <w:rPr>
                <w:i/>
                <w:iCs/>
                <w:color w:val="A6A6A6" w:themeColor="background1" w:themeShade="A6"/>
                <w:lang w:val="nb-NO"/>
              </w:rPr>
              <w:fldChar w:fldCharType="begin"/>
            </w:r>
            <w:r w:rsidRPr="0017245D">
              <w:rPr>
                <w:i/>
                <w:iCs/>
                <w:color w:val="A6A6A6" w:themeColor="background1" w:themeShade="A6"/>
                <w:lang w:val="en-US"/>
              </w:rPr>
              <w:instrText xml:space="preserve"> REF _Ref212804148 \r \h </w:instrText>
            </w:r>
            <w:r>
              <w:rPr>
                <w:i/>
                <w:iCs/>
                <w:color w:val="A6A6A6" w:themeColor="background1" w:themeShade="A6"/>
                <w:lang w:val="nb-NO"/>
              </w:rPr>
            </w:r>
            <w:r>
              <w:rPr>
                <w:i/>
                <w:iCs/>
                <w:color w:val="A6A6A6" w:themeColor="background1" w:themeShade="A6"/>
                <w:lang w:val="nb-NO"/>
              </w:rPr>
              <w:fldChar w:fldCharType="separate"/>
            </w:r>
            <w:r w:rsidR="00741B0C">
              <w:rPr>
                <w:i/>
                <w:iCs/>
                <w:color w:val="A6A6A6" w:themeColor="background1" w:themeShade="A6"/>
                <w:lang w:val="en-US"/>
              </w:rPr>
              <w:t>7.2.9</w:t>
            </w:r>
            <w:r>
              <w:rPr>
                <w:i/>
                <w:iCs/>
                <w:color w:val="A6A6A6" w:themeColor="background1" w:themeShade="A6"/>
                <w:lang w:val="nb-NO"/>
              </w:rPr>
              <w:fldChar w:fldCharType="end"/>
            </w:r>
            <w:r w:rsidRPr="0017245D">
              <w:rPr>
                <w:i/>
                <w:iCs/>
                <w:color w:val="A6A6A6" w:themeColor="background1" w:themeShade="A6"/>
                <w:lang w:val="en-US"/>
              </w:rPr>
              <w:t>.</w:t>
            </w:r>
          </w:p>
          <w:p w14:paraId="6A85C7A2" w14:textId="6CABC2B8" w:rsidR="00EC6217" w:rsidRPr="00047351" w:rsidRDefault="00752069" w:rsidP="003D4399">
            <w:pPr>
              <w:pStyle w:val="STY3Brdtekst"/>
              <w:rPr>
                <w:i/>
                <w:color w:val="A6A6A6" w:themeColor="background1" w:themeShade="A6"/>
              </w:rPr>
            </w:pPr>
            <w:r>
              <w:rPr>
                <w:i/>
                <w:color w:val="A6A6A6" w:themeColor="background1" w:themeShade="A6"/>
              </w:rPr>
              <w:t xml:space="preserve">Key locks with more than one </w:t>
            </w:r>
            <w:r w:rsidR="000C44F4">
              <w:rPr>
                <w:i/>
                <w:color w:val="A6A6A6" w:themeColor="background1" w:themeShade="A6"/>
              </w:rPr>
              <w:t xml:space="preserve">key </w:t>
            </w:r>
            <w:r w:rsidR="004577B0">
              <w:rPr>
                <w:i/>
                <w:color w:val="A6A6A6" w:themeColor="background1" w:themeShade="A6"/>
              </w:rPr>
              <w:t>are</w:t>
            </w:r>
            <w:r w:rsidR="000C44F4">
              <w:rPr>
                <w:i/>
                <w:color w:val="A6A6A6" w:themeColor="background1" w:themeShade="A6"/>
              </w:rPr>
              <w:t xml:space="preserve"> specified with one</w:t>
            </w:r>
            <w:r w:rsidR="00A4672B">
              <w:rPr>
                <w:i/>
                <w:color w:val="A6A6A6" w:themeColor="background1" w:themeShade="A6"/>
              </w:rPr>
              <w:t xml:space="preserve"> row for ea</w:t>
            </w:r>
            <w:r w:rsidR="004567A3">
              <w:rPr>
                <w:i/>
                <w:color w:val="A6A6A6" w:themeColor="background1" w:themeShade="A6"/>
              </w:rPr>
              <w:t>ch key.</w:t>
            </w:r>
          </w:p>
        </w:tc>
        <w:tc>
          <w:tcPr>
            <w:tcW w:w="425" w:type="dxa"/>
          </w:tcPr>
          <w:p w14:paraId="2948944E" w14:textId="77777777" w:rsidR="003D4399" w:rsidRPr="004264F4" w:rsidRDefault="003D4399" w:rsidP="003D4399">
            <w:pPr>
              <w:pStyle w:val="STY3Brdtekst"/>
              <w:rPr>
                <w:lang w:val="en-US"/>
              </w:rPr>
            </w:pPr>
          </w:p>
        </w:tc>
        <w:tc>
          <w:tcPr>
            <w:tcW w:w="4423" w:type="dxa"/>
          </w:tcPr>
          <w:p w14:paraId="32578028" w14:textId="40A7914A" w:rsidR="003D4399" w:rsidRDefault="00337120" w:rsidP="003D4399">
            <w:pPr>
              <w:pStyle w:val="STY3Brdtekst"/>
              <w:rPr>
                <w:i/>
                <w:iCs/>
                <w:color w:val="A6A6A6" w:themeColor="background1" w:themeShade="A6"/>
                <w:lang w:val="nb-NO"/>
              </w:rPr>
            </w:pPr>
            <w:r>
              <w:rPr>
                <w:i/>
                <w:iCs/>
                <w:color w:val="A6A6A6" w:themeColor="background1" w:themeShade="A6"/>
                <w:lang w:val="nb-NO"/>
              </w:rPr>
              <w:t>Kommentar</w:t>
            </w:r>
            <w:r w:rsidR="00EB04BC">
              <w:rPr>
                <w:i/>
                <w:iCs/>
                <w:color w:val="A6A6A6" w:themeColor="background1" w:themeShade="A6"/>
                <w:lang w:val="nb-NO"/>
              </w:rPr>
              <w:t>er</w:t>
            </w:r>
            <w:r w:rsidR="003D4399" w:rsidRPr="00253FCA">
              <w:rPr>
                <w:i/>
                <w:iCs/>
                <w:color w:val="A6A6A6" w:themeColor="background1" w:themeShade="A6"/>
                <w:lang w:val="nb-NO"/>
              </w:rPr>
              <w:t>: Sporveksel og sporsperre kontroller</w:t>
            </w:r>
            <w:r w:rsidR="00C2784D">
              <w:rPr>
                <w:i/>
                <w:iCs/>
                <w:color w:val="A6A6A6" w:themeColor="background1" w:themeShade="A6"/>
                <w:lang w:val="nb-NO"/>
              </w:rPr>
              <w:t>t</w:t>
            </w:r>
            <w:r w:rsidR="003D4399" w:rsidRPr="00253FCA">
              <w:rPr>
                <w:i/>
                <w:iCs/>
                <w:color w:val="A6A6A6" w:themeColor="background1" w:themeShade="A6"/>
                <w:lang w:val="nb-NO"/>
              </w:rPr>
              <w:t xml:space="preserve"> med S.lås skal ikke angis.</w:t>
            </w:r>
          </w:p>
          <w:p w14:paraId="2BF6A4FB" w14:textId="675C1B6B" w:rsidR="00EC6217" w:rsidRDefault="00EC6217" w:rsidP="003D4399">
            <w:pPr>
              <w:pStyle w:val="STY3Brdtekst"/>
              <w:rPr>
                <w:i/>
                <w:iCs/>
                <w:color w:val="A6A6A6" w:themeColor="background1" w:themeShade="A6"/>
                <w:lang w:val="nb-NO"/>
              </w:rPr>
            </w:pPr>
            <w:r w:rsidRPr="0017245D">
              <w:rPr>
                <w:i/>
                <w:iCs/>
                <w:color w:val="A6A6A6" w:themeColor="background1" w:themeShade="A6"/>
                <w:lang w:val="nb-NO"/>
              </w:rPr>
              <w:t>Skal en dekningsveksel eller avsporingstunge legges i passerbar stilling i TSA angis dette med fotnote i</w:t>
            </w:r>
            <w:r>
              <w:rPr>
                <w:i/>
                <w:iCs/>
                <w:color w:val="A6A6A6" w:themeColor="background1" w:themeShade="A6"/>
                <w:lang w:val="nb-NO"/>
              </w:rPr>
              <w:t xml:space="preserve">ht. </w:t>
            </w:r>
            <w:r>
              <w:rPr>
                <w:i/>
                <w:iCs/>
                <w:color w:val="A6A6A6" w:themeColor="background1" w:themeShade="A6"/>
                <w:lang w:val="nb-NO"/>
              </w:rPr>
              <w:fldChar w:fldCharType="begin"/>
            </w:r>
            <w:r>
              <w:rPr>
                <w:i/>
                <w:iCs/>
                <w:color w:val="A6A6A6" w:themeColor="background1" w:themeShade="A6"/>
                <w:lang w:val="nb-NO"/>
              </w:rPr>
              <w:instrText xml:space="preserve"> REF _Ref212804148 \r \h </w:instrText>
            </w:r>
            <w:r>
              <w:rPr>
                <w:i/>
                <w:iCs/>
                <w:color w:val="A6A6A6" w:themeColor="background1" w:themeShade="A6"/>
                <w:lang w:val="nb-NO"/>
              </w:rPr>
            </w:r>
            <w:r>
              <w:rPr>
                <w:i/>
                <w:iCs/>
                <w:color w:val="A6A6A6" w:themeColor="background1" w:themeShade="A6"/>
                <w:lang w:val="nb-NO"/>
              </w:rPr>
              <w:fldChar w:fldCharType="separate"/>
            </w:r>
            <w:r w:rsidR="00741B0C">
              <w:rPr>
                <w:i/>
                <w:iCs/>
                <w:color w:val="A6A6A6" w:themeColor="background1" w:themeShade="A6"/>
                <w:lang w:val="nb-NO"/>
              </w:rPr>
              <w:t>7.2.9</w:t>
            </w:r>
            <w:r>
              <w:rPr>
                <w:i/>
                <w:iCs/>
                <w:color w:val="A6A6A6" w:themeColor="background1" w:themeShade="A6"/>
                <w:lang w:val="nb-NO"/>
              </w:rPr>
              <w:fldChar w:fldCharType="end"/>
            </w:r>
            <w:r>
              <w:rPr>
                <w:i/>
                <w:iCs/>
                <w:color w:val="A6A6A6" w:themeColor="background1" w:themeShade="A6"/>
                <w:lang w:val="nb-NO"/>
              </w:rPr>
              <w:t>.</w:t>
            </w:r>
          </w:p>
          <w:p w14:paraId="606E30E0" w14:textId="7790A19B" w:rsidR="00EC6217" w:rsidRPr="003B680A" w:rsidRDefault="00465BBE" w:rsidP="003D4399">
            <w:pPr>
              <w:pStyle w:val="STY3Brdtekst"/>
              <w:rPr>
                <w:lang w:val="nb-NO"/>
              </w:rPr>
            </w:pPr>
            <w:r>
              <w:rPr>
                <w:i/>
                <w:iCs/>
                <w:color w:val="A6A6A6" w:themeColor="background1" w:themeShade="A6"/>
                <w:lang w:val="nb-NO"/>
              </w:rPr>
              <w:t xml:space="preserve">S.lås med flere nøkler angis med </w:t>
            </w:r>
            <w:r w:rsidR="002B5C75">
              <w:rPr>
                <w:i/>
                <w:iCs/>
                <w:color w:val="A6A6A6" w:themeColor="background1" w:themeShade="A6"/>
                <w:lang w:val="nb-NO"/>
              </w:rPr>
              <w:t xml:space="preserve">en </w:t>
            </w:r>
            <w:r w:rsidR="00A4672B">
              <w:rPr>
                <w:i/>
                <w:iCs/>
                <w:color w:val="A6A6A6" w:themeColor="background1" w:themeShade="A6"/>
                <w:lang w:val="nb-NO"/>
              </w:rPr>
              <w:t>rad</w:t>
            </w:r>
            <w:r w:rsidR="002B5C75">
              <w:rPr>
                <w:i/>
                <w:iCs/>
                <w:color w:val="A6A6A6" w:themeColor="background1" w:themeShade="A6"/>
                <w:lang w:val="nb-NO"/>
              </w:rPr>
              <w:t xml:space="preserve"> for hver nøkke</w:t>
            </w:r>
            <w:r w:rsidR="006E756D">
              <w:rPr>
                <w:i/>
                <w:iCs/>
                <w:color w:val="A6A6A6" w:themeColor="background1" w:themeShade="A6"/>
                <w:lang w:val="nb-NO"/>
              </w:rPr>
              <w:t>l</w:t>
            </w:r>
            <w:r w:rsidR="002B5C75">
              <w:rPr>
                <w:i/>
                <w:iCs/>
                <w:color w:val="A6A6A6" w:themeColor="background1" w:themeShade="A6"/>
                <w:lang w:val="nb-NO"/>
              </w:rPr>
              <w:t>.</w:t>
            </w:r>
          </w:p>
        </w:tc>
      </w:tr>
    </w:tbl>
    <w:p w14:paraId="432E6BF5" w14:textId="77777777" w:rsidR="003D4399" w:rsidRPr="00022D6A" w:rsidRDefault="003D4399" w:rsidP="003D4399">
      <w:pPr>
        <w:pStyle w:val="STY3Overskrift111"/>
      </w:pPr>
      <w:bookmarkStart w:id="763" w:name="_Toc99364704"/>
      <w:bookmarkStart w:id="764" w:name="_Toc99478346"/>
      <w:bookmarkStart w:id="765" w:name="_Toc101274743"/>
      <w:bookmarkStart w:id="766" w:name="_Toc137730506"/>
      <w:bookmarkStart w:id="767" w:name="_Toc179195282"/>
      <w:bookmarkStart w:id="768" w:name="_Toc218862428"/>
      <w:r w:rsidRPr="004264F4">
        <w:t>Manual</w:t>
      </w:r>
      <w:r w:rsidRPr="00022D6A">
        <w:t xml:space="preserve"> Operation</w:t>
      </w:r>
      <w:r>
        <w:t xml:space="preserve"> [</w:t>
      </w:r>
      <w:r w:rsidRPr="00022D6A">
        <w:t>Håndstilt</w:t>
      </w:r>
      <w:bookmarkEnd w:id="763"/>
      <w:bookmarkEnd w:id="764"/>
      <w:r>
        <w:t>]</w:t>
      </w:r>
      <w:bookmarkEnd w:id="765"/>
      <w:bookmarkEnd w:id="766"/>
      <w:bookmarkEnd w:id="767"/>
      <w:bookmarkEnd w:id="768"/>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3D4399" w:rsidRPr="00B33C7C" w14:paraId="39655EA7" w14:textId="77777777" w:rsidTr="00FB7AF7">
        <w:tc>
          <w:tcPr>
            <w:tcW w:w="4536" w:type="dxa"/>
            <w:gridSpan w:val="2"/>
          </w:tcPr>
          <w:p w14:paraId="66F06B58" w14:textId="77777777" w:rsidR="003D4399" w:rsidRPr="00905DC7" w:rsidRDefault="003D4399" w:rsidP="003D4399">
            <w:pPr>
              <w:pStyle w:val="STY3Brdtekst"/>
              <w:rPr>
                <w:rFonts w:eastAsia="Arial"/>
              </w:rPr>
            </w:pPr>
            <w:r w:rsidRPr="00F03410">
              <w:rPr>
                <w:lang w:val="en-US"/>
              </w:rPr>
              <w:t>The following shall be specified for Manual Operation</w:t>
            </w:r>
            <w:r w:rsidRPr="00905DC7">
              <w:rPr>
                <w:rFonts w:eastAsia="Arial"/>
              </w:rPr>
              <w:t>:</w:t>
            </w:r>
          </w:p>
        </w:tc>
        <w:tc>
          <w:tcPr>
            <w:tcW w:w="426" w:type="dxa"/>
          </w:tcPr>
          <w:p w14:paraId="30530AE7" w14:textId="77777777" w:rsidR="003D4399" w:rsidRPr="00F03410" w:rsidRDefault="003D4399" w:rsidP="003D4399">
            <w:pPr>
              <w:pStyle w:val="STY3Brdtekst"/>
              <w:rPr>
                <w:lang w:val="en-US"/>
              </w:rPr>
            </w:pPr>
          </w:p>
        </w:tc>
        <w:tc>
          <w:tcPr>
            <w:tcW w:w="4389" w:type="dxa"/>
          </w:tcPr>
          <w:p w14:paraId="7CD60406" w14:textId="77777777" w:rsidR="003D4399" w:rsidRPr="003B680A" w:rsidRDefault="003D4399" w:rsidP="003D4399">
            <w:pPr>
              <w:pStyle w:val="STY3Brdtekst"/>
              <w:rPr>
                <w:lang w:val="nb-NO"/>
              </w:rPr>
            </w:pPr>
            <w:r w:rsidRPr="003B680A">
              <w:rPr>
                <w:lang w:val="nb-NO"/>
              </w:rPr>
              <w:t>Følgende skal angis for håndstilt:</w:t>
            </w:r>
          </w:p>
        </w:tc>
      </w:tr>
      <w:tr w:rsidR="003D4399" w:rsidRPr="00B33C7C" w14:paraId="5FAABB95" w14:textId="77777777" w:rsidTr="00FB7AF7">
        <w:trPr>
          <w:trHeight w:val="22"/>
        </w:trPr>
        <w:tc>
          <w:tcPr>
            <w:tcW w:w="426" w:type="dxa"/>
          </w:tcPr>
          <w:p w14:paraId="00ED0BE8" w14:textId="77777777" w:rsidR="003D4399" w:rsidRPr="0052497A" w:rsidRDefault="003D4399" w:rsidP="003D4399">
            <w:pPr>
              <w:pStyle w:val="STY3Brdtekst"/>
            </w:pPr>
            <w:r>
              <w:rPr>
                <w:lang w:val="en-US"/>
              </w:rPr>
              <w:t>a</w:t>
            </w:r>
          </w:p>
        </w:tc>
        <w:tc>
          <w:tcPr>
            <w:tcW w:w="4110" w:type="dxa"/>
          </w:tcPr>
          <w:p w14:paraId="20EE7197" w14:textId="77777777" w:rsidR="003D4399" w:rsidRPr="00905DC7" w:rsidRDefault="003D4399" w:rsidP="003D4399">
            <w:pPr>
              <w:pStyle w:val="STY3Brdtekst"/>
              <w:rPr>
                <w:rFonts w:eastAsia="Arial"/>
              </w:rPr>
            </w:pPr>
            <w:r w:rsidRPr="004264F4">
              <w:rPr>
                <w:lang w:val="en-US"/>
              </w:rPr>
              <w:t>Enter «-» if this is not applicable</w:t>
            </w:r>
            <w:r w:rsidRPr="00905DC7">
              <w:rPr>
                <w:rFonts w:eastAsia="Arial"/>
              </w:rPr>
              <w:t>.</w:t>
            </w:r>
          </w:p>
        </w:tc>
        <w:tc>
          <w:tcPr>
            <w:tcW w:w="426" w:type="dxa"/>
          </w:tcPr>
          <w:p w14:paraId="76886B12" w14:textId="77777777" w:rsidR="003D4399" w:rsidRPr="004264F4" w:rsidRDefault="003D4399" w:rsidP="003D4399">
            <w:pPr>
              <w:pStyle w:val="STY3Brdtekst"/>
              <w:rPr>
                <w:lang w:val="en-US"/>
              </w:rPr>
            </w:pPr>
            <w:r>
              <w:rPr>
                <w:lang w:val="en-US"/>
              </w:rPr>
              <w:t>a</w:t>
            </w:r>
          </w:p>
        </w:tc>
        <w:tc>
          <w:tcPr>
            <w:tcW w:w="4389" w:type="dxa"/>
          </w:tcPr>
          <w:p w14:paraId="6A80863D" w14:textId="77777777" w:rsidR="003D4399" w:rsidRPr="003B680A" w:rsidRDefault="003D4399" w:rsidP="003D4399">
            <w:pPr>
              <w:pStyle w:val="STY3Brdtekst"/>
              <w:rPr>
                <w:lang w:val="nb-NO"/>
              </w:rPr>
            </w:pPr>
            <w:r w:rsidRPr="003B680A">
              <w:rPr>
                <w:lang w:val="nb-NO"/>
              </w:rPr>
              <w:t>Angi «-» om dette ikke er aktuelt.</w:t>
            </w:r>
          </w:p>
        </w:tc>
      </w:tr>
      <w:tr w:rsidR="003D4399" w:rsidRPr="00B33C7C" w14:paraId="7FC38D9E" w14:textId="77777777" w:rsidTr="00FB7AF7">
        <w:tc>
          <w:tcPr>
            <w:tcW w:w="426" w:type="dxa"/>
          </w:tcPr>
          <w:p w14:paraId="33EB32C6" w14:textId="77777777" w:rsidR="003D4399" w:rsidRPr="00B33D18" w:rsidRDefault="003D4399" w:rsidP="003D4399">
            <w:pPr>
              <w:pStyle w:val="STY3Brdtekst"/>
            </w:pPr>
            <w:r>
              <w:rPr>
                <w:lang w:val="en-US"/>
              </w:rPr>
              <w:t>b</w:t>
            </w:r>
          </w:p>
        </w:tc>
        <w:tc>
          <w:tcPr>
            <w:tcW w:w="4110" w:type="dxa"/>
          </w:tcPr>
          <w:p w14:paraId="6107A221" w14:textId="77777777" w:rsidR="003D4399" w:rsidRPr="00905DC7" w:rsidRDefault="003D4399" w:rsidP="003D4399">
            <w:pPr>
              <w:pStyle w:val="STY3Brdtekst"/>
              <w:rPr>
                <w:rFonts w:eastAsia="Arial"/>
              </w:rPr>
            </w:pPr>
            <w:r w:rsidRPr="004264F4">
              <w:rPr>
                <w:lang w:val="en-US"/>
              </w:rPr>
              <w:t>Specify which manually operated derailer and/or point is to be supervised by the given key lock</w:t>
            </w:r>
            <w:r w:rsidRPr="00905DC7">
              <w:rPr>
                <w:rFonts w:eastAsia="Arial"/>
              </w:rPr>
              <w:t>.</w:t>
            </w:r>
          </w:p>
        </w:tc>
        <w:tc>
          <w:tcPr>
            <w:tcW w:w="426" w:type="dxa"/>
          </w:tcPr>
          <w:p w14:paraId="7CE3C1C6" w14:textId="77777777" w:rsidR="003D4399" w:rsidRPr="004264F4" w:rsidRDefault="003D4399" w:rsidP="003D4399">
            <w:pPr>
              <w:pStyle w:val="STY3Brdtekst"/>
              <w:rPr>
                <w:lang w:val="en-US"/>
              </w:rPr>
            </w:pPr>
            <w:r>
              <w:rPr>
                <w:lang w:val="en-US"/>
              </w:rPr>
              <w:t>b</w:t>
            </w:r>
          </w:p>
        </w:tc>
        <w:tc>
          <w:tcPr>
            <w:tcW w:w="4389" w:type="dxa"/>
          </w:tcPr>
          <w:p w14:paraId="488DB773" w14:textId="35630FDE" w:rsidR="003D4399" w:rsidRPr="003B680A" w:rsidRDefault="003D4399" w:rsidP="003D4399">
            <w:pPr>
              <w:pStyle w:val="STY3Brdtekst"/>
              <w:rPr>
                <w:lang w:val="nb-NO"/>
              </w:rPr>
            </w:pPr>
            <w:r w:rsidRPr="003B680A">
              <w:rPr>
                <w:lang w:val="nb-NO"/>
              </w:rPr>
              <w:t>Angi hvilke</w:t>
            </w:r>
            <w:r w:rsidR="00A970D1">
              <w:rPr>
                <w:lang w:val="nb-NO"/>
              </w:rPr>
              <w:t>n</w:t>
            </w:r>
            <w:r w:rsidRPr="003B680A">
              <w:rPr>
                <w:lang w:val="nb-NO"/>
              </w:rPr>
              <w:t xml:space="preserve"> håndstilt sporsperre og</w:t>
            </w:r>
            <w:r w:rsidR="003B48B4">
              <w:rPr>
                <w:lang w:val="nb-NO"/>
              </w:rPr>
              <w:t>/eller</w:t>
            </w:r>
            <w:r w:rsidRPr="003B680A">
              <w:rPr>
                <w:lang w:val="nb-NO"/>
              </w:rPr>
              <w:t xml:space="preserve"> sporveksel som kontrolleres av angitt S.lås.</w:t>
            </w:r>
          </w:p>
        </w:tc>
      </w:tr>
    </w:tbl>
    <w:p w14:paraId="3E420403" w14:textId="77777777" w:rsidR="003D4399" w:rsidRDefault="003D4399" w:rsidP="003D4399">
      <w:pPr>
        <w:pStyle w:val="STY3Overskrift111"/>
      </w:pPr>
      <w:bookmarkStart w:id="769" w:name="_Toc137730507"/>
      <w:bookmarkStart w:id="770" w:name="_Toc179195283"/>
      <w:bookmarkStart w:id="771" w:name="_Toc218862429"/>
      <w:bookmarkStart w:id="772" w:name="_Toc99364705"/>
      <w:bookmarkStart w:id="773" w:name="_Toc99478347"/>
      <w:bookmarkStart w:id="774" w:name="_Ref114828804"/>
      <w:bookmarkStart w:id="775" w:name="_Ref114828808"/>
      <w:bookmarkStart w:id="776" w:name="_Toc101274744"/>
      <w:r>
        <w:lastRenderedPageBreak/>
        <w:t>LCP</w:t>
      </w:r>
      <w:r w:rsidRPr="00B552C3">
        <w:t xml:space="preserve"> </w:t>
      </w:r>
      <w:r>
        <w:t>[</w:t>
      </w:r>
      <w:r w:rsidRPr="007A4C61">
        <w:t>Lokalstiller</w:t>
      </w:r>
      <w:r>
        <w:t>]</w:t>
      </w:r>
      <w:bookmarkEnd w:id="769"/>
      <w:bookmarkEnd w:id="770"/>
      <w:bookmarkEnd w:id="771"/>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3D4399" w:rsidRPr="00B33C7C" w14:paraId="679F2ED3" w14:textId="77777777" w:rsidTr="00FB7AF7">
        <w:tc>
          <w:tcPr>
            <w:tcW w:w="4536" w:type="dxa"/>
            <w:gridSpan w:val="2"/>
          </w:tcPr>
          <w:p w14:paraId="05A0ACDA" w14:textId="77777777" w:rsidR="003D4399" w:rsidRDefault="003D4399" w:rsidP="003D4399">
            <w:pPr>
              <w:pStyle w:val="STY3Brdtekst"/>
              <w:rPr>
                <w:rFonts w:eastAsia="Arial"/>
              </w:rPr>
            </w:pPr>
            <w:r w:rsidRPr="00F03410">
              <w:rPr>
                <w:lang w:val="en-US"/>
              </w:rPr>
              <w:t>Specify if the point shall have LCP</w:t>
            </w:r>
            <w:r w:rsidRPr="00905DC7">
              <w:rPr>
                <w:rFonts w:eastAsia="Arial"/>
              </w:rPr>
              <w:t>:</w:t>
            </w:r>
          </w:p>
          <w:p w14:paraId="0013DECC" w14:textId="77777777" w:rsidR="003D4399" w:rsidRPr="00905DC7" w:rsidRDefault="003D4399" w:rsidP="003D4399">
            <w:pPr>
              <w:pStyle w:val="STY3Brdtekst"/>
            </w:pPr>
            <w:r w:rsidRPr="00C4744C">
              <w:rPr>
                <w:i/>
                <w:iCs/>
                <w:color w:val="A6A6A6" w:themeColor="background1" w:themeShade="A6"/>
                <w:lang w:val="en-US"/>
              </w:rPr>
              <w:t>Comments: Only applicable for centralized points.</w:t>
            </w:r>
          </w:p>
        </w:tc>
        <w:tc>
          <w:tcPr>
            <w:tcW w:w="426" w:type="dxa"/>
          </w:tcPr>
          <w:p w14:paraId="1556E30C" w14:textId="77777777" w:rsidR="003D4399" w:rsidRPr="004264F4" w:rsidRDefault="003D4399" w:rsidP="003D4399">
            <w:pPr>
              <w:pStyle w:val="STY3Brdtekst"/>
              <w:rPr>
                <w:lang w:val="en-US"/>
              </w:rPr>
            </w:pPr>
          </w:p>
        </w:tc>
        <w:tc>
          <w:tcPr>
            <w:tcW w:w="4389" w:type="dxa"/>
          </w:tcPr>
          <w:p w14:paraId="4150F9E9" w14:textId="77777777" w:rsidR="003D4399" w:rsidRPr="003B680A" w:rsidRDefault="003D4399" w:rsidP="003D4399">
            <w:pPr>
              <w:pStyle w:val="STY3Brdtekst"/>
              <w:rPr>
                <w:lang w:val="nb-NO"/>
              </w:rPr>
            </w:pPr>
            <w:r w:rsidRPr="003B680A">
              <w:rPr>
                <w:lang w:val="nb-NO"/>
              </w:rPr>
              <w:t>Angi om sporvekselen skal ha lokalstiller:</w:t>
            </w:r>
          </w:p>
          <w:p w14:paraId="5A9029C4" w14:textId="0C8956B4" w:rsidR="003D4399" w:rsidRPr="003B680A" w:rsidRDefault="00900532" w:rsidP="003D4399">
            <w:pPr>
              <w:pStyle w:val="STY3Brdtekst"/>
              <w:rPr>
                <w:lang w:val="nb-NO"/>
              </w:rPr>
            </w:pPr>
            <w:r>
              <w:rPr>
                <w:i/>
                <w:iCs/>
                <w:color w:val="A6A6A6" w:themeColor="background1" w:themeShade="A6"/>
                <w:lang w:val="nb-NO"/>
              </w:rPr>
              <w:t>Kommentarer:</w:t>
            </w:r>
            <w:r w:rsidR="003D4399" w:rsidRPr="00253FCA">
              <w:rPr>
                <w:i/>
                <w:iCs/>
                <w:color w:val="A6A6A6" w:themeColor="background1" w:themeShade="A6"/>
                <w:lang w:val="nb-NO"/>
              </w:rPr>
              <w:t xml:space="preserve"> Kun aktuelt for sentralstilte sporveksler.</w:t>
            </w:r>
          </w:p>
        </w:tc>
      </w:tr>
      <w:tr w:rsidR="003D4399" w:rsidRPr="00B33C7C" w14:paraId="35AF643B" w14:textId="77777777" w:rsidTr="00FB7AF7">
        <w:trPr>
          <w:trHeight w:val="22"/>
        </w:trPr>
        <w:tc>
          <w:tcPr>
            <w:tcW w:w="426" w:type="dxa"/>
          </w:tcPr>
          <w:p w14:paraId="60D440B2" w14:textId="77777777" w:rsidR="003D4399" w:rsidRPr="0052497A" w:rsidRDefault="003D4399" w:rsidP="003D4399">
            <w:pPr>
              <w:pStyle w:val="STY3Brdtekst"/>
            </w:pPr>
            <w:r>
              <w:rPr>
                <w:lang w:val="en-US"/>
              </w:rPr>
              <w:t>a</w:t>
            </w:r>
          </w:p>
        </w:tc>
        <w:tc>
          <w:tcPr>
            <w:tcW w:w="4110" w:type="dxa"/>
          </w:tcPr>
          <w:p w14:paraId="49C2EA05" w14:textId="77777777" w:rsidR="003D4399" w:rsidRPr="00905DC7" w:rsidRDefault="003D4399" w:rsidP="003D4399">
            <w:pPr>
              <w:pStyle w:val="STY3Brdtekst"/>
              <w:rPr>
                <w:rFonts w:eastAsia="Arial"/>
              </w:rPr>
            </w:pPr>
            <w:r w:rsidRPr="004264F4">
              <w:rPr>
                <w:lang w:val="en-US"/>
              </w:rPr>
              <w:t>Enter «-» if this is not applicable</w:t>
            </w:r>
            <w:r w:rsidRPr="00905DC7">
              <w:rPr>
                <w:rFonts w:eastAsia="Arial"/>
              </w:rPr>
              <w:t>.</w:t>
            </w:r>
          </w:p>
        </w:tc>
        <w:tc>
          <w:tcPr>
            <w:tcW w:w="426" w:type="dxa"/>
          </w:tcPr>
          <w:p w14:paraId="5598973C" w14:textId="77777777" w:rsidR="003D4399" w:rsidRPr="004264F4" w:rsidRDefault="003D4399" w:rsidP="003D4399">
            <w:pPr>
              <w:pStyle w:val="STY3Brdtekst"/>
              <w:rPr>
                <w:lang w:val="en-US"/>
              </w:rPr>
            </w:pPr>
            <w:r>
              <w:rPr>
                <w:lang w:val="en-US"/>
              </w:rPr>
              <w:t>a</w:t>
            </w:r>
          </w:p>
        </w:tc>
        <w:tc>
          <w:tcPr>
            <w:tcW w:w="4389" w:type="dxa"/>
          </w:tcPr>
          <w:p w14:paraId="59EEB555" w14:textId="77777777" w:rsidR="003D4399" w:rsidRPr="003B680A" w:rsidRDefault="003D4399" w:rsidP="003D4399">
            <w:pPr>
              <w:pStyle w:val="STY3Brdtekst"/>
              <w:rPr>
                <w:lang w:val="nb-NO"/>
              </w:rPr>
            </w:pPr>
            <w:r w:rsidRPr="003B680A">
              <w:rPr>
                <w:lang w:val="nb-NO"/>
              </w:rPr>
              <w:t>Angi «-» om dette ikke er aktuelt.</w:t>
            </w:r>
          </w:p>
        </w:tc>
      </w:tr>
      <w:tr w:rsidR="003D4399" w:rsidRPr="00B33C7C" w14:paraId="66E0EFDF" w14:textId="77777777" w:rsidTr="00FB7AF7">
        <w:tc>
          <w:tcPr>
            <w:tcW w:w="426" w:type="dxa"/>
          </w:tcPr>
          <w:p w14:paraId="24A509EC" w14:textId="77777777" w:rsidR="003D4399" w:rsidRPr="0052497A" w:rsidRDefault="003D4399" w:rsidP="003D4399">
            <w:pPr>
              <w:pStyle w:val="STY3Brdtekst"/>
            </w:pPr>
            <w:r>
              <w:rPr>
                <w:lang w:val="en-US"/>
              </w:rPr>
              <w:t>b</w:t>
            </w:r>
          </w:p>
        </w:tc>
        <w:tc>
          <w:tcPr>
            <w:tcW w:w="4110" w:type="dxa"/>
          </w:tcPr>
          <w:p w14:paraId="6A7A5815" w14:textId="77777777" w:rsidR="003D4399" w:rsidRPr="00905DC7" w:rsidRDefault="003D4399" w:rsidP="003D4399">
            <w:pPr>
              <w:pStyle w:val="STY3Brdtekst"/>
              <w:rPr>
                <w:rFonts w:eastAsia="Arial"/>
              </w:rPr>
            </w:pPr>
            <w:r w:rsidRPr="004264F4">
              <w:rPr>
                <w:lang w:val="en-US"/>
              </w:rPr>
              <w:t>Enter «Yes» if the centralized point shall have LCP.</w:t>
            </w:r>
          </w:p>
        </w:tc>
        <w:tc>
          <w:tcPr>
            <w:tcW w:w="426" w:type="dxa"/>
          </w:tcPr>
          <w:p w14:paraId="7292040E" w14:textId="77777777" w:rsidR="003D4399" w:rsidRPr="004264F4" w:rsidRDefault="003D4399" w:rsidP="003D4399">
            <w:pPr>
              <w:pStyle w:val="STY3Brdtekst"/>
              <w:rPr>
                <w:lang w:val="en-US"/>
              </w:rPr>
            </w:pPr>
            <w:r>
              <w:rPr>
                <w:lang w:val="en-US"/>
              </w:rPr>
              <w:t>b</w:t>
            </w:r>
          </w:p>
        </w:tc>
        <w:tc>
          <w:tcPr>
            <w:tcW w:w="4389" w:type="dxa"/>
          </w:tcPr>
          <w:p w14:paraId="66B27289" w14:textId="77777777" w:rsidR="003D4399" w:rsidRPr="003B680A" w:rsidRDefault="003D4399" w:rsidP="003D4399">
            <w:pPr>
              <w:pStyle w:val="STY3Brdtekst"/>
              <w:rPr>
                <w:lang w:val="nb-NO"/>
              </w:rPr>
            </w:pPr>
            <w:r w:rsidRPr="003B680A">
              <w:rPr>
                <w:lang w:val="nb-NO"/>
              </w:rPr>
              <w:t>Angi «Yes» om den sentralstilte sporvekselen skal ha lokalstiller.</w:t>
            </w:r>
          </w:p>
        </w:tc>
      </w:tr>
    </w:tbl>
    <w:p w14:paraId="70690963" w14:textId="77777777" w:rsidR="003D4399" w:rsidRPr="003D4399" w:rsidRDefault="003D4399" w:rsidP="003D4399">
      <w:pPr>
        <w:spacing w:after="160" w:line="259" w:lineRule="auto"/>
        <w:rPr>
          <w:rFonts w:eastAsia="Calibri"/>
          <w:b/>
          <w:color w:val="000000" w:themeColor="text1"/>
          <w:lang w:val="nb-NO"/>
        </w:rPr>
      </w:pPr>
      <w:bookmarkStart w:id="777" w:name="_Ref130194778"/>
      <w:bookmarkStart w:id="778" w:name="_Ref130194782"/>
      <w:bookmarkStart w:id="779" w:name="_Toc137730508"/>
    </w:p>
    <w:p w14:paraId="089A109B" w14:textId="7CB7105E" w:rsidR="003D4399" w:rsidRDefault="003D4399" w:rsidP="003D4399">
      <w:pPr>
        <w:pStyle w:val="STY3Overskrift111"/>
      </w:pPr>
      <w:bookmarkStart w:id="780" w:name="_Ref178510943"/>
      <w:bookmarkStart w:id="781" w:name="_Toc179195284"/>
      <w:bookmarkStart w:id="782" w:name="_Toc218862430"/>
      <w:r w:rsidRPr="00B552C3">
        <w:t xml:space="preserve">Predefined position </w:t>
      </w:r>
      <w:r>
        <w:t>[</w:t>
      </w:r>
      <w:r w:rsidRPr="007A4C61">
        <w:t>Predefinert</w:t>
      </w:r>
      <w:r w:rsidRPr="00905DC7">
        <w:t xml:space="preserve"> stilling</w:t>
      </w:r>
      <w:bookmarkEnd w:id="772"/>
      <w:bookmarkEnd w:id="773"/>
      <w:r>
        <w:t>]</w:t>
      </w:r>
      <w:bookmarkEnd w:id="774"/>
      <w:bookmarkEnd w:id="775"/>
      <w:bookmarkEnd w:id="776"/>
      <w:bookmarkEnd w:id="777"/>
      <w:bookmarkEnd w:id="778"/>
      <w:bookmarkEnd w:id="779"/>
      <w:bookmarkEnd w:id="780"/>
      <w:bookmarkEnd w:id="781"/>
      <w:bookmarkEnd w:id="782"/>
    </w:p>
    <w:p w14:paraId="558D08ED" w14:textId="77777777" w:rsidR="00314585" w:rsidRPr="00314585" w:rsidRDefault="00314585" w:rsidP="00314585">
      <w:pPr>
        <w:pStyle w:val="STY3Brdtekst"/>
        <w:rPr>
          <w:lang w:val="nb-NO"/>
        </w:rPr>
      </w:pPr>
    </w:p>
    <w:p w14:paraId="197BC4AE" w14:textId="512DDD5F" w:rsidR="003D4399" w:rsidRDefault="00314585" w:rsidP="003D4399">
      <w:r>
        <w:rPr>
          <w:noProof/>
        </w:rPr>
        <mc:AlternateContent>
          <mc:Choice Requires="wps">
            <w:drawing>
              <wp:anchor distT="0" distB="0" distL="114300" distR="114300" simplePos="0" relativeHeight="251658246" behindDoc="0" locked="0" layoutInCell="1" allowOverlap="1" wp14:anchorId="6F0E8DA7" wp14:editId="665111AD">
                <wp:simplePos x="0" y="0"/>
                <wp:positionH relativeFrom="column">
                  <wp:posOffset>1928950</wp:posOffset>
                </wp:positionH>
                <wp:positionV relativeFrom="paragraph">
                  <wp:posOffset>6760</wp:posOffset>
                </wp:positionV>
                <wp:extent cx="243040" cy="237367"/>
                <wp:effectExtent l="0" t="0" r="24130" b="29845"/>
                <wp:wrapNone/>
                <wp:docPr id="2022236342" name="Rett linje 2022236342"/>
                <wp:cNvGraphicFramePr/>
                <a:graphic xmlns:a="http://schemas.openxmlformats.org/drawingml/2006/main">
                  <a:graphicData uri="http://schemas.microsoft.com/office/word/2010/wordprocessingShape">
                    <wps:wsp>
                      <wps:cNvCnPr/>
                      <wps:spPr>
                        <a:xfrm flipV="1">
                          <a:off x="0" y="0"/>
                          <a:ext cx="243040" cy="23736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50179" id="Rett linje 2022236342"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9pt,.55pt" to="171.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" strokecolor="black [3213]" strokeweight="2pt"/>
            </w:pict>
          </mc:Fallback>
        </mc:AlternateContent>
      </w:r>
      <w:r>
        <w:rPr>
          <w:noProof/>
        </w:rPr>
        <mc:AlternateContent>
          <mc:Choice Requires="wps">
            <w:drawing>
              <wp:anchor distT="0" distB="0" distL="114300" distR="114300" simplePos="0" relativeHeight="251658244" behindDoc="0" locked="0" layoutInCell="1" allowOverlap="1" wp14:anchorId="3F376D78" wp14:editId="0B02B134">
                <wp:simplePos x="0" y="0"/>
                <wp:positionH relativeFrom="column">
                  <wp:posOffset>3215140</wp:posOffset>
                </wp:positionH>
                <wp:positionV relativeFrom="paragraph">
                  <wp:posOffset>55240</wp:posOffset>
                </wp:positionV>
                <wp:extent cx="332509" cy="314614"/>
                <wp:effectExtent l="0" t="0" r="29845" b="28575"/>
                <wp:wrapNone/>
                <wp:docPr id="2022236341" name="Rett linje 2022236341"/>
                <wp:cNvGraphicFramePr/>
                <a:graphic xmlns:a="http://schemas.openxmlformats.org/drawingml/2006/main">
                  <a:graphicData uri="http://schemas.microsoft.com/office/word/2010/wordprocessingShape">
                    <wps:wsp>
                      <wps:cNvCnPr/>
                      <wps:spPr>
                        <a:xfrm flipV="1">
                          <a:off x="0" y="0"/>
                          <a:ext cx="332509" cy="31461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67DCB" id="Rett linje 2022236341"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5pt,4.35pt" to="279.3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" strokecolor="black [3213]" strokeweight="2pt"/>
            </w:pict>
          </mc:Fallback>
        </mc:AlternateContent>
      </w:r>
      <w:r w:rsidR="00900532">
        <w:rPr>
          <w:rFonts w:eastAsia="Arial"/>
        </w:rPr>
        <w:t xml:space="preserve">    </w:t>
      </w:r>
      <w:r w:rsidR="003D4399" w:rsidRPr="00BE12CB">
        <w:rPr>
          <w:rFonts w:eastAsia="Arial"/>
        </w:rPr>
        <w:t xml:space="preserve">                       </w:t>
      </w:r>
    </w:p>
    <w:p w14:paraId="3C350DCB" w14:textId="2947D898" w:rsidR="003D4399" w:rsidRPr="00905DC7" w:rsidRDefault="003D4399" w:rsidP="003D4399"/>
    <w:p w14:paraId="5A5F02A1" w14:textId="44936B00" w:rsidR="003D4399" w:rsidRDefault="003D4399" w:rsidP="003D4399">
      <w:r>
        <w:rPr>
          <w:noProof/>
        </w:rPr>
        <mc:AlternateContent>
          <mc:Choice Requires="wps">
            <w:drawing>
              <wp:anchor distT="0" distB="0" distL="114300" distR="114300" simplePos="0" relativeHeight="251658247" behindDoc="0" locked="0" layoutInCell="1" allowOverlap="1" wp14:anchorId="675FE75A" wp14:editId="653B4FD8">
                <wp:simplePos x="0" y="0"/>
                <wp:positionH relativeFrom="column">
                  <wp:posOffset>1455420</wp:posOffset>
                </wp:positionH>
                <wp:positionV relativeFrom="paragraph">
                  <wp:posOffset>145415</wp:posOffset>
                </wp:positionV>
                <wp:extent cx="2410691" cy="298450"/>
                <wp:effectExtent l="0" t="0" r="8890" b="6350"/>
                <wp:wrapNone/>
                <wp:docPr id="2022236343" name="Tekstboks 2022236343"/>
                <wp:cNvGraphicFramePr/>
                <a:graphic xmlns:a="http://schemas.openxmlformats.org/drawingml/2006/main">
                  <a:graphicData uri="http://schemas.microsoft.com/office/word/2010/wordprocessingShape">
                    <wps:wsp>
                      <wps:cNvSpPr txBox="1"/>
                      <wps:spPr>
                        <a:xfrm>
                          <a:off x="0" y="0"/>
                          <a:ext cx="2410691" cy="298450"/>
                        </a:xfrm>
                        <a:prstGeom prst="rect">
                          <a:avLst/>
                        </a:prstGeom>
                        <a:solidFill>
                          <a:schemeClr val="lt1"/>
                        </a:solidFill>
                        <a:ln w="6350">
                          <a:noFill/>
                        </a:ln>
                      </wps:spPr>
                      <wps:txbx>
                        <w:txbxContent>
                          <w:p w14:paraId="5BCADB1B" w14:textId="77777777" w:rsidR="003D4399" w:rsidRDefault="003D4399" w:rsidP="003D4399">
                            <w:pPr>
                              <w:pStyle w:val="STY3Brdtekst"/>
                            </w:pPr>
                            <w:r>
                              <w:t>Right [Høyre]                Left [Venstre]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FE75A" id="_x0000_t202" coordsize="21600,21600" o:spt="202" path="m,l,21600r21600,l21600,xe">
                <v:stroke joinstyle="miter"/>
                <v:path gradientshapeok="t" o:connecttype="rect"/>
              </v:shapetype>
              <v:shape id="Tekstboks 2022236343" o:spid="_x0000_s1026" type="#_x0000_t202" style="position:absolute;margin-left:114.6pt;margin-top:11.45pt;width:189.8pt;height:2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" fillcolor="white [3201]" stroked="f" strokeweight=".5pt">
                <v:textbox>
                  <w:txbxContent>
                    <w:p w14:paraId="5BCADB1B" w14:textId="77777777" w:rsidR="003D4399" w:rsidRDefault="003D4399" w:rsidP="003D4399">
                      <w:pPr>
                        <w:pStyle w:val="STY3Brdtekst"/>
                      </w:pPr>
                      <w:r>
                        <w:t>Right [Høyre]                Left [Venstre]</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F72FDBE" wp14:editId="697D278E">
                <wp:simplePos x="0" y="0"/>
                <wp:positionH relativeFrom="column">
                  <wp:posOffset>1561605</wp:posOffset>
                </wp:positionH>
                <wp:positionV relativeFrom="paragraph">
                  <wp:posOffset>79482</wp:posOffset>
                </wp:positionV>
                <wp:extent cx="701824" cy="0"/>
                <wp:effectExtent l="0" t="0" r="0" b="0"/>
                <wp:wrapNone/>
                <wp:docPr id="359679533" name="Rett linje 359679533"/>
                <wp:cNvGraphicFramePr/>
                <a:graphic xmlns:a="http://schemas.openxmlformats.org/drawingml/2006/main">
                  <a:graphicData uri="http://schemas.microsoft.com/office/word/2010/wordprocessingShape">
                    <wps:wsp>
                      <wps:cNvCnPr/>
                      <wps:spPr>
                        <a:xfrm>
                          <a:off x="0" y="0"/>
                          <a:ext cx="701824"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A21C66" id="Rett linje 35967953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95pt,6.25pt" to="178.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" strokecolor="black [3213]" strokeweight="2pt"/>
            </w:pict>
          </mc:Fallback>
        </mc:AlternateContent>
      </w:r>
      <w:r>
        <w:rPr>
          <w:noProof/>
        </w:rPr>
        <mc:AlternateContent>
          <mc:Choice Requires="wps">
            <w:drawing>
              <wp:anchor distT="0" distB="0" distL="114300" distR="114300" simplePos="0" relativeHeight="251658241" behindDoc="0" locked="0" layoutInCell="1" allowOverlap="1" wp14:anchorId="01636202" wp14:editId="5CB39E06">
                <wp:simplePos x="0" y="0"/>
                <wp:positionH relativeFrom="column">
                  <wp:posOffset>2914238</wp:posOffset>
                </wp:positionH>
                <wp:positionV relativeFrom="paragraph">
                  <wp:posOffset>79482</wp:posOffset>
                </wp:positionV>
                <wp:extent cx="305344" cy="0"/>
                <wp:effectExtent l="0" t="0" r="0" b="0"/>
                <wp:wrapNone/>
                <wp:docPr id="614759134" name="Rett linje 614759134"/>
                <wp:cNvGraphicFramePr/>
                <a:graphic xmlns:a="http://schemas.openxmlformats.org/drawingml/2006/main">
                  <a:graphicData uri="http://schemas.microsoft.com/office/word/2010/wordprocessingShape">
                    <wps:wsp>
                      <wps:cNvCnPr/>
                      <wps:spPr>
                        <a:xfrm>
                          <a:off x="0" y="0"/>
                          <a:ext cx="305344"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35B74C" id="Rett linje 614759134"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45pt,6.25pt" to="2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" strokecolor="black [3213]" strokeweight="2pt"/>
            </w:pict>
          </mc:Fallback>
        </mc:AlternateContent>
      </w:r>
      <w:r>
        <w:rPr>
          <w:noProof/>
        </w:rPr>
        <mc:AlternateContent>
          <mc:Choice Requires="wps">
            <w:drawing>
              <wp:anchor distT="0" distB="0" distL="114300" distR="114300" simplePos="0" relativeHeight="251658243" behindDoc="0" locked="0" layoutInCell="1" allowOverlap="1" wp14:anchorId="71C227F7" wp14:editId="40842797">
                <wp:simplePos x="0" y="0"/>
                <wp:positionH relativeFrom="column">
                  <wp:posOffset>3372592</wp:posOffset>
                </wp:positionH>
                <wp:positionV relativeFrom="paragraph">
                  <wp:posOffset>79482</wp:posOffset>
                </wp:positionV>
                <wp:extent cx="213756" cy="82"/>
                <wp:effectExtent l="0" t="0" r="0" b="0"/>
                <wp:wrapNone/>
                <wp:docPr id="2022236340" name="Rett linje 2022236340"/>
                <wp:cNvGraphicFramePr/>
                <a:graphic xmlns:a="http://schemas.openxmlformats.org/drawingml/2006/main">
                  <a:graphicData uri="http://schemas.microsoft.com/office/word/2010/wordprocessingShape">
                    <wps:wsp>
                      <wps:cNvCnPr/>
                      <wps:spPr>
                        <a:xfrm>
                          <a:off x="0" y="0"/>
                          <a:ext cx="213756" cy="8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44E371" id="Rett linje 2022236340"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55pt,6.25pt" to="282.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" strokecolor="black [3213]" strokeweight="2pt"/>
            </w:pict>
          </mc:Fallback>
        </mc:AlternateContent>
      </w:r>
    </w:p>
    <w:p w14:paraId="695031CD" w14:textId="77777777" w:rsidR="00314585" w:rsidRDefault="00314585" w:rsidP="003D4399"/>
    <w:p w14:paraId="5C38C5D7" w14:textId="77777777" w:rsidR="00314585" w:rsidRDefault="00314585" w:rsidP="003D4399"/>
    <w:p w14:paraId="09F4CB2F" w14:textId="77777777" w:rsidR="003D4399" w:rsidRDefault="003D4399" w:rsidP="003D4399"/>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3D4399" w:rsidRPr="00022D6A" w14:paraId="2FC9EAD2" w14:textId="77777777" w:rsidTr="00FB7AF7">
        <w:tc>
          <w:tcPr>
            <w:tcW w:w="4536" w:type="dxa"/>
            <w:gridSpan w:val="2"/>
          </w:tcPr>
          <w:p w14:paraId="0F2384BF" w14:textId="77777777" w:rsidR="003D4399" w:rsidRPr="00B3263F" w:rsidRDefault="003D4399" w:rsidP="003D4399">
            <w:pPr>
              <w:pStyle w:val="STY3Brdtekst"/>
              <w:rPr>
                <w:lang w:val="en-AU"/>
              </w:rPr>
            </w:pPr>
            <w:r w:rsidRPr="00B3263F">
              <w:t>Figure 7.2.5: Predefined point position</w:t>
            </w:r>
          </w:p>
        </w:tc>
        <w:tc>
          <w:tcPr>
            <w:tcW w:w="426" w:type="dxa"/>
          </w:tcPr>
          <w:p w14:paraId="60A84F7A" w14:textId="77777777" w:rsidR="003D4399" w:rsidRDefault="003D4399" w:rsidP="003D4399">
            <w:pPr>
              <w:pStyle w:val="STY3Brdtekst"/>
            </w:pPr>
          </w:p>
        </w:tc>
        <w:tc>
          <w:tcPr>
            <w:tcW w:w="4389" w:type="dxa"/>
          </w:tcPr>
          <w:p w14:paraId="33FDEF16" w14:textId="77777777" w:rsidR="003D4399" w:rsidRPr="00B3263F" w:rsidRDefault="003D4399" w:rsidP="003D4399">
            <w:pPr>
              <w:pStyle w:val="STY3Brdtekst"/>
            </w:pPr>
            <w:r w:rsidRPr="00B3263F">
              <w:t>Figur 7.2.5: Predefinert sporvekselstilling</w:t>
            </w:r>
          </w:p>
        </w:tc>
      </w:tr>
      <w:tr w:rsidR="003D4399" w:rsidRPr="00B33C7C" w14:paraId="7B6008A4" w14:textId="77777777" w:rsidTr="00FB7AF7">
        <w:tc>
          <w:tcPr>
            <w:tcW w:w="4536" w:type="dxa"/>
            <w:gridSpan w:val="2"/>
          </w:tcPr>
          <w:p w14:paraId="70424D3B" w14:textId="77777777" w:rsidR="003D4399" w:rsidRPr="00F03410" w:rsidRDefault="003D4399" w:rsidP="003D4399">
            <w:pPr>
              <w:pStyle w:val="STY3Brdtekst"/>
              <w:rPr>
                <w:lang w:val="en-US"/>
              </w:rPr>
            </w:pPr>
            <w:r>
              <w:rPr>
                <w:lang w:val="en-AU"/>
              </w:rPr>
              <w:br/>
            </w:r>
            <w:r w:rsidRPr="00F92F35">
              <w:rPr>
                <w:lang w:val="en-AU"/>
              </w:rPr>
              <w:t xml:space="preserve">The following shall be </w:t>
            </w:r>
            <w:r w:rsidRPr="009F613E">
              <w:rPr>
                <w:lang w:val="en-AU"/>
              </w:rPr>
              <w:t>specified for the predefined posi</w:t>
            </w:r>
            <w:r w:rsidRPr="0018711C">
              <w:rPr>
                <w:lang w:val="en-AU"/>
              </w:rPr>
              <w:t>tion</w:t>
            </w:r>
            <w:r w:rsidRPr="00F03410">
              <w:rPr>
                <w:lang w:val="en-US"/>
              </w:rPr>
              <w:t>:</w:t>
            </w:r>
          </w:p>
          <w:p w14:paraId="3A55E9FE" w14:textId="77777777" w:rsidR="003D4399" w:rsidRPr="00B3263F" w:rsidRDefault="003D4399" w:rsidP="003D4399">
            <w:pPr>
              <w:pStyle w:val="STY3Brdtekst"/>
              <w:rPr>
                <w:lang w:val="en-US"/>
              </w:rPr>
            </w:pPr>
            <w:r w:rsidRPr="00B3263F">
              <w:rPr>
                <w:lang w:val="en-US"/>
              </w:rPr>
              <w:t xml:space="preserve">Specify the predefined position Left/Right if the point after the release of train route, shunting route, TSA or WA shall be moved to a predefined position. </w:t>
            </w:r>
          </w:p>
          <w:p w14:paraId="0CFE9556" w14:textId="3B4EB154" w:rsidR="003D4399" w:rsidRPr="00B3263F" w:rsidRDefault="003D4399" w:rsidP="003D4399">
            <w:pPr>
              <w:pStyle w:val="STY3Brdtekst"/>
              <w:rPr>
                <w:lang w:val="en-US"/>
              </w:rPr>
            </w:pPr>
            <w:r w:rsidRPr="00B3263F">
              <w:rPr>
                <w:lang w:val="en-US"/>
              </w:rPr>
              <w:t>Specify the predefined position «</w:t>
            </w:r>
            <w:r w:rsidR="00695F0F">
              <w:rPr>
                <w:lang w:val="en-US"/>
              </w:rPr>
              <w:t>O</w:t>
            </w:r>
            <w:r w:rsidRPr="00B3263F">
              <w:rPr>
                <w:lang w:val="en-US"/>
              </w:rPr>
              <w:t>n)/</w:t>
            </w:r>
            <w:r w:rsidR="00695F0F">
              <w:rPr>
                <w:lang w:val="en-US"/>
              </w:rPr>
              <w:t>O</w:t>
            </w:r>
            <w:r w:rsidRPr="00B3263F">
              <w:rPr>
                <w:lang w:val="en-US"/>
              </w:rPr>
              <w:t>ff» if the derailer after the release of train route, shunting route, TSA or WA shall be moved to a predefined position.</w:t>
            </w:r>
          </w:p>
          <w:p w14:paraId="1DB3B27A" w14:textId="77777777" w:rsidR="003D4399" w:rsidRPr="004264F4" w:rsidRDefault="003D4399" w:rsidP="003D4399">
            <w:pPr>
              <w:pStyle w:val="STY3Brdtekst"/>
              <w:rPr>
                <w:lang w:val="en-US"/>
              </w:rPr>
            </w:pPr>
            <w:r w:rsidRPr="00C4744C">
              <w:rPr>
                <w:i/>
                <w:iCs/>
                <w:color w:val="A6A6A6" w:themeColor="background1" w:themeShade="A6"/>
                <w:lang w:val="en-US"/>
              </w:rPr>
              <w:t>Comments: Predefined position for the derailer is also shown in the symbol used for derailer in the schematic plans.</w:t>
            </w:r>
          </w:p>
        </w:tc>
        <w:tc>
          <w:tcPr>
            <w:tcW w:w="426" w:type="dxa"/>
          </w:tcPr>
          <w:p w14:paraId="11D2A892" w14:textId="77777777" w:rsidR="003D4399" w:rsidRPr="004264F4" w:rsidRDefault="003D4399" w:rsidP="003D4399">
            <w:pPr>
              <w:pStyle w:val="STY3Brdtekst"/>
              <w:rPr>
                <w:lang w:val="en-US"/>
              </w:rPr>
            </w:pPr>
          </w:p>
        </w:tc>
        <w:tc>
          <w:tcPr>
            <w:tcW w:w="4389" w:type="dxa"/>
          </w:tcPr>
          <w:p w14:paraId="5799C43E" w14:textId="44ECB975" w:rsidR="000A1B14" w:rsidRDefault="003D4399" w:rsidP="003D4399">
            <w:pPr>
              <w:pStyle w:val="STY3Brdtekst"/>
              <w:rPr>
                <w:lang w:val="nb-NO"/>
              </w:rPr>
            </w:pPr>
            <w:r w:rsidRPr="00B33C7C">
              <w:rPr>
                <w:lang w:val="nb-NO"/>
              </w:rPr>
              <w:br/>
            </w:r>
            <w:r w:rsidRPr="003B680A">
              <w:rPr>
                <w:lang w:val="nb-NO"/>
              </w:rPr>
              <w:t>Følgende skal angis for predefinert stilling:</w:t>
            </w:r>
            <w:r w:rsidR="000A1B14">
              <w:rPr>
                <w:lang w:val="nb-NO"/>
              </w:rPr>
              <w:br/>
            </w:r>
          </w:p>
          <w:p w14:paraId="71FD7016" w14:textId="7B99D553" w:rsidR="003D4399" w:rsidRPr="003B680A" w:rsidRDefault="003D4399" w:rsidP="003D4399">
            <w:pPr>
              <w:pStyle w:val="STY3Brdtekst"/>
              <w:rPr>
                <w:lang w:val="nb-NO"/>
              </w:rPr>
            </w:pPr>
            <w:r w:rsidRPr="003B680A">
              <w:rPr>
                <w:lang w:val="nb-NO"/>
              </w:rPr>
              <w:t xml:space="preserve">Angi predefinert stilling Left[Venstre]/Right[Høyre] dersom sporveksel etter utløst togvei, skiftevei, Lok eller AO skal legges til definert stilling. </w:t>
            </w:r>
          </w:p>
          <w:p w14:paraId="22C1DEF9" w14:textId="3FF77632" w:rsidR="003D4399" w:rsidRPr="003B680A" w:rsidRDefault="003D4399" w:rsidP="003D4399">
            <w:pPr>
              <w:pStyle w:val="STY3Brdtekst"/>
              <w:rPr>
                <w:lang w:val="nb-NO"/>
              </w:rPr>
            </w:pPr>
            <w:r w:rsidRPr="003B680A">
              <w:rPr>
                <w:lang w:val="nb-NO"/>
              </w:rPr>
              <w:t>Angi predefinert stilling «</w:t>
            </w:r>
            <w:r w:rsidR="00695F0F">
              <w:rPr>
                <w:lang w:val="nb-NO"/>
              </w:rPr>
              <w:t>O</w:t>
            </w:r>
            <w:r w:rsidRPr="003B680A">
              <w:rPr>
                <w:lang w:val="nb-NO"/>
              </w:rPr>
              <w:t>n[</w:t>
            </w:r>
            <w:r w:rsidR="00695F0F">
              <w:rPr>
                <w:lang w:val="nb-NO"/>
              </w:rPr>
              <w:t>P</w:t>
            </w:r>
            <w:r w:rsidRPr="003B680A">
              <w:rPr>
                <w:lang w:val="nb-NO"/>
              </w:rPr>
              <w:t>ålagt]/</w:t>
            </w:r>
            <w:r w:rsidR="00695F0F">
              <w:rPr>
                <w:lang w:val="nb-NO"/>
              </w:rPr>
              <w:t>O</w:t>
            </w:r>
            <w:r w:rsidRPr="003B680A">
              <w:rPr>
                <w:lang w:val="nb-NO"/>
              </w:rPr>
              <w:t>ff[</w:t>
            </w:r>
            <w:r w:rsidR="00695F0F">
              <w:rPr>
                <w:lang w:val="nb-NO"/>
              </w:rPr>
              <w:t>A</w:t>
            </w:r>
            <w:r w:rsidRPr="003B680A">
              <w:rPr>
                <w:lang w:val="nb-NO"/>
              </w:rPr>
              <w:t>vlagt]» dersom sporsperre etter utløst togvei, skiftevei, Lok eller AO skal legges til definert stilling.</w:t>
            </w:r>
          </w:p>
          <w:p w14:paraId="0293CE5A" w14:textId="03A98820" w:rsidR="003D4399" w:rsidRPr="003B680A" w:rsidRDefault="00900532" w:rsidP="003D4399">
            <w:pPr>
              <w:pStyle w:val="STY3Brdtekst"/>
              <w:rPr>
                <w:lang w:val="nb-NO"/>
              </w:rPr>
            </w:pPr>
            <w:r>
              <w:rPr>
                <w:i/>
                <w:iCs/>
                <w:color w:val="A6A6A6" w:themeColor="background1" w:themeShade="A6"/>
                <w:lang w:val="nb-NO"/>
              </w:rPr>
              <w:t>Kommentarer:</w:t>
            </w:r>
            <w:r w:rsidR="003D4399" w:rsidRPr="00253FCA">
              <w:rPr>
                <w:i/>
                <w:iCs/>
                <w:color w:val="A6A6A6" w:themeColor="background1" w:themeShade="A6"/>
                <w:lang w:val="nb-NO"/>
              </w:rPr>
              <w:t xml:space="preserve"> Predefinert stilling for sporsperre vises også av symbolet på skjematisk plan.</w:t>
            </w:r>
          </w:p>
        </w:tc>
      </w:tr>
      <w:tr w:rsidR="003D4399" w:rsidRPr="00B33C7C" w14:paraId="4164C9E7" w14:textId="77777777" w:rsidTr="00FB7AF7">
        <w:tc>
          <w:tcPr>
            <w:tcW w:w="426" w:type="dxa"/>
          </w:tcPr>
          <w:p w14:paraId="2E387364" w14:textId="77777777" w:rsidR="003D4399" w:rsidRPr="00AC4C23" w:rsidRDefault="003D4399" w:rsidP="003D4399">
            <w:pPr>
              <w:pStyle w:val="STY3Brdtekst"/>
            </w:pPr>
            <w:r>
              <w:rPr>
                <w:lang w:val="en-US"/>
              </w:rPr>
              <w:t>a</w:t>
            </w:r>
          </w:p>
        </w:tc>
        <w:tc>
          <w:tcPr>
            <w:tcW w:w="4110" w:type="dxa"/>
          </w:tcPr>
          <w:p w14:paraId="46AF9ED1" w14:textId="77777777" w:rsidR="003D4399" w:rsidRPr="004264F4" w:rsidRDefault="003D4399" w:rsidP="003D4399">
            <w:pPr>
              <w:pStyle w:val="STY3Brdtekst"/>
              <w:rPr>
                <w:lang w:val="en-US"/>
              </w:rPr>
            </w:pPr>
            <w:r w:rsidRPr="00BD3C08">
              <w:rPr>
                <w:lang w:val="en-AU"/>
              </w:rPr>
              <w:t>Enter «-» if this is not applicable</w:t>
            </w:r>
            <w:r w:rsidRPr="004264F4">
              <w:rPr>
                <w:lang w:val="en-US"/>
              </w:rPr>
              <w:t>.</w:t>
            </w:r>
          </w:p>
        </w:tc>
        <w:tc>
          <w:tcPr>
            <w:tcW w:w="426" w:type="dxa"/>
          </w:tcPr>
          <w:p w14:paraId="5A6C8972" w14:textId="77777777" w:rsidR="003D4399" w:rsidRPr="004264F4" w:rsidRDefault="003D4399" w:rsidP="003D4399">
            <w:pPr>
              <w:pStyle w:val="STY3Brdtekst"/>
              <w:rPr>
                <w:lang w:val="en-US"/>
              </w:rPr>
            </w:pPr>
            <w:r>
              <w:rPr>
                <w:lang w:val="en-US"/>
              </w:rPr>
              <w:t>a</w:t>
            </w:r>
          </w:p>
        </w:tc>
        <w:tc>
          <w:tcPr>
            <w:tcW w:w="4389" w:type="dxa"/>
          </w:tcPr>
          <w:p w14:paraId="10E1CC3C" w14:textId="77777777" w:rsidR="003D4399" w:rsidRPr="003B680A" w:rsidRDefault="003D4399" w:rsidP="003D4399">
            <w:pPr>
              <w:pStyle w:val="STY3Brdtekst"/>
              <w:rPr>
                <w:lang w:val="nb-NO"/>
              </w:rPr>
            </w:pPr>
            <w:r w:rsidRPr="003B680A">
              <w:rPr>
                <w:lang w:val="nb-NO"/>
              </w:rPr>
              <w:t>Angi «-» om dette ikke er aktuelt.</w:t>
            </w:r>
          </w:p>
        </w:tc>
      </w:tr>
      <w:tr w:rsidR="003D4399" w:rsidRPr="00B33C7C" w14:paraId="0007A406" w14:textId="77777777" w:rsidTr="00FB7AF7">
        <w:tc>
          <w:tcPr>
            <w:tcW w:w="426" w:type="dxa"/>
          </w:tcPr>
          <w:p w14:paraId="52A26DEC" w14:textId="77777777" w:rsidR="003D4399" w:rsidRPr="005865C6" w:rsidRDefault="003D4399" w:rsidP="003D4399">
            <w:pPr>
              <w:pStyle w:val="STY3Brdtekst"/>
            </w:pPr>
            <w:r>
              <w:rPr>
                <w:lang w:val="en-US"/>
              </w:rPr>
              <w:t>b</w:t>
            </w:r>
          </w:p>
        </w:tc>
        <w:tc>
          <w:tcPr>
            <w:tcW w:w="4110" w:type="dxa"/>
          </w:tcPr>
          <w:p w14:paraId="3C5FC9C1" w14:textId="77777777" w:rsidR="003D4399" w:rsidRPr="004264F4" w:rsidRDefault="003D4399" w:rsidP="003D4399">
            <w:pPr>
              <w:pStyle w:val="STY3Brdtekst"/>
              <w:rPr>
                <w:lang w:val="en-US"/>
              </w:rPr>
            </w:pPr>
            <w:r w:rsidRPr="00BD3C08">
              <w:rPr>
                <w:lang w:val="en-AU"/>
              </w:rPr>
              <w:t>Specify</w:t>
            </w:r>
            <w:r w:rsidRPr="004E70B5">
              <w:rPr>
                <w:lang w:val="en-AU"/>
              </w:rPr>
              <w:t xml:space="preserve"> «</w:t>
            </w:r>
            <w:r>
              <w:rPr>
                <w:lang w:val="en-AU"/>
              </w:rPr>
              <w:t>R</w:t>
            </w:r>
            <w:r w:rsidRPr="00842995">
              <w:rPr>
                <w:lang w:val="en-AU"/>
              </w:rPr>
              <w:t>»</w:t>
            </w:r>
            <w:r w:rsidRPr="00F92F35">
              <w:rPr>
                <w:lang w:val="en-AU"/>
              </w:rPr>
              <w:t xml:space="preserve"> if the point</w:t>
            </w:r>
            <w:r w:rsidRPr="009F613E">
              <w:rPr>
                <w:lang w:val="en-AU"/>
              </w:rPr>
              <w:t xml:space="preserve"> shall </w:t>
            </w:r>
            <w:r>
              <w:rPr>
                <w:lang w:val="en-AU"/>
              </w:rPr>
              <w:t>have a predefined position</w:t>
            </w:r>
            <w:r w:rsidRPr="009F613E">
              <w:rPr>
                <w:lang w:val="en-AU"/>
              </w:rPr>
              <w:t xml:space="preserve"> for driving to the right</w:t>
            </w:r>
            <w:r w:rsidRPr="004264F4">
              <w:rPr>
                <w:lang w:val="en-US"/>
              </w:rPr>
              <w:t xml:space="preserve">. </w:t>
            </w:r>
          </w:p>
        </w:tc>
        <w:tc>
          <w:tcPr>
            <w:tcW w:w="426" w:type="dxa"/>
          </w:tcPr>
          <w:p w14:paraId="41CBD4D8" w14:textId="77777777" w:rsidR="003D4399" w:rsidRPr="004264F4" w:rsidRDefault="003D4399" w:rsidP="003D4399">
            <w:pPr>
              <w:pStyle w:val="STY3Brdtekst"/>
              <w:rPr>
                <w:lang w:val="en-US"/>
              </w:rPr>
            </w:pPr>
            <w:r>
              <w:rPr>
                <w:lang w:val="en-US"/>
              </w:rPr>
              <w:t>b</w:t>
            </w:r>
          </w:p>
        </w:tc>
        <w:tc>
          <w:tcPr>
            <w:tcW w:w="4389" w:type="dxa"/>
          </w:tcPr>
          <w:p w14:paraId="43B1333E" w14:textId="77777777" w:rsidR="003D4399" w:rsidRPr="003B680A" w:rsidRDefault="003D4399" w:rsidP="003D4399">
            <w:pPr>
              <w:pStyle w:val="STY3Brdtekst"/>
              <w:rPr>
                <w:lang w:val="nb-NO"/>
              </w:rPr>
            </w:pPr>
            <w:r w:rsidRPr="003B680A">
              <w:rPr>
                <w:lang w:val="nb-NO"/>
              </w:rPr>
              <w:t xml:space="preserve">Angi «R» om sporvekselen skal ha predefinert stilling for kjøring til høyre. </w:t>
            </w:r>
          </w:p>
        </w:tc>
      </w:tr>
      <w:tr w:rsidR="003D4399" w:rsidRPr="00B33C7C" w14:paraId="4B6D915F" w14:textId="77777777" w:rsidTr="00FB7AF7">
        <w:tc>
          <w:tcPr>
            <w:tcW w:w="426" w:type="dxa"/>
          </w:tcPr>
          <w:p w14:paraId="402C2D22" w14:textId="77777777" w:rsidR="003D4399" w:rsidRPr="00BE12CB" w:rsidRDefault="003D4399" w:rsidP="003D4399">
            <w:pPr>
              <w:pStyle w:val="STY3Brdtekst"/>
            </w:pPr>
            <w:r>
              <w:rPr>
                <w:lang w:val="en-US"/>
              </w:rPr>
              <w:t>c</w:t>
            </w:r>
          </w:p>
        </w:tc>
        <w:tc>
          <w:tcPr>
            <w:tcW w:w="4110" w:type="dxa"/>
          </w:tcPr>
          <w:p w14:paraId="79CC389B" w14:textId="77777777" w:rsidR="003D4399" w:rsidRPr="004264F4" w:rsidRDefault="003D4399" w:rsidP="003D4399">
            <w:pPr>
              <w:pStyle w:val="STY3Brdtekst"/>
              <w:rPr>
                <w:lang w:val="en-US"/>
              </w:rPr>
            </w:pPr>
            <w:r w:rsidRPr="00D32A8B">
              <w:rPr>
                <w:lang w:val="en-AU"/>
              </w:rPr>
              <w:t>Specify «</w:t>
            </w:r>
            <w:r>
              <w:rPr>
                <w:lang w:val="en-AU"/>
              </w:rPr>
              <w:t>L</w:t>
            </w:r>
            <w:r w:rsidRPr="003E1F76">
              <w:rPr>
                <w:lang w:val="en-AU"/>
              </w:rPr>
              <w:t xml:space="preserve">» if the point shall </w:t>
            </w:r>
            <w:r>
              <w:rPr>
                <w:lang w:val="en-AU"/>
              </w:rPr>
              <w:t>have a predefined position</w:t>
            </w:r>
            <w:r w:rsidRPr="009F613E">
              <w:rPr>
                <w:lang w:val="en-AU"/>
              </w:rPr>
              <w:t xml:space="preserve"> </w:t>
            </w:r>
            <w:r w:rsidRPr="003E1F76">
              <w:rPr>
                <w:lang w:val="en-AU"/>
              </w:rPr>
              <w:t>for driving to the left</w:t>
            </w:r>
            <w:r w:rsidRPr="004264F4">
              <w:rPr>
                <w:lang w:val="en-US"/>
              </w:rPr>
              <w:t>.</w:t>
            </w:r>
          </w:p>
        </w:tc>
        <w:tc>
          <w:tcPr>
            <w:tcW w:w="426" w:type="dxa"/>
          </w:tcPr>
          <w:p w14:paraId="2AA4962F" w14:textId="77777777" w:rsidR="003D4399" w:rsidRPr="004264F4" w:rsidRDefault="003D4399" w:rsidP="003D4399">
            <w:pPr>
              <w:pStyle w:val="STY3Brdtekst"/>
              <w:rPr>
                <w:lang w:val="en-US"/>
              </w:rPr>
            </w:pPr>
            <w:r>
              <w:rPr>
                <w:lang w:val="en-US"/>
              </w:rPr>
              <w:t>c</w:t>
            </w:r>
          </w:p>
        </w:tc>
        <w:tc>
          <w:tcPr>
            <w:tcW w:w="4389" w:type="dxa"/>
          </w:tcPr>
          <w:p w14:paraId="072256EE" w14:textId="77777777" w:rsidR="003D4399" w:rsidRPr="003B680A" w:rsidRDefault="003D4399" w:rsidP="003D4399">
            <w:pPr>
              <w:pStyle w:val="STY3Brdtekst"/>
              <w:rPr>
                <w:lang w:val="nb-NO"/>
              </w:rPr>
            </w:pPr>
            <w:r w:rsidRPr="003B680A">
              <w:rPr>
                <w:lang w:val="nb-NO"/>
              </w:rPr>
              <w:t>Angi «L» om sporvekselen skal ha predefinert stilling for kjøring til venstre.</w:t>
            </w:r>
          </w:p>
        </w:tc>
      </w:tr>
      <w:tr w:rsidR="003D4399" w:rsidRPr="00B33C7C" w14:paraId="3D26B862" w14:textId="77777777" w:rsidTr="00FB7AF7">
        <w:tc>
          <w:tcPr>
            <w:tcW w:w="426" w:type="dxa"/>
          </w:tcPr>
          <w:p w14:paraId="456ECA18" w14:textId="77777777" w:rsidR="003D4399" w:rsidRPr="00EB09C7" w:rsidRDefault="003D4399" w:rsidP="003D4399">
            <w:pPr>
              <w:pStyle w:val="STY3Brdtekst"/>
            </w:pPr>
            <w:r>
              <w:rPr>
                <w:lang w:val="en-US"/>
              </w:rPr>
              <w:t>d</w:t>
            </w:r>
          </w:p>
        </w:tc>
        <w:tc>
          <w:tcPr>
            <w:tcW w:w="4110" w:type="dxa"/>
          </w:tcPr>
          <w:p w14:paraId="464BD9BA" w14:textId="137E290C" w:rsidR="003D4399" w:rsidRPr="004264F4" w:rsidRDefault="003D4399" w:rsidP="003D4399">
            <w:pPr>
              <w:pStyle w:val="STY3Brdtekst"/>
              <w:rPr>
                <w:lang w:val="en-US"/>
              </w:rPr>
            </w:pPr>
            <w:r w:rsidRPr="00B552C3">
              <w:rPr>
                <w:lang w:val="en-AU"/>
              </w:rPr>
              <w:t>Specify «</w:t>
            </w:r>
            <w:r w:rsidR="00E31580">
              <w:rPr>
                <w:lang w:val="en-AU"/>
              </w:rPr>
              <w:t>O</w:t>
            </w:r>
            <w:r>
              <w:rPr>
                <w:lang w:val="en-AU"/>
              </w:rPr>
              <w:t>n</w:t>
            </w:r>
            <w:r w:rsidRPr="00B552C3">
              <w:rPr>
                <w:lang w:val="en-AU"/>
              </w:rPr>
              <w:t>» if the derailer shall have a pr</w:t>
            </w:r>
            <w:r w:rsidRPr="00053B7D">
              <w:rPr>
                <w:lang w:val="en-AU"/>
              </w:rPr>
              <w:t xml:space="preserve">edefined </w:t>
            </w:r>
            <w:r>
              <w:rPr>
                <w:lang w:val="en-AU"/>
              </w:rPr>
              <w:t xml:space="preserve">protective </w:t>
            </w:r>
            <w:r w:rsidRPr="00053B7D">
              <w:rPr>
                <w:lang w:val="en-AU"/>
              </w:rPr>
              <w:t xml:space="preserve">position </w:t>
            </w:r>
            <w:r w:rsidRPr="00173D75">
              <w:rPr>
                <w:lang w:val="en-AU"/>
              </w:rPr>
              <w:t>over the track</w:t>
            </w:r>
            <w:r w:rsidRPr="004264F4">
              <w:rPr>
                <w:lang w:val="en-US"/>
              </w:rPr>
              <w:t>.</w:t>
            </w:r>
          </w:p>
        </w:tc>
        <w:tc>
          <w:tcPr>
            <w:tcW w:w="426" w:type="dxa"/>
          </w:tcPr>
          <w:p w14:paraId="66EC9AB2" w14:textId="77777777" w:rsidR="003D4399" w:rsidRPr="004264F4" w:rsidRDefault="003D4399" w:rsidP="003D4399">
            <w:pPr>
              <w:pStyle w:val="STY3Brdtekst"/>
              <w:rPr>
                <w:lang w:val="en-US"/>
              </w:rPr>
            </w:pPr>
            <w:r>
              <w:rPr>
                <w:lang w:val="en-US"/>
              </w:rPr>
              <w:t>d</w:t>
            </w:r>
          </w:p>
        </w:tc>
        <w:tc>
          <w:tcPr>
            <w:tcW w:w="4389" w:type="dxa"/>
          </w:tcPr>
          <w:p w14:paraId="1DF78E9C" w14:textId="69F95A31" w:rsidR="003D4399" w:rsidRPr="003B680A" w:rsidRDefault="003D4399" w:rsidP="003D4399">
            <w:pPr>
              <w:pStyle w:val="STY3Brdtekst"/>
              <w:rPr>
                <w:lang w:val="nb-NO"/>
              </w:rPr>
            </w:pPr>
            <w:r w:rsidRPr="003B680A">
              <w:rPr>
                <w:lang w:val="nb-NO"/>
              </w:rPr>
              <w:t>Angi «</w:t>
            </w:r>
            <w:r w:rsidR="00E31580">
              <w:rPr>
                <w:lang w:val="nb-NO"/>
              </w:rPr>
              <w:t>O</w:t>
            </w:r>
            <w:r w:rsidRPr="003B680A">
              <w:rPr>
                <w:lang w:val="nb-NO"/>
              </w:rPr>
              <w:t>n [pålagt]» om sporsperre skal ha predefinert beskyttende stilling.</w:t>
            </w:r>
          </w:p>
        </w:tc>
      </w:tr>
      <w:tr w:rsidR="003D4399" w:rsidRPr="00B33C7C" w14:paraId="66DACA26" w14:textId="77777777" w:rsidTr="00FB7AF7">
        <w:tc>
          <w:tcPr>
            <w:tcW w:w="426" w:type="dxa"/>
          </w:tcPr>
          <w:p w14:paraId="117C6CE8" w14:textId="77777777" w:rsidR="003D4399" w:rsidRPr="006D69BE" w:rsidRDefault="003D4399" w:rsidP="003D4399">
            <w:pPr>
              <w:pStyle w:val="STY3Brdtekst"/>
            </w:pPr>
            <w:r>
              <w:rPr>
                <w:lang w:val="en-US"/>
              </w:rPr>
              <w:t>e</w:t>
            </w:r>
          </w:p>
        </w:tc>
        <w:tc>
          <w:tcPr>
            <w:tcW w:w="4110" w:type="dxa"/>
          </w:tcPr>
          <w:p w14:paraId="6D6AC9EF" w14:textId="1E0609C8" w:rsidR="003D4399" w:rsidRPr="004264F4" w:rsidRDefault="003D4399" w:rsidP="003D4399">
            <w:pPr>
              <w:pStyle w:val="STY3Brdtekst"/>
              <w:rPr>
                <w:lang w:val="en-US"/>
              </w:rPr>
            </w:pPr>
            <w:r w:rsidRPr="00BD3C08">
              <w:rPr>
                <w:lang w:val="en-AU"/>
              </w:rPr>
              <w:t>Specify</w:t>
            </w:r>
            <w:r w:rsidRPr="004E70B5">
              <w:rPr>
                <w:lang w:val="en-AU"/>
              </w:rPr>
              <w:t xml:space="preserve"> «</w:t>
            </w:r>
            <w:r w:rsidR="00E31580">
              <w:rPr>
                <w:lang w:val="en-AU"/>
              </w:rPr>
              <w:t>O</w:t>
            </w:r>
            <w:r>
              <w:rPr>
                <w:lang w:val="en-AU"/>
              </w:rPr>
              <w:t>ff</w:t>
            </w:r>
            <w:r w:rsidRPr="00842995">
              <w:rPr>
                <w:lang w:val="en-AU"/>
              </w:rPr>
              <w:t xml:space="preserve">» if the derailer shall have a predefined </w:t>
            </w:r>
            <w:r>
              <w:rPr>
                <w:lang w:val="en-AU"/>
              </w:rPr>
              <w:t xml:space="preserve">not-protective </w:t>
            </w:r>
            <w:r w:rsidRPr="00842995">
              <w:rPr>
                <w:lang w:val="en-AU"/>
              </w:rPr>
              <w:t>position off the track</w:t>
            </w:r>
            <w:r w:rsidRPr="004264F4">
              <w:rPr>
                <w:lang w:val="en-US"/>
              </w:rPr>
              <w:t>.</w:t>
            </w:r>
          </w:p>
        </w:tc>
        <w:tc>
          <w:tcPr>
            <w:tcW w:w="426" w:type="dxa"/>
          </w:tcPr>
          <w:p w14:paraId="34D1C4DE" w14:textId="77777777" w:rsidR="003D4399" w:rsidRPr="004264F4" w:rsidRDefault="003D4399" w:rsidP="003D4399">
            <w:pPr>
              <w:pStyle w:val="STY3Brdtekst"/>
              <w:rPr>
                <w:lang w:val="en-US"/>
              </w:rPr>
            </w:pPr>
            <w:r>
              <w:rPr>
                <w:lang w:val="en-US"/>
              </w:rPr>
              <w:t>e</w:t>
            </w:r>
          </w:p>
        </w:tc>
        <w:tc>
          <w:tcPr>
            <w:tcW w:w="4389" w:type="dxa"/>
          </w:tcPr>
          <w:p w14:paraId="6E7A59FA" w14:textId="68B1FA6C" w:rsidR="003D4399" w:rsidRPr="003B680A" w:rsidRDefault="003D4399" w:rsidP="003D4399">
            <w:pPr>
              <w:pStyle w:val="STY3Brdtekst"/>
              <w:rPr>
                <w:lang w:val="nb-NO"/>
              </w:rPr>
            </w:pPr>
            <w:r w:rsidRPr="003B680A">
              <w:rPr>
                <w:lang w:val="nb-NO"/>
              </w:rPr>
              <w:t>Angi «</w:t>
            </w:r>
            <w:r w:rsidR="00E31580">
              <w:rPr>
                <w:lang w:val="nb-NO"/>
              </w:rPr>
              <w:t>O</w:t>
            </w:r>
            <w:r w:rsidRPr="003B680A">
              <w:rPr>
                <w:lang w:val="nb-NO"/>
              </w:rPr>
              <w:t>ff [avlagt]» om sporsperre skal ha predefinert ikke-beskyttende stilling av sporet.</w:t>
            </w:r>
          </w:p>
        </w:tc>
      </w:tr>
    </w:tbl>
    <w:p w14:paraId="18FFE3C9" w14:textId="77777777" w:rsidR="003D4399" w:rsidRPr="003B680A" w:rsidRDefault="003D4399" w:rsidP="003D4399">
      <w:pPr>
        <w:pStyle w:val="STY3Brdtekst"/>
        <w:rPr>
          <w:lang w:val="nb-NO"/>
        </w:rPr>
      </w:pPr>
      <w:bookmarkStart w:id="783" w:name="_Toc99364706"/>
      <w:bookmarkStart w:id="784" w:name="_Toc99478348"/>
      <w:bookmarkStart w:id="785" w:name="_Ref114828865"/>
      <w:bookmarkStart w:id="786" w:name="_Ref114828870"/>
      <w:bookmarkStart w:id="787" w:name="_Toc101274745"/>
      <w:bookmarkStart w:id="788" w:name="_Ref137107123"/>
      <w:bookmarkStart w:id="789" w:name="_Toc137730509"/>
    </w:p>
    <w:p w14:paraId="3E8D3866" w14:textId="77777777" w:rsidR="00553493" w:rsidRDefault="00553493">
      <w:pPr>
        <w:rPr>
          <w:rFonts w:eastAsia="Calibri"/>
          <w:b/>
          <w:color w:val="000000" w:themeColor="text1"/>
          <w:lang w:val="nb-NO" w:eastAsia="en-US"/>
        </w:rPr>
      </w:pPr>
      <w:bookmarkStart w:id="790" w:name="_Ref178510949"/>
      <w:bookmarkStart w:id="791" w:name="_Toc179195285"/>
      <w:r w:rsidRPr="00232CB9">
        <w:rPr>
          <w:lang w:val="nb-NO"/>
        </w:rPr>
        <w:br w:type="page"/>
      </w:r>
    </w:p>
    <w:p w14:paraId="2BD2631F" w14:textId="563EB406" w:rsidR="003D4399" w:rsidRDefault="003D4399" w:rsidP="003D4399">
      <w:pPr>
        <w:pStyle w:val="STY3Overskrift111"/>
      </w:pPr>
      <w:bookmarkStart w:id="792" w:name="_Ref201724746"/>
      <w:bookmarkStart w:id="793" w:name="_Toc218862431"/>
      <w:r w:rsidRPr="00B552C3">
        <w:lastRenderedPageBreak/>
        <w:t xml:space="preserve">Prioritized </w:t>
      </w:r>
      <w:r>
        <w:t xml:space="preserve">flank </w:t>
      </w:r>
      <w:r w:rsidRPr="00B552C3">
        <w:t>protection</w:t>
      </w:r>
      <w:r>
        <w:t xml:space="preserve"> [</w:t>
      </w:r>
      <w:r w:rsidRPr="007A4C61">
        <w:t>Prioritert</w:t>
      </w:r>
      <w:r w:rsidRPr="00905DC7">
        <w:t xml:space="preserve"> sidedekning</w:t>
      </w:r>
      <w:bookmarkEnd w:id="783"/>
      <w:bookmarkEnd w:id="784"/>
      <w:r>
        <w:t>]</w:t>
      </w:r>
      <w:bookmarkEnd w:id="785"/>
      <w:bookmarkEnd w:id="786"/>
      <w:bookmarkEnd w:id="787"/>
      <w:bookmarkEnd w:id="788"/>
      <w:bookmarkEnd w:id="789"/>
      <w:bookmarkEnd w:id="790"/>
      <w:bookmarkEnd w:id="791"/>
      <w:bookmarkEnd w:id="792"/>
      <w:bookmarkEnd w:id="793"/>
    </w:p>
    <w:p w14:paraId="41317294" w14:textId="77777777" w:rsidR="003D4399" w:rsidRDefault="003D4399" w:rsidP="003D4399"/>
    <w:p w14:paraId="21057B33" w14:textId="77777777" w:rsidR="003D4399" w:rsidRPr="00905DC7" w:rsidRDefault="003D4399" w:rsidP="00D968EF">
      <w:pPr>
        <w:jc w:val="center"/>
      </w:pPr>
      <w:r w:rsidRPr="00124780">
        <w:rPr>
          <w:rFonts w:eastAsia="Arial"/>
          <w:noProof/>
        </w:rPr>
        <w:drawing>
          <wp:inline distT="0" distB="0" distL="0" distR="0" wp14:anchorId="4965297C" wp14:editId="48F545E0">
            <wp:extent cx="3001023" cy="1241503"/>
            <wp:effectExtent l="0" t="0" r="8890" b="0"/>
            <wp:docPr id="614759130" name="Bilde 61475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5403" cy="1268137"/>
                    </a:xfrm>
                    <a:prstGeom prst="rect">
                      <a:avLst/>
                    </a:prstGeom>
                  </pic:spPr>
                </pic:pic>
              </a:graphicData>
            </a:graphic>
          </wp:inline>
        </w:drawing>
      </w:r>
    </w:p>
    <w:p w14:paraId="6A54086D" w14:textId="77777777" w:rsidR="003D4399" w:rsidRDefault="003D4399" w:rsidP="003D4399">
      <w:r w:rsidRPr="00905DC7">
        <w:t xml:space="preserve"> </w:t>
      </w:r>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3D4399" w:rsidRPr="00B33C7C" w14:paraId="344F6987" w14:textId="77777777" w:rsidTr="00FB7AF7">
        <w:tc>
          <w:tcPr>
            <w:tcW w:w="4536" w:type="dxa"/>
            <w:gridSpan w:val="2"/>
          </w:tcPr>
          <w:p w14:paraId="34D42094" w14:textId="77777777" w:rsidR="003D4399" w:rsidRPr="00B3263F" w:rsidRDefault="003D4399" w:rsidP="003D4399">
            <w:pPr>
              <w:pStyle w:val="STY3Brdtekst"/>
              <w:rPr>
                <w:lang w:val="en-AU"/>
              </w:rPr>
            </w:pPr>
            <w:r w:rsidRPr="00B3263F">
              <w:rPr>
                <w:lang w:val="en-AU"/>
              </w:rPr>
              <w:t xml:space="preserve">Figure 7.2.6: </w:t>
            </w:r>
            <w:r w:rsidRPr="00B3263F">
              <w:t>Prioritized protection</w:t>
            </w:r>
            <w:r>
              <w:t>:</w:t>
            </w:r>
            <w:r w:rsidRPr="00B3263F">
              <w:t xml:space="preserve"> A point in right position can provide flank protection for a request from left. At the same time a request from right is forwarded to next object.</w:t>
            </w:r>
          </w:p>
        </w:tc>
        <w:tc>
          <w:tcPr>
            <w:tcW w:w="426" w:type="dxa"/>
          </w:tcPr>
          <w:p w14:paraId="48F2A595" w14:textId="77777777" w:rsidR="003D4399" w:rsidRPr="00B3263F" w:rsidRDefault="003D4399" w:rsidP="003D4399">
            <w:pPr>
              <w:pStyle w:val="STY3Brdtekst"/>
            </w:pPr>
          </w:p>
        </w:tc>
        <w:tc>
          <w:tcPr>
            <w:tcW w:w="4389" w:type="dxa"/>
          </w:tcPr>
          <w:p w14:paraId="1FC71A79" w14:textId="77777777" w:rsidR="003D4399" w:rsidRPr="003B680A" w:rsidRDefault="003D4399" w:rsidP="003D4399">
            <w:pPr>
              <w:pStyle w:val="STY3Brdtekst"/>
              <w:rPr>
                <w:lang w:val="nb-NO"/>
              </w:rPr>
            </w:pPr>
            <w:r w:rsidRPr="003B680A">
              <w:rPr>
                <w:lang w:val="nb-NO"/>
              </w:rPr>
              <w:t>Figur 7.2.6: Prioritert sidedekning: En sporveksel som ligger for kjøring til høyre kan oppfylle kravet om sidedekning fra venstre. Samtidig videreformidles kravet om sidedekning fra høyre til neste objekt.</w:t>
            </w:r>
          </w:p>
        </w:tc>
      </w:tr>
      <w:tr w:rsidR="003D4399" w:rsidRPr="00B33C7C" w14:paraId="100A1237" w14:textId="77777777" w:rsidTr="00FB7AF7">
        <w:tc>
          <w:tcPr>
            <w:tcW w:w="4536" w:type="dxa"/>
            <w:gridSpan w:val="2"/>
          </w:tcPr>
          <w:p w14:paraId="65902427" w14:textId="77777777" w:rsidR="003D4399" w:rsidRPr="003B680A" w:rsidRDefault="003D4399" w:rsidP="003D4399">
            <w:pPr>
              <w:pStyle w:val="STY3Brdtekst"/>
              <w:rPr>
                <w:lang w:val="nb-NO"/>
              </w:rPr>
            </w:pPr>
          </w:p>
        </w:tc>
        <w:tc>
          <w:tcPr>
            <w:tcW w:w="426" w:type="dxa"/>
          </w:tcPr>
          <w:p w14:paraId="65C7CA47" w14:textId="77777777" w:rsidR="003D4399" w:rsidRPr="003B680A" w:rsidRDefault="003D4399" w:rsidP="003D4399">
            <w:pPr>
              <w:pStyle w:val="STY3Brdtekst"/>
              <w:rPr>
                <w:lang w:val="nb-NO"/>
              </w:rPr>
            </w:pPr>
          </w:p>
        </w:tc>
        <w:tc>
          <w:tcPr>
            <w:tcW w:w="4389" w:type="dxa"/>
          </w:tcPr>
          <w:p w14:paraId="3CA7E507" w14:textId="77777777" w:rsidR="003D4399" w:rsidRPr="003B680A" w:rsidRDefault="003D4399" w:rsidP="003D4399">
            <w:pPr>
              <w:pStyle w:val="STY3Brdtekst"/>
              <w:rPr>
                <w:lang w:val="nb-NO"/>
              </w:rPr>
            </w:pPr>
          </w:p>
        </w:tc>
      </w:tr>
      <w:tr w:rsidR="003D4399" w:rsidRPr="00B33C7C" w14:paraId="01213D2A" w14:textId="77777777" w:rsidTr="00FB7AF7">
        <w:tc>
          <w:tcPr>
            <w:tcW w:w="4536" w:type="dxa"/>
            <w:gridSpan w:val="2"/>
          </w:tcPr>
          <w:p w14:paraId="6D698532" w14:textId="77777777" w:rsidR="003D4399" w:rsidRPr="00905DC7" w:rsidRDefault="003D4399" w:rsidP="003D4399">
            <w:pPr>
              <w:pStyle w:val="STY3Brdtekst"/>
            </w:pPr>
            <w:r w:rsidRPr="00F92F35">
              <w:rPr>
                <w:lang w:val="en-AU"/>
              </w:rPr>
              <w:t xml:space="preserve">The following shall be </w:t>
            </w:r>
            <w:r w:rsidRPr="009F613E">
              <w:rPr>
                <w:lang w:val="en-AU"/>
              </w:rPr>
              <w:t xml:space="preserve">specified for </w:t>
            </w:r>
            <w:r w:rsidRPr="00F03410">
              <w:rPr>
                <w:lang w:val="en-US"/>
              </w:rPr>
              <w:t>Prioritized protection</w:t>
            </w:r>
            <w:r w:rsidRPr="00905DC7">
              <w:t xml:space="preserve">: </w:t>
            </w:r>
          </w:p>
          <w:p w14:paraId="0427B85E" w14:textId="77777777" w:rsidR="003D4399" w:rsidRPr="00B3263F" w:rsidRDefault="003D4399" w:rsidP="003D4399">
            <w:pPr>
              <w:pStyle w:val="STY3Brdtekst"/>
            </w:pPr>
            <w:r w:rsidRPr="00C4744C">
              <w:rPr>
                <w:i/>
                <w:iCs/>
                <w:color w:val="A6A6A6" w:themeColor="background1" w:themeShade="A6"/>
                <w:lang w:val="en-US"/>
              </w:rPr>
              <w:t>Comments: «Prioritized protection» is a predefined position for a point that is requested to provide flank protection from both sides at same time.</w:t>
            </w:r>
            <w:r w:rsidRPr="00B3263F">
              <w:t xml:space="preserve"> </w:t>
            </w:r>
          </w:p>
        </w:tc>
        <w:tc>
          <w:tcPr>
            <w:tcW w:w="426" w:type="dxa"/>
          </w:tcPr>
          <w:p w14:paraId="02D8A287" w14:textId="77777777" w:rsidR="003D4399" w:rsidRPr="004264F4" w:rsidRDefault="003D4399" w:rsidP="003D4399">
            <w:pPr>
              <w:pStyle w:val="STY3Brdtekst"/>
              <w:rPr>
                <w:lang w:val="en-US"/>
              </w:rPr>
            </w:pPr>
          </w:p>
        </w:tc>
        <w:tc>
          <w:tcPr>
            <w:tcW w:w="4389" w:type="dxa"/>
          </w:tcPr>
          <w:p w14:paraId="4BDFC73F" w14:textId="77777777" w:rsidR="003D4399" w:rsidRPr="003B680A" w:rsidRDefault="003D4399" w:rsidP="003D4399">
            <w:pPr>
              <w:pStyle w:val="STY3Brdtekst"/>
              <w:rPr>
                <w:lang w:val="nb-NO"/>
              </w:rPr>
            </w:pPr>
            <w:r w:rsidRPr="003B680A">
              <w:rPr>
                <w:lang w:val="nb-NO"/>
              </w:rPr>
              <w:t xml:space="preserve">Følgende skal angis for prioritert sidedekning: </w:t>
            </w:r>
          </w:p>
          <w:p w14:paraId="62EB8A30" w14:textId="0A5F46E8" w:rsidR="003D4399" w:rsidRPr="003B680A" w:rsidRDefault="003D4399" w:rsidP="003D4399">
            <w:pPr>
              <w:pStyle w:val="STY3Brdtekst"/>
              <w:rPr>
                <w:lang w:val="nb-NO"/>
              </w:rPr>
            </w:pPr>
            <w:r w:rsidRPr="003B680A">
              <w:rPr>
                <w:b/>
                <w:lang w:val="nb-NO"/>
              </w:rPr>
              <w:br/>
            </w:r>
            <w:r w:rsidR="00900532">
              <w:rPr>
                <w:i/>
                <w:iCs/>
                <w:color w:val="A6A6A6" w:themeColor="background1" w:themeShade="A6"/>
                <w:lang w:val="nb-NO"/>
              </w:rPr>
              <w:t>Kommentarer:</w:t>
            </w:r>
            <w:r w:rsidRPr="000A1B14">
              <w:rPr>
                <w:i/>
                <w:iCs/>
                <w:color w:val="A6A6A6" w:themeColor="background1" w:themeShade="A6"/>
                <w:lang w:val="nb-NO"/>
              </w:rPr>
              <w:t xml:space="preserve"> «Prioritert sidedekning» er den stillingen sporvekselen legges til om den får samtidig krav om å gi sidedekning fra venstre og høyre.</w:t>
            </w:r>
            <w:r w:rsidRPr="003B680A">
              <w:rPr>
                <w:lang w:val="nb-NO"/>
              </w:rPr>
              <w:t xml:space="preserve"> </w:t>
            </w:r>
          </w:p>
        </w:tc>
      </w:tr>
      <w:tr w:rsidR="003D4399" w:rsidRPr="00B33C7C" w14:paraId="4CE688F4" w14:textId="77777777" w:rsidTr="00FB7AF7">
        <w:tc>
          <w:tcPr>
            <w:tcW w:w="426" w:type="dxa"/>
          </w:tcPr>
          <w:p w14:paraId="7334330C" w14:textId="77777777" w:rsidR="003D4399" w:rsidRPr="00AC4C23" w:rsidRDefault="003D4399" w:rsidP="003D4399">
            <w:pPr>
              <w:pStyle w:val="STY3Brdtekst"/>
            </w:pPr>
            <w:r>
              <w:rPr>
                <w:lang w:val="en-US"/>
              </w:rPr>
              <w:t>a</w:t>
            </w:r>
          </w:p>
        </w:tc>
        <w:tc>
          <w:tcPr>
            <w:tcW w:w="4110" w:type="dxa"/>
          </w:tcPr>
          <w:p w14:paraId="34973571" w14:textId="77777777" w:rsidR="003D4399" w:rsidRPr="00905DC7" w:rsidRDefault="003D4399" w:rsidP="003D4399">
            <w:pPr>
              <w:pStyle w:val="STY3Brdtekst"/>
            </w:pPr>
            <w:r w:rsidRPr="002A59C6">
              <w:rPr>
                <w:lang w:val="en-AU"/>
              </w:rPr>
              <w:t>Enter «-» if this is not applicable</w:t>
            </w:r>
            <w:r w:rsidRPr="00905DC7">
              <w:t>.</w:t>
            </w:r>
          </w:p>
        </w:tc>
        <w:tc>
          <w:tcPr>
            <w:tcW w:w="426" w:type="dxa"/>
          </w:tcPr>
          <w:p w14:paraId="27EA0C97" w14:textId="77777777" w:rsidR="003D4399" w:rsidRPr="004264F4" w:rsidRDefault="003D4399" w:rsidP="003D4399">
            <w:pPr>
              <w:pStyle w:val="STY3Brdtekst"/>
              <w:rPr>
                <w:lang w:val="en-US"/>
              </w:rPr>
            </w:pPr>
            <w:r>
              <w:rPr>
                <w:lang w:val="en-US"/>
              </w:rPr>
              <w:t>a</w:t>
            </w:r>
          </w:p>
        </w:tc>
        <w:tc>
          <w:tcPr>
            <w:tcW w:w="4389" w:type="dxa"/>
          </w:tcPr>
          <w:p w14:paraId="58F1BCD8" w14:textId="77777777" w:rsidR="003D4399" w:rsidRPr="003B680A" w:rsidRDefault="003D4399" w:rsidP="003D4399">
            <w:pPr>
              <w:pStyle w:val="STY3Brdtekst"/>
              <w:rPr>
                <w:lang w:val="nb-NO"/>
              </w:rPr>
            </w:pPr>
            <w:r w:rsidRPr="003B680A">
              <w:rPr>
                <w:lang w:val="nb-NO"/>
              </w:rPr>
              <w:t>Angi «-» om dette ikke er aktuelt.</w:t>
            </w:r>
          </w:p>
        </w:tc>
      </w:tr>
      <w:tr w:rsidR="003D4399" w:rsidRPr="00B33C7C" w14:paraId="5D64AA6A" w14:textId="77777777" w:rsidTr="00FB7AF7">
        <w:tc>
          <w:tcPr>
            <w:tcW w:w="426" w:type="dxa"/>
          </w:tcPr>
          <w:p w14:paraId="4320D45A" w14:textId="77777777" w:rsidR="003D4399" w:rsidRPr="00EB6902" w:rsidRDefault="003D4399" w:rsidP="003D4399">
            <w:pPr>
              <w:pStyle w:val="STY3Brdtekst"/>
            </w:pPr>
            <w:r>
              <w:rPr>
                <w:lang w:val="en-US"/>
              </w:rPr>
              <w:t>b</w:t>
            </w:r>
          </w:p>
        </w:tc>
        <w:tc>
          <w:tcPr>
            <w:tcW w:w="4110" w:type="dxa"/>
          </w:tcPr>
          <w:p w14:paraId="5D7F671F" w14:textId="77777777" w:rsidR="003D4399" w:rsidRPr="00905DC7" w:rsidRDefault="003D4399" w:rsidP="003D4399">
            <w:pPr>
              <w:pStyle w:val="STY3Brdtekst"/>
            </w:pPr>
            <w:r w:rsidRPr="00842995">
              <w:rPr>
                <w:lang w:val="en-AU"/>
              </w:rPr>
              <w:t xml:space="preserve">Specify the </w:t>
            </w:r>
            <w:r>
              <w:rPr>
                <w:lang w:val="en-AU"/>
              </w:rPr>
              <w:t>predefined</w:t>
            </w:r>
            <w:r w:rsidRPr="00842995">
              <w:rPr>
                <w:lang w:val="en-AU"/>
              </w:rPr>
              <w:t xml:space="preserve"> posi</w:t>
            </w:r>
            <w:r w:rsidRPr="00F92F35">
              <w:rPr>
                <w:lang w:val="en-AU"/>
              </w:rPr>
              <w:t xml:space="preserve">tion for </w:t>
            </w:r>
            <w:r>
              <w:rPr>
                <w:lang w:val="en-AU"/>
              </w:rPr>
              <w:t>the point</w:t>
            </w:r>
            <w:r w:rsidRPr="009F613E">
              <w:rPr>
                <w:lang w:val="en-AU"/>
              </w:rPr>
              <w:t xml:space="preserve"> «</w:t>
            </w:r>
            <w:r>
              <w:rPr>
                <w:lang w:val="en-AU"/>
              </w:rPr>
              <w:t>L[Left]/R[Right]</w:t>
            </w:r>
            <w:r w:rsidRPr="00B3263F">
              <w:t>»</w:t>
            </w:r>
            <w:r w:rsidRPr="003E1F76">
              <w:rPr>
                <w:lang w:val="en-AU"/>
              </w:rPr>
              <w:t xml:space="preserve"> </w:t>
            </w:r>
            <w:r>
              <w:rPr>
                <w:lang w:val="en-AU"/>
              </w:rPr>
              <w:t>when it gets request to provide flank protection from both sides at the same time</w:t>
            </w:r>
            <w:r w:rsidRPr="00905DC7">
              <w:t>.</w:t>
            </w:r>
          </w:p>
        </w:tc>
        <w:tc>
          <w:tcPr>
            <w:tcW w:w="426" w:type="dxa"/>
          </w:tcPr>
          <w:p w14:paraId="7BA3F5B6" w14:textId="77777777" w:rsidR="003D4399" w:rsidRPr="004264F4" w:rsidRDefault="003D4399" w:rsidP="003D4399">
            <w:pPr>
              <w:pStyle w:val="STY3Brdtekst"/>
              <w:rPr>
                <w:lang w:val="en-US"/>
              </w:rPr>
            </w:pPr>
            <w:r>
              <w:rPr>
                <w:lang w:val="en-US"/>
              </w:rPr>
              <w:t>b</w:t>
            </w:r>
          </w:p>
        </w:tc>
        <w:tc>
          <w:tcPr>
            <w:tcW w:w="4389" w:type="dxa"/>
          </w:tcPr>
          <w:p w14:paraId="5C164512" w14:textId="77777777" w:rsidR="003D4399" w:rsidRPr="003B680A" w:rsidRDefault="003D4399" w:rsidP="003D4399">
            <w:pPr>
              <w:pStyle w:val="STY3Brdtekst"/>
              <w:rPr>
                <w:lang w:val="nb-NO"/>
              </w:rPr>
            </w:pPr>
            <w:r w:rsidRPr="003B680A">
              <w:rPr>
                <w:lang w:val="nb-NO"/>
              </w:rPr>
              <w:t>Angi prioritert stilling for sidedekning «L[Venstre]/R[Høyre]» som sporveksel skal legges til ved samtidig krav om å gi sidedekning fra venstre og høyre.</w:t>
            </w:r>
          </w:p>
        </w:tc>
      </w:tr>
    </w:tbl>
    <w:p w14:paraId="4B9CA003" w14:textId="2881699F" w:rsidR="003D4399" w:rsidRPr="003D4399" w:rsidRDefault="003D4399" w:rsidP="003D4399">
      <w:pPr>
        <w:spacing w:after="160" w:line="259" w:lineRule="auto"/>
        <w:rPr>
          <w:rFonts w:eastAsia="Calibri"/>
          <w:b/>
          <w:color w:val="000000" w:themeColor="text1"/>
          <w:lang w:val="nb-NO"/>
        </w:rPr>
      </w:pPr>
      <w:bookmarkStart w:id="794" w:name="_Ref130194052"/>
      <w:bookmarkStart w:id="795" w:name="_Ref130826309"/>
      <w:bookmarkStart w:id="796" w:name="_Ref135390019"/>
      <w:bookmarkStart w:id="797" w:name="_Ref135390023"/>
      <w:bookmarkStart w:id="798" w:name="_Toc137730510"/>
    </w:p>
    <w:p w14:paraId="21082D4A" w14:textId="77777777" w:rsidR="00BD37E3" w:rsidRDefault="00BD37E3">
      <w:pPr>
        <w:rPr>
          <w:rFonts w:eastAsia="Calibri"/>
          <w:b/>
          <w:color w:val="000000" w:themeColor="text1"/>
          <w:lang w:val="nb-NO" w:eastAsia="en-US"/>
        </w:rPr>
      </w:pPr>
      <w:bookmarkStart w:id="799" w:name="_Toc179195286"/>
      <w:bookmarkStart w:id="800" w:name="_Ref179196243"/>
      <w:bookmarkStart w:id="801" w:name="_Ref179196251"/>
      <w:bookmarkStart w:id="802" w:name="_Ref179196258"/>
      <w:bookmarkStart w:id="803" w:name="_Ref179196269"/>
      <w:bookmarkStart w:id="804" w:name="_Ref182470930"/>
      <w:bookmarkStart w:id="805" w:name="_Ref182996233"/>
      <w:bookmarkStart w:id="806" w:name="_Ref183705704"/>
      <w:r w:rsidRPr="00FB7AF7">
        <w:rPr>
          <w:lang w:val="nb-NO"/>
        </w:rPr>
        <w:br w:type="page"/>
      </w:r>
    </w:p>
    <w:p w14:paraId="52B35E18" w14:textId="3CABAC92" w:rsidR="003D4399" w:rsidRDefault="003D4399" w:rsidP="003D4399">
      <w:pPr>
        <w:pStyle w:val="STY3Overskrift111"/>
      </w:pPr>
      <w:bookmarkStart w:id="807" w:name="_Toc218862432"/>
      <w:r>
        <w:lastRenderedPageBreak/>
        <w:t xml:space="preserve">Alternative Flank Protection [Alternativ </w:t>
      </w:r>
      <w:r w:rsidRPr="007A4C61">
        <w:t>sidedekning</w:t>
      </w:r>
      <w:r>
        <w:t>]</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26"/>
        <w:gridCol w:w="4389"/>
      </w:tblGrid>
      <w:tr w:rsidR="00983F93" w:rsidRPr="00B33C7C" w14:paraId="0B52C1FD" w14:textId="77777777" w:rsidTr="00FB7AF7">
        <w:tc>
          <w:tcPr>
            <w:tcW w:w="4536" w:type="dxa"/>
          </w:tcPr>
          <w:p w14:paraId="3ABDDD79" w14:textId="7C972770" w:rsidR="00983F93" w:rsidRPr="00AC290D" w:rsidRDefault="004366F9">
            <w:pPr>
              <w:pStyle w:val="STY3Brdtekst"/>
              <w:rPr>
                <w:u w:val="single"/>
              </w:rPr>
            </w:pPr>
            <w:r w:rsidRPr="006D513E">
              <w:t>S</w:t>
            </w:r>
            <w:r w:rsidR="00CC0990">
              <w:t>e</w:t>
            </w:r>
            <w:r w:rsidRPr="006D513E">
              <w:t xml:space="preserve">e </w:t>
            </w:r>
            <w:r w:rsidR="0054691E">
              <w:t>default requirement</w:t>
            </w:r>
            <w:r w:rsidR="00931030" w:rsidRPr="006D513E">
              <w:t xml:space="preserve"> for engineering in Ch.</w:t>
            </w:r>
            <w:r w:rsidRPr="006D513E">
              <w:t xml:space="preserve"> </w:t>
            </w:r>
            <w:r>
              <w:rPr>
                <w:lang w:val="nb-NO"/>
              </w:rPr>
              <w:fldChar w:fldCharType="begin" w:fldLock="1"/>
            </w:r>
            <w:r w:rsidRPr="006D513E">
              <w:instrText xml:space="preserve"> REF _Ref183000510 \r \h </w:instrText>
            </w:r>
            <w:r>
              <w:rPr>
                <w:lang w:val="nb-NO"/>
              </w:rPr>
            </w:r>
            <w:r>
              <w:rPr>
                <w:lang w:val="nb-NO"/>
              </w:rPr>
              <w:fldChar w:fldCharType="separate"/>
            </w:r>
            <w:r w:rsidR="00133A3F">
              <w:t>7.1.1</w:t>
            </w:r>
            <w:r>
              <w:rPr>
                <w:lang w:val="nb-NO"/>
              </w:rPr>
              <w:fldChar w:fldCharType="end"/>
            </w:r>
            <w:r w:rsidRPr="00AC290D">
              <w:t xml:space="preserve">. </w:t>
            </w:r>
            <w:r w:rsidR="00931030" w:rsidRPr="00AC290D">
              <w:t>point</w:t>
            </w:r>
            <w:r w:rsidRPr="00AC290D">
              <w:t xml:space="preserve"> d) </w:t>
            </w:r>
            <w:r w:rsidR="00931030" w:rsidRPr="00AC290D">
              <w:t>and</w:t>
            </w:r>
            <w:r w:rsidRPr="00AC290D">
              <w:t xml:space="preserve"> e).</w:t>
            </w:r>
          </w:p>
        </w:tc>
        <w:tc>
          <w:tcPr>
            <w:tcW w:w="426" w:type="dxa"/>
          </w:tcPr>
          <w:p w14:paraId="20E646E5" w14:textId="77777777" w:rsidR="00983F93" w:rsidRPr="00AC290D" w:rsidRDefault="00983F93">
            <w:pPr>
              <w:pStyle w:val="STY3Brdtekst"/>
            </w:pPr>
          </w:p>
        </w:tc>
        <w:tc>
          <w:tcPr>
            <w:tcW w:w="4389" w:type="dxa"/>
          </w:tcPr>
          <w:p w14:paraId="3D3A9429" w14:textId="62ADD4A5" w:rsidR="00A56288" w:rsidRPr="006D513E" w:rsidRDefault="00043AD2">
            <w:pPr>
              <w:pStyle w:val="STY3Brdtekst"/>
              <w:rPr>
                <w:lang w:val="nb-NO"/>
              </w:rPr>
            </w:pPr>
            <w:r w:rsidRPr="006D513E">
              <w:rPr>
                <w:lang w:val="nb-NO"/>
              </w:rPr>
              <w:t>S</w:t>
            </w:r>
            <w:r w:rsidR="008B28A5">
              <w:rPr>
                <w:lang w:val="nb-NO"/>
              </w:rPr>
              <w:t xml:space="preserve">e </w:t>
            </w:r>
            <w:r w:rsidR="0054691E">
              <w:rPr>
                <w:lang w:val="nb-NO"/>
              </w:rPr>
              <w:t>default krav</w:t>
            </w:r>
            <w:r w:rsidRPr="006D513E">
              <w:rPr>
                <w:lang w:val="nb-NO"/>
              </w:rPr>
              <w:t xml:space="preserve"> til prosjekt</w:t>
            </w:r>
            <w:r w:rsidR="00694142" w:rsidRPr="006D513E">
              <w:rPr>
                <w:lang w:val="nb-NO"/>
              </w:rPr>
              <w:t>ering</w:t>
            </w:r>
            <w:r w:rsidR="008B28A5">
              <w:rPr>
                <w:lang w:val="nb-NO"/>
              </w:rPr>
              <w:t xml:space="preserve"> i </w:t>
            </w:r>
            <w:r w:rsidR="005E7C50">
              <w:rPr>
                <w:lang w:val="nb-NO"/>
              </w:rPr>
              <w:t xml:space="preserve">kap </w:t>
            </w:r>
            <w:r w:rsidR="006218EA">
              <w:rPr>
                <w:lang w:val="nb-NO"/>
              </w:rPr>
              <w:fldChar w:fldCharType="begin" w:fldLock="1"/>
            </w:r>
            <w:r w:rsidR="006218EA">
              <w:rPr>
                <w:lang w:val="nb-NO"/>
              </w:rPr>
              <w:instrText xml:space="preserve"> REF _Ref183000510 \r \h </w:instrText>
            </w:r>
            <w:r w:rsidR="006218EA">
              <w:rPr>
                <w:lang w:val="nb-NO"/>
              </w:rPr>
            </w:r>
            <w:r w:rsidR="006218EA">
              <w:rPr>
                <w:lang w:val="nb-NO"/>
              </w:rPr>
              <w:fldChar w:fldCharType="separate"/>
            </w:r>
            <w:r w:rsidR="00133A3F">
              <w:rPr>
                <w:lang w:val="nb-NO"/>
              </w:rPr>
              <w:t>7.1.1</w:t>
            </w:r>
            <w:r w:rsidR="006218EA">
              <w:rPr>
                <w:lang w:val="nb-NO"/>
              </w:rPr>
              <w:fldChar w:fldCharType="end"/>
            </w:r>
            <w:r w:rsidR="006218EA">
              <w:rPr>
                <w:lang w:val="nb-NO"/>
              </w:rPr>
              <w:t>.</w:t>
            </w:r>
            <w:r w:rsidR="005E7C50">
              <w:rPr>
                <w:lang w:val="nb-NO"/>
              </w:rPr>
              <w:t xml:space="preserve"> punkt d) og e)</w:t>
            </w:r>
            <w:r w:rsidR="004366F9">
              <w:rPr>
                <w:lang w:val="nb-NO"/>
              </w:rPr>
              <w:t>.</w:t>
            </w:r>
          </w:p>
        </w:tc>
      </w:tr>
      <w:tr w:rsidR="00A72D30" w:rsidRPr="00035212" w14:paraId="169B3B09" w14:textId="77777777" w:rsidTr="00FB7AF7">
        <w:tc>
          <w:tcPr>
            <w:tcW w:w="4536" w:type="dxa"/>
          </w:tcPr>
          <w:p w14:paraId="7C7AA693" w14:textId="55085812" w:rsidR="00A72D30" w:rsidRPr="00070632" w:rsidRDefault="00A05028">
            <w:pPr>
              <w:pStyle w:val="STY3Brdtekst"/>
              <w:rPr>
                <w:u w:val="single"/>
              </w:rPr>
            </w:pPr>
            <w:r w:rsidRPr="006D513E">
              <w:rPr>
                <w:u w:val="single"/>
              </w:rPr>
              <w:t>Provide:</w:t>
            </w:r>
          </w:p>
          <w:p w14:paraId="54A95C6A" w14:textId="17DE0FF4" w:rsidR="00A05028" w:rsidRPr="006D513E" w:rsidRDefault="00A05028">
            <w:pPr>
              <w:pStyle w:val="STY3Brdtekst"/>
            </w:pPr>
            <w:r w:rsidRPr="006D513E">
              <w:t xml:space="preserve">A point shall be in flank protective position to provide flank protection. It is possible to specify </w:t>
            </w:r>
            <w:r w:rsidR="009A5266" w:rsidRPr="006D513E">
              <w:t>that a po</w:t>
            </w:r>
            <w:r w:rsidR="001D7AF0" w:rsidRPr="006D513E">
              <w:t xml:space="preserve">int </w:t>
            </w:r>
            <w:r w:rsidR="00830631" w:rsidRPr="006D513E">
              <w:t>cannot</w:t>
            </w:r>
            <w:r w:rsidR="001A66BC" w:rsidRPr="006D513E">
              <w:t xml:space="preserve"> </w:t>
            </w:r>
            <w:r w:rsidR="0001197A" w:rsidRPr="006D513E">
              <w:t xml:space="preserve">forward a request for flank protection if it </w:t>
            </w:r>
            <w:r w:rsidR="00830631" w:rsidRPr="006D513E">
              <w:t>has</w:t>
            </w:r>
            <w:r w:rsidR="0001197A" w:rsidRPr="00070632">
              <w:t xml:space="preserve"> a </w:t>
            </w:r>
            <w:r w:rsidR="00830631" w:rsidRPr="006D513E">
              <w:t>differe</w:t>
            </w:r>
            <w:r w:rsidR="009E2ED4" w:rsidRPr="006D513E">
              <w:t>nt</w:t>
            </w:r>
            <w:r w:rsidR="00830631" w:rsidRPr="006D513E">
              <w:t xml:space="preserve"> position. </w:t>
            </w:r>
          </w:p>
          <w:p w14:paraId="69DAED7B" w14:textId="2D53F088" w:rsidR="0001197A" w:rsidRPr="00070632" w:rsidRDefault="00070632">
            <w:pPr>
              <w:pStyle w:val="STY3Brdtekst"/>
            </w:pPr>
            <w:r w:rsidRPr="006D513E">
              <w:t>See point b below.</w:t>
            </w:r>
          </w:p>
        </w:tc>
        <w:tc>
          <w:tcPr>
            <w:tcW w:w="426" w:type="dxa"/>
          </w:tcPr>
          <w:p w14:paraId="0ED587E4" w14:textId="77777777" w:rsidR="00A72D30" w:rsidRPr="0027615B" w:rsidRDefault="00A72D30">
            <w:pPr>
              <w:pStyle w:val="STY3Brdtekst"/>
              <w:rPr>
                <w:lang w:val="en-US"/>
              </w:rPr>
            </w:pPr>
          </w:p>
        </w:tc>
        <w:tc>
          <w:tcPr>
            <w:tcW w:w="4389" w:type="dxa"/>
          </w:tcPr>
          <w:p w14:paraId="4D4A5EA2" w14:textId="16F3503E" w:rsidR="009276B3" w:rsidRPr="006D513E" w:rsidRDefault="00F536E4" w:rsidP="00C84063">
            <w:pPr>
              <w:pStyle w:val="STY3Brdtekst"/>
              <w:rPr>
                <w:u w:val="single"/>
                <w:lang w:val="nb-NO"/>
              </w:rPr>
            </w:pPr>
            <w:r>
              <w:rPr>
                <w:u w:val="single"/>
                <w:lang w:val="nb-NO"/>
              </w:rPr>
              <w:t>Provide:</w:t>
            </w:r>
          </w:p>
          <w:p w14:paraId="70CBBDD0" w14:textId="2B401BC2" w:rsidR="00021EB5" w:rsidRDefault="00455975">
            <w:pPr>
              <w:pStyle w:val="STY3Brdtekst"/>
              <w:rPr>
                <w:lang w:val="nb-NO"/>
              </w:rPr>
            </w:pPr>
            <w:r>
              <w:rPr>
                <w:lang w:val="nb-NO"/>
              </w:rPr>
              <w:t>En</w:t>
            </w:r>
            <w:r w:rsidR="00E817D2">
              <w:rPr>
                <w:lang w:val="nb-NO"/>
              </w:rPr>
              <w:t xml:space="preserve"> sporveksel</w:t>
            </w:r>
            <w:r w:rsidR="00AB532B">
              <w:rPr>
                <w:lang w:val="nb-NO"/>
              </w:rPr>
              <w:t xml:space="preserve"> </w:t>
            </w:r>
            <w:r w:rsidR="00A177C1">
              <w:rPr>
                <w:lang w:val="nb-NO"/>
              </w:rPr>
              <w:t xml:space="preserve">skal være i </w:t>
            </w:r>
            <w:r w:rsidR="00AB6FB9">
              <w:rPr>
                <w:lang w:val="nb-NO"/>
              </w:rPr>
              <w:t>dekningsgivende</w:t>
            </w:r>
            <w:r w:rsidR="007E0E4F">
              <w:rPr>
                <w:lang w:val="nb-NO"/>
              </w:rPr>
              <w:t xml:space="preserve"> stilling </w:t>
            </w:r>
            <w:r w:rsidR="00A177C1">
              <w:rPr>
                <w:lang w:val="nb-NO"/>
              </w:rPr>
              <w:t>for å kunne gi sidedekning</w:t>
            </w:r>
            <w:r>
              <w:rPr>
                <w:lang w:val="nb-NO"/>
              </w:rPr>
              <w:t>. Det er mulig å spesifisere at den ikke skal kunne videreformidle søket om den har annen stilling</w:t>
            </w:r>
            <w:r w:rsidR="00F36308">
              <w:rPr>
                <w:lang w:val="nb-NO"/>
              </w:rPr>
              <w:t>.</w:t>
            </w:r>
          </w:p>
          <w:p w14:paraId="722BD51A" w14:textId="557598EC" w:rsidR="00E96F6C" w:rsidRPr="006D513E" w:rsidRDefault="00021EB5">
            <w:pPr>
              <w:pStyle w:val="STY3Brdtekst"/>
              <w:rPr>
                <w:i/>
                <w:iCs/>
                <w:sz w:val="18"/>
                <w:szCs w:val="18"/>
                <w:lang w:val="nb-NO"/>
              </w:rPr>
            </w:pPr>
            <w:r>
              <w:rPr>
                <w:lang w:val="nb-NO"/>
              </w:rPr>
              <w:t>S</w:t>
            </w:r>
            <w:r w:rsidR="00C84063">
              <w:rPr>
                <w:lang w:val="nb-NO"/>
              </w:rPr>
              <w:t>e punkt b under</w:t>
            </w:r>
            <w:r w:rsidR="00EB5EE8">
              <w:rPr>
                <w:lang w:val="nb-NO"/>
              </w:rPr>
              <w:t>.</w:t>
            </w:r>
          </w:p>
        </w:tc>
      </w:tr>
      <w:tr w:rsidR="00A72D30" w:rsidRPr="00B33C7C" w14:paraId="42E36007" w14:textId="77777777" w:rsidTr="00FB7AF7">
        <w:tc>
          <w:tcPr>
            <w:tcW w:w="4536" w:type="dxa"/>
          </w:tcPr>
          <w:p w14:paraId="5C349405" w14:textId="49B62361" w:rsidR="00A72D30" w:rsidRPr="00070632" w:rsidRDefault="00302582">
            <w:pPr>
              <w:pStyle w:val="STY3Brdtekst"/>
            </w:pPr>
            <w:r w:rsidRPr="006D513E">
              <w:rPr>
                <w:i/>
                <w:color w:val="A6A6A6" w:themeColor="background1" w:themeShade="A6"/>
                <w:sz w:val="18"/>
                <w:szCs w:val="18"/>
              </w:rPr>
              <w:t xml:space="preserve">Comments: This applies regardless of which leg the request comes in. </w:t>
            </w:r>
          </w:p>
        </w:tc>
        <w:tc>
          <w:tcPr>
            <w:tcW w:w="426" w:type="dxa"/>
          </w:tcPr>
          <w:p w14:paraId="681F7628" w14:textId="77777777" w:rsidR="00A72D30" w:rsidRPr="006D513E" w:rsidRDefault="00A72D30">
            <w:pPr>
              <w:pStyle w:val="STY3Brdtekst"/>
            </w:pPr>
          </w:p>
        </w:tc>
        <w:tc>
          <w:tcPr>
            <w:tcW w:w="4389" w:type="dxa"/>
          </w:tcPr>
          <w:p w14:paraId="1A04BD6B" w14:textId="41C05F1D" w:rsidR="00A72D30" w:rsidRPr="003B680A" w:rsidRDefault="00C84063">
            <w:pPr>
              <w:pStyle w:val="STY3Brdtekst"/>
              <w:rPr>
                <w:lang w:val="nb-NO"/>
              </w:rPr>
            </w:pPr>
            <w:r w:rsidRPr="001F5007">
              <w:rPr>
                <w:i/>
                <w:iCs/>
                <w:color w:val="A6A6A6" w:themeColor="background1" w:themeShade="A6"/>
                <w:sz w:val="18"/>
                <w:szCs w:val="18"/>
                <w:lang w:val="nb-NO"/>
              </w:rPr>
              <w:t xml:space="preserve">Kommentarer: </w:t>
            </w:r>
            <w:r w:rsidR="00AA74E6">
              <w:rPr>
                <w:i/>
                <w:iCs/>
                <w:color w:val="A6A6A6" w:themeColor="background1" w:themeShade="A6"/>
                <w:sz w:val="18"/>
                <w:szCs w:val="18"/>
                <w:lang w:val="nb-NO"/>
              </w:rPr>
              <w:t>D</w:t>
            </w:r>
            <w:r w:rsidRPr="001F5007">
              <w:rPr>
                <w:i/>
                <w:iCs/>
                <w:color w:val="A6A6A6" w:themeColor="background1" w:themeShade="A6"/>
                <w:sz w:val="18"/>
                <w:szCs w:val="18"/>
                <w:lang w:val="nb-NO"/>
              </w:rPr>
              <w:t xml:space="preserve">ette </w:t>
            </w:r>
            <w:r>
              <w:rPr>
                <w:i/>
                <w:iCs/>
                <w:color w:val="A6A6A6" w:themeColor="background1" w:themeShade="A6"/>
                <w:sz w:val="18"/>
                <w:szCs w:val="18"/>
                <w:lang w:val="nb-NO"/>
              </w:rPr>
              <w:t>gjelder uavhengig av hvilket ben søket kommer i</w:t>
            </w:r>
            <w:r w:rsidR="00AA74E6">
              <w:rPr>
                <w:i/>
                <w:iCs/>
                <w:color w:val="A6A6A6" w:themeColor="background1" w:themeShade="A6"/>
                <w:sz w:val="18"/>
                <w:szCs w:val="18"/>
                <w:lang w:val="nb-NO"/>
              </w:rPr>
              <w:t>.</w:t>
            </w:r>
          </w:p>
        </w:tc>
      </w:tr>
      <w:tr w:rsidR="00B36522" w:rsidRPr="001F5007" w14:paraId="0D479780" w14:textId="77777777" w:rsidTr="00882F32">
        <w:tc>
          <w:tcPr>
            <w:tcW w:w="9351" w:type="dxa"/>
            <w:gridSpan w:val="3"/>
          </w:tcPr>
          <w:p w14:paraId="1B5B0125" w14:textId="59BF40D8" w:rsidR="00B36522" w:rsidRPr="006D513E" w:rsidRDefault="009123D0" w:rsidP="00FB7AF7">
            <w:pPr>
              <w:pStyle w:val="STY3Brdtekst"/>
              <w:rPr>
                <w:highlight w:val="yellow"/>
                <w:lang w:val="nb-NO"/>
              </w:rPr>
            </w:pPr>
            <w:r w:rsidRPr="009123D0">
              <w:rPr>
                <w:noProof/>
                <w:lang w:val="nb-NO"/>
              </w:rPr>
              <w:drawing>
                <wp:inline distT="0" distB="0" distL="0" distR="0" wp14:anchorId="19277F21" wp14:editId="492ABD17">
                  <wp:extent cx="4057650" cy="2007726"/>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60755" cy="2009262"/>
                          </a:xfrm>
                          <a:prstGeom prst="rect">
                            <a:avLst/>
                          </a:prstGeom>
                        </pic:spPr>
                      </pic:pic>
                    </a:graphicData>
                  </a:graphic>
                </wp:inline>
              </w:drawing>
            </w:r>
          </w:p>
        </w:tc>
      </w:tr>
      <w:tr w:rsidR="00150B17" w:rsidRPr="00B33C7C" w14:paraId="449473F6" w14:textId="77777777" w:rsidTr="00FB7AF7">
        <w:tc>
          <w:tcPr>
            <w:tcW w:w="4536" w:type="dxa"/>
          </w:tcPr>
          <w:p w14:paraId="550C25D9" w14:textId="51050144" w:rsidR="00BD37E3" w:rsidRPr="006D513E" w:rsidRDefault="00D018BD">
            <w:pPr>
              <w:pStyle w:val="STY3Brdtekst"/>
              <w:rPr>
                <w:highlight w:val="yellow"/>
              </w:rPr>
            </w:pPr>
            <w:r w:rsidRPr="006D513E">
              <w:t>Figure 7.2.7.1</w:t>
            </w:r>
            <w:r w:rsidR="004821F1" w:rsidRPr="006D513E">
              <w:t xml:space="preserve"> Example of “Provide”:</w:t>
            </w:r>
            <w:r w:rsidRPr="006D513E">
              <w:t xml:space="preserve"> </w:t>
            </w:r>
            <w:r w:rsidR="00143538" w:rsidRPr="002F3D3F">
              <w:t>A</w:t>
            </w:r>
            <w:r w:rsidR="000F65E1" w:rsidRPr="006D513E">
              <w:t xml:space="preserve"> train or s</w:t>
            </w:r>
            <w:r w:rsidR="000F65E1" w:rsidRPr="002F3D3F">
              <w:t xml:space="preserve">hunting route through </w:t>
            </w:r>
            <w:r w:rsidR="004821F1" w:rsidRPr="006D513E">
              <w:t>V9H</w:t>
            </w:r>
            <w:r w:rsidR="00F92ABA" w:rsidRPr="002F3D3F">
              <w:t xml:space="preserve"> </w:t>
            </w:r>
            <w:r w:rsidR="00834BEA" w:rsidRPr="002F3D3F">
              <w:t xml:space="preserve">will request flank </w:t>
            </w:r>
            <w:r w:rsidR="000B1A43" w:rsidRPr="002F3D3F">
              <w:t xml:space="preserve">protection from </w:t>
            </w:r>
            <w:r w:rsidR="00E91608" w:rsidRPr="006D513E">
              <w:t xml:space="preserve">V6. </w:t>
            </w:r>
            <w:r w:rsidR="002D63FB" w:rsidRPr="006D513E">
              <w:t xml:space="preserve">V6 is engineered to always provide flank protection. </w:t>
            </w:r>
            <w:r w:rsidR="002F3D3F" w:rsidRPr="006D513E">
              <w:t>In this example V6 is disturbed and cannot provide flank protection, hence there will be no train route through V9H.</w:t>
            </w:r>
          </w:p>
        </w:tc>
        <w:tc>
          <w:tcPr>
            <w:tcW w:w="426" w:type="dxa"/>
          </w:tcPr>
          <w:p w14:paraId="4E14DF68" w14:textId="77777777" w:rsidR="00150B17" w:rsidRPr="006D513E" w:rsidRDefault="00150B17">
            <w:pPr>
              <w:pStyle w:val="STY3Brdtekst"/>
            </w:pPr>
          </w:p>
        </w:tc>
        <w:tc>
          <w:tcPr>
            <w:tcW w:w="4389" w:type="dxa"/>
          </w:tcPr>
          <w:p w14:paraId="11CB7000" w14:textId="65E94F4D" w:rsidR="00150B17" w:rsidRPr="00DA5462" w:rsidRDefault="00150B17" w:rsidP="004C256A">
            <w:pPr>
              <w:pStyle w:val="STY3Brdtekst"/>
              <w:rPr>
                <w:u w:val="single"/>
                <w:lang w:val="nb-NO"/>
              </w:rPr>
            </w:pPr>
            <w:r w:rsidRPr="003B680A">
              <w:rPr>
                <w:lang w:val="nb-NO"/>
              </w:rPr>
              <w:t xml:space="preserve">Figur 7.2.7.1 </w:t>
            </w:r>
            <w:r w:rsidR="00980A5B">
              <w:rPr>
                <w:lang w:val="nb-NO"/>
              </w:rPr>
              <w:t xml:space="preserve">Eksempel på </w:t>
            </w:r>
            <w:r w:rsidR="007500CF">
              <w:rPr>
                <w:lang w:val="nb-NO"/>
              </w:rPr>
              <w:t>«Provide»:</w:t>
            </w:r>
            <w:r w:rsidRPr="003B680A">
              <w:rPr>
                <w:lang w:val="nb-NO"/>
              </w:rPr>
              <w:t xml:space="preserve"> Ved togvei eller skiftevei gjennom </w:t>
            </w:r>
            <w:r w:rsidR="007500CF">
              <w:rPr>
                <w:lang w:val="nb-NO"/>
              </w:rPr>
              <w:t>V</w:t>
            </w:r>
            <w:r w:rsidRPr="003B680A">
              <w:rPr>
                <w:lang w:val="nb-NO"/>
              </w:rPr>
              <w:t>9</w:t>
            </w:r>
            <w:r w:rsidR="007500CF">
              <w:rPr>
                <w:lang w:val="nb-NO"/>
              </w:rPr>
              <w:t>H</w:t>
            </w:r>
            <w:r w:rsidRPr="003B680A">
              <w:rPr>
                <w:lang w:val="nb-NO"/>
              </w:rPr>
              <w:t xml:space="preserve"> </w:t>
            </w:r>
            <w:r w:rsidR="004835CF">
              <w:rPr>
                <w:lang w:val="nb-NO"/>
              </w:rPr>
              <w:t>mottar</w:t>
            </w:r>
            <w:r w:rsidRPr="003B680A">
              <w:rPr>
                <w:lang w:val="nb-NO"/>
              </w:rPr>
              <w:t xml:space="preserve"> </w:t>
            </w:r>
            <w:r w:rsidR="00B004CA">
              <w:rPr>
                <w:lang w:val="nb-NO"/>
              </w:rPr>
              <w:t>V</w:t>
            </w:r>
            <w:r w:rsidRPr="003B680A">
              <w:rPr>
                <w:lang w:val="nb-NO"/>
              </w:rPr>
              <w:t xml:space="preserve">6 søk </w:t>
            </w:r>
            <w:r w:rsidR="008824CB">
              <w:rPr>
                <w:lang w:val="nb-NO"/>
              </w:rPr>
              <w:t xml:space="preserve">om </w:t>
            </w:r>
            <w:r w:rsidRPr="003B680A">
              <w:rPr>
                <w:lang w:val="nb-NO"/>
              </w:rPr>
              <w:t xml:space="preserve">sidedekning. </w:t>
            </w:r>
            <w:r w:rsidR="00B004CA">
              <w:rPr>
                <w:lang w:val="nb-NO"/>
              </w:rPr>
              <w:t>V6 er prosjektert til å alltid skulle gi sidedekning</w:t>
            </w:r>
            <w:r w:rsidR="000E682A">
              <w:rPr>
                <w:lang w:val="nb-NO"/>
              </w:rPr>
              <w:t xml:space="preserve">. </w:t>
            </w:r>
            <w:r w:rsidR="000E682A" w:rsidRPr="00074123">
              <w:rPr>
                <w:lang w:val="nb-NO"/>
              </w:rPr>
              <w:t xml:space="preserve">V6 er i eksempelet </w:t>
            </w:r>
            <w:r w:rsidR="00B004CA" w:rsidRPr="00074123">
              <w:rPr>
                <w:lang w:val="nb-NO"/>
              </w:rPr>
              <w:t>ikke i kontroll</w:t>
            </w:r>
            <w:r w:rsidR="000E682A" w:rsidRPr="00074123">
              <w:rPr>
                <w:lang w:val="nb-NO"/>
              </w:rPr>
              <w:t xml:space="preserve"> </w:t>
            </w:r>
            <w:r w:rsidR="00C24D22" w:rsidRPr="00074123">
              <w:rPr>
                <w:lang w:val="nb-NO"/>
              </w:rPr>
              <w:t xml:space="preserve">og kan ikke gi sidedekning </w:t>
            </w:r>
            <w:r w:rsidR="000E682A" w:rsidRPr="00074123">
              <w:rPr>
                <w:lang w:val="nb-NO"/>
              </w:rPr>
              <w:t>og togvei igjennom V9H</w:t>
            </w:r>
            <w:r w:rsidR="00A34556">
              <w:rPr>
                <w:lang w:val="nb-NO"/>
              </w:rPr>
              <w:t xml:space="preserve"> kan ikke sikres</w:t>
            </w:r>
            <w:r w:rsidR="000E682A" w:rsidRPr="00074123">
              <w:rPr>
                <w:lang w:val="nb-NO"/>
              </w:rPr>
              <w:t>.</w:t>
            </w:r>
            <w:r w:rsidRPr="00074123">
              <w:rPr>
                <w:lang w:val="nb-NO"/>
              </w:rPr>
              <w:t xml:space="preserve"> </w:t>
            </w:r>
          </w:p>
        </w:tc>
      </w:tr>
    </w:tbl>
    <w:p w14:paraId="0CCDB4D0" w14:textId="77777777" w:rsidR="00BD37E3" w:rsidRPr="00FB7AF7" w:rsidRDefault="00BD37E3">
      <w:pPr>
        <w:rPr>
          <w:lang w:val="nb-NO"/>
        </w:rPr>
      </w:pPr>
      <w:r w:rsidRPr="00FB7AF7">
        <w:rPr>
          <w:lang w:val="nb-NO"/>
        </w:rPr>
        <w:br w:type="page"/>
      </w:r>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A72D30" w:rsidRPr="00B33C7C" w14:paraId="12C5202A" w14:textId="77777777" w:rsidTr="00FB7AF7">
        <w:tc>
          <w:tcPr>
            <w:tcW w:w="4536" w:type="dxa"/>
            <w:gridSpan w:val="2"/>
          </w:tcPr>
          <w:p w14:paraId="2311DE42" w14:textId="3D58A564" w:rsidR="00A72D30" w:rsidRPr="006D513E" w:rsidRDefault="004F78DA">
            <w:pPr>
              <w:pStyle w:val="STY3Brdtekst"/>
              <w:rPr>
                <w:u w:val="single"/>
              </w:rPr>
            </w:pPr>
            <w:r w:rsidRPr="006D513E">
              <w:rPr>
                <w:u w:val="single"/>
              </w:rPr>
              <w:lastRenderedPageBreak/>
              <w:t>Forward:</w:t>
            </w:r>
          </w:p>
          <w:p w14:paraId="247E6C0E" w14:textId="33FC2593" w:rsidR="00A22D9D" w:rsidRDefault="0076751F">
            <w:pPr>
              <w:pStyle w:val="STY3Brdtekst"/>
            </w:pPr>
            <w:r w:rsidRPr="00220833">
              <w:t>It is possible to specify that a poin</w:t>
            </w:r>
            <w:r w:rsidR="00CB030D" w:rsidRPr="00220833">
              <w:t>t</w:t>
            </w:r>
            <w:r w:rsidRPr="00220833">
              <w:t xml:space="preserve"> </w:t>
            </w:r>
            <w:r w:rsidR="0017766D">
              <w:t xml:space="preserve">always </w:t>
            </w:r>
            <w:r w:rsidR="00166B94" w:rsidRPr="00220833">
              <w:t xml:space="preserve">shall </w:t>
            </w:r>
            <w:r w:rsidRPr="00220833">
              <w:t xml:space="preserve">forward </w:t>
            </w:r>
            <w:r w:rsidR="007E7F4B" w:rsidRPr="00220833">
              <w:t>request</w:t>
            </w:r>
            <w:r w:rsidR="00285069">
              <w:t>s</w:t>
            </w:r>
            <w:r w:rsidR="007E7F4B" w:rsidRPr="00220833">
              <w:t xml:space="preserve"> </w:t>
            </w:r>
            <w:r w:rsidR="0041540E" w:rsidRPr="00220833">
              <w:t xml:space="preserve">for </w:t>
            </w:r>
            <w:r w:rsidR="00A96B1A" w:rsidRPr="00220833">
              <w:t>flank protection</w:t>
            </w:r>
            <w:r w:rsidR="007E7F4B" w:rsidRPr="00220833">
              <w:t xml:space="preserve">, </w:t>
            </w:r>
            <w:r w:rsidR="00220833" w:rsidRPr="006D513E">
              <w:t>even</w:t>
            </w:r>
            <w:r w:rsidR="00A96B1A" w:rsidRPr="00220833">
              <w:t xml:space="preserve"> </w:t>
            </w:r>
            <w:r w:rsidRPr="00220833">
              <w:t xml:space="preserve">when </w:t>
            </w:r>
            <w:r w:rsidR="008561E1" w:rsidRPr="00220833">
              <w:t xml:space="preserve">controlled in flank </w:t>
            </w:r>
            <w:r w:rsidRPr="00220833">
              <w:t xml:space="preserve">protective position. </w:t>
            </w:r>
            <w:r w:rsidR="00761277">
              <w:t xml:space="preserve">There </w:t>
            </w:r>
            <w:r w:rsidR="0040713B" w:rsidRPr="00220833">
              <w:t xml:space="preserve">is </w:t>
            </w:r>
            <w:r w:rsidR="00761277">
              <w:t xml:space="preserve">a </w:t>
            </w:r>
            <w:r w:rsidR="0040713B" w:rsidRPr="00220833">
              <w:t>distin</w:t>
            </w:r>
            <w:r w:rsidR="00A22D9D">
              <w:t>ction</w:t>
            </w:r>
            <w:r w:rsidR="0040713B">
              <w:t xml:space="preserve"> </w:t>
            </w:r>
            <w:r w:rsidR="0040713B" w:rsidRPr="00220833">
              <w:t xml:space="preserve">between </w:t>
            </w:r>
            <w:r w:rsidR="00AE630A" w:rsidRPr="00220833">
              <w:t>request</w:t>
            </w:r>
            <w:r w:rsidR="00B26D99" w:rsidRPr="00220833">
              <w:t>s</w:t>
            </w:r>
            <w:r w:rsidR="00AE630A" w:rsidRPr="00220833">
              <w:t xml:space="preserve"> from </w:t>
            </w:r>
            <w:r w:rsidR="0040713B" w:rsidRPr="00220833">
              <w:t>right and left</w:t>
            </w:r>
            <w:r w:rsidR="00A22D9D">
              <w:t xml:space="preserve">. </w:t>
            </w:r>
          </w:p>
          <w:p w14:paraId="27E7C230" w14:textId="3A46B542" w:rsidR="002D08EC" w:rsidRPr="006D513E" w:rsidRDefault="00A22D9D">
            <w:pPr>
              <w:pStyle w:val="STY3Brdtekst"/>
            </w:pPr>
            <w:r>
              <w:t>S</w:t>
            </w:r>
            <w:r w:rsidR="0040713B" w:rsidRPr="00220833">
              <w:t xml:space="preserve">ee </w:t>
            </w:r>
            <w:r w:rsidR="00EA68E0" w:rsidRPr="00220833">
              <w:t>point</w:t>
            </w:r>
            <w:r w:rsidR="008D0164" w:rsidRPr="00220833">
              <w:t>s</w:t>
            </w:r>
            <w:r w:rsidR="00EA68E0" w:rsidRPr="00220833">
              <w:t xml:space="preserve"> c</w:t>
            </w:r>
            <w:r w:rsidR="00220833" w:rsidRPr="006D513E">
              <w:t xml:space="preserve"> –</w:t>
            </w:r>
            <w:r w:rsidR="00EA68E0" w:rsidRPr="00220833">
              <w:t xml:space="preserve"> </w:t>
            </w:r>
            <w:r w:rsidR="007C5171">
              <w:t>d</w:t>
            </w:r>
            <w:r w:rsidR="008D0164" w:rsidRPr="00220833">
              <w:t xml:space="preserve"> below</w:t>
            </w:r>
            <w:r w:rsidR="00EA68E0" w:rsidRPr="00220833">
              <w:t xml:space="preserve">. </w:t>
            </w:r>
          </w:p>
        </w:tc>
        <w:tc>
          <w:tcPr>
            <w:tcW w:w="426" w:type="dxa"/>
          </w:tcPr>
          <w:p w14:paraId="01117685" w14:textId="77777777" w:rsidR="00A72D30" w:rsidRPr="006D513E" w:rsidRDefault="00A72D30">
            <w:pPr>
              <w:pStyle w:val="STY3Brdtekst"/>
            </w:pPr>
          </w:p>
        </w:tc>
        <w:tc>
          <w:tcPr>
            <w:tcW w:w="4389" w:type="dxa"/>
          </w:tcPr>
          <w:p w14:paraId="47F884FA" w14:textId="4D6540D2" w:rsidR="00A72D30" w:rsidRPr="006D513E" w:rsidRDefault="00F536E4">
            <w:pPr>
              <w:pStyle w:val="STY3Brdtekst"/>
              <w:rPr>
                <w:u w:val="single"/>
                <w:lang w:val="nb-NO"/>
              </w:rPr>
            </w:pPr>
            <w:r>
              <w:rPr>
                <w:u w:val="single"/>
                <w:lang w:val="nb-NO"/>
              </w:rPr>
              <w:t>Forward:</w:t>
            </w:r>
          </w:p>
          <w:p w14:paraId="52A0177F" w14:textId="6B3A4B45" w:rsidR="00EA057D" w:rsidRDefault="00DA5462">
            <w:pPr>
              <w:pStyle w:val="STY3Brdtekst"/>
              <w:rPr>
                <w:lang w:val="nb-NO"/>
              </w:rPr>
            </w:pPr>
            <w:r>
              <w:rPr>
                <w:lang w:val="nb-NO"/>
              </w:rPr>
              <w:t xml:space="preserve">Det er mulig å spesifisere at en </w:t>
            </w:r>
            <w:r w:rsidR="00FB1370">
              <w:rPr>
                <w:lang w:val="nb-NO"/>
              </w:rPr>
              <w:t xml:space="preserve">sporveksel </w:t>
            </w:r>
            <w:r w:rsidR="0017766D">
              <w:rPr>
                <w:lang w:val="nb-NO"/>
              </w:rPr>
              <w:t xml:space="preserve">alltid </w:t>
            </w:r>
            <w:r w:rsidR="00FB1370">
              <w:rPr>
                <w:lang w:val="nb-NO"/>
              </w:rPr>
              <w:t>skal videreformidle søk om sidedekning</w:t>
            </w:r>
            <w:r w:rsidR="004B13CB">
              <w:rPr>
                <w:lang w:val="nb-NO"/>
              </w:rPr>
              <w:t xml:space="preserve"> selv om den er kontroller</w:t>
            </w:r>
            <w:r w:rsidR="003D56E7">
              <w:rPr>
                <w:lang w:val="nb-NO"/>
              </w:rPr>
              <w:t xml:space="preserve">t </w:t>
            </w:r>
            <w:r w:rsidR="00AD4A61">
              <w:rPr>
                <w:lang w:val="nb-NO"/>
              </w:rPr>
              <w:t xml:space="preserve">i </w:t>
            </w:r>
            <w:r w:rsidR="003D56E7">
              <w:rPr>
                <w:lang w:val="nb-NO"/>
              </w:rPr>
              <w:t>dekningsgivende stilling</w:t>
            </w:r>
            <w:r w:rsidR="000E3E36">
              <w:rPr>
                <w:lang w:val="nb-NO"/>
              </w:rPr>
              <w:t xml:space="preserve">. </w:t>
            </w:r>
            <w:r w:rsidR="00820600">
              <w:rPr>
                <w:lang w:val="nb-NO"/>
              </w:rPr>
              <w:t>Det skilles på søk fra høyre og venstre</w:t>
            </w:r>
            <w:r w:rsidR="003D56E7">
              <w:rPr>
                <w:lang w:val="nb-NO"/>
              </w:rPr>
              <w:t xml:space="preserve">. </w:t>
            </w:r>
          </w:p>
          <w:p w14:paraId="15FC7FF2" w14:textId="36669239" w:rsidR="00DA5462" w:rsidRPr="003B680A" w:rsidRDefault="003D56E7">
            <w:pPr>
              <w:pStyle w:val="STY3Brdtekst"/>
              <w:rPr>
                <w:lang w:val="nb-NO"/>
              </w:rPr>
            </w:pPr>
            <w:r>
              <w:rPr>
                <w:lang w:val="nb-NO"/>
              </w:rPr>
              <w:t>S</w:t>
            </w:r>
            <w:r w:rsidR="00820600">
              <w:rPr>
                <w:lang w:val="nb-NO"/>
              </w:rPr>
              <w:t>e punkt c</w:t>
            </w:r>
            <w:r w:rsidR="00695182">
              <w:rPr>
                <w:lang w:val="nb-NO"/>
              </w:rPr>
              <w:t xml:space="preserve"> –</w:t>
            </w:r>
            <w:r w:rsidR="00820600">
              <w:rPr>
                <w:lang w:val="nb-NO"/>
              </w:rPr>
              <w:t xml:space="preserve"> </w:t>
            </w:r>
            <w:r w:rsidR="007C5171">
              <w:rPr>
                <w:lang w:val="nb-NO"/>
              </w:rPr>
              <w:t>d</w:t>
            </w:r>
            <w:r w:rsidR="00820600">
              <w:rPr>
                <w:lang w:val="nb-NO"/>
              </w:rPr>
              <w:t xml:space="preserve"> under. </w:t>
            </w:r>
          </w:p>
        </w:tc>
      </w:tr>
      <w:tr w:rsidR="009371F6" w:rsidRPr="001F5007" w14:paraId="0559D3E4" w14:textId="77777777" w:rsidTr="00882F32">
        <w:tc>
          <w:tcPr>
            <w:tcW w:w="9351" w:type="dxa"/>
            <w:gridSpan w:val="4"/>
          </w:tcPr>
          <w:p w14:paraId="45E88C44" w14:textId="13653A6C" w:rsidR="009371F6" w:rsidRPr="006D513E" w:rsidRDefault="00EC5B4A" w:rsidP="006D513E">
            <w:pPr>
              <w:pStyle w:val="STY3Brdtekst"/>
              <w:jc w:val="center"/>
              <w:rPr>
                <w:i/>
                <w:iCs/>
                <w:color w:val="A6A6A6" w:themeColor="background1" w:themeShade="A6"/>
                <w:sz w:val="18"/>
                <w:szCs w:val="18"/>
                <w:lang w:val="nb-NO"/>
              </w:rPr>
            </w:pPr>
            <w:r>
              <w:rPr>
                <w:noProof/>
              </w:rPr>
              <w:drawing>
                <wp:inline distT="0" distB="0" distL="0" distR="0" wp14:anchorId="2D7EFA7B" wp14:editId="09B01369">
                  <wp:extent cx="3495675" cy="1578507"/>
                  <wp:effectExtent l="0" t="0" r="0" b="317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98912" cy="1579968"/>
                          </a:xfrm>
                          <a:prstGeom prst="rect">
                            <a:avLst/>
                          </a:prstGeom>
                        </pic:spPr>
                      </pic:pic>
                    </a:graphicData>
                  </a:graphic>
                </wp:inline>
              </w:drawing>
            </w:r>
          </w:p>
        </w:tc>
      </w:tr>
      <w:tr w:rsidR="00984D64" w:rsidRPr="00B33C7C" w14:paraId="10DDB121" w14:textId="77777777" w:rsidTr="00FB7AF7">
        <w:tc>
          <w:tcPr>
            <w:tcW w:w="4536" w:type="dxa"/>
            <w:gridSpan w:val="2"/>
          </w:tcPr>
          <w:p w14:paraId="56E9F84C" w14:textId="46B6DF00" w:rsidR="00984D64" w:rsidRPr="006D513E" w:rsidRDefault="00F23A57">
            <w:pPr>
              <w:pStyle w:val="STY3Brdtekst"/>
            </w:pPr>
            <w:r w:rsidRPr="006D513E">
              <w:t>Figure 7.2.7.2</w:t>
            </w:r>
            <w:r w:rsidR="00075604" w:rsidRPr="00075604">
              <w:t xml:space="preserve"> Example of</w:t>
            </w:r>
            <w:r w:rsidR="00075604">
              <w:t xml:space="preserve"> “Forward-Right”:</w:t>
            </w:r>
            <w:r>
              <w:t xml:space="preserve"> A train or shunting route through </w:t>
            </w:r>
            <w:r w:rsidR="00075604">
              <w:t>V8V</w:t>
            </w:r>
            <w:r>
              <w:t xml:space="preserve"> will request flank protection from </w:t>
            </w:r>
            <w:r w:rsidR="00075604">
              <w:t xml:space="preserve">V5. V5 is engineered to always forward requests for flank protection from the right and will therefore forward the request to the next object. </w:t>
            </w:r>
          </w:p>
        </w:tc>
        <w:tc>
          <w:tcPr>
            <w:tcW w:w="426" w:type="dxa"/>
          </w:tcPr>
          <w:p w14:paraId="68E763FC" w14:textId="77777777" w:rsidR="00984D64" w:rsidRPr="006D513E" w:rsidRDefault="00984D64">
            <w:pPr>
              <w:pStyle w:val="STY3Brdtekst"/>
            </w:pPr>
          </w:p>
        </w:tc>
        <w:tc>
          <w:tcPr>
            <w:tcW w:w="4389" w:type="dxa"/>
          </w:tcPr>
          <w:p w14:paraId="5672B471" w14:textId="1F708A92" w:rsidR="009371F6" w:rsidRDefault="009371F6" w:rsidP="001426D6">
            <w:pPr>
              <w:pStyle w:val="STY3Brdtekst"/>
              <w:rPr>
                <w:lang w:val="nb-NO"/>
              </w:rPr>
            </w:pPr>
            <w:r w:rsidRPr="003B680A">
              <w:rPr>
                <w:lang w:val="nb-NO"/>
              </w:rPr>
              <w:t xml:space="preserve">Figur 7.2.7.2 </w:t>
            </w:r>
            <w:r w:rsidR="00980A5B">
              <w:rPr>
                <w:lang w:val="nb-NO"/>
              </w:rPr>
              <w:t xml:space="preserve">Eksempel på </w:t>
            </w:r>
            <w:r w:rsidR="00020C32">
              <w:rPr>
                <w:lang w:val="nb-NO"/>
              </w:rPr>
              <w:t>«Forward-Right»</w:t>
            </w:r>
            <w:r w:rsidR="00627A03">
              <w:rPr>
                <w:lang w:val="nb-NO"/>
              </w:rPr>
              <w:t>:</w:t>
            </w:r>
            <w:r w:rsidRPr="003B680A">
              <w:rPr>
                <w:lang w:val="nb-NO"/>
              </w:rPr>
              <w:t xml:space="preserve"> Ved togvei eller skiftevei gjennom </w:t>
            </w:r>
            <w:r w:rsidR="002B50CD">
              <w:rPr>
                <w:lang w:val="nb-NO"/>
              </w:rPr>
              <w:t>V8V</w:t>
            </w:r>
            <w:r w:rsidRPr="003B680A">
              <w:rPr>
                <w:lang w:val="nb-NO"/>
              </w:rPr>
              <w:t xml:space="preserve"> får </w:t>
            </w:r>
            <w:r w:rsidR="002B50CD">
              <w:rPr>
                <w:lang w:val="nb-NO"/>
              </w:rPr>
              <w:t>V</w:t>
            </w:r>
            <w:r w:rsidRPr="003B680A">
              <w:rPr>
                <w:lang w:val="nb-NO"/>
              </w:rPr>
              <w:t xml:space="preserve">5 søk om sidedekning. </w:t>
            </w:r>
            <w:r w:rsidR="00823650">
              <w:rPr>
                <w:lang w:val="nb-NO"/>
              </w:rPr>
              <w:t>V5 er prosjektert til å</w:t>
            </w:r>
            <w:r w:rsidR="0028750A">
              <w:rPr>
                <w:lang w:val="nb-NO"/>
              </w:rPr>
              <w:t xml:space="preserve"> alltid videreformidle søk </w:t>
            </w:r>
            <w:r w:rsidR="00823650">
              <w:rPr>
                <w:lang w:val="nb-NO"/>
              </w:rPr>
              <w:t xml:space="preserve">om sidedekning </w:t>
            </w:r>
            <w:r w:rsidR="0028750A">
              <w:rPr>
                <w:lang w:val="nb-NO"/>
              </w:rPr>
              <w:t>fra høyre</w:t>
            </w:r>
            <w:r w:rsidR="00823650">
              <w:rPr>
                <w:lang w:val="nb-NO"/>
              </w:rPr>
              <w:t xml:space="preserve"> og </w:t>
            </w:r>
            <w:r w:rsidR="00107CF7">
              <w:rPr>
                <w:lang w:val="nb-NO"/>
              </w:rPr>
              <w:t>videre</w:t>
            </w:r>
            <w:r w:rsidR="00823650">
              <w:rPr>
                <w:lang w:val="nb-NO"/>
              </w:rPr>
              <w:t>sender derfor denne til neste objekt</w:t>
            </w:r>
            <w:r w:rsidR="0028750A">
              <w:rPr>
                <w:lang w:val="nb-NO"/>
              </w:rPr>
              <w:t>.</w:t>
            </w:r>
          </w:p>
          <w:p w14:paraId="0FF3A3C0" w14:textId="07FB8039" w:rsidR="001426D6" w:rsidRPr="00DA5462" w:rsidRDefault="001426D6">
            <w:pPr>
              <w:pStyle w:val="STY3Brdtekst"/>
              <w:rPr>
                <w:u w:val="single"/>
                <w:lang w:val="nb-NO"/>
              </w:rPr>
            </w:pPr>
          </w:p>
        </w:tc>
      </w:tr>
      <w:tr w:rsidR="00A87D94" w:rsidRPr="00B33C7C" w14:paraId="23843D78" w14:textId="77777777" w:rsidTr="00FB7AF7">
        <w:tc>
          <w:tcPr>
            <w:tcW w:w="4536" w:type="dxa"/>
            <w:gridSpan w:val="2"/>
          </w:tcPr>
          <w:p w14:paraId="34CD603A" w14:textId="604D3E76" w:rsidR="00A87D94" w:rsidRPr="006D513E" w:rsidRDefault="002F6E84">
            <w:pPr>
              <w:pStyle w:val="STY3Brdtekst"/>
            </w:pPr>
            <w:r w:rsidRPr="006D513E">
              <w:t>The following shall be s</w:t>
            </w:r>
            <w:r>
              <w:t>pecified for alternative flank protection:</w:t>
            </w:r>
          </w:p>
        </w:tc>
        <w:tc>
          <w:tcPr>
            <w:tcW w:w="426" w:type="dxa"/>
          </w:tcPr>
          <w:p w14:paraId="45F16272" w14:textId="77777777" w:rsidR="00A87D94" w:rsidRPr="006D513E" w:rsidRDefault="00A87D94">
            <w:pPr>
              <w:pStyle w:val="STY3Brdtekst"/>
            </w:pPr>
          </w:p>
        </w:tc>
        <w:tc>
          <w:tcPr>
            <w:tcW w:w="4389" w:type="dxa"/>
          </w:tcPr>
          <w:p w14:paraId="585A83EF" w14:textId="389E412D" w:rsidR="00A87D94" w:rsidRPr="003B680A" w:rsidRDefault="00FC28D7">
            <w:pPr>
              <w:pStyle w:val="STY3Brdtekst"/>
              <w:rPr>
                <w:lang w:val="nb-NO"/>
              </w:rPr>
            </w:pPr>
            <w:r w:rsidRPr="003B680A">
              <w:rPr>
                <w:lang w:val="nb-NO"/>
              </w:rPr>
              <w:t>Følgende skal angis for alternativ sidedekning:</w:t>
            </w:r>
          </w:p>
        </w:tc>
      </w:tr>
      <w:tr w:rsidR="005E6ECB" w:rsidRPr="00B33C7C" w14:paraId="201FA917" w14:textId="77777777" w:rsidTr="00FB7AF7">
        <w:tc>
          <w:tcPr>
            <w:tcW w:w="426" w:type="dxa"/>
          </w:tcPr>
          <w:p w14:paraId="7E5049C2" w14:textId="79A69B2A" w:rsidR="005E6ECB" w:rsidRDefault="005E6ECB" w:rsidP="005E6ECB">
            <w:pPr>
              <w:pStyle w:val="STY3Brdtekst"/>
              <w:rPr>
                <w:lang w:val="nb-NO"/>
              </w:rPr>
            </w:pPr>
            <w:r>
              <w:rPr>
                <w:lang w:val="nb-NO"/>
              </w:rPr>
              <w:t>a</w:t>
            </w:r>
          </w:p>
        </w:tc>
        <w:tc>
          <w:tcPr>
            <w:tcW w:w="4110" w:type="dxa"/>
          </w:tcPr>
          <w:p w14:paraId="692AA277" w14:textId="18046DCD" w:rsidR="005E6ECB" w:rsidRDefault="00B82686" w:rsidP="005E6ECB">
            <w:pPr>
              <w:pStyle w:val="STY3Brdtekst"/>
            </w:pPr>
            <w:r>
              <w:t xml:space="preserve">Specify «-» if the </w:t>
            </w:r>
            <w:r w:rsidR="007100F9">
              <w:t xml:space="preserve">default </w:t>
            </w:r>
            <w:r>
              <w:t>engineering applies.</w:t>
            </w:r>
          </w:p>
        </w:tc>
        <w:tc>
          <w:tcPr>
            <w:tcW w:w="426" w:type="dxa"/>
          </w:tcPr>
          <w:p w14:paraId="23A7AD56" w14:textId="386CED45" w:rsidR="005E6ECB" w:rsidRDefault="005E6ECB" w:rsidP="005E6ECB">
            <w:pPr>
              <w:pStyle w:val="STY3Brdtekst"/>
            </w:pPr>
            <w:r>
              <w:rPr>
                <w:lang w:val="nb-NO"/>
              </w:rPr>
              <w:t>a</w:t>
            </w:r>
          </w:p>
        </w:tc>
        <w:tc>
          <w:tcPr>
            <w:tcW w:w="4389" w:type="dxa"/>
          </w:tcPr>
          <w:p w14:paraId="72B18A9D" w14:textId="7CF503D2" w:rsidR="005E6ECB" w:rsidRPr="003B680A" w:rsidRDefault="005E6ECB" w:rsidP="005E6ECB">
            <w:pPr>
              <w:pStyle w:val="STY3Brdtekst"/>
              <w:rPr>
                <w:lang w:val="nb-NO"/>
              </w:rPr>
            </w:pPr>
            <w:r w:rsidRPr="001F5007">
              <w:rPr>
                <w:lang w:val="nb-NO"/>
              </w:rPr>
              <w:t xml:space="preserve">Angi «-» om </w:t>
            </w:r>
            <w:r w:rsidR="007100F9">
              <w:rPr>
                <w:lang w:val="nb-NO"/>
              </w:rPr>
              <w:t>default</w:t>
            </w:r>
            <w:r w:rsidR="007100F9" w:rsidRPr="001F5007">
              <w:rPr>
                <w:lang w:val="nb-NO"/>
              </w:rPr>
              <w:t xml:space="preserve"> </w:t>
            </w:r>
            <w:r w:rsidRPr="001F5007">
              <w:rPr>
                <w:lang w:val="nb-NO"/>
              </w:rPr>
              <w:t>prosjektering gjelder</w:t>
            </w:r>
            <w:r>
              <w:rPr>
                <w:lang w:val="nb-NO"/>
              </w:rPr>
              <w:t>.</w:t>
            </w:r>
          </w:p>
        </w:tc>
      </w:tr>
      <w:tr w:rsidR="005E6ECB" w:rsidRPr="004879BF" w14:paraId="50221F24" w14:textId="77777777" w:rsidTr="00FB7AF7">
        <w:tc>
          <w:tcPr>
            <w:tcW w:w="426" w:type="dxa"/>
          </w:tcPr>
          <w:p w14:paraId="74CCD98C" w14:textId="4811812B" w:rsidR="005E6ECB" w:rsidRDefault="005E6ECB" w:rsidP="005E6ECB">
            <w:pPr>
              <w:pStyle w:val="STY3Brdtekst"/>
              <w:rPr>
                <w:lang w:val="nb-NO"/>
              </w:rPr>
            </w:pPr>
            <w:r>
              <w:rPr>
                <w:lang w:val="nb-NO"/>
              </w:rPr>
              <w:t>b</w:t>
            </w:r>
          </w:p>
        </w:tc>
        <w:tc>
          <w:tcPr>
            <w:tcW w:w="4110" w:type="dxa"/>
          </w:tcPr>
          <w:p w14:paraId="611CE4F4" w14:textId="17F9A49D" w:rsidR="006F6215" w:rsidRDefault="005E6ECB" w:rsidP="005E6ECB">
            <w:pPr>
              <w:pStyle w:val="STY3Brdtekst"/>
            </w:pPr>
            <w:r>
              <w:t>Specify «Provide» if t</w:t>
            </w:r>
            <w:r w:rsidRPr="004264F4">
              <w:rPr>
                <w:lang w:val="en-US"/>
              </w:rPr>
              <w:t xml:space="preserve">he point cannot </w:t>
            </w:r>
            <w:r w:rsidR="00DF1B41">
              <w:rPr>
                <w:lang w:val="en-US"/>
              </w:rPr>
              <w:t xml:space="preserve">forward </w:t>
            </w:r>
            <w:r w:rsidR="004848B2">
              <w:rPr>
                <w:lang w:val="en-US"/>
              </w:rPr>
              <w:t>request</w:t>
            </w:r>
            <w:r w:rsidR="00703FE0">
              <w:rPr>
                <w:lang w:val="en-US"/>
              </w:rPr>
              <w:t xml:space="preserve"> for flank protection </w:t>
            </w:r>
            <w:r w:rsidRPr="004264F4">
              <w:rPr>
                <w:lang w:val="en-US"/>
              </w:rPr>
              <w:t>to the next object</w:t>
            </w:r>
            <w:r w:rsidR="00703FE0">
              <w:rPr>
                <w:lang w:val="en-US"/>
              </w:rPr>
              <w:t xml:space="preserve"> if disturbed</w:t>
            </w:r>
            <w:r w:rsidRPr="00905DC7">
              <w:t>.</w:t>
            </w:r>
          </w:p>
          <w:p w14:paraId="4D7D160D" w14:textId="77777777" w:rsidR="005E6ECB" w:rsidRDefault="00396BF2" w:rsidP="005E6ECB">
            <w:pPr>
              <w:pStyle w:val="STY3Brdtekst"/>
              <w:rPr>
                <w:i/>
                <w:iCs/>
                <w:color w:val="A6A6A6" w:themeColor="background1" w:themeShade="A6"/>
                <w:sz w:val="18"/>
                <w:szCs w:val="18"/>
              </w:rPr>
            </w:pPr>
            <w:r w:rsidRPr="0003428B">
              <w:rPr>
                <w:i/>
                <w:iCs/>
                <w:color w:val="A6A6A6" w:themeColor="background1" w:themeShade="A6"/>
                <w:sz w:val="18"/>
                <w:szCs w:val="18"/>
              </w:rPr>
              <w:t xml:space="preserve">Comments: This applies regardless of which leg the request comes </w:t>
            </w:r>
            <w:r>
              <w:rPr>
                <w:i/>
                <w:iCs/>
                <w:color w:val="A6A6A6" w:themeColor="background1" w:themeShade="A6"/>
                <w:sz w:val="18"/>
                <w:szCs w:val="18"/>
              </w:rPr>
              <w:t>from</w:t>
            </w:r>
            <w:r w:rsidRPr="0003428B">
              <w:rPr>
                <w:i/>
                <w:iCs/>
                <w:color w:val="A6A6A6" w:themeColor="background1" w:themeShade="A6"/>
                <w:sz w:val="18"/>
                <w:szCs w:val="18"/>
              </w:rPr>
              <w:t>.</w:t>
            </w:r>
          </w:p>
          <w:p w14:paraId="71C2C9FD" w14:textId="0C440FD7" w:rsidR="00903805" w:rsidRPr="00FB7AF7" w:rsidRDefault="00EF252C" w:rsidP="005E6ECB">
            <w:pPr>
              <w:pStyle w:val="STY3Brdtekst"/>
              <w:rPr>
                <w:i/>
                <w:iCs/>
                <w:color w:val="A6A6A6" w:themeColor="background1" w:themeShade="A6"/>
                <w:sz w:val="18"/>
                <w:szCs w:val="18"/>
                <w:lang w:val="en-US"/>
              </w:rPr>
            </w:pPr>
            <w:r>
              <w:rPr>
                <w:i/>
                <w:iCs/>
                <w:color w:val="A6A6A6" w:themeColor="background1" w:themeShade="A6"/>
                <w:sz w:val="18"/>
                <w:szCs w:val="18"/>
              </w:rPr>
              <w:t xml:space="preserve">If the point receives request for flank protection in both legs, it will </w:t>
            </w:r>
            <w:r w:rsidR="00314DDE">
              <w:rPr>
                <w:i/>
                <w:iCs/>
                <w:color w:val="A6A6A6" w:themeColor="background1" w:themeShade="A6"/>
                <w:sz w:val="18"/>
                <w:szCs w:val="18"/>
              </w:rPr>
              <w:t>only provide flank protection for the prioritized position</w:t>
            </w:r>
            <w:r w:rsidR="00654B64">
              <w:rPr>
                <w:i/>
                <w:iCs/>
                <w:color w:val="A6A6A6" w:themeColor="background1" w:themeShade="A6"/>
                <w:sz w:val="18"/>
                <w:szCs w:val="18"/>
              </w:rPr>
              <w:t xml:space="preserve"> and forward the other</w:t>
            </w:r>
            <w:r w:rsidR="00314DDE">
              <w:rPr>
                <w:i/>
                <w:iCs/>
                <w:color w:val="A6A6A6" w:themeColor="background1" w:themeShade="A6"/>
                <w:sz w:val="18"/>
                <w:szCs w:val="18"/>
              </w:rPr>
              <w:t xml:space="preserve">, ref. ch. </w:t>
            </w:r>
            <w:r w:rsidR="00314DDE">
              <w:rPr>
                <w:i/>
                <w:iCs/>
                <w:color w:val="A6A6A6" w:themeColor="background1" w:themeShade="A6"/>
                <w:sz w:val="18"/>
                <w:szCs w:val="18"/>
                <w:lang w:val="nb-NO"/>
              </w:rPr>
              <w:fldChar w:fldCharType="begin"/>
            </w:r>
            <w:r w:rsidR="00314DDE" w:rsidRPr="00FB7AF7">
              <w:rPr>
                <w:i/>
                <w:iCs/>
                <w:color w:val="A6A6A6" w:themeColor="background1" w:themeShade="A6"/>
                <w:sz w:val="18"/>
                <w:szCs w:val="18"/>
                <w:lang w:val="en-US"/>
              </w:rPr>
              <w:instrText xml:space="preserve"> REF _Ref201724746 \r \h </w:instrText>
            </w:r>
            <w:r w:rsidR="00314DDE">
              <w:rPr>
                <w:i/>
                <w:iCs/>
                <w:color w:val="A6A6A6" w:themeColor="background1" w:themeShade="A6"/>
                <w:sz w:val="18"/>
                <w:szCs w:val="18"/>
                <w:lang w:val="nb-NO"/>
              </w:rPr>
            </w:r>
            <w:r w:rsidR="00314DDE">
              <w:rPr>
                <w:i/>
                <w:iCs/>
                <w:color w:val="A6A6A6" w:themeColor="background1" w:themeShade="A6"/>
                <w:sz w:val="18"/>
                <w:szCs w:val="18"/>
                <w:lang w:val="nb-NO"/>
              </w:rPr>
              <w:fldChar w:fldCharType="separate"/>
            </w:r>
            <w:r w:rsidR="00741B0C">
              <w:rPr>
                <w:i/>
                <w:iCs/>
                <w:color w:val="A6A6A6" w:themeColor="background1" w:themeShade="A6"/>
                <w:sz w:val="18"/>
                <w:szCs w:val="18"/>
                <w:lang w:val="en-US"/>
              </w:rPr>
              <w:t>7.2.6</w:t>
            </w:r>
            <w:r w:rsidR="00314DDE">
              <w:rPr>
                <w:i/>
                <w:iCs/>
                <w:color w:val="A6A6A6" w:themeColor="background1" w:themeShade="A6"/>
                <w:sz w:val="18"/>
                <w:szCs w:val="18"/>
                <w:lang w:val="nb-NO"/>
              </w:rPr>
              <w:fldChar w:fldCharType="end"/>
            </w:r>
            <w:r w:rsidR="00314DDE" w:rsidRPr="00FB7AF7">
              <w:rPr>
                <w:i/>
                <w:iCs/>
                <w:color w:val="A6A6A6" w:themeColor="background1" w:themeShade="A6"/>
                <w:sz w:val="18"/>
                <w:szCs w:val="18"/>
                <w:lang w:val="en-US"/>
              </w:rPr>
              <w:t>.</w:t>
            </w:r>
          </w:p>
        </w:tc>
        <w:tc>
          <w:tcPr>
            <w:tcW w:w="426" w:type="dxa"/>
          </w:tcPr>
          <w:p w14:paraId="58CBF21C" w14:textId="2A7DBCC9" w:rsidR="005E6ECB" w:rsidRPr="006D513E" w:rsidRDefault="005E6ECB" w:rsidP="005E6ECB">
            <w:pPr>
              <w:pStyle w:val="STY3Brdtekst"/>
            </w:pPr>
            <w:r>
              <w:t>b</w:t>
            </w:r>
          </w:p>
        </w:tc>
        <w:tc>
          <w:tcPr>
            <w:tcW w:w="4389" w:type="dxa"/>
          </w:tcPr>
          <w:p w14:paraId="5D14ECCC" w14:textId="50D7FA28" w:rsidR="00AC307C" w:rsidRDefault="005E6ECB" w:rsidP="005E6ECB">
            <w:pPr>
              <w:pStyle w:val="STY3Brdtekst"/>
              <w:rPr>
                <w:lang w:val="nb-NO"/>
              </w:rPr>
            </w:pPr>
            <w:r w:rsidRPr="003B680A">
              <w:rPr>
                <w:lang w:val="nb-NO"/>
              </w:rPr>
              <w:t xml:space="preserve">Angi «Provide» om sporvekselen ikke </w:t>
            </w:r>
            <w:r w:rsidR="00DF1B41">
              <w:rPr>
                <w:lang w:val="nb-NO"/>
              </w:rPr>
              <w:t>skal</w:t>
            </w:r>
            <w:r w:rsidRPr="003B680A">
              <w:rPr>
                <w:lang w:val="nb-NO"/>
              </w:rPr>
              <w:t xml:space="preserve"> videreformidle </w:t>
            </w:r>
            <w:r>
              <w:rPr>
                <w:lang w:val="nb-NO"/>
              </w:rPr>
              <w:t>søk om sidedekning</w:t>
            </w:r>
            <w:r w:rsidRPr="003B680A">
              <w:rPr>
                <w:lang w:val="nb-NO"/>
              </w:rPr>
              <w:t xml:space="preserve"> til neste objekt</w:t>
            </w:r>
            <w:r>
              <w:rPr>
                <w:lang w:val="nb-NO"/>
              </w:rPr>
              <w:t xml:space="preserve"> dersom den er ute av kontroll</w:t>
            </w:r>
            <w:r w:rsidRPr="003B680A">
              <w:rPr>
                <w:lang w:val="nb-NO"/>
              </w:rPr>
              <w:t>.</w:t>
            </w:r>
          </w:p>
          <w:p w14:paraId="66C07593" w14:textId="77777777" w:rsidR="00D832CB" w:rsidRDefault="00396BF2" w:rsidP="005E6ECB">
            <w:pPr>
              <w:pStyle w:val="STY3Brdtekst"/>
              <w:rPr>
                <w:i/>
                <w:iCs/>
                <w:color w:val="A6A6A6" w:themeColor="background1" w:themeShade="A6"/>
                <w:sz w:val="18"/>
                <w:szCs w:val="18"/>
                <w:lang w:val="nb-NO"/>
              </w:rPr>
            </w:pPr>
            <w:r w:rsidRPr="001F5007">
              <w:rPr>
                <w:i/>
                <w:iCs/>
                <w:color w:val="A6A6A6" w:themeColor="background1" w:themeShade="A6"/>
                <w:sz w:val="18"/>
                <w:szCs w:val="18"/>
                <w:lang w:val="nb-NO"/>
              </w:rPr>
              <w:t xml:space="preserve">Kommentarer: </w:t>
            </w:r>
            <w:r>
              <w:rPr>
                <w:i/>
                <w:iCs/>
                <w:color w:val="A6A6A6" w:themeColor="background1" w:themeShade="A6"/>
                <w:sz w:val="18"/>
                <w:szCs w:val="18"/>
                <w:lang w:val="nb-NO"/>
              </w:rPr>
              <w:t>D</w:t>
            </w:r>
            <w:r w:rsidRPr="001F5007">
              <w:rPr>
                <w:i/>
                <w:iCs/>
                <w:color w:val="A6A6A6" w:themeColor="background1" w:themeShade="A6"/>
                <w:sz w:val="18"/>
                <w:szCs w:val="18"/>
                <w:lang w:val="nb-NO"/>
              </w:rPr>
              <w:t xml:space="preserve">ette </w:t>
            </w:r>
            <w:r>
              <w:rPr>
                <w:i/>
                <w:iCs/>
                <w:color w:val="A6A6A6" w:themeColor="background1" w:themeShade="A6"/>
                <w:sz w:val="18"/>
                <w:szCs w:val="18"/>
                <w:lang w:val="nb-NO"/>
              </w:rPr>
              <w:t>gjelder uavhengig av hvilket ben søket kommer fra</w:t>
            </w:r>
            <w:r w:rsidR="008D634F">
              <w:rPr>
                <w:i/>
                <w:iCs/>
                <w:color w:val="A6A6A6" w:themeColor="background1" w:themeShade="A6"/>
                <w:sz w:val="18"/>
                <w:szCs w:val="18"/>
                <w:lang w:val="nb-NO"/>
              </w:rPr>
              <w:t xml:space="preserve">. </w:t>
            </w:r>
          </w:p>
          <w:p w14:paraId="2313F81C" w14:textId="3A37A501" w:rsidR="005E6ECB" w:rsidRPr="00DF1B41" w:rsidRDefault="00623C11" w:rsidP="005E6ECB">
            <w:pPr>
              <w:pStyle w:val="STY3Brdtekst"/>
              <w:rPr>
                <w:lang w:val="nb-NO"/>
              </w:rPr>
            </w:pPr>
            <w:r>
              <w:rPr>
                <w:i/>
                <w:iCs/>
                <w:color w:val="A6A6A6" w:themeColor="background1" w:themeShade="A6"/>
                <w:sz w:val="18"/>
                <w:szCs w:val="18"/>
                <w:lang w:val="nb-NO"/>
              </w:rPr>
              <w:t xml:space="preserve">Dersom </w:t>
            </w:r>
            <w:r w:rsidR="004879BF">
              <w:rPr>
                <w:i/>
                <w:iCs/>
                <w:color w:val="A6A6A6" w:themeColor="background1" w:themeShade="A6"/>
                <w:sz w:val="18"/>
                <w:szCs w:val="18"/>
                <w:lang w:val="nb-NO"/>
              </w:rPr>
              <w:t>sporvekselen</w:t>
            </w:r>
            <w:r>
              <w:rPr>
                <w:i/>
                <w:iCs/>
                <w:color w:val="A6A6A6" w:themeColor="background1" w:themeShade="A6"/>
                <w:sz w:val="18"/>
                <w:szCs w:val="18"/>
                <w:lang w:val="nb-NO"/>
              </w:rPr>
              <w:t xml:space="preserve"> får søk i begge ben samtidig </w:t>
            </w:r>
            <w:r w:rsidR="004879BF">
              <w:rPr>
                <w:i/>
                <w:iCs/>
                <w:color w:val="A6A6A6" w:themeColor="background1" w:themeShade="A6"/>
                <w:sz w:val="18"/>
                <w:szCs w:val="18"/>
                <w:lang w:val="nb-NO"/>
              </w:rPr>
              <w:t xml:space="preserve">vil den kun gi dekning til det prioriterte søket, </w:t>
            </w:r>
            <w:r w:rsidR="00654B64">
              <w:rPr>
                <w:i/>
                <w:iCs/>
                <w:color w:val="A6A6A6" w:themeColor="background1" w:themeShade="A6"/>
                <w:sz w:val="18"/>
                <w:szCs w:val="18"/>
                <w:lang w:val="nb-NO"/>
              </w:rPr>
              <w:t xml:space="preserve">og videresende det andre, </w:t>
            </w:r>
            <w:r w:rsidR="004879BF">
              <w:rPr>
                <w:i/>
                <w:iCs/>
                <w:color w:val="A6A6A6" w:themeColor="background1" w:themeShade="A6"/>
                <w:sz w:val="18"/>
                <w:szCs w:val="18"/>
                <w:lang w:val="nb-NO"/>
              </w:rPr>
              <w:t xml:space="preserve">ref. </w:t>
            </w:r>
            <w:r w:rsidR="00903805">
              <w:rPr>
                <w:i/>
                <w:iCs/>
                <w:color w:val="A6A6A6" w:themeColor="background1" w:themeShade="A6"/>
                <w:sz w:val="18"/>
                <w:szCs w:val="18"/>
                <w:lang w:val="nb-NO"/>
              </w:rPr>
              <w:t xml:space="preserve">kap. </w:t>
            </w:r>
            <w:r w:rsidR="00903805">
              <w:rPr>
                <w:i/>
                <w:iCs/>
                <w:color w:val="A6A6A6" w:themeColor="background1" w:themeShade="A6"/>
                <w:sz w:val="18"/>
                <w:szCs w:val="18"/>
                <w:lang w:val="nb-NO"/>
              </w:rPr>
              <w:fldChar w:fldCharType="begin"/>
            </w:r>
            <w:r w:rsidR="00903805">
              <w:rPr>
                <w:i/>
                <w:iCs/>
                <w:color w:val="A6A6A6" w:themeColor="background1" w:themeShade="A6"/>
                <w:sz w:val="18"/>
                <w:szCs w:val="18"/>
                <w:lang w:val="nb-NO"/>
              </w:rPr>
              <w:instrText xml:space="preserve"> REF _Ref201724746 \r \h </w:instrText>
            </w:r>
            <w:r w:rsidR="00903805">
              <w:rPr>
                <w:i/>
                <w:iCs/>
                <w:color w:val="A6A6A6" w:themeColor="background1" w:themeShade="A6"/>
                <w:sz w:val="18"/>
                <w:szCs w:val="18"/>
                <w:lang w:val="nb-NO"/>
              </w:rPr>
            </w:r>
            <w:r w:rsidR="00903805">
              <w:rPr>
                <w:i/>
                <w:iCs/>
                <w:color w:val="A6A6A6" w:themeColor="background1" w:themeShade="A6"/>
                <w:sz w:val="18"/>
                <w:szCs w:val="18"/>
                <w:lang w:val="nb-NO"/>
              </w:rPr>
              <w:fldChar w:fldCharType="separate"/>
            </w:r>
            <w:r w:rsidR="00741B0C">
              <w:rPr>
                <w:i/>
                <w:iCs/>
                <w:color w:val="A6A6A6" w:themeColor="background1" w:themeShade="A6"/>
                <w:sz w:val="18"/>
                <w:szCs w:val="18"/>
                <w:lang w:val="nb-NO"/>
              </w:rPr>
              <w:t>7.2.6</w:t>
            </w:r>
            <w:r w:rsidR="00903805">
              <w:rPr>
                <w:i/>
                <w:iCs/>
                <w:color w:val="A6A6A6" w:themeColor="background1" w:themeShade="A6"/>
                <w:sz w:val="18"/>
                <w:szCs w:val="18"/>
                <w:lang w:val="nb-NO"/>
              </w:rPr>
              <w:fldChar w:fldCharType="end"/>
            </w:r>
            <w:r w:rsidR="00903805">
              <w:rPr>
                <w:i/>
                <w:iCs/>
                <w:color w:val="A6A6A6" w:themeColor="background1" w:themeShade="A6"/>
                <w:sz w:val="18"/>
                <w:szCs w:val="18"/>
                <w:lang w:val="nb-NO"/>
              </w:rPr>
              <w:t>.</w:t>
            </w:r>
            <w:r w:rsidR="00D832CB">
              <w:rPr>
                <w:i/>
                <w:iCs/>
                <w:color w:val="A6A6A6" w:themeColor="background1" w:themeShade="A6"/>
                <w:sz w:val="18"/>
                <w:szCs w:val="18"/>
                <w:lang w:val="nb-NO"/>
              </w:rPr>
              <w:t xml:space="preserve"> </w:t>
            </w:r>
          </w:p>
        </w:tc>
      </w:tr>
      <w:tr w:rsidR="005E6ECB" w:rsidRPr="00B33C7C" w14:paraId="1A570388" w14:textId="77777777" w:rsidTr="00FB7AF7">
        <w:tc>
          <w:tcPr>
            <w:tcW w:w="426" w:type="dxa"/>
          </w:tcPr>
          <w:p w14:paraId="11638675" w14:textId="6E38DAEC" w:rsidR="005E6ECB" w:rsidRPr="006D513E" w:rsidRDefault="005E6ECB" w:rsidP="005E6ECB">
            <w:pPr>
              <w:pStyle w:val="STY3Brdtekst"/>
              <w:rPr>
                <w:lang w:val="nb-NO"/>
              </w:rPr>
            </w:pPr>
            <w:r>
              <w:rPr>
                <w:lang w:val="nb-NO"/>
              </w:rPr>
              <w:t>c</w:t>
            </w:r>
          </w:p>
        </w:tc>
        <w:tc>
          <w:tcPr>
            <w:tcW w:w="4110" w:type="dxa"/>
          </w:tcPr>
          <w:p w14:paraId="3229FAFD" w14:textId="014AF85A" w:rsidR="005E6ECB" w:rsidRPr="00F340E6" w:rsidRDefault="005E6ECB" w:rsidP="005E6ECB">
            <w:pPr>
              <w:pStyle w:val="STY3Brdtekst"/>
            </w:pPr>
            <w:r w:rsidRPr="0027615B">
              <w:rPr>
                <w:lang w:val="en-US"/>
              </w:rPr>
              <w:t xml:space="preserve">Specify «Forward-Left» if the point </w:t>
            </w:r>
            <w:r>
              <w:rPr>
                <w:lang w:val="en-US"/>
              </w:rPr>
              <w:t>shall not</w:t>
            </w:r>
            <w:r w:rsidRPr="0027615B">
              <w:rPr>
                <w:lang w:val="en-US"/>
              </w:rPr>
              <w:t xml:space="preserve"> provide flank protection for request from </w:t>
            </w:r>
            <w:r>
              <w:rPr>
                <w:lang w:val="en-US"/>
              </w:rPr>
              <w:t>the</w:t>
            </w:r>
            <w:r w:rsidRPr="0027615B">
              <w:rPr>
                <w:lang w:val="en-US"/>
              </w:rPr>
              <w:t xml:space="preserve"> left leg</w:t>
            </w:r>
            <w:r>
              <w:rPr>
                <w:lang w:val="en-US"/>
              </w:rPr>
              <w:t>,</w:t>
            </w:r>
            <w:r w:rsidRPr="0027615B">
              <w:rPr>
                <w:lang w:val="en-US"/>
              </w:rPr>
              <w:t xml:space="preserve"> but </w:t>
            </w:r>
            <w:r>
              <w:rPr>
                <w:lang w:val="en-US"/>
              </w:rPr>
              <w:t>instead</w:t>
            </w:r>
            <w:r w:rsidRPr="0027615B">
              <w:rPr>
                <w:lang w:val="en-US"/>
              </w:rPr>
              <w:t xml:space="preserve"> shall forward it to the next object</w:t>
            </w:r>
            <w:r w:rsidRPr="00905DC7">
              <w:t>.</w:t>
            </w:r>
          </w:p>
        </w:tc>
        <w:tc>
          <w:tcPr>
            <w:tcW w:w="426" w:type="dxa"/>
          </w:tcPr>
          <w:p w14:paraId="0F8E9680" w14:textId="2BF7C020" w:rsidR="005E6ECB" w:rsidRPr="006D513E" w:rsidRDefault="005E6ECB" w:rsidP="005E6ECB">
            <w:pPr>
              <w:pStyle w:val="STY3Brdtekst"/>
              <w:rPr>
                <w:lang w:val="nb-NO"/>
              </w:rPr>
            </w:pPr>
            <w:r>
              <w:rPr>
                <w:lang w:val="nb-NO"/>
              </w:rPr>
              <w:t>c</w:t>
            </w:r>
          </w:p>
        </w:tc>
        <w:tc>
          <w:tcPr>
            <w:tcW w:w="4389" w:type="dxa"/>
          </w:tcPr>
          <w:p w14:paraId="6C307720" w14:textId="70A1188F" w:rsidR="005E6ECB" w:rsidRPr="003B680A" w:rsidRDefault="005E6ECB" w:rsidP="005E6ECB">
            <w:pPr>
              <w:pStyle w:val="STY3Brdtekst"/>
              <w:rPr>
                <w:lang w:val="nb-NO"/>
              </w:rPr>
            </w:pPr>
            <w:r w:rsidRPr="003B680A">
              <w:rPr>
                <w:lang w:val="nb-NO"/>
              </w:rPr>
              <w:t>Angi «Forward-Left» om sporvekselen ikke skal gi sidedekning for søk fra venstre, men</w:t>
            </w:r>
            <w:r w:rsidR="0001696A">
              <w:rPr>
                <w:lang w:val="nb-NO"/>
              </w:rPr>
              <w:t xml:space="preserve"> alltid</w:t>
            </w:r>
            <w:r w:rsidRPr="003B680A">
              <w:rPr>
                <w:lang w:val="nb-NO"/>
              </w:rPr>
              <w:t xml:space="preserve"> skal videreformidle </w:t>
            </w:r>
            <w:r w:rsidR="00663A66">
              <w:rPr>
                <w:lang w:val="nb-NO"/>
              </w:rPr>
              <w:t>søket</w:t>
            </w:r>
            <w:r w:rsidR="00663A66" w:rsidRPr="003B680A">
              <w:rPr>
                <w:lang w:val="nb-NO"/>
              </w:rPr>
              <w:t xml:space="preserve"> </w:t>
            </w:r>
            <w:r w:rsidRPr="003B680A">
              <w:rPr>
                <w:lang w:val="nb-NO"/>
              </w:rPr>
              <w:t>til neste objekt.</w:t>
            </w:r>
          </w:p>
        </w:tc>
      </w:tr>
      <w:tr w:rsidR="005E6ECB" w:rsidRPr="00B33C7C" w14:paraId="36164EC2" w14:textId="77777777" w:rsidTr="00FB7AF7">
        <w:tc>
          <w:tcPr>
            <w:tcW w:w="426" w:type="dxa"/>
          </w:tcPr>
          <w:p w14:paraId="172F4A75" w14:textId="4FC762BB" w:rsidR="005E6ECB" w:rsidRPr="006D513E" w:rsidRDefault="005E6ECB" w:rsidP="005E6ECB">
            <w:pPr>
              <w:pStyle w:val="STY3Brdtekst"/>
              <w:rPr>
                <w:lang w:val="nb-NO"/>
              </w:rPr>
            </w:pPr>
            <w:r>
              <w:rPr>
                <w:lang w:val="nb-NO"/>
              </w:rPr>
              <w:t>d</w:t>
            </w:r>
          </w:p>
        </w:tc>
        <w:tc>
          <w:tcPr>
            <w:tcW w:w="4110" w:type="dxa"/>
          </w:tcPr>
          <w:p w14:paraId="0C481A03" w14:textId="07C8FE51" w:rsidR="005E6ECB" w:rsidRPr="00F340E6" w:rsidRDefault="008F7A5F" w:rsidP="005E6ECB">
            <w:pPr>
              <w:pStyle w:val="STY3Brdtekst"/>
            </w:pPr>
            <w:r w:rsidRPr="0027615B">
              <w:rPr>
                <w:lang w:val="en-US"/>
              </w:rPr>
              <w:t>Specify «Forward-</w:t>
            </w:r>
            <w:r>
              <w:rPr>
                <w:lang w:val="en-US"/>
              </w:rPr>
              <w:t>Right</w:t>
            </w:r>
            <w:r w:rsidRPr="0027615B">
              <w:rPr>
                <w:lang w:val="en-US"/>
              </w:rPr>
              <w:t xml:space="preserve">» if the point </w:t>
            </w:r>
            <w:r>
              <w:rPr>
                <w:lang w:val="en-US"/>
              </w:rPr>
              <w:t>shall not</w:t>
            </w:r>
            <w:r w:rsidRPr="0027615B">
              <w:rPr>
                <w:lang w:val="en-US"/>
              </w:rPr>
              <w:t xml:space="preserve"> provide flank protection for request from </w:t>
            </w:r>
            <w:r>
              <w:rPr>
                <w:lang w:val="en-US"/>
              </w:rPr>
              <w:t>the</w:t>
            </w:r>
            <w:r w:rsidRPr="0027615B">
              <w:rPr>
                <w:lang w:val="en-US"/>
              </w:rPr>
              <w:t xml:space="preserve"> left leg</w:t>
            </w:r>
            <w:r>
              <w:rPr>
                <w:lang w:val="en-US"/>
              </w:rPr>
              <w:t>,</w:t>
            </w:r>
            <w:r w:rsidRPr="0027615B">
              <w:rPr>
                <w:lang w:val="en-US"/>
              </w:rPr>
              <w:t xml:space="preserve"> but </w:t>
            </w:r>
            <w:r>
              <w:rPr>
                <w:lang w:val="en-US"/>
              </w:rPr>
              <w:t>instead</w:t>
            </w:r>
            <w:r w:rsidRPr="0027615B">
              <w:rPr>
                <w:lang w:val="en-US"/>
              </w:rPr>
              <w:t xml:space="preserve"> shall forward it to the next object</w:t>
            </w:r>
            <w:r w:rsidRPr="00905DC7">
              <w:t>.</w:t>
            </w:r>
          </w:p>
        </w:tc>
        <w:tc>
          <w:tcPr>
            <w:tcW w:w="426" w:type="dxa"/>
          </w:tcPr>
          <w:p w14:paraId="451A9EB6" w14:textId="67F1CC9A" w:rsidR="005E6ECB" w:rsidRPr="006D513E" w:rsidRDefault="005E6ECB" w:rsidP="005E6ECB">
            <w:pPr>
              <w:pStyle w:val="STY3Brdtekst"/>
              <w:rPr>
                <w:lang w:val="nb-NO"/>
              </w:rPr>
            </w:pPr>
            <w:r>
              <w:rPr>
                <w:lang w:val="nb-NO"/>
              </w:rPr>
              <w:t>d</w:t>
            </w:r>
          </w:p>
        </w:tc>
        <w:tc>
          <w:tcPr>
            <w:tcW w:w="4389" w:type="dxa"/>
          </w:tcPr>
          <w:p w14:paraId="294779BF" w14:textId="5EA091E3" w:rsidR="005E6ECB" w:rsidRPr="003B680A" w:rsidRDefault="005E6ECB" w:rsidP="005E6ECB">
            <w:pPr>
              <w:pStyle w:val="STY3Brdtekst"/>
              <w:rPr>
                <w:lang w:val="nb-NO"/>
              </w:rPr>
            </w:pPr>
            <w:r w:rsidRPr="003B680A">
              <w:rPr>
                <w:lang w:val="nb-NO"/>
              </w:rPr>
              <w:t xml:space="preserve">Angi «Forward-Right» om sporvekselen ikke skal gi sidedekning for søk fra </w:t>
            </w:r>
            <w:r w:rsidR="00A34556" w:rsidRPr="003B680A">
              <w:rPr>
                <w:lang w:val="nb-NO"/>
              </w:rPr>
              <w:t>høyre,</w:t>
            </w:r>
            <w:r w:rsidRPr="003B680A">
              <w:rPr>
                <w:lang w:val="nb-NO"/>
              </w:rPr>
              <w:t xml:space="preserve"> men</w:t>
            </w:r>
            <w:r w:rsidR="0001696A">
              <w:rPr>
                <w:lang w:val="nb-NO"/>
              </w:rPr>
              <w:t xml:space="preserve"> alltid</w:t>
            </w:r>
            <w:r w:rsidRPr="003B680A">
              <w:rPr>
                <w:lang w:val="nb-NO"/>
              </w:rPr>
              <w:t xml:space="preserve"> skal videreformidle </w:t>
            </w:r>
            <w:r w:rsidR="00620447">
              <w:rPr>
                <w:lang w:val="nb-NO"/>
              </w:rPr>
              <w:t>søket</w:t>
            </w:r>
            <w:r w:rsidR="00620447" w:rsidRPr="003B680A">
              <w:rPr>
                <w:lang w:val="nb-NO"/>
              </w:rPr>
              <w:t xml:space="preserve"> </w:t>
            </w:r>
            <w:r w:rsidRPr="003B680A">
              <w:rPr>
                <w:lang w:val="nb-NO"/>
              </w:rPr>
              <w:t>til neste objekt.</w:t>
            </w:r>
          </w:p>
        </w:tc>
      </w:tr>
    </w:tbl>
    <w:p w14:paraId="2A4494C9" w14:textId="1AAF47B2" w:rsidR="003D4399" w:rsidRPr="00FB7AF7" w:rsidRDefault="003D4399" w:rsidP="003D4399">
      <w:pPr>
        <w:rPr>
          <w:lang w:val="nb-NO"/>
        </w:rPr>
      </w:pPr>
      <w:bookmarkStart w:id="808" w:name="_Toc99364707"/>
      <w:bookmarkStart w:id="809" w:name="_Toc99478349"/>
      <w:bookmarkStart w:id="810" w:name="_Ref114830698"/>
      <w:bookmarkStart w:id="811" w:name="_Ref114830703"/>
      <w:bookmarkStart w:id="812" w:name="_Toc101274746"/>
      <w:r w:rsidRPr="00FB7AF7">
        <w:rPr>
          <w:rFonts w:eastAsia="Arial"/>
          <w:lang w:val="nb-NO"/>
        </w:rPr>
        <w:t xml:space="preserve"> </w:t>
      </w:r>
      <w:r w:rsidR="00900532">
        <w:rPr>
          <w:rFonts w:eastAsia="Arial"/>
          <w:lang w:val="nb-NO"/>
        </w:rPr>
        <w:t xml:space="preserve">    </w:t>
      </w:r>
    </w:p>
    <w:p w14:paraId="137C7D4B" w14:textId="77777777" w:rsidR="00553493" w:rsidRDefault="00553493">
      <w:pPr>
        <w:rPr>
          <w:rFonts w:eastAsia="Calibri"/>
          <w:b/>
          <w:color w:val="000000" w:themeColor="text1"/>
          <w:lang w:val="nb-NO" w:eastAsia="en-US"/>
        </w:rPr>
      </w:pPr>
      <w:bookmarkStart w:id="813" w:name="_Toc137730511"/>
      <w:bookmarkStart w:id="814" w:name="_Toc179195287"/>
    </w:p>
    <w:p w14:paraId="42E291B0" w14:textId="77777777" w:rsidR="008708BD" w:rsidRDefault="008708BD">
      <w:pPr>
        <w:rPr>
          <w:rFonts w:eastAsia="Calibri"/>
          <w:b/>
          <w:color w:val="000000" w:themeColor="text1"/>
          <w:lang w:val="nb-NO" w:eastAsia="en-US"/>
        </w:rPr>
      </w:pPr>
      <w:bookmarkStart w:id="815" w:name="_Ref201050014"/>
      <w:r w:rsidRPr="00FB7AF7">
        <w:rPr>
          <w:lang w:val="nb-NO"/>
        </w:rPr>
        <w:br w:type="page"/>
      </w:r>
    </w:p>
    <w:p w14:paraId="0C33B19C" w14:textId="685FEBB6" w:rsidR="00B748A7" w:rsidRDefault="00B748A7" w:rsidP="00B748A7">
      <w:pPr>
        <w:pStyle w:val="STY3Overskrift111"/>
      </w:pPr>
      <w:bookmarkStart w:id="816" w:name="_Ref211938776"/>
      <w:bookmarkStart w:id="817" w:name="_Toc218862433"/>
      <w:r>
        <w:lastRenderedPageBreak/>
        <w:t>Excluded Simultane</w:t>
      </w:r>
      <w:r w:rsidR="003101A5">
        <w:t>ous Overlaps</w:t>
      </w:r>
      <w:r>
        <w:t xml:space="preserve"> [</w:t>
      </w:r>
      <w:r w:rsidR="003101A5">
        <w:t>Forhindrede samtidig</w:t>
      </w:r>
      <w:r w:rsidR="009D225D">
        <w:t>e</w:t>
      </w:r>
      <w:r w:rsidR="003101A5">
        <w:t xml:space="preserve"> overlapp</w:t>
      </w:r>
      <w:r w:rsidR="003E4836">
        <w:t>]</w:t>
      </w:r>
      <w:bookmarkEnd w:id="815"/>
      <w:bookmarkEnd w:id="816"/>
      <w:bookmarkEnd w:id="817"/>
    </w:p>
    <w:tbl>
      <w:tblPr>
        <w:tblStyle w:val="Tabellrutenett"/>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6"/>
        <w:gridCol w:w="4078"/>
        <w:gridCol w:w="425"/>
        <w:gridCol w:w="4574"/>
      </w:tblGrid>
      <w:tr w:rsidR="00841D63" w:rsidRPr="00B33C7C" w14:paraId="3B4D81CE" w14:textId="77777777" w:rsidTr="00FB7AF7">
        <w:tc>
          <w:tcPr>
            <w:tcW w:w="4504" w:type="dxa"/>
            <w:gridSpan w:val="3"/>
            <w:shd w:val="clear" w:color="auto" w:fill="FFFFFF" w:themeFill="background1"/>
          </w:tcPr>
          <w:p w14:paraId="66E2BF31" w14:textId="7CD0678F" w:rsidR="00841D63" w:rsidRPr="00706ECF" w:rsidRDefault="00841D63">
            <w:pPr>
              <w:pStyle w:val="STY3Brdtekst"/>
            </w:pPr>
            <w:r>
              <w:t>This function shall block for conflicting train and shunting routes</w:t>
            </w:r>
            <w:r w:rsidR="009F03C6">
              <w:t xml:space="preserve"> with overlaps</w:t>
            </w:r>
            <w:r>
              <w:t xml:space="preserve"> towards </w:t>
            </w:r>
            <w:r w:rsidR="009F03C6">
              <w:t xml:space="preserve">the same </w:t>
            </w:r>
            <w:r>
              <w:t>point</w:t>
            </w:r>
            <w:r w:rsidR="00371656">
              <w:t xml:space="preserve"> or </w:t>
            </w:r>
            <w:r w:rsidR="00381EBC">
              <w:t>crossing</w:t>
            </w:r>
            <w:r>
              <w:t xml:space="preserve">. </w:t>
            </w:r>
          </w:p>
        </w:tc>
        <w:tc>
          <w:tcPr>
            <w:tcW w:w="425" w:type="dxa"/>
            <w:shd w:val="clear" w:color="auto" w:fill="FFFFFF" w:themeFill="background1"/>
          </w:tcPr>
          <w:p w14:paraId="23CDA4FA" w14:textId="77777777" w:rsidR="00841D63" w:rsidRPr="00E2372A" w:rsidRDefault="00841D63">
            <w:pPr>
              <w:pStyle w:val="STY3Brdtekst"/>
              <w:rPr>
                <w:lang w:val="en-US"/>
              </w:rPr>
            </w:pPr>
          </w:p>
        </w:tc>
        <w:tc>
          <w:tcPr>
            <w:tcW w:w="4574" w:type="dxa"/>
            <w:shd w:val="clear" w:color="auto" w:fill="FFFFFF" w:themeFill="background1"/>
          </w:tcPr>
          <w:p w14:paraId="233ECD0F" w14:textId="2CC89DC6" w:rsidR="00841D63" w:rsidRDefault="00841D63">
            <w:pPr>
              <w:pStyle w:val="STY3Brdtekst"/>
              <w:rPr>
                <w:lang w:val="nb-NO"/>
              </w:rPr>
            </w:pPr>
            <w:r>
              <w:rPr>
                <w:lang w:val="nb-NO"/>
              </w:rPr>
              <w:t>Denne funksjonen skal sperre for fiendtlige tog</w:t>
            </w:r>
            <w:r w:rsidR="006D3EFD">
              <w:rPr>
                <w:lang w:val="nb-NO"/>
              </w:rPr>
              <w:t>-</w:t>
            </w:r>
            <w:r>
              <w:rPr>
                <w:lang w:val="nb-NO"/>
              </w:rPr>
              <w:t xml:space="preserve"> og skifteveier </w:t>
            </w:r>
            <w:r w:rsidR="009F03C6">
              <w:rPr>
                <w:lang w:val="nb-NO"/>
              </w:rPr>
              <w:t xml:space="preserve">med overlapp </w:t>
            </w:r>
            <w:r>
              <w:rPr>
                <w:lang w:val="nb-NO"/>
              </w:rPr>
              <w:t xml:space="preserve">mot </w:t>
            </w:r>
            <w:r w:rsidR="009F03C6">
              <w:rPr>
                <w:lang w:val="nb-NO"/>
              </w:rPr>
              <w:t>samme</w:t>
            </w:r>
            <w:r>
              <w:rPr>
                <w:lang w:val="nb-NO"/>
              </w:rPr>
              <w:t xml:space="preserve"> sporveksel</w:t>
            </w:r>
            <w:r w:rsidR="00371656">
              <w:rPr>
                <w:lang w:val="nb-NO"/>
              </w:rPr>
              <w:t xml:space="preserve"> eller </w:t>
            </w:r>
            <w:r w:rsidR="00381EBC">
              <w:rPr>
                <w:lang w:val="nb-NO"/>
              </w:rPr>
              <w:t>sporkryss</w:t>
            </w:r>
            <w:r>
              <w:rPr>
                <w:lang w:val="nb-NO"/>
              </w:rPr>
              <w:t xml:space="preserve">. </w:t>
            </w:r>
          </w:p>
        </w:tc>
      </w:tr>
      <w:tr w:rsidR="00706ECF" w:rsidRPr="00B33C7C" w14:paraId="36DFA95D" w14:textId="77777777" w:rsidTr="00FB7AF7">
        <w:tc>
          <w:tcPr>
            <w:tcW w:w="4504" w:type="dxa"/>
            <w:gridSpan w:val="3"/>
            <w:shd w:val="clear" w:color="auto" w:fill="FFFFFF" w:themeFill="background1"/>
          </w:tcPr>
          <w:p w14:paraId="1AD6160C" w14:textId="47318703" w:rsidR="00706ECF" w:rsidRPr="00706ECF" w:rsidRDefault="00714B81" w:rsidP="00535C4B">
            <w:pPr>
              <w:pStyle w:val="STY3Brdtekst"/>
            </w:pPr>
            <w:r>
              <w:t>When two overlap</w:t>
            </w:r>
            <w:r w:rsidR="00AB0CFF">
              <w:t>s</w:t>
            </w:r>
            <w:r>
              <w:t xml:space="preserve"> </w:t>
            </w:r>
            <w:r w:rsidR="00AB0CFF">
              <w:t>are</w:t>
            </w:r>
            <w:r>
              <w:t xml:space="preserve"> defined </w:t>
            </w:r>
            <w:r w:rsidR="00AB0CFF">
              <w:t>not</w:t>
            </w:r>
            <w:r w:rsidR="00EF3C09">
              <w:t xml:space="preserve"> to</w:t>
            </w:r>
            <w:r w:rsidR="00AB0CFF">
              <w:t xml:space="preserve"> </w:t>
            </w:r>
            <w:r>
              <w:t xml:space="preserve">exist </w:t>
            </w:r>
            <w:r w:rsidR="00D52DB6">
              <w:t>at</w:t>
            </w:r>
            <w:r>
              <w:t xml:space="preserve"> the same time </w:t>
            </w:r>
            <w:r w:rsidR="00932F75">
              <w:t>thr</w:t>
            </w:r>
            <w:r w:rsidR="00E06759">
              <w:t>o</w:t>
            </w:r>
            <w:r w:rsidR="00932F75">
              <w:t>u</w:t>
            </w:r>
            <w:r w:rsidR="00E06759">
              <w:t>gh</w:t>
            </w:r>
            <w:r w:rsidR="00932F75">
              <w:t xml:space="preserve"> a point, </w:t>
            </w:r>
            <w:r w:rsidR="007D0A99">
              <w:t xml:space="preserve">the overlap after the first train route will </w:t>
            </w:r>
            <w:r w:rsidR="00932F75">
              <w:t>bloc</w:t>
            </w:r>
            <w:r w:rsidR="007D0A99">
              <w:t xml:space="preserve">k </w:t>
            </w:r>
            <w:r w:rsidR="00932F75">
              <w:t>for train route</w:t>
            </w:r>
            <w:r w:rsidR="006E74D0">
              <w:t>s</w:t>
            </w:r>
            <w:r w:rsidR="00932F75">
              <w:t xml:space="preserve"> to </w:t>
            </w:r>
            <w:r w:rsidR="005F0E49">
              <w:t xml:space="preserve">the signal </w:t>
            </w:r>
            <w:r w:rsidR="007D0A99">
              <w:t>of</w:t>
            </w:r>
            <w:r w:rsidR="005F0E49">
              <w:t xml:space="preserve"> </w:t>
            </w:r>
            <w:r w:rsidR="00A201B6">
              <w:t xml:space="preserve">the </w:t>
            </w:r>
            <w:r w:rsidR="00D52DB6">
              <w:t>second</w:t>
            </w:r>
            <w:r w:rsidR="005F0E49">
              <w:t xml:space="preserve"> overlap as long as </w:t>
            </w:r>
            <w:r w:rsidR="00FF0C44">
              <w:t xml:space="preserve">the overlap after the </w:t>
            </w:r>
            <w:r w:rsidR="00D52DB6">
              <w:t>first</w:t>
            </w:r>
            <w:r w:rsidR="00FF0C44">
              <w:t xml:space="preserve"> train/shunting route exi</w:t>
            </w:r>
            <w:r w:rsidR="00AB0CFF">
              <w:t>s</w:t>
            </w:r>
            <w:r w:rsidR="00FF0C44">
              <w:t>t</w:t>
            </w:r>
            <w:r w:rsidR="00D52DB6">
              <w:t>s</w:t>
            </w:r>
            <w:r w:rsidR="00FF0C44">
              <w:t>.</w:t>
            </w:r>
            <w:r w:rsidR="007D0A99">
              <w:t xml:space="preserve"> When the first overlap is released the second train/shunting route can be secured. </w:t>
            </w:r>
          </w:p>
        </w:tc>
        <w:tc>
          <w:tcPr>
            <w:tcW w:w="425" w:type="dxa"/>
            <w:shd w:val="clear" w:color="auto" w:fill="FFFFFF" w:themeFill="background1"/>
          </w:tcPr>
          <w:p w14:paraId="22187A17" w14:textId="77777777" w:rsidR="00706ECF" w:rsidRPr="00E2372A" w:rsidRDefault="00706ECF">
            <w:pPr>
              <w:pStyle w:val="STY3Brdtekst"/>
              <w:rPr>
                <w:lang w:val="en-US"/>
              </w:rPr>
            </w:pPr>
          </w:p>
        </w:tc>
        <w:tc>
          <w:tcPr>
            <w:tcW w:w="4574" w:type="dxa"/>
            <w:shd w:val="clear" w:color="auto" w:fill="FFFFFF" w:themeFill="background1"/>
          </w:tcPr>
          <w:p w14:paraId="201092E2" w14:textId="35B8BE02" w:rsidR="00706ECF" w:rsidRDefault="0006065E" w:rsidP="00904971">
            <w:pPr>
              <w:pStyle w:val="STY3Brdtekst"/>
              <w:rPr>
                <w:lang w:val="nb-NO"/>
              </w:rPr>
            </w:pPr>
            <w:r>
              <w:rPr>
                <w:lang w:val="nb-NO"/>
              </w:rPr>
              <w:t xml:space="preserve">Når to overlapp er angitt til ikke </w:t>
            </w:r>
            <w:r w:rsidR="00707FBF">
              <w:rPr>
                <w:lang w:val="nb-NO"/>
              </w:rPr>
              <w:t xml:space="preserve">å </w:t>
            </w:r>
            <w:r>
              <w:rPr>
                <w:lang w:val="nb-NO"/>
              </w:rPr>
              <w:t xml:space="preserve">kunne </w:t>
            </w:r>
            <w:r w:rsidR="0014405A">
              <w:rPr>
                <w:lang w:val="nb-NO"/>
              </w:rPr>
              <w:t xml:space="preserve">gå samtidig gjennom </w:t>
            </w:r>
            <w:r w:rsidR="00F47087">
              <w:rPr>
                <w:lang w:val="nb-NO"/>
              </w:rPr>
              <w:t xml:space="preserve">en </w:t>
            </w:r>
            <w:r w:rsidR="0014405A">
              <w:rPr>
                <w:lang w:val="nb-NO"/>
              </w:rPr>
              <w:t>sporveksel</w:t>
            </w:r>
            <w:r w:rsidR="002F2359">
              <w:rPr>
                <w:lang w:val="nb-NO"/>
              </w:rPr>
              <w:t xml:space="preserve">, vil overlappet etter første tog-/skiftevei </w:t>
            </w:r>
            <w:r w:rsidR="0014405A">
              <w:rPr>
                <w:lang w:val="nb-NO"/>
              </w:rPr>
              <w:t>sperre for</w:t>
            </w:r>
            <w:r w:rsidR="002F2359">
              <w:rPr>
                <w:lang w:val="nb-NO"/>
              </w:rPr>
              <w:t xml:space="preserve"> </w:t>
            </w:r>
            <w:r w:rsidR="006F2A5C">
              <w:rPr>
                <w:lang w:val="nb-NO"/>
              </w:rPr>
              <w:t>sikring</w:t>
            </w:r>
            <w:r w:rsidR="002F2359">
              <w:rPr>
                <w:lang w:val="nb-NO"/>
              </w:rPr>
              <w:t xml:space="preserve"> av</w:t>
            </w:r>
            <w:r w:rsidR="0014405A">
              <w:rPr>
                <w:lang w:val="nb-NO"/>
              </w:rPr>
              <w:t xml:space="preserve"> tog</w:t>
            </w:r>
            <w:r w:rsidR="002F2359">
              <w:rPr>
                <w:lang w:val="nb-NO"/>
              </w:rPr>
              <w:t>-</w:t>
            </w:r>
            <w:r w:rsidR="00DB2AC0">
              <w:rPr>
                <w:lang w:val="nb-NO"/>
              </w:rPr>
              <w:t>/skiftevei</w:t>
            </w:r>
            <w:r w:rsidR="0014405A">
              <w:rPr>
                <w:lang w:val="nb-NO"/>
              </w:rPr>
              <w:t xml:space="preserve"> til signalet for det </w:t>
            </w:r>
            <w:r w:rsidR="00496FF8">
              <w:rPr>
                <w:lang w:val="nb-NO"/>
              </w:rPr>
              <w:t>andre</w:t>
            </w:r>
            <w:r w:rsidR="0014405A">
              <w:rPr>
                <w:lang w:val="nb-NO"/>
              </w:rPr>
              <w:t xml:space="preserve"> overlappet så lenge ove</w:t>
            </w:r>
            <w:r w:rsidR="00DB2AC0">
              <w:rPr>
                <w:lang w:val="nb-NO"/>
              </w:rPr>
              <w:t xml:space="preserve">rlappet etter den </w:t>
            </w:r>
            <w:r w:rsidR="00496FF8">
              <w:rPr>
                <w:lang w:val="nb-NO"/>
              </w:rPr>
              <w:t>første</w:t>
            </w:r>
            <w:r w:rsidR="00DB2AC0">
              <w:rPr>
                <w:lang w:val="nb-NO"/>
              </w:rPr>
              <w:t xml:space="preserve"> togveien/skifteveien eksister</w:t>
            </w:r>
            <w:r w:rsidR="00706ECF">
              <w:rPr>
                <w:lang w:val="nb-NO"/>
              </w:rPr>
              <w:t>.</w:t>
            </w:r>
            <w:r w:rsidR="006F2A5C">
              <w:rPr>
                <w:lang w:val="nb-NO"/>
              </w:rPr>
              <w:t xml:space="preserve"> Når det første overlappet er løst ut kan den andre tog-/skifteveien sikres. </w:t>
            </w:r>
          </w:p>
        </w:tc>
      </w:tr>
      <w:tr w:rsidR="007100F9" w:rsidRPr="00B33C7C" w14:paraId="204B2CCB" w14:textId="77777777" w:rsidTr="00FB7AF7">
        <w:tc>
          <w:tcPr>
            <w:tcW w:w="4504" w:type="dxa"/>
            <w:gridSpan w:val="3"/>
            <w:shd w:val="clear" w:color="auto" w:fill="FFFFFF" w:themeFill="background1"/>
          </w:tcPr>
          <w:p w14:paraId="3CA12A96" w14:textId="446C9A1D" w:rsidR="007100F9" w:rsidRDefault="007100F9">
            <w:pPr>
              <w:pStyle w:val="STY3Brdtekst"/>
            </w:pPr>
            <w:r>
              <w:t xml:space="preserve">This function has no consequences for WA, TSA or SR routes. </w:t>
            </w:r>
          </w:p>
        </w:tc>
        <w:tc>
          <w:tcPr>
            <w:tcW w:w="425" w:type="dxa"/>
            <w:shd w:val="clear" w:color="auto" w:fill="FFFFFF" w:themeFill="background1"/>
          </w:tcPr>
          <w:p w14:paraId="0DEB81A8" w14:textId="77777777" w:rsidR="007100F9" w:rsidRPr="00E2372A" w:rsidRDefault="007100F9">
            <w:pPr>
              <w:pStyle w:val="STY3Brdtekst"/>
              <w:rPr>
                <w:lang w:val="en-US"/>
              </w:rPr>
            </w:pPr>
          </w:p>
        </w:tc>
        <w:tc>
          <w:tcPr>
            <w:tcW w:w="4574" w:type="dxa"/>
            <w:shd w:val="clear" w:color="auto" w:fill="FFFFFF" w:themeFill="background1"/>
          </w:tcPr>
          <w:p w14:paraId="1ED9B03F" w14:textId="77777777" w:rsidR="007100F9" w:rsidRDefault="007100F9">
            <w:pPr>
              <w:pStyle w:val="STY3Brdtekst"/>
              <w:rPr>
                <w:lang w:val="nb-NO"/>
              </w:rPr>
            </w:pPr>
            <w:r>
              <w:rPr>
                <w:lang w:val="nb-NO"/>
              </w:rPr>
              <w:t>Denne funksjonen har ingen konsekvenser for AO, Lok og SR-veier.</w:t>
            </w:r>
          </w:p>
        </w:tc>
      </w:tr>
      <w:tr w:rsidR="00816A5E" w:rsidRPr="00B33C7C" w14:paraId="6582AA8C" w14:textId="77777777" w:rsidTr="00FB7AF7">
        <w:tc>
          <w:tcPr>
            <w:tcW w:w="4504" w:type="dxa"/>
            <w:gridSpan w:val="3"/>
            <w:shd w:val="clear" w:color="auto" w:fill="FFFFFF" w:themeFill="background1"/>
          </w:tcPr>
          <w:p w14:paraId="2759B6DB" w14:textId="0B5E2514" w:rsidR="00816A5E" w:rsidRDefault="00816A5E" w:rsidP="00535C4B">
            <w:pPr>
              <w:pStyle w:val="STY3Brdtekst"/>
            </w:pPr>
            <w:r>
              <w:t xml:space="preserve">Default </w:t>
            </w:r>
            <w:r w:rsidR="00050448">
              <w:t>is it possible to let all overlaps go thr</w:t>
            </w:r>
            <w:r w:rsidR="00322BB7">
              <w:t>ough</w:t>
            </w:r>
            <w:r w:rsidR="00050448">
              <w:t xml:space="preserve"> a point at the same time.</w:t>
            </w:r>
          </w:p>
        </w:tc>
        <w:tc>
          <w:tcPr>
            <w:tcW w:w="425" w:type="dxa"/>
            <w:shd w:val="clear" w:color="auto" w:fill="FFFFFF" w:themeFill="background1"/>
          </w:tcPr>
          <w:p w14:paraId="37C8BCA9" w14:textId="77777777" w:rsidR="00816A5E" w:rsidRPr="00E2372A" w:rsidRDefault="00816A5E">
            <w:pPr>
              <w:pStyle w:val="STY3Brdtekst"/>
              <w:rPr>
                <w:lang w:val="en-US"/>
              </w:rPr>
            </w:pPr>
          </w:p>
        </w:tc>
        <w:tc>
          <w:tcPr>
            <w:tcW w:w="4574" w:type="dxa"/>
            <w:shd w:val="clear" w:color="auto" w:fill="FFFFFF" w:themeFill="background1"/>
          </w:tcPr>
          <w:p w14:paraId="2AFA75B7" w14:textId="3A7D006E" w:rsidR="00816A5E" w:rsidRDefault="00816A5E" w:rsidP="00904971">
            <w:pPr>
              <w:pStyle w:val="STY3Brdtekst"/>
              <w:rPr>
                <w:lang w:val="nb-NO"/>
              </w:rPr>
            </w:pPr>
            <w:r>
              <w:rPr>
                <w:lang w:val="nb-NO"/>
              </w:rPr>
              <w:t xml:space="preserve">Default tillates </w:t>
            </w:r>
            <w:r w:rsidR="00050448">
              <w:rPr>
                <w:lang w:val="nb-NO"/>
              </w:rPr>
              <w:t>alle</w:t>
            </w:r>
            <w:r>
              <w:rPr>
                <w:lang w:val="nb-NO"/>
              </w:rPr>
              <w:t xml:space="preserve"> overlapp å gå samtidig gjennom en sporveksel</w:t>
            </w:r>
            <w:r w:rsidR="00050448">
              <w:rPr>
                <w:lang w:val="nb-NO"/>
              </w:rPr>
              <w:t>.</w:t>
            </w:r>
          </w:p>
        </w:tc>
      </w:tr>
      <w:tr w:rsidR="00344B85" w:rsidRPr="00B33C7C" w14:paraId="563ED2A8" w14:textId="77777777">
        <w:tc>
          <w:tcPr>
            <w:tcW w:w="9503" w:type="dxa"/>
            <w:gridSpan w:val="5"/>
            <w:shd w:val="clear" w:color="auto" w:fill="FFFFFF" w:themeFill="background1"/>
          </w:tcPr>
          <w:p w14:paraId="6B988BF9" w14:textId="77777777" w:rsidR="00344B85" w:rsidRDefault="00344B85" w:rsidP="00904971">
            <w:pPr>
              <w:pStyle w:val="STY3Brdtekst"/>
              <w:rPr>
                <w:lang w:val="nb-NO"/>
              </w:rPr>
            </w:pPr>
          </w:p>
        </w:tc>
      </w:tr>
      <w:tr w:rsidR="00802A28" w:rsidRPr="00B33C7C" w14:paraId="36609B5E" w14:textId="77777777" w:rsidTr="00FB7AF7">
        <w:tc>
          <w:tcPr>
            <w:tcW w:w="4504" w:type="dxa"/>
            <w:gridSpan w:val="3"/>
          </w:tcPr>
          <w:p w14:paraId="1F39BFF4" w14:textId="68335F4B" w:rsidR="00802A28" w:rsidRPr="006D513E" w:rsidRDefault="00802A28">
            <w:pPr>
              <w:pStyle w:val="STY3Brdtekst"/>
            </w:pPr>
            <w:r w:rsidRPr="006D513E">
              <w:t>The following shall be s</w:t>
            </w:r>
            <w:r>
              <w:t xml:space="preserve">pecified </w:t>
            </w:r>
            <w:r w:rsidR="00E427A5">
              <w:t>to exclude simultaneous overlaps in a point</w:t>
            </w:r>
            <w:r w:rsidR="00A75448">
              <w:t>/crossing</w:t>
            </w:r>
            <w:r w:rsidR="00E427A5">
              <w:t>:</w:t>
            </w:r>
          </w:p>
        </w:tc>
        <w:tc>
          <w:tcPr>
            <w:tcW w:w="425" w:type="dxa"/>
          </w:tcPr>
          <w:p w14:paraId="0585C551" w14:textId="77777777" w:rsidR="00802A28" w:rsidRPr="006D513E" w:rsidRDefault="00802A28">
            <w:pPr>
              <w:pStyle w:val="STY3Brdtekst"/>
            </w:pPr>
          </w:p>
        </w:tc>
        <w:tc>
          <w:tcPr>
            <w:tcW w:w="4574" w:type="dxa"/>
          </w:tcPr>
          <w:p w14:paraId="77EF6773" w14:textId="0CAF1231" w:rsidR="00802A28" w:rsidRPr="003B680A" w:rsidRDefault="00802A28">
            <w:pPr>
              <w:pStyle w:val="STY3Brdtekst"/>
              <w:rPr>
                <w:lang w:val="nb-NO"/>
              </w:rPr>
            </w:pPr>
            <w:r w:rsidRPr="003B680A">
              <w:rPr>
                <w:lang w:val="nb-NO"/>
              </w:rPr>
              <w:t xml:space="preserve">Følgende skal angis for </w:t>
            </w:r>
            <w:r w:rsidR="00FA49D9">
              <w:rPr>
                <w:lang w:val="nb-NO"/>
              </w:rPr>
              <w:t>å forhindre samtidige overlapp</w:t>
            </w:r>
            <w:r w:rsidR="00E427A5">
              <w:rPr>
                <w:lang w:val="nb-NO"/>
              </w:rPr>
              <w:t xml:space="preserve"> i en sporveksel</w:t>
            </w:r>
            <w:r w:rsidR="00A75448">
              <w:rPr>
                <w:lang w:val="nb-NO"/>
              </w:rPr>
              <w:t>/sporkryss</w:t>
            </w:r>
            <w:r w:rsidRPr="003B680A">
              <w:rPr>
                <w:lang w:val="nb-NO"/>
              </w:rPr>
              <w:t>:</w:t>
            </w:r>
          </w:p>
        </w:tc>
      </w:tr>
      <w:tr w:rsidR="000D7714" w:rsidRPr="00B33C7C" w14:paraId="0BA5A258" w14:textId="77777777" w:rsidTr="00FB7AF7">
        <w:tc>
          <w:tcPr>
            <w:tcW w:w="426" w:type="dxa"/>
            <w:gridSpan w:val="2"/>
          </w:tcPr>
          <w:p w14:paraId="333530E7" w14:textId="77777777" w:rsidR="00802A28" w:rsidRDefault="00802A28">
            <w:pPr>
              <w:pStyle w:val="STY3Brdtekst"/>
              <w:rPr>
                <w:lang w:val="nb-NO"/>
              </w:rPr>
            </w:pPr>
            <w:r>
              <w:rPr>
                <w:lang w:val="nb-NO"/>
              </w:rPr>
              <w:t>a</w:t>
            </w:r>
          </w:p>
        </w:tc>
        <w:tc>
          <w:tcPr>
            <w:tcW w:w="4078" w:type="dxa"/>
          </w:tcPr>
          <w:p w14:paraId="1AA1D9E6" w14:textId="1919E569" w:rsidR="00802A28" w:rsidRDefault="00802A28">
            <w:pPr>
              <w:pStyle w:val="STY3Brdtekst"/>
            </w:pPr>
            <w:r>
              <w:t>Specify «-» if the default engineering applies.</w:t>
            </w:r>
          </w:p>
        </w:tc>
        <w:tc>
          <w:tcPr>
            <w:tcW w:w="425" w:type="dxa"/>
          </w:tcPr>
          <w:p w14:paraId="4E310713" w14:textId="77777777" w:rsidR="00802A28" w:rsidRDefault="00802A28">
            <w:pPr>
              <w:pStyle w:val="STY3Brdtekst"/>
            </w:pPr>
            <w:r>
              <w:rPr>
                <w:lang w:val="nb-NO"/>
              </w:rPr>
              <w:t>a</w:t>
            </w:r>
          </w:p>
        </w:tc>
        <w:tc>
          <w:tcPr>
            <w:tcW w:w="4574" w:type="dxa"/>
          </w:tcPr>
          <w:p w14:paraId="49E9386C" w14:textId="73436EA8" w:rsidR="00802A28" w:rsidRPr="003B680A" w:rsidRDefault="00802A28">
            <w:pPr>
              <w:pStyle w:val="STY3Brdtekst"/>
              <w:rPr>
                <w:lang w:val="nb-NO"/>
              </w:rPr>
            </w:pPr>
            <w:r w:rsidRPr="001F5007">
              <w:rPr>
                <w:lang w:val="nb-NO"/>
              </w:rPr>
              <w:t xml:space="preserve">Angi «-» om </w:t>
            </w:r>
            <w:r>
              <w:rPr>
                <w:lang w:val="nb-NO"/>
              </w:rPr>
              <w:t>default</w:t>
            </w:r>
            <w:r w:rsidRPr="001F5007">
              <w:rPr>
                <w:lang w:val="nb-NO"/>
              </w:rPr>
              <w:t xml:space="preserve"> prosjektering gjelder</w:t>
            </w:r>
            <w:r>
              <w:rPr>
                <w:lang w:val="nb-NO"/>
              </w:rPr>
              <w:t>.</w:t>
            </w:r>
          </w:p>
        </w:tc>
      </w:tr>
      <w:tr w:rsidR="000D7714" w:rsidRPr="00B33C7C" w14:paraId="290DD307" w14:textId="77777777" w:rsidTr="00FB7AF7">
        <w:tc>
          <w:tcPr>
            <w:tcW w:w="426" w:type="dxa"/>
            <w:gridSpan w:val="2"/>
          </w:tcPr>
          <w:p w14:paraId="41C5EED1" w14:textId="77777777" w:rsidR="00816A5E" w:rsidRDefault="00816A5E" w:rsidP="00816A5E">
            <w:pPr>
              <w:pStyle w:val="STY3Brdtekst"/>
              <w:rPr>
                <w:lang w:val="nb-NO"/>
              </w:rPr>
            </w:pPr>
            <w:r>
              <w:rPr>
                <w:lang w:val="nb-NO"/>
              </w:rPr>
              <w:t>b</w:t>
            </w:r>
          </w:p>
        </w:tc>
        <w:tc>
          <w:tcPr>
            <w:tcW w:w="4078" w:type="dxa"/>
          </w:tcPr>
          <w:p w14:paraId="4C70EC8C" w14:textId="35C11548" w:rsidR="00816A5E" w:rsidRDefault="00816A5E" w:rsidP="00961593">
            <w:pPr>
              <w:pStyle w:val="STY3Brdtekst"/>
            </w:pPr>
            <w:r w:rsidRPr="00C008FC">
              <w:t>Simultaneous overlaps thr</w:t>
            </w:r>
            <w:r w:rsidR="00A62E15">
              <w:t>ough</w:t>
            </w:r>
            <w:r w:rsidRPr="00C008FC">
              <w:t xml:space="preserve"> points can be excluded by </w:t>
            </w:r>
            <w:r w:rsidRPr="00C141C5">
              <w:t>specifying</w:t>
            </w:r>
            <w:r w:rsidRPr="00C008FC">
              <w:t xml:space="preserve"> one or more of the </w:t>
            </w:r>
            <w:r w:rsidRPr="00C141C5">
              <w:t>following</w:t>
            </w:r>
            <w:r w:rsidRPr="00C008FC">
              <w:t xml:space="preserve"> parameters:</w:t>
            </w:r>
          </w:p>
          <w:p w14:paraId="5FBB6D9D" w14:textId="77C89794" w:rsidR="00645D61" w:rsidRPr="0027615B" w:rsidRDefault="00645D61" w:rsidP="00961593">
            <w:pPr>
              <w:pStyle w:val="STY3Brdtekst"/>
              <w:rPr>
                <w:lang w:val="en-US"/>
              </w:rPr>
            </w:pPr>
            <w:r w:rsidRPr="00FB7AF7">
              <w:rPr>
                <w:i/>
                <w:iCs/>
                <w:color w:val="A6A6A6" w:themeColor="background1" w:themeShade="A6"/>
                <w:sz w:val="18"/>
                <w:szCs w:val="18"/>
                <w:lang w:val="en-US"/>
              </w:rPr>
              <w:t xml:space="preserve">Comments: There </w:t>
            </w:r>
            <w:r w:rsidR="001C1B83" w:rsidRPr="00FB7AF7">
              <w:rPr>
                <w:i/>
                <w:iCs/>
                <w:color w:val="A6A6A6" w:themeColor="background1" w:themeShade="A6"/>
                <w:sz w:val="18"/>
                <w:szCs w:val="18"/>
                <w:lang w:val="en-US"/>
              </w:rPr>
              <w:t>are</w:t>
            </w:r>
            <w:r w:rsidRPr="00FB7AF7">
              <w:rPr>
                <w:i/>
                <w:iCs/>
                <w:color w:val="A6A6A6" w:themeColor="background1" w:themeShade="A6"/>
                <w:sz w:val="18"/>
                <w:szCs w:val="18"/>
                <w:lang w:val="en-US"/>
              </w:rPr>
              <w:t xml:space="preserve"> no limitations in number of parameters specified.</w:t>
            </w:r>
          </w:p>
        </w:tc>
        <w:tc>
          <w:tcPr>
            <w:tcW w:w="425" w:type="dxa"/>
          </w:tcPr>
          <w:p w14:paraId="3469178C" w14:textId="77777777" w:rsidR="00816A5E" w:rsidRPr="006D513E" w:rsidRDefault="00816A5E" w:rsidP="00816A5E">
            <w:pPr>
              <w:pStyle w:val="STY3Brdtekst"/>
            </w:pPr>
            <w:r>
              <w:t>b</w:t>
            </w:r>
          </w:p>
        </w:tc>
        <w:tc>
          <w:tcPr>
            <w:tcW w:w="4574" w:type="dxa"/>
          </w:tcPr>
          <w:p w14:paraId="108D8E61" w14:textId="77777777" w:rsidR="00816A5E" w:rsidRDefault="00816A5E" w:rsidP="00961593">
            <w:pPr>
              <w:pStyle w:val="STY3Brdtekst"/>
              <w:rPr>
                <w:lang w:val="nb-NO"/>
              </w:rPr>
            </w:pPr>
            <w:r>
              <w:rPr>
                <w:lang w:val="nb-NO"/>
              </w:rPr>
              <w:t>Samtidige overlapp gjennom en sporveksel kan forhindres ved å angi en</w:t>
            </w:r>
            <w:r w:rsidR="00865E92">
              <w:rPr>
                <w:lang w:val="nb-NO"/>
              </w:rPr>
              <w:t xml:space="preserve"> eller flere</w:t>
            </w:r>
            <w:r>
              <w:rPr>
                <w:lang w:val="nb-NO"/>
              </w:rPr>
              <w:t xml:space="preserve"> av følgende parametere:</w:t>
            </w:r>
          </w:p>
          <w:p w14:paraId="5FC6EA73" w14:textId="10DF8724" w:rsidR="00645D61" w:rsidRPr="00DF1B41" w:rsidRDefault="00900532" w:rsidP="00961593">
            <w:pPr>
              <w:pStyle w:val="STY3Brdtekst"/>
              <w:rPr>
                <w:lang w:val="nb-NO"/>
              </w:rPr>
            </w:pPr>
            <w:r>
              <w:rPr>
                <w:i/>
                <w:iCs/>
                <w:color w:val="A6A6A6" w:themeColor="background1" w:themeShade="A6"/>
                <w:sz w:val="18"/>
                <w:szCs w:val="18"/>
                <w:lang w:val="nb-NO"/>
              </w:rPr>
              <w:t>Kommentarer:</w:t>
            </w:r>
            <w:r w:rsidR="00645D61" w:rsidRPr="00FB7AF7">
              <w:rPr>
                <w:i/>
                <w:iCs/>
                <w:color w:val="A6A6A6" w:themeColor="background1" w:themeShade="A6"/>
                <w:sz w:val="18"/>
                <w:szCs w:val="18"/>
                <w:lang w:val="nb-NO"/>
              </w:rPr>
              <w:t xml:space="preserve"> Det er ingen begrensinger i hvor mange parametere som kan angis.</w:t>
            </w:r>
          </w:p>
        </w:tc>
      </w:tr>
      <w:tr w:rsidR="00461CB4" w:rsidRPr="00D234C9" w14:paraId="1A5A7EB4" w14:textId="77777777" w:rsidTr="00FB7AF7">
        <w:tc>
          <w:tcPr>
            <w:tcW w:w="426" w:type="dxa"/>
            <w:gridSpan w:val="2"/>
          </w:tcPr>
          <w:p w14:paraId="21632FBE" w14:textId="77777777" w:rsidR="00461CB4" w:rsidRDefault="00461CB4">
            <w:pPr>
              <w:pStyle w:val="STY3Brdtekst"/>
              <w:rPr>
                <w:lang w:val="nb-NO"/>
              </w:rPr>
            </w:pPr>
          </w:p>
        </w:tc>
        <w:tc>
          <w:tcPr>
            <w:tcW w:w="9077" w:type="dxa"/>
            <w:gridSpan w:val="3"/>
          </w:tcPr>
          <w:p w14:paraId="25B49D89" w14:textId="77777777" w:rsidR="00461CB4" w:rsidRPr="00514840" w:rsidRDefault="00461CB4" w:rsidP="00FB7AF7">
            <w:pPr>
              <w:pStyle w:val="STY3Brdtekst"/>
              <w:numPr>
                <w:ilvl w:val="0"/>
                <w:numId w:val="38"/>
              </w:numPr>
              <w:ind w:left="3476" w:hanging="357"/>
              <w:rPr>
                <w:lang w:val="nb-NO"/>
              </w:rPr>
            </w:pPr>
            <w:r w:rsidRPr="00514840">
              <w:rPr>
                <w:lang w:val="nb-NO"/>
              </w:rPr>
              <w:t>SH.PT – FS.R</w:t>
            </w:r>
          </w:p>
          <w:p w14:paraId="1D0C649E" w14:textId="77777777" w:rsidR="00461CB4" w:rsidRPr="00514840" w:rsidRDefault="00461CB4" w:rsidP="00FB7AF7">
            <w:pPr>
              <w:pStyle w:val="STY3Brdtekst"/>
              <w:numPr>
                <w:ilvl w:val="0"/>
                <w:numId w:val="38"/>
              </w:numPr>
              <w:spacing w:before="0"/>
              <w:ind w:left="3476" w:hanging="357"/>
              <w:rPr>
                <w:lang w:val="nb-NO"/>
              </w:rPr>
            </w:pPr>
            <w:r w:rsidRPr="00514840">
              <w:rPr>
                <w:lang w:val="nb-NO"/>
              </w:rPr>
              <w:t>SH.PT – FS.L</w:t>
            </w:r>
          </w:p>
          <w:p w14:paraId="7F7CBEB0" w14:textId="77777777" w:rsidR="00461CB4" w:rsidRPr="00514840" w:rsidRDefault="00461CB4" w:rsidP="00FB7AF7">
            <w:pPr>
              <w:pStyle w:val="STY3Brdtekst"/>
              <w:numPr>
                <w:ilvl w:val="0"/>
                <w:numId w:val="38"/>
              </w:numPr>
              <w:spacing w:before="0"/>
              <w:ind w:left="3476" w:hanging="357"/>
              <w:rPr>
                <w:lang w:val="nb-NO"/>
              </w:rPr>
            </w:pPr>
            <w:r w:rsidRPr="00514840">
              <w:rPr>
                <w:lang w:val="nb-NO"/>
              </w:rPr>
              <w:t>FS.PT – FS.R</w:t>
            </w:r>
          </w:p>
          <w:p w14:paraId="6FAC561A" w14:textId="77777777" w:rsidR="00461CB4" w:rsidRPr="00514840" w:rsidRDefault="00461CB4" w:rsidP="00FB7AF7">
            <w:pPr>
              <w:pStyle w:val="STY3Brdtekst"/>
              <w:numPr>
                <w:ilvl w:val="0"/>
                <w:numId w:val="38"/>
              </w:numPr>
              <w:spacing w:before="0"/>
              <w:ind w:left="3476" w:hanging="357"/>
              <w:rPr>
                <w:lang w:val="nb-NO"/>
              </w:rPr>
            </w:pPr>
            <w:r w:rsidRPr="00514840">
              <w:rPr>
                <w:lang w:val="nb-NO"/>
              </w:rPr>
              <w:t>FS.PT – FS.L</w:t>
            </w:r>
          </w:p>
          <w:p w14:paraId="41702080" w14:textId="77777777" w:rsidR="00461CB4" w:rsidRPr="00514840" w:rsidRDefault="00461CB4" w:rsidP="00FB7AF7">
            <w:pPr>
              <w:pStyle w:val="STY3Brdtekst"/>
              <w:numPr>
                <w:ilvl w:val="0"/>
                <w:numId w:val="38"/>
              </w:numPr>
              <w:spacing w:before="0"/>
              <w:ind w:left="3476" w:hanging="357"/>
              <w:rPr>
                <w:lang w:val="nb-NO"/>
              </w:rPr>
            </w:pPr>
            <w:r w:rsidRPr="00514840">
              <w:rPr>
                <w:lang w:val="nb-NO"/>
              </w:rPr>
              <w:t>FS.PT – SH.R</w:t>
            </w:r>
          </w:p>
          <w:p w14:paraId="059BAE7D" w14:textId="77777777" w:rsidR="00461CB4" w:rsidRPr="00514840" w:rsidRDefault="00461CB4" w:rsidP="00FB7AF7">
            <w:pPr>
              <w:pStyle w:val="STY3Brdtekst"/>
              <w:numPr>
                <w:ilvl w:val="0"/>
                <w:numId w:val="38"/>
              </w:numPr>
              <w:spacing w:before="0"/>
              <w:ind w:left="3476" w:hanging="357"/>
              <w:rPr>
                <w:lang w:val="nb-NO"/>
              </w:rPr>
            </w:pPr>
            <w:r w:rsidRPr="00514840">
              <w:rPr>
                <w:lang w:val="nb-NO"/>
              </w:rPr>
              <w:t>FS.PT – SH.L</w:t>
            </w:r>
          </w:p>
          <w:p w14:paraId="408198AC" w14:textId="77777777" w:rsidR="00461CB4" w:rsidRPr="00514840" w:rsidRDefault="00461CB4" w:rsidP="00FB7AF7">
            <w:pPr>
              <w:pStyle w:val="STY3Brdtekst"/>
              <w:numPr>
                <w:ilvl w:val="0"/>
                <w:numId w:val="38"/>
              </w:numPr>
              <w:spacing w:before="0"/>
              <w:ind w:left="3476" w:hanging="357"/>
              <w:rPr>
                <w:lang w:val="nb-NO"/>
              </w:rPr>
            </w:pPr>
            <w:r w:rsidRPr="00514840">
              <w:rPr>
                <w:lang w:val="nb-NO"/>
              </w:rPr>
              <w:t>FS.R – FS.L</w:t>
            </w:r>
          </w:p>
          <w:p w14:paraId="26CE553A" w14:textId="77777777" w:rsidR="00461CB4" w:rsidRDefault="00461CB4" w:rsidP="00FB7AF7">
            <w:pPr>
              <w:pStyle w:val="STY3Brdtekst"/>
              <w:numPr>
                <w:ilvl w:val="0"/>
                <w:numId w:val="38"/>
              </w:numPr>
              <w:spacing w:before="0"/>
              <w:ind w:left="3476" w:hanging="357"/>
              <w:rPr>
                <w:lang w:val="nb-NO"/>
              </w:rPr>
            </w:pPr>
            <w:r w:rsidRPr="00514840">
              <w:rPr>
                <w:lang w:val="nb-NO"/>
              </w:rPr>
              <w:t>FS.R – SH.L</w:t>
            </w:r>
          </w:p>
          <w:p w14:paraId="752B54A0" w14:textId="7498D91E" w:rsidR="00461CB4" w:rsidRPr="00514840" w:rsidRDefault="00461CB4" w:rsidP="00FB7AF7">
            <w:pPr>
              <w:pStyle w:val="STY3Brdtekst"/>
              <w:numPr>
                <w:ilvl w:val="0"/>
                <w:numId w:val="38"/>
              </w:numPr>
              <w:spacing w:before="0"/>
              <w:ind w:left="3476" w:hanging="357"/>
              <w:rPr>
                <w:lang w:val="nb-NO"/>
              </w:rPr>
            </w:pPr>
            <w:r w:rsidRPr="00C141C5">
              <w:t>SH.R – FS.L</w:t>
            </w:r>
          </w:p>
        </w:tc>
      </w:tr>
      <w:tr w:rsidR="008142FB" w:rsidRPr="00B33C7C" w14:paraId="15B65EF7" w14:textId="77777777" w:rsidTr="00FB7AF7">
        <w:tc>
          <w:tcPr>
            <w:tcW w:w="426" w:type="dxa"/>
            <w:gridSpan w:val="2"/>
          </w:tcPr>
          <w:p w14:paraId="7903A286" w14:textId="77777777" w:rsidR="00961593" w:rsidRDefault="00961593" w:rsidP="00816A5E">
            <w:pPr>
              <w:pStyle w:val="STY3Brdtekst"/>
              <w:rPr>
                <w:lang w:val="nb-NO"/>
              </w:rPr>
            </w:pPr>
          </w:p>
        </w:tc>
        <w:tc>
          <w:tcPr>
            <w:tcW w:w="4078" w:type="dxa"/>
          </w:tcPr>
          <w:p w14:paraId="0C67252C" w14:textId="4C13012A" w:rsidR="00961593" w:rsidRPr="004A73F1" w:rsidRDefault="000B63D7" w:rsidP="00961593">
            <w:pPr>
              <w:pStyle w:val="STY3Brdtekst"/>
            </w:pPr>
            <w:r>
              <w:t xml:space="preserve">Used </w:t>
            </w:r>
            <w:r w:rsidR="00961593" w:rsidRPr="004A73F1">
              <w:t>abbreviations:</w:t>
            </w:r>
          </w:p>
          <w:p w14:paraId="32F00F0F" w14:textId="77777777" w:rsidR="00961593" w:rsidRPr="004A73F1" w:rsidRDefault="00961593" w:rsidP="00961593">
            <w:pPr>
              <w:pStyle w:val="STY3Brdtekst"/>
            </w:pPr>
            <w:r w:rsidRPr="004A73F1">
              <w:t>PT = Point Tip</w:t>
            </w:r>
          </w:p>
          <w:p w14:paraId="3E7E8EFC" w14:textId="77777777" w:rsidR="00961593" w:rsidRPr="004A73F1" w:rsidRDefault="00961593" w:rsidP="006E0418">
            <w:pPr>
              <w:pStyle w:val="STY3Brdtekst"/>
              <w:spacing w:before="0"/>
            </w:pPr>
            <w:r w:rsidRPr="004A73F1">
              <w:t>R = Right</w:t>
            </w:r>
          </w:p>
          <w:p w14:paraId="18403FE7" w14:textId="77777777" w:rsidR="00961593" w:rsidRPr="004A73F1" w:rsidRDefault="00961593" w:rsidP="006E0418">
            <w:pPr>
              <w:pStyle w:val="STY3Brdtekst"/>
              <w:spacing w:before="0"/>
            </w:pPr>
            <w:r w:rsidRPr="004A73F1">
              <w:t>L = Left</w:t>
            </w:r>
          </w:p>
          <w:p w14:paraId="73E03909" w14:textId="77777777" w:rsidR="00961593" w:rsidRPr="004A73F1" w:rsidRDefault="00961593" w:rsidP="006E0418">
            <w:pPr>
              <w:pStyle w:val="STY3Brdtekst"/>
              <w:spacing w:before="0"/>
            </w:pPr>
            <w:r w:rsidRPr="004A73F1">
              <w:t>SH = Shunting Route</w:t>
            </w:r>
          </w:p>
          <w:p w14:paraId="1B7EF015" w14:textId="160B99ED" w:rsidR="00C92BFF" w:rsidRPr="004A73F1" w:rsidRDefault="00961593" w:rsidP="00FB7AF7">
            <w:pPr>
              <w:pStyle w:val="STY3Brdtekst"/>
              <w:spacing w:before="0"/>
            </w:pPr>
            <w:r w:rsidRPr="004A73F1">
              <w:t>FS = Train route (FS/OS-Route)</w:t>
            </w:r>
          </w:p>
        </w:tc>
        <w:tc>
          <w:tcPr>
            <w:tcW w:w="425" w:type="dxa"/>
          </w:tcPr>
          <w:p w14:paraId="6FCD23C7" w14:textId="77777777" w:rsidR="00961593" w:rsidRDefault="00961593" w:rsidP="00816A5E">
            <w:pPr>
              <w:pStyle w:val="STY3Brdtekst"/>
            </w:pPr>
          </w:p>
        </w:tc>
        <w:tc>
          <w:tcPr>
            <w:tcW w:w="4574" w:type="dxa"/>
          </w:tcPr>
          <w:p w14:paraId="0526585C" w14:textId="4E675536" w:rsidR="00961593" w:rsidRPr="004A73F1" w:rsidRDefault="000B63D7" w:rsidP="00961593">
            <w:pPr>
              <w:pStyle w:val="STY3Brdtekst"/>
              <w:rPr>
                <w:lang w:val="nb-NO"/>
              </w:rPr>
            </w:pPr>
            <w:r>
              <w:rPr>
                <w:lang w:val="nb-NO"/>
              </w:rPr>
              <w:t>Benyttede forkortelser</w:t>
            </w:r>
            <w:r w:rsidR="00961593" w:rsidRPr="004A73F1">
              <w:rPr>
                <w:lang w:val="nb-NO"/>
              </w:rPr>
              <w:t>:</w:t>
            </w:r>
          </w:p>
          <w:p w14:paraId="2B186491" w14:textId="77777777" w:rsidR="00961593" w:rsidRPr="004A73F1" w:rsidRDefault="00961593" w:rsidP="006E0418">
            <w:pPr>
              <w:pStyle w:val="STY3Brdtekst"/>
              <w:rPr>
                <w:lang w:val="nb-NO"/>
              </w:rPr>
            </w:pPr>
            <w:r w:rsidRPr="004A73F1">
              <w:rPr>
                <w:lang w:val="nb-NO"/>
              </w:rPr>
              <w:t>PT = Tungespiss</w:t>
            </w:r>
          </w:p>
          <w:p w14:paraId="61D6C96B" w14:textId="77777777" w:rsidR="00961593" w:rsidRPr="004A73F1" w:rsidRDefault="00961593" w:rsidP="006E0418">
            <w:pPr>
              <w:pStyle w:val="STY3Brdtekst"/>
              <w:spacing w:before="0"/>
              <w:rPr>
                <w:lang w:val="nb-NO"/>
              </w:rPr>
            </w:pPr>
            <w:r w:rsidRPr="004A73F1">
              <w:rPr>
                <w:lang w:val="nb-NO"/>
              </w:rPr>
              <w:t>R = Høyre</w:t>
            </w:r>
          </w:p>
          <w:p w14:paraId="07F9F74D" w14:textId="77777777" w:rsidR="00961593" w:rsidRPr="004A73F1" w:rsidRDefault="00961593" w:rsidP="006E0418">
            <w:pPr>
              <w:pStyle w:val="STY3Brdtekst"/>
              <w:spacing w:before="0"/>
              <w:rPr>
                <w:lang w:val="nb-NO"/>
              </w:rPr>
            </w:pPr>
            <w:r w:rsidRPr="004A73F1">
              <w:rPr>
                <w:lang w:val="nb-NO"/>
              </w:rPr>
              <w:t>L = Venstre</w:t>
            </w:r>
          </w:p>
          <w:p w14:paraId="1B90E7E4" w14:textId="77777777" w:rsidR="00961593" w:rsidRPr="004A73F1" w:rsidRDefault="00961593" w:rsidP="006E0418">
            <w:pPr>
              <w:pStyle w:val="STY3Brdtekst"/>
              <w:spacing w:before="0"/>
              <w:rPr>
                <w:lang w:val="nb-NO"/>
              </w:rPr>
            </w:pPr>
            <w:r w:rsidRPr="004A73F1">
              <w:rPr>
                <w:lang w:val="nb-NO"/>
              </w:rPr>
              <w:t>SH = Skiftevei</w:t>
            </w:r>
          </w:p>
          <w:p w14:paraId="2BE27471" w14:textId="7FA223AD" w:rsidR="006642BB" w:rsidRDefault="00961593" w:rsidP="00FB7AF7">
            <w:pPr>
              <w:pStyle w:val="STY3Brdtekst"/>
              <w:spacing w:before="0"/>
              <w:rPr>
                <w:lang w:val="nb-NO"/>
              </w:rPr>
            </w:pPr>
            <w:r w:rsidRPr="004A73F1">
              <w:rPr>
                <w:lang w:val="nb-NO"/>
              </w:rPr>
              <w:t>FS = Togvei (FS/OS-vei)</w:t>
            </w:r>
          </w:p>
        </w:tc>
      </w:tr>
      <w:tr w:rsidR="00AB6299" w:rsidRPr="002E2923" w14:paraId="3D9E9D6F" w14:textId="77777777" w:rsidTr="00FB7AF7">
        <w:tc>
          <w:tcPr>
            <w:tcW w:w="426" w:type="dxa"/>
            <w:gridSpan w:val="2"/>
          </w:tcPr>
          <w:p w14:paraId="074C9070" w14:textId="77777777" w:rsidR="00AB6299" w:rsidRDefault="00AB6299" w:rsidP="00816A5E">
            <w:pPr>
              <w:pStyle w:val="STY3Brdtekst"/>
              <w:rPr>
                <w:lang w:val="nb-NO"/>
              </w:rPr>
            </w:pPr>
          </w:p>
        </w:tc>
        <w:tc>
          <w:tcPr>
            <w:tcW w:w="9077" w:type="dxa"/>
            <w:gridSpan w:val="3"/>
          </w:tcPr>
          <w:p w14:paraId="2CAB2B08" w14:textId="62AFA969" w:rsidR="00AB6299" w:rsidRPr="00AB6299" w:rsidRDefault="00AB6299" w:rsidP="00FB7AF7">
            <w:pPr>
              <w:pStyle w:val="STY3Brdtekst"/>
              <w:jc w:val="center"/>
              <w:rPr>
                <w:i/>
                <w:iCs/>
                <w:color w:val="A6A6A6" w:themeColor="background1" w:themeShade="A6"/>
                <w:sz w:val="18"/>
                <w:szCs w:val="18"/>
                <w:lang w:val="nb-NO"/>
              </w:rPr>
            </w:pPr>
            <w:r w:rsidRPr="00AB6299">
              <w:rPr>
                <w:i/>
                <w:iCs/>
                <w:noProof/>
                <w:color w:val="A6A6A6" w:themeColor="background1" w:themeShade="A6"/>
                <w:sz w:val="18"/>
                <w:szCs w:val="18"/>
                <w:lang w:val="nb-NO"/>
              </w:rPr>
              <w:drawing>
                <wp:inline distT="0" distB="0" distL="0" distR="0" wp14:anchorId="4EB69168" wp14:editId="16D31AD6">
                  <wp:extent cx="2524125" cy="1443901"/>
                  <wp:effectExtent l="0" t="0" r="0" b="4445"/>
                  <wp:docPr id="1757521311" name="Bilde 17575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21311" name=""/>
                          <pic:cNvPicPr/>
                        </pic:nvPicPr>
                        <pic:blipFill rotWithShape="1">
                          <a:blip r:embed="rId24"/>
                          <a:srcRect t="6721"/>
                          <a:stretch/>
                        </pic:blipFill>
                        <pic:spPr bwMode="auto">
                          <a:xfrm>
                            <a:off x="0" y="0"/>
                            <a:ext cx="2547501" cy="1457273"/>
                          </a:xfrm>
                          <a:prstGeom prst="rect">
                            <a:avLst/>
                          </a:prstGeom>
                          <a:ln>
                            <a:noFill/>
                          </a:ln>
                          <a:extLst>
                            <a:ext uri="{53640926-AAD7-44D8-BBD7-CCE9431645EC}">
                              <a14:shadowObscured xmlns:a14="http://schemas.microsoft.com/office/drawing/2010/main"/>
                            </a:ext>
                          </a:extLst>
                        </pic:spPr>
                      </pic:pic>
                    </a:graphicData>
                  </a:graphic>
                </wp:inline>
              </w:drawing>
            </w:r>
          </w:p>
        </w:tc>
      </w:tr>
      <w:tr w:rsidR="00AB6299" w:rsidRPr="00B33C7C" w14:paraId="7576DFB7" w14:textId="77777777" w:rsidTr="00FB7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gridSpan w:val="2"/>
            <w:tcBorders>
              <w:top w:val="nil"/>
              <w:left w:val="nil"/>
              <w:bottom w:val="nil"/>
              <w:right w:val="nil"/>
            </w:tcBorders>
          </w:tcPr>
          <w:p w14:paraId="5FC507E7" w14:textId="77777777" w:rsidR="00AB6299" w:rsidRDefault="00AB6299" w:rsidP="008D2CF9">
            <w:pPr>
              <w:pStyle w:val="STY3Brdtekst"/>
              <w:rPr>
                <w:lang w:val="nb-NO"/>
              </w:rPr>
            </w:pPr>
          </w:p>
        </w:tc>
        <w:tc>
          <w:tcPr>
            <w:tcW w:w="4078" w:type="dxa"/>
            <w:tcBorders>
              <w:top w:val="nil"/>
              <w:left w:val="nil"/>
              <w:bottom w:val="nil"/>
              <w:right w:val="nil"/>
            </w:tcBorders>
          </w:tcPr>
          <w:p w14:paraId="3F7AD201" w14:textId="3693B05E" w:rsidR="00AB6299" w:rsidRPr="00FB7AF7" w:rsidRDefault="004A73F1" w:rsidP="00FB7AF7">
            <w:pPr>
              <w:pStyle w:val="STY3Brdtekst"/>
            </w:pPr>
            <w:r>
              <w:t>Fig</w:t>
            </w:r>
            <w:r w:rsidR="00511EAE">
              <w:t>ure 7.2.8</w:t>
            </w:r>
            <w:r w:rsidR="006E5D28">
              <w:t>a</w:t>
            </w:r>
            <w:r w:rsidR="00511EAE">
              <w:t xml:space="preserve">: </w:t>
            </w:r>
            <w:r w:rsidR="00AB6299" w:rsidRPr="00FB7AF7">
              <w:t>I</w:t>
            </w:r>
            <w:r w:rsidR="00D871EF">
              <w:t>f</w:t>
            </w:r>
            <w:r w:rsidR="00AB6299" w:rsidRPr="00FB7AF7">
              <w:t xml:space="preserve"> «</w:t>
            </w:r>
            <w:r w:rsidR="00CD13DE" w:rsidRPr="00FB7AF7">
              <w:t xml:space="preserve">5) </w:t>
            </w:r>
            <w:r w:rsidR="00B712DA" w:rsidRPr="00FB7AF7">
              <w:t>FS.PT-SH.</w:t>
            </w:r>
            <w:r w:rsidR="00AB6299" w:rsidRPr="00FB7AF7">
              <w:t>R»</w:t>
            </w:r>
            <w:r w:rsidR="00D871EF">
              <w:t xml:space="preserve"> is</w:t>
            </w:r>
            <w:r w:rsidR="00AB6299" w:rsidRPr="00FB7AF7">
              <w:t xml:space="preserve"> specified </w:t>
            </w:r>
            <w:r w:rsidR="008F3381" w:rsidRPr="00FB7AF7">
              <w:t>in point 22</w:t>
            </w:r>
            <w:r w:rsidR="00206A19">
              <w:t>,</w:t>
            </w:r>
            <w:r w:rsidR="008F3381" w:rsidRPr="00FB7AF7">
              <w:t xml:space="preserve"> </w:t>
            </w:r>
            <w:r w:rsidR="00D871EF">
              <w:t>the</w:t>
            </w:r>
            <w:r w:rsidR="00AB6299" w:rsidRPr="00FB7AF7">
              <w:t xml:space="preserve"> overlap after</w:t>
            </w:r>
            <w:r w:rsidR="00206A19">
              <w:t xml:space="preserve"> a</w:t>
            </w:r>
            <w:r w:rsidR="00AB6299" w:rsidRPr="00FB7AF7">
              <w:t xml:space="preserve"> </w:t>
            </w:r>
            <w:r w:rsidR="00B712DA" w:rsidRPr="00FB7AF7">
              <w:t>train</w:t>
            </w:r>
            <w:r w:rsidR="00AB6299" w:rsidRPr="00FB7AF7">
              <w:t xml:space="preserve"> route </w:t>
            </w:r>
            <w:r w:rsidR="00A04925">
              <w:t>to</w:t>
            </w:r>
            <w:r w:rsidR="00AB6299" w:rsidRPr="00FB7AF7">
              <w:t xml:space="preserve"> </w:t>
            </w:r>
            <w:r w:rsidR="00DB3362">
              <w:t xml:space="preserve">616 in </w:t>
            </w:r>
            <w:r w:rsidR="00AB6299" w:rsidRPr="00FB7AF7">
              <w:t xml:space="preserve">point tip </w:t>
            </w:r>
            <w:r w:rsidR="00890BDB">
              <w:t xml:space="preserve">is </w:t>
            </w:r>
            <w:r w:rsidR="00AB6299" w:rsidRPr="00FB7AF7">
              <w:t xml:space="preserve">not allowed at the same time as </w:t>
            </w:r>
            <w:r w:rsidR="00206A19">
              <w:t xml:space="preserve">the </w:t>
            </w:r>
            <w:r w:rsidR="00AB6299" w:rsidRPr="00FB7AF7">
              <w:t xml:space="preserve">overlap after a </w:t>
            </w:r>
            <w:r w:rsidR="00B712DA" w:rsidRPr="00FB7AF7">
              <w:t>shunting</w:t>
            </w:r>
            <w:r w:rsidR="00AB6299" w:rsidRPr="00FB7AF7">
              <w:t xml:space="preserve"> route </w:t>
            </w:r>
            <w:r w:rsidR="00DB3362">
              <w:t>to 715 in the point</w:t>
            </w:r>
            <w:r w:rsidR="00890BDB">
              <w:t>’</w:t>
            </w:r>
            <w:r w:rsidR="00DB3362">
              <w:t>s right leg</w:t>
            </w:r>
            <w:r w:rsidR="00AB6299" w:rsidRPr="00FB7AF7">
              <w:t xml:space="preserve">. </w:t>
            </w:r>
          </w:p>
        </w:tc>
        <w:tc>
          <w:tcPr>
            <w:tcW w:w="425" w:type="dxa"/>
            <w:tcBorders>
              <w:top w:val="nil"/>
              <w:left w:val="nil"/>
              <w:bottom w:val="nil"/>
              <w:right w:val="nil"/>
            </w:tcBorders>
          </w:tcPr>
          <w:p w14:paraId="65D74CBF" w14:textId="77777777" w:rsidR="00AB6299" w:rsidRDefault="00AB6299" w:rsidP="008D2CF9">
            <w:pPr>
              <w:pStyle w:val="STY3Brdtekst"/>
            </w:pPr>
          </w:p>
        </w:tc>
        <w:tc>
          <w:tcPr>
            <w:tcW w:w="4574" w:type="dxa"/>
            <w:tcBorders>
              <w:top w:val="nil"/>
              <w:left w:val="nil"/>
              <w:bottom w:val="nil"/>
              <w:right w:val="nil"/>
            </w:tcBorders>
          </w:tcPr>
          <w:p w14:paraId="0A944710" w14:textId="4CC72B36" w:rsidR="00AB6299" w:rsidRPr="00EA33A6" w:rsidRDefault="004A73F1" w:rsidP="00FB7AF7">
            <w:pPr>
              <w:pStyle w:val="STY3Brdtekst"/>
              <w:rPr>
                <w:lang w:val="nb-NO"/>
              </w:rPr>
            </w:pPr>
            <w:r w:rsidRPr="0040387F">
              <w:rPr>
                <w:lang w:val="nb-NO"/>
              </w:rPr>
              <w:t>Figur 7.2.8</w:t>
            </w:r>
            <w:r w:rsidR="006E5D28">
              <w:rPr>
                <w:lang w:val="nb-NO"/>
              </w:rPr>
              <w:t>a</w:t>
            </w:r>
            <w:r w:rsidRPr="0040387F">
              <w:rPr>
                <w:lang w:val="nb-NO"/>
              </w:rPr>
              <w:t xml:space="preserve">: </w:t>
            </w:r>
            <w:r w:rsidR="00AB6299" w:rsidRPr="00FB7AF7">
              <w:rPr>
                <w:lang w:val="nb-NO"/>
              </w:rPr>
              <w:t>Angis «</w:t>
            </w:r>
            <w:r w:rsidR="00B11E7B" w:rsidRPr="00FB7AF7">
              <w:rPr>
                <w:lang w:val="nb-NO"/>
              </w:rPr>
              <w:t>5) FS.PT-</w:t>
            </w:r>
            <w:r w:rsidR="00CD13DE" w:rsidRPr="00FB7AF7">
              <w:rPr>
                <w:lang w:val="nb-NO"/>
              </w:rPr>
              <w:t>SH.R</w:t>
            </w:r>
            <w:r w:rsidR="00AB6299" w:rsidRPr="00FB7AF7">
              <w:rPr>
                <w:lang w:val="nb-NO"/>
              </w:rPr>
              <w:t>»</w:t>
            </w:r>
            <w:r w:rsidR="00A3601E" w:rsidRPr="0040387F">
              <w:rPr>
                <w:lang w:val="nb-NO"/>
              </w:rPr>
              <w:t xml:space="preserve"> </w:t>
            </w:r>
            <w:r w:rsidR="001F7C96" w:rsidRPr="00FB7AF7">
              <w:rPr>
                <w:lang w:val="nb-NO"/>
              </w:rPr>
              <w:t>i sporveksel 22</w:t>
            </w:r>
            <w:r w:rsidR="00AB6299" w:rsidRPr="00FB7AF7">
              <w:rPr>
                <w:lang w:val="nb-NO"/>
              </w:rPr>
              <w:t xml:space="preserve"> forhindres overlapp etter </w:t>
            </w:r>
            <w:r w:rsidR="00CD13DE" w:rsidRPr="00FB7AF7">
              <w:rPr>
                <w:lang w:val="nb-NO"/>
              </w:rPr>
              <w:t>togvei</w:t>
            </w:r>
            <w:r w:rsidR="00AB6299" w:rsidRPr="00FB7AF7">
              <w:rPr>
                <w:lang w:val="nb-NO"/>
              </w:rPr>
              <w:t xml:space="preserve"> </w:t>
            </w:r>
            <w:r w:rsidR="00A04925" w:rsidRPr="0040387F">
              <w:rPr>
                <w:lang w:val="nb-NO"/>
              </w:rPr>
              <w:t>til</w:t>
            </w:r>
            <w:r w:rsidR="00AB6299" w:rsidRPr="00FB7AF7">
              <w:rPr>
                <w:lang w:val="nb-NO"/>
              </w:rPr>
              <w:t xml:space="preserve"> </w:t>
            </w:r>
            <w:r w:rsidR="00FC5A12" w:rsidRPr="0040387F">
              <w:rPr>
                <w:lang w:val="nb-NO"/>
              </w:rPr>
              <w:t xml:space="preserve">616 </w:t>
            </w:r>
            <w:r w:rsidR="00A3601E" w:rsidRPr="0040387F">
              <w:rPr>
                <w:lang w:val="nb-NO"/>
              </w:rPr>
              <w:t>i</w:t>
            </w:r>
            <w:r w:rsidR="00FC5A12" w:rsidRPr="0040387F">
              <w:rPr>
                <w:lang w:val="nb-NO"/>
              </w:rPr>
              <w:t xml:space="preserve"> </w:t>
            </w:r>
            <w:r w:rsidR="00AB6299" w:rsidRPr="00FB7AF7">
              <w:rPr>
                <w:lang w:val="nb-NO"/>
              </w:rPr>
              <w:t xml:space="preserve">tungespiss samtidig med overlapp etter </w:t>
            </w:r>
            <w:r w:rsidR="00CD13DE" w:rsidRPr="00FB7AF7">
              <w:rPr>
                <w:lang w:val="nb-NO"/>
              </w:rPr>
              <w:t>skiftevei</w:t>
            </w:r>
            <w:r w:rsidR="00FC5A12" w:rsidRPr="0040387F">
              <w:rPr>
                <w:lang w:val="nb-NO"/>
              </w:rPr>
              <w:t xml:space="preserve"> </w:t>
            </w:r>
            <w:r w:rsidR="00A04925" w:rsidRPr="0040387F">
              <w:rPr>
                <w:lang w:val="nb-NO"/>
              </w:rPr>
              <w:t>til</w:t>
            </w:r>
            <w:r w:rsidR="00FC5A12" w:rsidRPr="0040387F">
              <w:rPr>
                <w:lang w:val="nb-NO"/>
              </w:rPr>
              <w:t xml:space="preserve"> </w:t>
            </w:r>
            <w:r w:rsidR="00A3601E" w:rsidRPr="0040387F">
              <w:rPr>
                <w:lang w:val="nb-NO"/>
              </w:rPr>
              <w:t xml:space="preserve">715 i sporvekselens </w:t>
            </w:r>
            <w:r w:rsidR="00AB6299" w:rsidRPr="00FB7AF7">
              <w:rPr>
                <w:lang w:val="nb-NO"/>
              </w:rPr>
              <w:t>høyre ben</w:t>
            </w:r>
            <w:r w:rsidR="00CD13DE" w:rsidRPr="00FB7AF7">
              <w:rPr>
                <w:lang w:val="nb-NO"/>
              </w:rPr>
              <w:t>.</w:t>
            </w:r>
            <w:r w:rsidR="00AB6299" w:rsidRPr="00FB7AF7">
              <w:rPr>
                <w:lang w:val="nb-NO"/>
              </w:rPr>
              <w:t xml:space="preserve"> </w:t>
            </w:r>
          </w:p>
        </w:tc>
      </w:tr>
      <w:tr w:rsidR="00344B85" w:rsidRPr="002E53B2" w14:paraId="408B22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03" w:type="dxa"/>
            <w:gridSpan w:val="5"/>
            <w:tcBorders>
              <w:top w:val="nil"/>
              <w:left w:val="nil"/>
              <w:bottom w:val="nil"/>
              <w:right w:val="nil"/>
            </w:tcBorders>
          </w:tcPr>
          <w:p w14:paraId="5BED7AC1" w14:textId="7A45ADF5" w:rsidR="00344B85" w:rsidRPr="00344B85" w:rsidRDefault="00C55666" w:rsidP="00FB7AF7">
            <w:pPr>
              <w:pStyle w:val="STY3Brdtekst"/>
              <w:jc w:val="center"/>
              <w:rPr>
                <w:lang w:val="nb-NO"/>
              </w:rPr>
            </w:pPr>
            <w:r w:rsidRPr="00C55666">
              <w:rPr>
                <w:noProof/>
                <w:lang w:val="nb-NO"/>
              </w:rPr>
              <w:drawing>
                <wp:inline distT="0" distB="0" distL="0" distR="0" wp14:anchorId="3FF711E0" wp14:editId="70700D4C">
                  <wp:extent cx="2103733" cy="905774"/>
                  <wp:effectExtent l="0" t="0" r="0" b="8890"/>
                  <wp:docPr id="571385668" name="Bilde 57138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85668" name=""/>
                          <pic:cNvPicPr/>
                        </pic:nvPicPr>
                        <pic:blipFill>
                          <a:blip r:embed="rId25"/>
                          <a:stretch>
                            <a:fillRect/>
                          </a:stretch>
                        </pic:blipFill>
                        <pic:spPr>
                          <a:xfrm>
                            <a:off x="0" y="0"/>
                            <a:ext cx="2108705" cy="907915"/>
                          </a:xfrm>
                          <a:prstGeom prst="rect">
                            <a:avLst/>
                          </a:prstGeom>
                        </pic:spPr>
                      </pic:pic>
                    </a:graphicData>
                  </a:graphic>
                </wp:inline>
              </w:drawing>
            </w:r>
          </w:p>
        </w:tc>
      </w:tr>
      <w:tr w:rsidR="00C55666" w:rsidRPr="00B33C7C" w14:paraId="36E57DE5" w14:textId="77777777" w:rsidTr="007F5D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gridSpan w:val="2"/>
            <w:tcBorders>
              <w:top w:val="nil"/>
              <w:left w:val="nil"/>
              <w:bottom w:val="nil"/>
              <w:right w:val="nil"/>
            </w:tcBorders>
          </w:tcPr>
          <w:p w14:paraId="39CC7D98" w14:textId="77777777" w:rsidR="00C55666" w:rsidRDefault="00C55666" w:rsidP="007F5DF9">
            <w:pPr>
              <w:pStyle w:val="STY3Brdtekst"/>
              <w:rPr>
                <w:lang w:val="nb-NO"/>
              </w:rPr>
            </w:pPr>
          </w:p>
        </w:tc>
        <w:tc>
          <w:tcPr>
            <w:tcW w:w="4078" w:type="dxa"/>
            <w:tcBorders>
              <w:top w:val="nil"/>
              <w:left w:val="nil"/>
              <w:bottom w:val="nil"/>
              <w:right w:val="nil"/>
            </w:tcBorders>
          </w:tcPr>
          <w:p w14:paraId="74FAFB5E" w14:textId="25A9C6B3" w:rsidR="00C55666" w:rsidRPr="00CA69BF" w:rsidRDefault="00C55666" w:rsidP="007F5DF9">
            <w:pPr>
              <w:pStyle w:val="STY3Brdtekst"/>
            </w:pPr>
            <w:r>
              <w:t>Figure 7.2.8</w:t>
            </w:r>
            <w:r w:rsidR="00CB3976">
              <w:t>b</w:t>
            </w:r>
            <w:r>
              <w:t xml:space="preserve">: </w:t>
            </w:r>
            <w:r w:rsidR="00CB3976">
              <w:t>Directions for overlaps into points</w:t>
            </w:r>
          </w:p>
        </w:tc>
        <w:tc>
          <w:tcPr>
            <w:tcW w:w="425" w:type="dxa"/>
            <w:tcBorders>
              <w:top w:val="nil"/>
              <w:left w:val="nil"/>
              <w:bottom w:val="nil"/>
              <w:right w:val="nil"/>
            </w:tcBorders>
          </w:tcPr>
          <w:p w14:paraId="5B8A4C78" w14:textId="77777777" w:rsidR="00C55666" w:rsidRDefault="00C55666" w:rsidP="007F5DF9">
            <w:pPr>
              <w:pStyle w:val="STY3Brdtekst"/>
            </w:pPr>
          </w:p>
        </w:tc>
        <w:tc>
          <w:tcPr>
            <w:tcW w:w="4574" w:type="dxa"/>
            <w:tcBorders>
              <w:top w:val="nil"/>
              <w:left w:val="nil"/>
              <w:bottom w:val="nil"/>
              <w:right w:val="nil"/>
            </w:tcBorders>
          </w:tcPr>
          <w:p w14:paraId="63A4733B" w14:textId="15471A8F" w:rsidR="00C55666" w:rsidRPr="00EA33A6" w:rsidRDefault="00C55666" w:rsidP="007F5DF9">
            <w:pPr>
              <w:pStyle w:val="STY3Brdtekst"/>
              <w:rPr>
                <w:lang w:val="nb-NO"/>
              </w:rPr>
            </w:pPr>
            <w:r w:rsidRPr="00CA69BF">
              <w:rPr>
                <w:lang w:val="nb-NO"/>
              </w:rPr>
              <w:t>Figur 7.2.8</w:t>
            </w:r>
            <w:r w:rsidR="00CB3976">
              <w:rPr>
                <w:lang w:val="nb-NO"/>
              </w:rPr>
              <w:t>b: Retninger for overlapp inn i sporveksel</w:t>
            </w:r>
          </w:p>
        </w:tc>
      </w:tr>
      <w:tr w:rsidR="00C55666" w:rsidRPr="00B33C7C" w14:paraId="58CE99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03" w:type="dxa"/>
            <w:gridSpan w:val="5"/>
            <w:tcBorders>
              <w:top w:val="nil"/>
              <w:left w:val="nil"/>
              <w:bottom w:val="nil"/>
              <w:right w:val="nil"/>
            </w:tcBorders>
          </w:tcPr>
          <w:p w14:paraId="6762EA97" w14:textId="77777777" w:rsidR="00C55666" w:rsidRDefault="00C55666">
            <w:pPr>
              <w:pStyle w:val="STY3Brdtekst"/>
              <w:rPr>
                <w:lang w:val="nb-NO"/>
              </w:rPr>
            </w:pPr>
          </w:p>
        </w:tc>
      </w:tr>
      <w:tr w:rsidR="006E5D28" w:rsidRPr="00B33C7C" w14:paraId="575A3EE2" w14:textId="77777777" w:rsidTr="00FB7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gridSpan w:val="2"/>
            <w:tcBorders>
              <w:top w:val="nil"/>
              <w:left w:val="nil"/>
              <w:bottom w:val="nil"/>
              <w:right w:val="nil"/>
            </w:tcBorders>
          </w:tcPr>
          <w:p w14:paraId="7B445A00" w14:textId="3BD74D2E" w:rsidR="006E5D28" w:rsidRDefault="006E5D28" w:rsidP="008D2CF9">
            <w:pPr>
              <w:pStyle w:val="STY3Brdtekst"/>
              <w:rPr>
                <w:lang w:val="nb-NO"/>
              </w:rPr>
            </w:pPr>
            <w:r>
              <w:rPr>
                <w:lang w:val="nb-NO"/>
              </w:rPr>
              <w:t>c</w:t>
            </w:r>
          </w:p>
        </w:tc>
        <w:tc>
          <w:tcPr>
            <w:tcW w:w="4078" w:type="dxa"/>
            <w:tcBorders>
              <w:top w:val="nil"/>
              <w:left w:val="nil"/>
              <w:bottom w:val="nil"/>
              <w:right w:val="nil"/>
            </w:tcBorders>
          </w:tcPr>
          <w:p w14:paraId="4B3F4C96" w14:textId="5AE1EA1A" w:rsidR="006E5D28" w:rsidRDefault="006E5D28" w:rsidP="008D2CF9">
            <w:pPr>
              <w:pStyle w:val="STY3Brdtekst"/>
            </w:pPr>
            <w:r w:rsidRPr="00C008FC">
              <w:t>Simultaneous overlaps thr</w:t>
            </w:r>
            <w:r>
              <w:t>ough</w:t>
            </w:r>
            <w:r w:rsidRPr="00C008FC">
              <w:t xml:space="preserve"> crossings can be excluded by </w:t>
            </w:r>
            <w:r w:rsidRPr="00C141C5">
              <w:t>specifying</w:t>
            </w:r>
            <w:r w:rsidRPr="00C008FC">
              <w:t xml:space="preserve"> one or more of the </w:t>
            </w:r>
            <w:r w:rsidRPr="00C141C5">
              <w:t>following</w:t>
            </w:r>
            <w:r w:rsidRPr="00C008FC">
              <w:t xml:space="preserve"> parameters:</w:t>
            </w:r>
          </w:p>
          <w:p w14:paraId="083DB19B" w14:textId="27501C93" w:rsidR="001C1B83" w:rsidRPr="0027615B" w:rsidRDefault="001C1B83" w:rsidP="008D2CF9">
            <w:pPr>
              <w:pStyle w:val="STY3Brdtekst"/>
              <w:rPr>
                <w:lang w:val="en-US"/>
              </w:rPr>
            </w:pPr>
            <w:r w:rsidRPr="00FB7AF7">
              <w:rPr>
                <w:i/>
                <w:iCs/>
                <w:color w:val="A6A6A6" w:themeColor="background1" w:themeShade="A6"/>
                <w:sz w:val="18"/>
                <w:szCs w:val="18"/>
                <w:lang w:val="en-US"/>
              </w:rPr>
              <w:t>Comments: There are no limitations in number of parameters specified</w:t>
            </w:r>
          </w:p>
        </w:tc>
        <w:tc>
          <w:tcPr>
            <w:tcW w:w="425" w:type="dxa"/>
            <w:tcBorders>
              <w:top w:val="nil"/>
              <w:left w:val="nil"/>
              <w:bottom w:val="nil"/>
              <w:right w:val="nil"/>
            </w:tcBorders>
          </w:tcPr>
          <w:p w14:paraId="41D347AC" w14:textId="79A8C849" w:rsidR="006E5D28" w:rsidRPr="006D513E" w:rsidRDefault="006E5D28" w:rsidP="008D2CF9">
            <w:pPr>
              <w:pStyle w:val="STY3Brdtekst"/>
            </w:pPr>
            <w:r>
              <w:t>c</w:t>
            </w:r>
          </w:p>
        </w:tc>
        <w:tc>
          <w:tcPr>
            <w:tcW w:w="4574" w:type="dxa"/>
            <w:tcBorders>
              <w:top w:val="nil"/>
              <w:left w:val="nil"/>
              <w:bottom w:val="nil"/>
              <w:right w:val="nil"/>
            </w:tcBorders>
          </w:tcPr>
          <w:p w14:paraId="74B00828" w14:textId="77777777" w:rsidR="006E5D28" w:rsidRDefault="006E5D28" w:rsidP="008D2CF9">
            <w:pPr>
              <w:pStyle w:val="STY3Brdtekst"/>
              <w:rPr>
                <w:lang w:val="nb-NO"/>
              </w:rPr>
            </w:pPr>
            <w:r>
              <w:rPr>
                <w:lang w:val="nb-NO"/>
              </w:rPr>
              <w:t>Samtidige overlapp gjennom et sporkryss kan forhindres ved å angi en eller flere av følgende parametere:</w:t>
            </w:r>
          </w:p>
          <w:p w14:paraId="61716C72" w14:textId="6A502653" w:rsidR="001C1B83" w:rsidRPr="00DF1B41" w:rsidRDefault="00900532" w:rsidP="008D2CF9">
            <w:pPr>
              <w:pStyle w:val="STY3Brdtekst"/>
              <w:rPr>
                <w:lang w:val="nb-NO"/>
              </w:rPr>
            </w:pPr>
            <w:r>
              <w:rPr>
                <w:i/>
                <w:iCs/>
                <w:color w:val="A6A6A6" w:themeColor="background1" w:themeShade="A6"/>
                <w:sz w:val="18"/>
                <w:szCs w:val="18"/>
                <w:lang w:val="nb-NO"/>
              </w:rPr>
              <w:t>Kommentarer:</w:t>
            </w:r>
            <w:r w:rsidR="001C1B83" w:rsidRPr="002320FF">
              <w:rPr>
                <w:i/>
                <w:iCs/>
                <w:color w:val="A6A6A6" w:themeColor="background1" w:themeShade="A6"/>
                <w:sz w:val="18"/>
                <w:szCs w:val="18"/>
                <w:lang w:val="nb-NO"/>
              </w:rPr>
              <w:t xml:space="preserve"> Det er ingen begrensinger i hvor mange parametere som kan angis.</w:t>
            </w:r>
          </w:p>
        </w:tc>
      </w:tr>
      <w:tr w:rsidR="006E5D28" w:rsidRPr="00D234C9" w14:paraId="389A673D" w14:textId="77777777" w:rsidTr="00FB7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gridSpan w:val="2"/>
            <w:tcBorders>
              <w:top w:val="nil"/>
              <w:left w:val="nil"/>
              <w:bottom w:val="nil"/>
              <w:right w:val="nil"/>
            </w:tcBorders>
          </w:tcPr>
          <w:p w14:paraId="3C2B4C67" w14:textId="77777777" w:rsidR="006E5D28" w:rsidRDefault="006E5D28" w:rsidP="008D2CF9">
            <w:pPr>
              <w:pStyle w:val="STY3Brdtekst"/>
              <w:rPr>
                <w:lang w:val="nb-NO"/>
              </w:rPr>
            </w:pPr>
          </w:p>
        </w:tc>
        <w:tc>
          <w:tcPr>
            <w:tcW w:w="9077" w:type="dxa"/>
            <w:gridSpan w:val="3"/>
            <w:tcBorders>
              <w:top w:val="nil"/>
              <w:left w:val="nil"/>
              <w:bottom w:val="nil"/>
              <w:right w:val="nil"/>
            </w:tcBorders>
          </w:tcPr>
          <w:p w14:paraId="5EC0F159" w14:textId="6F8B738C" w:rsidR="006E5D28" w:rsidRDefault="00A360B3" w:rsidP="006E5D28">
            <w:pPr>
              <w:pStyle w:val="STY3Brdtekst"/>
              <w:numPr>
                <w:ilvl w:val="0"/>
                <w:numId w:val="42"/>
              </w:numPr>
              <w:spacing w:before="0"/>
              <w:ind w:left="3476" w:hanging="357"/>
              <w:rPr>
                <w:lang w:val="nb-NO"/>
              </w:rPr>
            </w:pPr>
            <w:r>
              <w:rPr>
                <w:lang w:val="nb-NO"/>
              </w:rPr>
              <w:t xml:space="preserve">FS.A </w:t>
            </w:r>
            <w:r w:rsidR="00A93768">
              <w:rPr>
                <w:lang w:val="nb-NO"/>
              </w:rPr>
              <w:t>–</w:t>
            </w:r>
            <w:r>
              <w:rPr>
                <w:lang w:val="nb-NO"/>
              </w:rPr>
              <w:t xml:space="preserve"> FS.C</w:t>
            </w:r>
          </w:p>
          <w:p w14:paraId="5AD27DE5" w14:textId="77777777" w:rsidR="00A360B3" w:rsidRDefault="00A360B3" w:rsidP="006E5D28">
            <w:pPr>
              <w:pStyle w:val="STY3Brdtekst"/>
              <w:numPr>
                <w:ilvl w:val="0"/>
                <w:numId w:val="42"/>
              </w:numPr>
              <w:spacing w:before="0"/>
              <w:ind w:left="3476" w:hanging="357"/>
              <w:rPr>
                <w:lang w:val="nb-NO"/>
              </w:rPr>
            </w:pPr>
            <w:r>
              <w:rPr>
                <w:lang w:val="nb-NO"/>
              </w:rPr>
              <w:t>FS.A – SH.C</w:t>
            </w:r>
          </w:p>
          <w:p w14:paraId="33D994C9" w14:textId="77777777" w:rsidR="00A360B3" w:rsidRDefault="00A360B3" w:rsidP="006E5D28">
            <w:pPr>
              <w:pStyle w:val="STY3Brdtekst"/>
              <w:numPr>
                <w:ilvl w:val="0"/>
                <w:numId w:val="42"/>
              </w:numPr>
              <w:spacing w:before="0"/>
              <w:ind w:left="3476" w:hanging="357"/>
              <w:rPr>
                <w:lang w:val="nb-NO"/>
              </w:rPr>
            </w:pPr>
            <w:r>
              <w:rPr>
                <w:lang w:val="nb-NO"/>
              </w:rPr>
              <w:t>SH.A – FS.C</w:t>
            </w:r>
          </w:p>
          <w:p w14:paraId="57F70674" w14:textId="533D72D5" w:rsidR="00A360B3" w:rsidRDefault="00A360B3" w:rsidP="006E5D28">
            <w:pPr>
              <w:pStyle w:val="STY3Brdtekst"/>
              <w:numPr>
                <w:ilvl w:val="0"/>
                <w:numId w:val="42"/>
              </w:numPr>
              <w:spacing w:before="0"/>
              <w:ind w:left="3476" w:hanging="357"/>
              <w:rPr>
                <w:lang w:val="nb-NO"/>
              </w:rPr>
            </w:pPr>
            <w:r>
              <w:rPr>
                <w:lang w:val="nb-NO"/>
              </w:rPr>
              <w:t>FS.A – FS.</w:t>
            </w:r>
            <w:r w:rsidR="0003192D">
              <w:rPr>
                <w:lang w:val="nb-NO"/>
              </w:rPr>
              <w:t>B</w:t>
            </w:r>
          </w:p>
          <w:p w14:paraId="14878D99" w14:textId="2B4833ED" w:rsidR="00A360B3" w:rsidRDefault="00A360B3" w:rsidP="006E5D28">
            <w:pPr>
              <w:pStyle w:val="STY3Brdtekst"/>
              <w:numPr>
                <w:ilvl w:val="0"/>
                <w:numId w:val="42"/>
              </w:numPr>
              <w:spacing w:before="0"/>
              <w:ind w:left="3476" w:hanging="357"/>
              <w:rPr>
                <w:lang w:val="nb-NO"/>
              </w:rPr>
            </w:pPr>
            <w:r>
              <w:rPr>
                <w:lang w:val="nb-NO"/>
              </w:rPr>
              <w:t>FS.A – SH.B</w:t>
            </w:r>
          </w:p>
          <w:p w14:paraId="76491657" w14:textId="77777777" w:rsidR="00A360B3" w:rsidRDefault="00A360B3" w:rsidP="006E5D28">
            <w:pPr>
              <w:pStyle w:val="STY3Brdtekst"/>
              <w:numPr>
                <w:ilvl w:val="0"/>
                <w:numId w:val="42"/>
              </w:numPr>
              <w:spacing w:before="0"/>
              <w:ind w:left="3476" w:hanging="357"/>
              <w:rPr>
                <w:lang w:val="nb-NO"/>
              </w:rPr>
            </w:pPr>
            <w:r>
              <w:rPr>
                <w:lang w:val="nb-NO"/>
              </w:rPr>
              <w:t>SH.A – FS.B</w:t>
            </w:r>
          </w:p>
          <w:p w14:paraId="62E8BDEA" w14:textId="77777777" w:rsidR="00A360B3" w:rsidRDefault="00A360B3" w:rsidP="006E5D28">
            <w:pPr>
              <w:pStyle w:val="STY3Brdtekst"/>
              <w:numPr>
                <w:ilvl w:val="0"/>
                <w:numId w:val="42"/>
              </w:numPr>
              <w:spacing w:before="0"/>
              <w:ind w:left="3476" w:hanging="357"/>
              <w:rPr>
                <w:lang w:val="nb-NO"/>
              </w:rPr>
            </w:pPr>
            <w:r>
              <w:rPr>
                <w:lang w:val="nb-NO"/>
              </w:rPr>
              <w:t>FS.D</w:t>
            </w:r>
            <w:r w:rsidR="005F7AA6">
              <w:rPr>
                <w:lang w:val="nb-NO"/>
              </w:rPr>
              <w:t xml:space="preserve"> – FS.B</w:t>
            </w:r>
          </w:p>
          <w:p w14:paraId="2C5E8C54" w14:textId="77777777" w:rsidR="005F7AA6" w:rsidRDefault="005F7AA6" w:rsidP="005F7AA6">
            <w:pPr>
              <w:pStyle w:val="STY3Brdtekst"/>
              <w:numPr>
                <w:ilvl w:val="0"/>
                <w:numId w:val="42"/>
              </w:numPr>
              <w:spacing w:before="0"/>
              <w:ind w:left="3476" w:hanging="357"/>
              <w:rPr>
                <w:lang w:val="nb-NO"/>
              </w:rPr>
            </w:pPr>
            <w:r>
              <w:rPr>
                <w:lang w:val="nb-NO"/>
              </w:rPr>
              <w:t>FS.D – SH.B</w:t>
            </w:r>
          </w:p>
          <w:p w14:paraId="4CADD11C" w14:textId="77777777" w:rsidR="005F7AA6" w:rsidRDefault="005F7AA6" w:rsidP="005F7AA6">
            <w:pPr>
              <w:pStyle w:val="STY3Brdtekst"/>
              <w:numPr>
                <w:ilvl w:val="0"/>
                <w:numId w:val="42"/>
              </w:numPr>
              <w:spacing w:before="0"/>
              <w:ind w:left="3476" w:hanging="357"/>
              <w:rPr>
                <w:lang w:val="nb-NO"/>
              </w:rPr>
            </w:pPr>
            <w:r>
              <w:rPr>
                <w:lang w:val="nb-NO"/>
              </w:rPr>
              <w:t>SH.D – FS.B</w:t>
            </w:r>
          </w:p>
          <w:p w14:paraId="2E71E995" w14:textId="04EE0CA9" w:rsidR="005F7AA6" w:rsidRDefault="005F7AA6" w:rsidP="005F7AA6">
            <w:pPr>
              <w:pStyle w:val="STY3Brdtekst"/>
              <w:numPr>
                <w:ilvl w:val="0"/>
                <w:numId w:val="42"/>
              </w:numPr>
              <w:spacing w:before="0"/>
              <w:ind w:left="3476" w:hanging="357"/>
              <w:rPr>
                <w:lang w:val="nb-NO"/>
              </w:rPr>
            </w:pPr>
            <w:r>
              <w:rPr>
                <w:lang w:val="nb-NO"/>
              </w:rPr>
              <w:t>FS.D – FS.</w:t>
            </w:r>
            <w:r w:rsidR="0003192D">
              <w:rPr>
                <w:lang w:val="nb-NO"/>
              </w:rPr>
              <w:t>C</w:t>
            </w:r>
          </w:p>
          <w:p w14:paraId="4CE4FB96" w14:textId="77777777" w:rsidR="005F7AA6" w:rsidRDefault="005F7AA6" w:rsidP="005F7AA6">
            <w:pPr>
              <w:pStyle w:val="STY3Brdtekst"/>
              <w:numPr>
                <w:ilvl w:val="0"/>
                <w:numId w:val="42"/>
              </w:numPr>
              <w:spacing w:before="0"/>
              <w:ind w:left="3476" w:hanging="357"/>
              <w:rPr>
                <w:lang w:val="nb-NO"/>
              </w:rPr>
            </w:pPr>
            <w:r>
              <w:rPr>
                <w:lang w:val="nb-NO"/>
              </w:rPr>
              <w:t xml:space="preserve">FS.D </w:t>
            </w:r>
            <w:r w:rsidR="00AF3FFD">
              <w:rPr>
                <w:lang w:val="nb-NO"/>
              </w:rPr>
              <w:t>–</w:t>
            </w:r>
            <w:r>
              <w:rPr>
                <w:lang w:val="nb-NO"/>
              </w:rPr>
              <w:t xml:space="preserve"> SH</w:t>
            </w:r>
            <w:r w:rsidR="00AF3FFD">
              <w:rPr>
                <w:lang w:val="nb-NO"/>
              </w:rPr>
              <w:t>.C</w:t>
            </w:r>
          </w:p>
          <w:p w14:paraId="08271E71" w14:textId="77777777" w:rsidR="00AF3FFD" w:rsidRDefault="00AF3FFD" w:rsidP="005F7AA6">
            <w:pPr>
              <w:pStyle w:val="STY3Brdtekst"/>
              <w:numPr>
                <w:ilvl w:val="0"/>
                <w:numId w:val="42"/>
              </w:numPr>
              <w:spacing w:before="0"/>
              <w:ind w:left="3476" w:hanging="357"/>
              <w:rPr>
                <w:lang w:val="nb-NO"/>
              </w:rPr>
            </w:pPr>
            <w:r>
              <w:rPr>
                <w:lang w:val="nb-NO"/>
              </w:rPr>
              <w:t>SH.D – FS.C</w:t>
            </w:r>
          </w:p>
          <w:p w14:paraId="1FFF5B30" w14:textId="67212C3C" w:rsidR="00AF3FFD" w:rsidRDefault="00AF3FFD" w:rsidP="005F7AA6">
            <w:pPr>
              <w:pStyle w:val="STY3Brdtekst"/>
              <w:numPr>
                <w:ilvl w:val="0"/>
                <w:numId w:val="42"/>
              </w:numPr>
              <w:spacing w:before="0"/>
              <w:ind w:left="3476" w:hanging="357"/>
              <w:rPr>
                <w:lang w:val="nb-NO"/>
              </w:rPr>
            </w:pPr>
            <w:r>
              <w:rPr>
                <w:lang w:val="nb-NO"/>
              </w:rPr>
              <w:t>FS.C – FS.B</w:t>
            </w:r>
          </w:p>
          <w:p w14:paraId="481E56A0" w14:textId="630F641B" w:rsidR="00AF3FFD" w:rsidRDefault="0003192D" w:rsidP="005F7AA6">
            <w:pPr>
              <w:pStyle w:val="STY3Brdtekst"/>
              <w:numPr>
                <w:ilvl w:val="0"/>
                <w:numId w:val="42"/>
              </w:numPr>
              <w:spacing w:before="0"/>
              <w:ind w:left="3476" w:hanging="357"/>
              <w:rPr>
                <w:lang w:val="nb-NO"/>
              </w:rPr>
            </w:pPr>
            <w:r>
              <w:rPr>
                <w:lang w:val="nb-NO"/>
              </w:rPr>
              <w:t>FS</w:t>
            </w:r>
            <w:r w:rsidR="00AF3FFD">
              <w:rPr>
                <w:lang w:val="nb-NO"/>
              </w:rPr>
              <w:t xml:space="preserve">.C – </w:t>
            </w:r>
            <w:r w:rsidR="00A7690A">
              <w:rPr>
                <w:lang w:val="nb-NO"/>
              </w:rPr>
              <w:t>SH.B</w:t>
            </w:r>
          </w:p>
          <w:p w14:paraId="090203AF" w14:textId="77777777" w:rsidR="00AF3FFD" w:rsidRDefault="00AF3FFD" w:rsidP="005F7AA6">
            <w:pPr>
              <w:pStyle w:val="STY3Brdtekst"/>
              <w:numPr>
                <w:ilvl w:val="0"/>
                <w:numId w:val="42"/>
              </w:numPr>
              <w:spacing w:before="0"/>
              <w:ind w:left="3476" w:hanging="357"/>
              <w:rPr>
                <w:lang w:val="nb-NO"/>
              </w:rPr>
            </w:pPr>
            <w:r>
              <w:rPr>
                <w:lang w:val="nb-NO"/>
              </w:rPr>
              <w:t>SH.C – FS.B</w:t>
            </w:r>
          </w:p>
          <w:p w14:paraId="630C08BB" w14:textId="77777777" w:rsidR="00AF3FFD" w:rsidRDefault="00AF3FFD" w:rsidP="005F7AA6">
            <w:pPr>
              <w:pStyle w:val="STY3Brdtekst"/>
              <w:numPr>
                <w:ilvl w:val="0"/>
                <w:numId w:val="42"/>
              </w:numPr>
              <w:spacing w:before="0"/>
              <w:ind w:left="3476" w:hanging="357"/>
              <w:rPr>
                <w:lang w:val="nb-NO"/>
              </w:rPr>
            </w:pPr>
            <w:r>
              <w:rPr>
                <w:lang w:val="nb-NO"/>
              </w:rPr>
              <w:t>FS.A – FS.D</w:t>
            </w:r>
          </w:p>
          <w:p w14:paraId="26C1D426" w14:textId="77777777" w:rsidR="00AF3FFD" w:rsidRDefault="00662752" w:rsidP="005F7AA6">
            <w:pPr>
              <w:pStyle w:val="STY3Brdtekst"/>
              <w:numPr>
                <w:ilvl w:val="0"/>
                <w:numId w:val="42"/>
              </w:numPr>
              <w:spacing w:before="0"/>
              <w:ind w:left="3476" w:hanging="357"/>
              <w:rPr>
                <w:lang w:val="nb-NO"/>
              </w:rPr>
            </w:pPr>
            <w:r>
              <w:rPr>
                <w:lang w:val="nb-NO"/>
              </w:rPr>
              <w:t>FS.A – SH.D</w:t>
            </w:r>
          </w:p>
          <w:p w14:paraId="0F1F2350" w14:textId="0E8264A0" w:rsidR="00662752" w:rsidRPr="005F7AA6" w:rsidRDefault="00662752" w:rsidP="005F7AA6">
            <w:pPr>
              <w:pStyle w:val="STY3Brdtekst"/>
              <w:numPr>
                <w:ilvl w:val="0"/>
                <w:numId w:val="42"/>
              </w:numPr>
              <w:spacing w:before="0"/>
              <w:ind w:left="3476" w:hanging="357"/>
              <w:rPr>
                <w:lang w:val="nb-NO"/>
              </w:rPr>
            </w:pPr>
            <w:r>
              <w:rPr>
                <w:lang w:val="nb-NO"/>
              </w:rPr>
              <w:t>SH.A – FS.D</w:t>
            </w:r>
          </w:p>
        </w:tc>
      </w:tr>
      <w:tr w:rsidR="006E5D28" w:rsidRPr="00B33C7C" w14:paraId="1EF9A450" w14:textId="77777777" w:rsidTr="00FB7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gridSpan w:val="2"/>
            <w:tcBorders>
              <w:top w:val="nil"/>
              <w:left w:val="nil"/>
              <w:bottom w:val="nil"/>
              <w:right w:val="nil"/>
            </w:tcBorders>
          </w:tcPr>
          <w:p w14:paraId="16776B53" w14:textId="77777777" w:rsidR="006E5D28" w:rsidRDefault="006E5D28" w:rsidP="008D2CF9">
            <w:pPr>
              <w:pStyle w:val="STY3Brdtekst"/>
              <w:rPr>
                <w:lang w:val="nb-NO"/>
              </w:rPr>
            </w:pPr>
          </w:p>
        </w:tc>
        <w:tc>
          <w:tcPr>
            <w:tcW w:w="4078" w:type="dxa"/>
            <w:tcBorders>
              <w:top w:val="nil"/>
              <w:left w:val="nil"/>
              <w:bottom w:val="nil"/>
              <w:right w:val="nil"/>
            </w:tcBorders>
          </w:tcPr>
          <w:p w14:paraId="7E5D12A9" w14:textId="77777777" w:rsidR="006E5D28" w:rsidRPr="004A73F1" w:rsidRDefault="006E5D28" w:rsidP="008D2CF9">
            <w:pPr>
              <w:pStyle w:val="STY3Brdtekst"/>
            </w:pPr>
            <w:r>
              <w:t xml:space="preserve">Used </w:t>
            </w:r>
            <w:r w:rsidRPr="004A73F1">
              <w:t>abbreviations:</w:t>
            </w:r>
          </w:p>
          <w:p w14:paraId="7D66441A" w14:textId="77777777" w:rsidR="006E5D28" w:rsidRPr="004A73F1" w:rsidRDefault="006E5D28" w:rsidP="008D2CF9">
            <w:pPr>
              <w:pStyle w:val="STY3Brdtekst"/>
              <w:spacing w:before="0"/>
            </w:pPr>
            <w:r w:rsidRPr="004A73F1">
              <w:t>SH = Shunting Route</w:t>
            </w:r>
          </w:p>
          <w:p w14:paraId="574FA509" w14:textId="77777777" w:rsidR="006E5D28" w:rsidRPr="004A73F1" w:rsidRDefault="006E5D28" w:rsidP="008D2CF9">
            <w:pPr>
              <w:pStyle w:val="STY3Brdtekst"/>
              <w:spacing w:before="0"/>
            </w:pPr>
            <w:r w:rsidRPr="004A73F1">
              <w:t>FS = Train route (FS/OS-Route)</w:t>
            </w:r>
          </w:p>
        </w:tc>
        <w:tc>
          <w:tcPr>
            <w:tcW w:w="425" w:type="dxa"/>
            <w:tcBorders>
              <w:top w:val="nil"/>
              <w:left w:val="nil"/>
              <w:bottom w:val="nil"/>
              <w:right w:val="nil"/>
            </w:tcBorders>
          </w:tcPr>
          <w:p w14:paraId="257B3365" w14:textId="77777777" w:rsidR="006E5D28" w:rsidRDefault="006E5D28" w:rsidP="008D2CF9">
            <w:pPr>
              <w:pStyle w:val="STY3Brdtekst"/>
            </w:pPr>
          </w:p>
        </w:tc>
        <w:tc>
          <w:tcPr>
            <w:tcW w:w="4574" w:type="dxa"/>
            <w:tcBorders>
              <w:top w:val="nil"/>
              <w:left w:val="nil"/>
              <w:bottom w:val="nil"/>
              <w:right w:val="nil"/>
            </w:tcBorders>
          </w:tcPr>
          <w:p w14:paraId="026F7D77" w14:textId="77777777" w:rsidR="006E5D28" w:rsidRPr="004A73F1" w:rsidRDefault="006E5D28" w:rsidP="008D2CF9">
            <w:pPr>
              <w:pStyle w:val="STY3Brdtekst"/>
              <w:rPr>
                <w:lang w:val="nb-NO"/>
              </w:rPr>
            </w:pPr>
            <w:r>
              <w:rPr>
                <w:lang w:val="nb-NO"/>
              </w:rPr>
              <w:t>Benyttede forkortelser</w:t>
            </w:r>
            <w:r w:rsidRPr="004A73F1">
              <w:rPr>
                <w:lang w:val="nb-NO"/>
              </w:rPr>
              <w:t>:</w:t>
            </w:r>
          </w:p>
          <w:p w14:paraId="5AD86046" w14:textId="77777777" w:rsidR="006E5D28" w:rsidRPr="004A73F1" w:rsidRDefault="006E5D28" w:rsidP="008D2CF9">
            <w:pPr>
              <w:pStyle w:val="STY3Brdtekst"/>
              <w:spacing w:before="0"/>
              <w:rPr>
                <w:lang w:val="nb-NO"/>
              </w:rPr>
            </w:pPr>
            <w:r w:rsidRPr="004A73F1">
              <w:rPr>
                <w:lang w:val="nb-NO"/>
              </w:rPr>
              <w:t>SH = Skiftevei</w:t>
            </w:r>
          </w:p>
          <w:p w14:paraId="39F2497A" w14:textId="77777777" w:rsidR="006E5D28" w:rsidRDefault="006E5D28" w:rsidP="008D2CF9">
            <w:pPr>
              <w:pStyle w:val="STY3Brdtekst"/>
              <w:spacing w:before="0"/>
              <w:rPr>
                <w:lang w:val="nb-NO"/>
              </w:rPr>
            </w:pPr>
            <w:r w:rsidRPr="004A73F1">
              <w:rPr>
                <w:lang w:val="nb-NO"/>
              </w:rPr>
              <w:t>FS = Togvei (FS/OS-vei)</w:t>
            </w:r>
          </w:p>
        </w:tc>
      </w:tr>
      <w:tr w:rsidR="001C1B83" w:rsidRPr="002E2923" w14:paraId="311C9FB2" w14:textId="77777777" w:rsidTr="00FB7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gridSpan w:val="2"/>
            <w:tcBorders>
              <w:top w:val="nil"/>
              <w:left w:val="nil"/>
              <w:bottom w:val="nil"/>
              <w:right w:val="nil"/>
            </w:tcBorders>
          </w:tcPr>
          <w:p w14:paraId="6A21667A" w14:textId="77777777" w:rsidR="006E5D28" w:rsidRDefault="006E5D28" w:rsidP="008D2CF9">
            <w:pPr>
              <w:pStyle w:val="STY3Brdtekst"/>
              <w:rPr>
                <w:lang w:val="nb-NO"/>
              </w:rPr>
            </w:pPr>
          </w:p>
        </w:tc>
        <w:tc>
          <w:tcPr>
            <w:tcW w:w="9077" w:type="dxa"/>
            <w:gridSpan w:val="3"/>
            <w:tcBorders>
              <w:top w:val="nil"/>
              <w:left w:val="nil"/>
              <w:bottom w:val="nil"/>
              <w:right w:val="nil"/>
            </w:tcBorders>
          </w:tcPr>
          <w:p w14:paraId="7E288CAD" w14:textId="6232882D" w:rsidR="006E5D28" w:rsidRDefault="00D97A16" w:rsidP="00FB7AF7">
            <w:pPr>
              <w:pStyle w:val="STY3Brdtekst"/>
              <w:jc w:val="center"/>
              <w:rPr>
                <w:i/>
                <w:iCs/>
                <w:color w:val="A6A6A6" w:themeColor="background1" w:themeShade="A6"/>
                <w:sz w:val="18"/>
                <w:szCs w:val="18"/>
                <w:lang w:val="nb-NO"/>
              </w:rPr>
            </w:pPr>
            <w:r w:rsidRPr="00D97A16">
              <w:rPr>
                <w:i/>
                <w:iCs/>
                <w:noProof/>
                <w:color w:val="A6A6A6" w:themeColor="background1" w:themeShade="A6"/>
                <w:sz w:val="18"/>
                <w:szCs w:val="18"/>
                <w:lang w:val="nb-NO"/>
              </w:rPr>
              <w:drawing>
                <wp:inline distT="0" distB="0" distL="0" distR="0" wp14:anchorId="2AC46C3E" wp14:editId="5E42A400">
                  <wp:extent cx="1575990" cy="810883"/>
                  <wp:effectExtent l="0" t="0" r="5715" b="8890"/>
                  <wp:docPr id="2131651644" name="Bilde 213165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51644" name=""/>
                          <pic:cNvPicPr/>
                        </pic:nvPicPr>
                        <pic:blipFill>
                          <a:blip r:embed="rId26"/>
                          <a:stretch>
                            <a:fillRect/>
                          </a:stretch>
                        </pic:blipFill>
                        <pic:spPr>
                          <a:xfrm>
                            <a:off x="0" y="0"/>
                            <a:ext cx="1586651" cy="816368"/>
                          </a:xfrm>
                          <a:prstGeom prst="rect">
                            <a:avLst/>
                          </a:prstGeom>
                        </pic:spPr>
                      </pic:pic>
                    </a:graphicData>
                  </a:graphic>
                </wp:inline>
              </w:drawing>
            </w:r>
          </w:p>
          <w:p w14:paraId="4166EA80" w14:textId="77777777" w:rsidR="004B5AF6" w:rsidRDefault="004B5AF6" w:rsidP="008D2CF9">
            <w:pPr>
              <w:pStyle w:val="STY3Brdtekst"/>
              <w:rPr>
                <w:i/>
                <w:iCs/>
                <w:color w:val="A6A6A6" w:themeColor="background1" w:themeShade="A6"/>
                <w:sz w:val="18"/>
                <w:szCs w:val="18"/>
                <w:lang w:val="nb-NO"/>
              </w:rPr>
            </w:pPr>
          </w:p>
          <w:p w14:paraId="1E655939" w14:textId="7E03957A" w:rsidR="00E74463" w:rsidRPr="00FB7AF7" w:rsidRDefault="00695567" w:rsidP="00FB7AF7">
            <w:pPr>
              <w:pStyle w:val="STY3Brdtekst"/>
              <w:jc w:val="center"/>
              <w:rPr>
                <w:i/>
                <w:iCs/>
                <w:color w:val="A6A6A6" w:themeColor="background1" w:themeShade="A6"/>
                <w:sz w:val="52"/>
                <w:szCs w:val="52"/>
                <w:lang w:val="nb-NO"/>
              </w:rPr>
            </w:pPr>
            <w:r w:rsidRPr="00695567">
              <w:rPr>
                <w:i/>
                <w:iCs/>
                <w:noProof/>
                <w:color w:val="A6A6A6" w:themeColor="background1" w:themeShade="A6"/>
                <w:sz w:val="52"/>
                <w:szCs w:val="52"/>
                <w:lang w:val="nb-NO"/>
              </w:rPr>
              <w:drawing>
                <wp:inline distT="0" distB="0" distL="0" distR="0" wp14:anchorId="19BA6F88" wp14:editId="7D68266A">
                  <wp:extent cx="2346385" cy="775108"/>
                  <wp:effectExtent l="0" t="0" r="0" b="6350"/>
                  <wp:docPr id="1258601836" name="Bilde 125860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01836" name=""/>
                          <pic:cNvPicPr/>
                        </pic:nvPicPr>
                        <pic:blipFill>
                          <a:blip r:embed="rId27"/>
                          <a:stretch>
                            <a:fillRect/>
                          </a:stretch>
                        </pic:blipFill>
                        <pic:spPr>
                          <a:xfrm>
                            <a:off x="0" y="0"/>
                            <a:ext cx="2388966" cy="789174"/>
                          </a:xfrm>
                          <a:prstGeom prst="rect">
                            <a:avLst/>
                          </a:prstGeom>
                        </pic:spPr>
                      </pic:pic>
                    </a:graphicData>
                  </a:graphic>
                </wp:inline>
              </w:drawing>
            </w:r>
          </w:p>
        </w:tc>
      </w:tr>
      <w:tr w:rsidR="006E5D28" w:rsidRPr="00B33C7C" w14:paraId="048E60E5" w14:textId="77777777" w:rsidTr="00FB7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gridSpan w:val="2"/>
            <w:tcBorders>
              <w:top w:val="nil"/>
              <w:left w:val="nil"/>
              <w:bottom w:val="nil"/>
              <w:right w:val="nil"/>
            </w:tcBorders>
          </w:tcPr>
          <w:p w14:paraId="32274E26" w14:textId="77777777" w:rsidR="006E5D28" w:rsidRDefault="006E5D28" w:rsidP="008D2CF9">
            <w:pPr>
              <w:pStyle w:val="STY3Brdtekst"/>
              <w:rPr>
                <w:lang w:val="nb-NO"/>
              </w:rPr>
            </w:pPr>
          </w:p>
        </w:tc>
        <w:tc>
          <w:tcPr>
            <w:tcW w:w="4078" w:type="dxa"/>
            <w:tcBorders>
              <w:top w:val="nil"/>
              <w:left w:val="nil"/>
              <w:bottom w:val="nil"/>
              <w:right w:val="nil"/>
            </w:tcBorders>
          </w:tcPr>
          <w:p w14:paraId="28EDE385" w14:textId="24411D9C" w:rsidR="006E5D28" w:rsidRPr="002320FF" w:rsidRDefault="006E5D28" w:rsidP="008D2CF9">
            <w:pPr>
              <w:pStyle w:val="STY3Brdtekst"/>
            </w:pPr>
            <w:r>
              <w:t>Figure 7.2.8</w:t>
            </w:r>
            <w:r w:rsidR="00CB3976">
              <w:t>c</w:t>
            </w:r>
            <w:r>
              <w:t>:</w:t>
            </w:r>
            <w:r w:rsidR="00962BEC">
              <w:t xml:space="preserve"> Directions </w:t>
            </w:r>
            <w:r w:rsidR="00145429">
              <w:t xml:space="preserve">for overlaps </w:t>
            </w:r>
            <w:r w:rsidR="0057410F">
              <w:t>into crossing</w:t>
            </w:r>
            <w:r w:rsidR="00145429">
              <w:t>s</w:t>
            </w:r>
          </w:p>
        </w:tc>
        <w:tc>
          <w:tcPr>
            <w:tcW w:w="425" w:type="dxa"/>
            <w:tcBorders>
              <w:top w:val="nil"/>
              <w:left w:val="nil"/>
              <w:bottom w:val="nil"/>
              <w:right w:val="nil"/>
            </w:tcBorders>
          </w:tcPr>
          <w:p w14:paraId="493E2561" w14:textId="77777777" w:rsidR="006E5D28" w:rsidRDefault="006E5D28" w:rsidP="008D2CF9">
            <w:pPr>
              <w:pStyle w:val="STY3Brdtekst"/>
            </w:pPr>
          </w:p>
        </w:tc>
        <w:tc>
          <w:tcPr>
            <w:tcW w:w="4574" w:type="dxa"/>
            <w:tcBorders>
              <w:top w:val="nil"/>
              <w:left w:val="nil"/>
              <w:bottom w:val="nil"/>
              <w:right w:val="nil"/>
            </w:tcBorders>
          </w:tcPr>
          <w:p w14:paraId="702CDFB0" w14:textId="05FACDC6" w:rsidR="006E5D28" w:rsidRPr="00EA33A6" w:rsidRDefault="006E5D28" w:rsidP="008D2CF9">
            <w:pPr>
              <w:pStyle w:val="STY3Brdtekst"/>
              <w:rPr>
                <w:lang w:val="nb-NO"/>
              </w:rPr>
            </w:pPr>
            <w:r w:rsidRPr="002320FF">
              <w:rPr>
                <w:lang w:val="nb-NO"/>
              </w:rPr>
              <w:t>Figur 7.2.8</w:t>
            </w:r>
            <w:r w:rsidR="00CB3976">
              <w:rPr>
                <w:lang w:val="nb-NO"/>
              </w:rPr>
              <w:t>c</w:t>
            </w:r>
            <w:r w:rsidRPr="002320FF">
              <w:rPr>
                <w:lang w:val="nb-NO"/>
              </w:rPr>
              <w:t xml:space="preserve">: </w:t>
            </w:r>
            <w:r w:rsidR="00962BEC">
              <w:rPr>
                <w:lang w:val="nb-NO"/>
              </w:rPr>
              <w:t xml:space="preserve">Retninger </w:t>
            </w:r>
            <w:r w:rsidR="00145429">
              <w:rPr>
                <w:lang w:val="nb-NO"/>
              </w:rPr>
              <w:t xml:space="preserve">for overlapp </w:t>
            </w:r>
            <w:r w:rsidR="0057410F">
              <w:rPr>
                <w:lang w:val="nb-NO"/>
              </w:rPr>
              <w:t>inn i</w:t>
            </w:r>
            <w:r w:rsidR="00962BEC">
              <w:rPr>
                <w:lang w:val="nb-NO"/>
              </w:rPr>
              <w:t xml:space="preserve"> sporkryss</w:t>
            </w:r>
          </w:p>
        </w:tc>
      </w:tr>
      <w:tr w:rsidR="009A2F04" w:rsidRPr="00B33C7C" w14:paraId="5EB5A1DC" w14:textId="77777777" w:rsidTr="00184379">
        <w:tc>
          <w:tcPr>
            <w:tcW w:w="420" w:type="dxa"/>
          </w:tcPr>
          <w:p w14:paraId="3870385B" w14:textId="6ED0F932" w:rsidR="006B10DA" w:rsidRPr="00FB7AF7" w:rsidRDefault="006B10DA" w:rsidP="008D2CF9">
            <w:pPr>
              <w:pStyle w:val="STY3Brdtekst"/>
              <w:rPr>
                <w:i/>
                <w:iCs/>
                <w:color w:val="A6A6A6" w:themeColor="background1" w:themeShade="A6"/>
                <w:sz w:val="18"/>
                <w:szCs w:val="18"/>
                <w:lang w:val="nb-NO"/>
              </w:rPr>
            </w:pPr>
          </w:p>
        </w:tc>
        <w:tc>
          <w:tcPr>
            <w:tcW w:w="4084" w:type="dxa"/>
            <w:gridSpan w:val="2"/>
          </w:tcPr>
          <w:p w14:paraId="442ED413" w14:textId="7ACEDFFB" w:rsidR="006B10DA" w:rsidRPr="00FB7AF7" w:rsidRDefault="00391249" w:rsidP="008D2CF9">
            <w:pPr>
              <w:pStyle w:val="STY3Brdtekst"/>
              <w:rPr>
                <w:i/>
                <w:iCs/>
                <w:color w:val="A6A6A6" w:themeColor="background1" w:themeShade="A6"/>
                <w:sz w:val="18"/>
                <w:szCs w:val="18"/>
                <w:lang w:val="en-US"/>
              </w:rPr>
            </w:pPr>
            <w:r w:rsidRPr="009E3066">
              <w:rPr>
                <w:i/>
                <w:iCs/>
                <w:color w:val="A6A6A6" w:themeColor="background1" w:themeShade="A6"/>
                <w:sz w:val="18"/>
                <w:szCs w:val="18"/>
                <w:lang w:val="en-US"/>
              </w:rPr>
              <w:t xml:space="preserve">Comments: </w:t>
            </w:r>
            <w:r w:rsidR="006B10DA" w:rsidRPr="00FB7AF7">
              <w:rPr>
                <w:i/>
                <w:iCs/>
                <w:color w:val="A6A6A6" w:themeColor="background1" w:themeShade="A6"/>
                <w:sz w:val="18"/>
                <w:szCs w:val="18"/>
                <w:lang w:val="en-US"/>
              </w:rPr>
              <w:t xml:space="preserve">For crossings </w:t>
            </w:r>
            <w:r w:rsidR="00145429" w:rsidRPr="00FB7AF7">
              <w:rPr>
                <w:i/>
                <w:iCs/>
                <w:color w:val="A6A6A6" w:themeColor="background1" w:themeShade="A6"/>
                <w:sz w:val="18"/>
                <w:szCs w:val="18"/>
                <w:lang w:val="en-US"/>
              </w:rPr>
              <w:t xml:space="preserve">shall </w:t>
            </w:r>
            <w:r w:rsidR="006B10DA" w:rsidRPr="00FB7AF7">
              <w:rPr>
                <w:i/>
                <w:iCs/>
                <w:color w:val="A6A6A6" w:themeColor="background1" w:themeShade="A6"/>
                <w:sz w:val="18"/>
                <w:szCs w:val="18"/>
                <w:lang w:val="en-US"/>
              </w:rPr>
              <w:t xml:space="preserve">only </w:t>
            </w:r>
            <w:r w:rsidR="005D6C1A" w:rsidRPr="00FB7AF7">
              <w:rPr>
                <w:i/>
                <w:iCs/>
                <w:color w:val="A6A6A6" w:themeColor="background1" w:themeShade="A6"/>
                <w:sz w:val="18"/>
                <w:szCs w:val="18"/>
                <w:lang w:val="en-US"/>
              </w:rPr>
              <w:t xml:space="preserve">this </w:t>
            </w:r>
            <w:r w:rsidR="00017206" w:rsidRPr="00FB7AF7">
              <w:rPr>
                <w:i/>
                <w:iCs/>
                <w:color w:val="A6A6A6" w:themeColor="background1" w:themeShade="A6"/>
                <w:sz w:val="18"/>
                <w:szCs w:val="18"/>
                <w:lang w:val="en-US"/>
              </w:rPr>
              <w:t>parameter</w:t>
            </w:r>
            <w:r w:rsidR="005D6C1A" w:rsidRPr="00FB7AF7">
              <w:rPr>
                <w:i/>
                <w:iCs/>
                <w:color w:val="A6A6A6" w:themeColor="background1" w:themeShade="A6"/>
                <w:sz w:val="18"/>
                <w:szCs w:val="18"/>
                <w:lang w:val="en-US"/>
              </w:rPr>
              <w:t xml:space="preserve"> be specified</w:t>
            </w:r>
            <w:r w:rsidR="00017206" w:rsidRPr="00FB7AF7">
              <w:rPr>
                <w:i/>
                <w:iCs/>
                <w:color w:val="A6A6A6" w:themeColor="background1" w:themeShade="A6"/>
                <w:sz w:val="18"/>
                <w:szCs w:val="18"/>
                <w:lang w:val="en-US"/>
              </w:rPr>
              <w:t>. No other parameters shall be specified.</w:t>
            </w:r>
          </w:p>
        </w:tc>
        <w:tc>
          <w:tcPr>
            <w:tcW w:w="425" w:type="dxa"/>
          </w:tcPr>
          <w:p w14:paraId="538AAEA6" w14:textId="08125257" w:rsidR="006B10DA" w:rsidRPr="006973DB" w:rsidRDefault="006B10DA" w:rsidP="008D2CF9">
            <w:pPr>
              <w:pStyle w:val="STY3Brdtekst"/>
              <w:rPr>
                <w:lang w:val="en-US"/>
              </w:rPr>
            </w:pPr>
          </w:p>
        </w:tc>
        <w:tc>
          <w:tcPr>
            <w:tcW w:w="4574" w:type="dxa"/>
          </w:tcPr>
          <w:p w14:paraId="0A5AF6AB" w14:textId="1FDB2B7A" w:rsidR="006B10DA" w:rsidRDefault="00900532" w:rsidP="008D2CF9">
            <w:pPr>
              <w:pStyle w:val="STY3Brdtekst"/>
              <w:tabs>
                <w:tab w:val="left" w:pos="2580"/>
              </w:tabs>
              <w:rPr>
                <w:lang w:val="nb-NO"/>
              </w:rPr>
            </w:pPr>
            <w:r>
              <w:rPr>
                <w:i/>
                <w:iCs/>
                <w:color w:val="A6A6A6" w:themeColor="background1" w:themeShade="A6"/>
                <w:sz w:val="18"/>
                <w:szCs w:val="18"/>
                <w:lang w:val="nb-NO"/>
              </w:rPr>
              <w:t>Kommentarer:</w:t>
            </w:r>
            <w:r w:rsidR="008673EF" w:rsidRPr="002320FF">
              <w:rPr>
                <w:i/>
                <w:iCs/>
                <w:color w:val="A6A6A6" w:themeColor="background1" w:themeShade="A6"/>
                <w:sz w:val="18"/>
                <w:szCs w:val="18"/>
                <w:lang w:val="nb-NO"/>
              </w:rPr>
              <w:t xml:space="preserve"> </w:t>
            </w:r>
            <w:r w:rsidR="006B10DA" w:rsidRPr="00FB7AF7">
              <w:rPr>
                <w:i/>
                <w:iCs/>
                <w:color w:val="A6A6A6" w:themeColor="background1" w:themeShade="A6"/>
                <w:sz w:val="18"/>
                <w:szCs w:val="18"/>
                <w:lang w:val="nb-NO"/>
              </w:rPr>
              <w:t xml:space="preserve">For sporkryss </w:t>
            </w:r>
            <w:r w:rsidR="00017206" w:rsidRPr="00FB7AF7">
              <w:rPr>
                <w:i/>
                <w:iCs/>
                <w:color w:val="A6A6A6" w:themeColor="background1" w:themeShade="A6"/>
                <w:sz w:val="18"/>
                <w:szCs w:val="18"/>
                <w:lang w:val="nb-NO"/>
              </w:rPr>
              <w:t>skal</w:t>
            </w:r>
            <w:r w:rsidR="006B10DA" w:rsidRPr="00FB7AF7">
              <w:rPr>
                <w:i/>
                <w:iCs/>
                <w:color w:val="A6A6A6" w:themeColor="background1" w:themeShade="A6"/>
                <w:sz w:val="18"/>
                <w:szCs w:val="18"/>
                <w:lang w:val="nb-NO"/>
              </w:rPr>
              <w:t xml:space="preserve"> kun </w:t>
            </w:r>
            <w:r w:rsidR="00017206" w:rsidRPr="00FB7AF7">
              <w:rPr>
                <w:i/>
                <w:iCs/>
                <w:color w:val="A6A6A6" w:themeColor="background1" w:themeShade="A6"/>
                <w:sz w:val="18"/>
                <w:szCs w:val="18"/>
                <w:lang w:val="nb-NO"/>
              </w:rPr>
              <w:t xml:space="preserve">denne </w:t>
            </w:r>
            <w:r w:rsidR="006B10DA" w:rsidRPr="00FB7AF7">
              <w:rPr>
                <w:i/>
                <w:iCs/>
                <w:color w:val="A6A6A6" w:themeColor="background1" w:themeShade="A6"/>
                <w:sz w:val="18"/>
                <w:szCs w:val="18"/>
                <w:lang w:val="nb-NO"/>
              </w:rPr>
              <w:t>paramete</w:t>
            </w:r>
            <w:r w:rsidR="00017206" w:rsidRPr="00FB7AF7">
              <w:rPr>
                <w:i/>
                <w:iCs/>
                <w:color w:val="A6A6A6" w:themeColor="background1" w:themeShade="A6"/>
                <w:sz w:val="18"/>
                <w:szCs w:val="18"/>
                <w:lang w:val="nb-NO"/>
              </w:rPr>
              <w:t>ren angis. Ingen andre parameteres skal angis.</w:t>
            </w:r>
          </w:p>
        </w:tc>
      </w:tr>
    </w:tbl>
    <w:p w14:paraId="49C0E671" w14:textId="77777777" w:rsidR="003101A5" w:rsidRPr="00047351" w:rsidRDefault="003101A5" w:rsidP="00FB7AF7">
      <w:pPr>
        <w:pStyle w:val="STY3Brdtekst"/>
        <w:rPr>
          <w:lang w:val="nb-NO"/>
        </w:rPr>
      </w:pPr>
    </w:p>
    <w:p w14:paraId="3C73299B" w14:textId="27F47084" w:rsidR="003D4399" w:rsidRDefault="003D4399" w:rsidP="003D4399">
      <w:pPr>
        <w:pStyle w:val="STY3Overskrift111"/>
      </w:pPr>
      <w:bookmarkStart w:id="818" w:name="_Ref212804148"/>
      <w:bookmarkStart w:id="819" w:name="_Toc218862434"/>
      <w:r>
        <w:t>Footnotes [</w:t>
      </w:r>
      <w:r w:rsidRPr="007A4C61">
        <w:t>Fotnoter</w:t>
      </w:r>
      <w:r>
        <w:t>]</w:t>
      </w:r>
      <w:bookmarkEnd w:id="813"/>
      <w:bookmarkEnd w:id="814"/>
      <w:bookmarkEnd w:id="818"/>
      <w:bookmarkEnd w:id="819"/>
      <w:r w:rsidRPr="00905DC7">
        <w:t xml:space="preserve"> </w:t>
      </w:r>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356"/>
        <w:gridCol w:w="4322"/>
        <w:gridCol w:w="425"/>
        <w:gridCol w:w="4395"/>
      </w:tblGrid>
      <w:tr w:rsidR="00DC2E08" w:rsidRPr="00B33C7C" w14:paraId="4883D411" w14:textId="77777777">
        <w:tc>
          <w:tcPr>
            <w:tcW w:w="5103" w:type="dxa"/>
            <w:gridSpan w:val="3"/>
            <w:shd w:val="clear" w:color="auto" w:fill="FFFFFF" w:themeFill="background1"/>
          </w:tcPr>
          <w:p w14:paraId="7827C173" w14:textId="77777777" w:rsidR="00DC2E08" w:rsidRDefault="00DC2E08">
            <w:pPr>
              <w:pStyle w:val="STY3Brdtekst"/>
              <w:rPr>
                <w:lang w:val="en-AU"/>
              </w:rPr>
            </w:pPr>
            <w:bookmarkStart w:id="820" w:name="_Toc132724816"/>
            <w:bookmarkStart w:id="821" w:name="_Toc132793248"/>
            <w:bookmarkStart w:id="822" w:name="_Toc132794112"/>
            <w:bookmarkStart w:id="823" w:name="_Toc132794370"/>
            <w:bookmarkStart w:id="824" w:name="_Toc132796386"/>
            <w:bookmarkStart w:id="825" w:name="_Toc132796855"/>
            <w:bookmarkEnd w:id="808"/>
            <w:bookmarkEnd w:id="809"/>
            <w:bookmarkEnd w:id="810"/>
            <w:bookmarkEnd w:id="811"/>
            <w:bookmarkEnd w:id="812"/>
            <w:bookmarkEnd w:id="820"/>
            <w:bookmarkEnd w:id="821"/>
            <w:bookmarkEnd w:id="822"/>
            <w:bookmarkEnd w:id="823"/>
            <w:bookmarkEnd w:id="824"/>
            <w:bookmarkEnd w:id="825"/>
            <w:r>
              <w:rPr>
                <w:lang w:val="en-AU"/>
              </w:rPr>
              <w:t>Footnotes can be used where applicable.</w:t>
            </w:r>
          </w:p>
          <w:p w14:paraId="283540B4" w14:textId="77777777" w:rsidR="00DC2E08" w:rsidRPr="00C4744C" w:rsidRDefault="00DC2E08">
            <w:pPr>
              <w:pStyle w:val="STY3Brdtekst"/>
              <w:rPr>
                <w:i/>
                <w:iCs/>
                <w:color w:val="A6A6A6" w:themeColor="background1" w:themeShade="A6"/>
                <w:lang w:val="en-US"/>
              </w:rPr>
            </w:pPr>
            <w:r w:rsidRPr="00C4744C">
              <w:rPr>
                <w:i/>
                <w:iCs/>
                <w:color w:val="A6A6A6" w:themeColor="background1" w:themeShade="A6"/>
                <w:lang w:val="en-US"/>
              </w:rPr>
              <w:t>Comments: Footnotes are indicated by the number 1), 2) 3)… in the field the comment is for.</w:t>
            </w:r>
          </w:p>
          <w:p w14:paraId="1E0010D6" w14:textId="77777777" w:rsidR="00DC2E08" w:rsidRDefault="00DC2E08">
            <w:pPr>
              <w:pStyle w:val="STY3Brdtekst"/>
              <w:rPr>
                <w:i/>
                <w:iCs/>
                <w:color w:val="A6A6A6" w:themeColor="background1" w:themeShade="A6"/>
                <w:lang w:val="en-US"/>
              </w:rPr>
            </w:pPr>
            <w:r w:rsidRPr="00C4744C">
              <w:rPr>
                <w:i/>
                <w:iCs/>
                <w:color w:val="A6A6A6" w:themeColor="background1" w:themeShade="A6"/>
                <w:lang w:val="en-US"/>
              </w:rPr>
              <w:t>The text shall be in English [and Norwegian].</w:t>
            </w:r>
          </w:p>
          <w:p w14:paraId="0392943F" w14:textId="77777777" w:rsidR="00DC2E08" w:rsidRPr="00C4744C" w:rsidRDefault="00DC2E08">
            <w:pPr>
              <w:pStyle w:val="STY3Brdtekst"/>
              <w:rPr>
                <w:i/>
                <w:iCs/>
                <w:color w:val="A6A6A6" w:themeColor="background1" w:themeShade="A6"/>
                <w:lang w:val="en-US"/>
              </w:rPr>
            </w:pPr>
            <w:r w:rsidRPr="00C4744C">
              <w:rPr>
                <w:i/>
                <w:iCs/>
                <w:color w:val="A6A6A6" w:themeColor="background1" w:themeShade="A6"/>
                <w:lang w:val="en-US"/>
              </w:rPr>
              <w:t>Its corresponding number and free text shall be below the table.</w:t>
            </w:r>
          </w:p>
        </w:tc>
        <w:tc>
          <w:tcPr>
            <w:tcW w:w="4395" w:type="dxa"/>
            <w:shd w:val="clear" w:color="auto" w:fill="FFFFFF" w:themeFill="background1"/>
          </w:tcPr>
          <w:p w14:paraId="294DF8B3" w14:textId="77777777" w:rsidR="00DC2E08" w:rsidRDefault="00DC2E08">
            <w:pPr>
              <w:pStyle w:val="STY3Brdtekst"/>
              <w:rPr>
                <w:i/>
                <w:iCs/>
                <w:color w:val="A6A6A6" w:themeColor="background1" w:themeShade="A6"/>
                <w:lang w:val="nb-NO"/>
              </w:rPr>
            </w:pPr>
            <w:r w:rsidRPr="003B680A">
              <w:rPr>
                <w:lang w:val="nb-NO"/>
              </w:rPr>
              <w:t>Fotnoter kan benyttes der det er aktuelt.</w:t>
            </w:r>
          </w:p>
          <w:p w14:paraId="2F4AAD44" w14:textId="77777777" w:rsidR="00DC2E08" w:rsidRPr="00900C88" w:rsidRDefault="00DC2E08">
            <w:pPr>
              <w:pStyle w:val="STY3Brdtekst"/>
              <w:rPr>
                <w:i/>
                <w:iCs/>
                <w:color w:val="A6A6A6" w:themeColor="background1" w:themeShade="A6"/>
                <w:lang w:val="nb-NO"/>
              </w:rPr>
            </w:pPr>
            <w:r w:rsidRPr="00900C88">
              <w:rPr>
                <w:i/>
                <w:iCs/>
                <w:color w:val="A6A6A6" w:themeColor="background1" w:themeShade="A6"/>
                <w:lang w:val="nb-NO"/>
              </w:rPr>
              <w:t>Kommentarer: Fotnoten angis med nummer 1), 2), 3)… i feltet kommentaren gjelder.</w:t>
            </w:r>
          </w:p>
          <w:p w14:paraId="5EE5D30E" w14:textId="77777777" w:rsidR="00DC2E08" w:rsidRDefault="00DC2E08">
            <w:pPr>
              <w:pStyle w:val="STY3Brdtekst"/>
              <w:rPr>
                <w:i/>
                <w:iCs/>
                <w:color w:val="A6A6A6" w:themeColor="background1" w:themeShade="A6"/>
                <w:lang w:val="nb-NO"/>
              </w:rPr>
            </w:pPr>
            <w:r w:rsidRPr="00900C88">
              <w:rPr>
                <w:i/>
                <w:iCs/>
                <w:color w:val="A6A6A6" w:themeColor="background1" w:themeShade="A6"/>
                <w:lang w:val="nb-NO"/>
              </w:rPr>
              <w:t>Teksten skal være på engelsk [og norsk].</w:t>
            </w:r>
          </w:p>
          <w:p w14:paraId="31DEB99F" w14:textId="77777777" w:rsidR="00DC2E08" w:rsidRPr="00900C88" w:rsidRDefault="00DC2E08">
            <w:pPr>
              <w:pStyle w:val="STY3Brdtekst"/>
              <w:rPr>
                <w:i/>
                <w:iCs/>
                <w:color w:val="A6A6A6" w:themeColor="background1" w:themeShade="A6"/>
                <w:lang w:val="nb-NO"/>
              </w:rPr>
            </w:pPr>
            <w:r w:rsidRPr="009762EF">
              <w:rPr>
                <w:i/>
                <w:iCs/>
                <w:color w:val="A6A6A6" w:themeColor="background1" w:themeShade="A6"/>
                <w:lang w:val="nb-NO"/>
              </w:rPr>
              <w:t>Tilhørende nummer og fritekst skrives etter tabellen.</w:t>
            </w:r>
          </w:p>
        </w:tc>
      </w:tr>
      <w:tr w:rsidR="00DC2E08" w:rsidRPr="00B33C7C" w14:paraId="1B0B21BA" w14:textId="77777777">
        <w:tc>
          <w:tcPr>
            <w:tcW w:w="356" w:type="dxa"/>
          </w:tcPr>
          <w:p w14:paraId="046B58B6" w14:textId="77777777" w:rsidR="00DC2E08" w:rsidRPr="00FE5E95" w:rsidRDefault="00DC2E08">
            <w:pPr>
              <w:pStyle w:val="STY3Brdtekst"/>
            </w:pPr>
            <w:r>
              <w:t>a</w:t>
            </w:r>
          </w:p>
        </w:tc>
        <w:tc>
          <w:tcPr>
            <w:tcW w:w="4322" w:type="dxa"/>
          </w:tcPr>
          <w:p w14:paraId="2536EB00" w14:textId="063F817D" w:rsidR="00DC2E08" w:rsidRPr="00471E58" w:rsidRDefault="008F7DDE" w:rsidP="004C256A">
            <w:pPr>
              <w:pStyle w:val="STY3Brdtekst"/>
              <w:rPr>
                <w:lang w:val="en-US"/>
              </w:rPr>
            </w:pPr>
            <w:r>
              <w:rPr>
                <w:lang w:val="en-US"/>
              </w:rPr>
              <w:t xml:space="preserve">If a point or trap point shall </w:t>
            </w:r>
            <w:r w:rsidR="00471E58">
              <w:rPr>
                <w:lang w:val="en-US"/>
              </w:rPr>
              <w:t xml:space="preserve">be moved to </w:t>
            </w:r>
            <w:r w:rsidR="00657ADD">
              <w:rPr>
                <w:lang w:val="en-US"/>
              </w:rPr>
              <w:t>no</w:t>
            </w:r>
            <w:r w:rsidR="001842B5">
              <w:rPr>
                <w:lang w:val="en-US"/>
              </w:rPr>
              <w:t>n</w:t>
            </w:r>
            <w:r w:rsidR="00A50029">
              <w:rPr>
                <w:lang w:val="en-US"/>
              </w:rPr>
              <w:t>-</w:t>
            </w:r>
            <w:r w:rsidR="00657ADD">
              <w:rPr>
                <w:lang w:val="en-US"/>
              </w:rPr>
              <w:t>flank protective</w:t>
            </w:r>
            <w:r w:rsidR="00456C69">
              <w:rPr>
                <w:lang w:val="en-US"/>
              </w:rPr>
              <w:t xml:space="preserve"> position when a TSA is activated t</w:t>
            </w:r>
            <w:r w:rsidR="00471E58" w:rsidRPr="00047351">
              <w:rPr>
                <w:lang w:val="en-US"/>
              </w:rPr>
              <w:t xml:space="preserve">his is defined with a footnote in </w:t>
            </w:r>
            <w:r w:rsidR="00D34B2D">
              <w:rPr>
                <w:lang w:val="nb-NO"/>
              </w:rPr>
              <w:fldChar w:fldCharType="begin"/>
            </w:r>
            <w:r w:rsidR="00D34B2D" w:rsidRPr="00047351">
              <w:rPr>
                <w:lang w:val="en-US"/>
              </w:rPr>
              <w:instrText xml:space="preserve"> REF _Ref212801500 \r \h </w:instrText>
            </w:r>
            <w:r w:rsidR="00D34B2D">
              <w:rPr>
                <w:lang w:val="nb-NO"/>
              </w:rPr>
            </w:r>
            <w:r w:rsidR="00D34B2D">
              <w:rPr>
                <w:lang w:val="nb-NO"/>
              </w:rPr>
              <w:fldChar w:fldCharType="separate"/>
            </w:r>
            <w:r w:rsidR="00741B0C">
              <w:rPr>
                <w:lang w:val="en-US"/>
              </w:rPr>
              <w:t>7.2.2</w:t>
            </w:r>
            <w:r w:rsidR="00D34B2D">
              <w:rPr>
                <w:lang w:val="nb-NO"/>
              </w:rPr>
              <w:fldChar w:fldCharType="end"/>
            </w:r>
            <w:r w:rsidR="00D34B2D" w:rsidRPr="00047351">
              <w:rPr>
                <w:lang w:val="en-US"/>
              </w:rPr>
              <w:t>:</w:t>
            </w:r>
          </w:p>
        </w:tc>
        <w:tc>
          <w:tcPr>
            <w:tcW w:w="425" w:type="dxa"/>
          </w:tcPr>
          <w:p w14:paraId="46E23145" w14:textId="77777777" w:rsidR="00DC2E08" w:rsidRPr="00FE5E95" w:rsidRDefault="00DC2E08">
            <w:pPr>
              <w:pStyle w:val="STY3Brdtekst"/>
            </w:pPr>
            <w:r>
              <w:t>a</w:t>
            </w:r>
          </w:p>
        </w:tc>
        <w:tc>
          <w:tcPr>
            <w:tcW w:w="4395" w:type="dxa"/>
          </w:tcPr>
          <w:p w14:paraId="6E890ED6" w14:textId="041B2683" w:rsidR="00DC2E08" w:rsidRPr="00FE5E95" w:rsidRDefault="00F229CB" w:rsidP="004C256A">
            <w:pPr>
              <w:pStyle w:val="STY3Brdtekst"/>
              <w:rPr>
                <w:lang w:val="nb-NO"/>
              </w:rPr>
            </w:pPr>
            <w:r w:rsidRPr="00F229CB">
              <w:rPr>
                <w:lang w:val="nb-NO"/>
              </w:rPr>
              <w:t xml:space="preserve">Skal </w:t>
            </w:r>
            <w:r w:rsidR="0045061C">
              <w:rPr>
                <w:lang w:val="nb-NO"/>
              </w:rPr>
              <w:t>en dekningsveksel eller avsporingstunge</w:t>
            </w:r>
            <w:r w:rsidRPr="00F229CB">
              <w:rPr>
                <w:lang w:val="nb-NO"/>
              </w:rPr>
              <w:t xml:space="preserve"> legges i </w:t>
            </w:r>
            <w:r w:rsidR="00657ADD">
              <w:rPr>
                <w:lang w:val="nb-NO"/>
              </w:rPr>
              <w:t>ikke</w:t>
            </w:r>
            <w:r w:rsidR="00A50029">
              <w:rPr>
                <w:lang w:val="nb-NO"/>
              </w:rPr>
              <w:t>-</w:t>
            </w:r>
            <w:r w:rsidR="00657ADD">
              <w:rPr>
                <w:lang w:val="nb-NO"/>
              </w:rPr>
              <w:t>dekningsgivende</w:t>
            </w:r>
            <w:r w:rsidRPr="00F229CB">
              <w:rPr>
                <w:lang w:val="nb-NO"/>
              </w:rPr>
              <w:t xml:space="preserve"> stilling i TSA angis dette med følgende fotnote i felt </w:t>
            </w:r>
            <w:r w:rsidR="00D34B2D">
              <w:rPr>
                <w:lang w:val="nb-NO"/>
              </w:rPr>
              <w:fldChar w:fldCharType="begin"/>
            </w:r>
            <w:r w:rsidR="00D34B2D">
              <w:rPr>
                <w:lang w:val="nb-NO"/>
              </w:rPr>
              <w:instrText xml:space="preserve"> REF _Ref212801500 \r \h </w:instrText>
            </w:r>
            <w:r w:rsidR="00D34B2D">
              <w:rPr>
                <w:lang w:val="nb-NO"/>
              </w:rPr>
            </w:r>
            <w:r w:rsidR="00D34B2D">
              <w:rPr>
                <w:lang w:val="nb-NO"/>
              </w:rPr>
              <w:fldChar w:fldCharType="separate"/>
            </w:r>
            <w:r w:rsidR="00741B0C">
              <w:rPr>
                <w:lang w:val="nb-NO"/>
              </w:rPr>
              <w:t>7.2.2</w:t>
            </w:r>
            <w:r w:rsidR="00D34B2D">
              <w:rPr>
                <w:lang w:val="nb-NO"/>
              </w:rPr>
              <w:fldChar w:fldCharType="end"/>
            </w:r>
            <w:r w:rsidRPr="00F229CB">
              <w:rPr>
                <w:lang w:val="nb-NO"/>
              </w:rPr>
              <w:t>:</w:t>
            </w:r>
          </w:p>
        </w:tc>
      </w:tr>
      <w:tr w:rsidR="00DC2E08" w:rsidRPr="00B33C7C" w14:paraId="4752127F" w14:textId="77777777">
        <w:tc>
          <w:tcPr>
            <w:tcW w:w="356" w:type="dxa"/>
          </w:tcPr>
          <w:p w14:paraId="1519AB53" w14:textId="77777777" w:rsidR="00DC2E08" w:rsidRPr="0017245D" w:rsidRDefault="00DC2E08">
            <w:pPr>
              <w:pStyle w:val="STY3Brdtekst"/>
              <w:rPr>
                <w:lang w:val="nb-NO"/>
              </w:rPr>
            </w:pPr>
          </w:p>
        </w:tc>
        <w:tc>
          <w:tcPr>
            <w:tcW w:w="9142" w:type="dxa"/>
            <w:gridSpan w:val="3"/>
          </w:tcPr>
          <w:p w14:paraId="14CE3EF6" w14:textId="57D6C1D0" w:rsidR="00DC2E08" w:rsidRPr="00FE5E95" w:rsidRDefault="00DC2E08">
            <w:pPr>
              <w:pStyle w:val="STY3Brdtekst"/>
              <w:jc w:val="center"/>
              <w:rPr>
                <w:lang w:val="nb-NO"/>
              </w:rPr>
            </w:pPr>
            <w:r>
              <w:rPr>
                <w:i/>
              </w:rPr>
              <w:t>Cf</w:t>
            </w:r>
            <w:r w:rsidR="00F229CB">
              <w:rPr>
                <w:i/>
              </w:rPr>
              <w:t>2</w:t>
            </w:r>
            <w:r w:rsidRPr="00FE5E95">
              <w:rPr>
                <w:i/>
              </w:rPr>
              <w:t xml:space="preserve">) </w:t>
            </w:r>
            <w:r w:rsidR="007B5F6A" w:rsidRPr="00047351">
              <w:rPr>
                <w:i/>
                <w:lang w:val="en-US"/>
              </w:rPr>
              <w:t xml:space="preserve">Shall be in </w:t>
            </w:r>
            <w:r w:rsidR="00856826">
              <w:rPr>
                <w:i/>
                <w:lang w:val="en-US"/>
              </w:rPr>
              <w:t>non-protective</w:t>
            </w:r>
            <w:r w:rsidR="007B5F6A" w:rsidRPr="00047351">
              <w:rPr>
                <w:i/>
                <w:lang w:val="en-US"/>
              </w:rPr>
              <w:t xml:space="preserve"> position in TSA. </w:t>
            </w:r>
            <w:r w:rsidR="007B5F6A" w:rsidRPr="007B5F6A">
              <w:rPr>
                <w:i/>
                <w:lang w:val="nb-NO"/>
              </w:rPr>
              <w:t xml:space="preserve">[Skal være </w:t>
            </w:r>
            <w:r w:rsidR="00856826">
              <w:rPr>
                <w:i/>
                <w:lang w:val="nb-NO"/>
              </w:rPr>
              <w:t>i ikke</w:t>
            </w:r>
            <w:r w:rsidR="00A50029">
              <w:rPr>
                <w:i/>
                <w:lang w:val="nb-NO"/>
              </w:rPr>
              <w:t>-</w:t>
            </w:r>
            <w:r w:rsidR="00856826">
              <w:rPr>
                <w:i/>
                <w:lang w:val="nb-NO"/>
              </w:rPr>
              <w:t xml:space="preserve">dekningsgivende </w:t>
            </w:r>
            <w:r w:rsidR="007B5F6A" w:rsidRPr="007B5F6A">
              <w:rPr>
                <w:i/>
                <w:lang w:val="nb-NO"/>
              </w:rPr>
              <w:t>stilling i TSA]</w:t>
            </w:r>
          </w:p>
        </w:tc>
      </w:tr>
      <w:tr w:rsidR="00DC2E08" w:rsidRPr="00B33C7C" w14:paraId="24C69267" w14:textId="77777777">
        <w:tc>
          <w:tcPr>
            <w:tcW w:w="356" w:type="dxa"/>
          </w:tcPr>
          <w:p w14:paraId="329C75A5" w14:textId="77777777" w:rsidR="00DC2E08" w:rsidRPr="00FB7AF7" w:rsidRDefault="00DC2E08">
            <w:pPr>
              <w:pStyle w:val="STY3Brdtekst"/>
              <w:rPr>
                <w:lang w:val="nb-NO"/>
              </w:rPr>
            </w:pPr>
          </w:p>
        </w:tc>
        <w:tc>
          <w:tcPr>
            <w:tcW w:w="4322" w:type="dxa"/>
          </w:tcPr>
          <w:p w14:paraId="3759F6CF" w14:textId="5FF93E49" w:rsidR="00DC2E08" w:rsidRPr="00FB7AF7" w:rsidRDefault="00594AEB">
            <w:pPr>
              <w:pStyle w:val="STY3Brdtekst"/>
              <w:rPr>
                <w:lang w:val="en-US"/>
              </w:rPr>
            </w:pPr>
            <w:r>
              <w:rPr>
                <w:i/>
                <w:iCs/>
                <w:color w:val="A6A6A6" w:themeColor="background1" w:themeShade="A6"/>
                <w:lang w:val="en-US"/>
              </w:rPr>
              <w:t>Comments:</w:t>
            </w:r>
            <w:r w:rsidR="00900532">
              <w:rPr>
                <w:i/>
                <w:iCs/>
                <w:color w:val="A6A6A6" w:themeColor="background1" w:themeShade="A6"/>
                <w:lang w:val="en-US"/>
              </w:rPr>
              <w:t xml:space="preserve"> </w:t>
            </w:r>
            <w:r w:rsidR="00DC2E08" w:rsidRPr="00FB7AF7">
              <w:rPr>
                <w:i/>
                <w:iCs/>
                <w:color w:val="A6A6A6" w:themeColor="background1" w:themeShade="A6"/>
                <w:lang w:val="en-US"/>
              </w:rPr>
              <w:t xml:space="preserve">This </w:t>
            </w:r>
            <w:r w:rsidR="00DC2E08" w:rsidRPr="00FB7AF7">
              <w:rPr>
                <w:i/>
                <w:color w:val="A6A6A6" w:themeColor="background1" w:themeShade="A6"/>
                <w:lang w:val="en-US"/>
              </w:rPr>
              <w:t xml:space="preserve">footnote </w:t>
            </w:r>
            <w:r w:rsidR="00DC2E08" w:rsidRPr="00FB7AF7">
              <w:rPr>
                <w:i/>
                <w:iCs/>
                <w:color w:val="A6A6A6" w:themeColor="background1" w:themeShade="A6"/>
                <w:lang w:val="en-US"/>
              </w:rPr>
              <w:t xml:space="preserve">shall always </w:t>
            </w:r>
            <w:r w:rsidR="00DC2E08" w:rsidRPr="00FB7AF7">
              <w:rPr>
                <w:i/>
                <w:color w:val="A6A6A6" w:themeColor="background1" w:themeShade="A6"/>
                <w:lang w:val="en-US"/>
              </w:rPr>
              <w:t>hav</w:t>
            </w:r>
            <w:r w:rsidR="00DC2E08">
              <w:rPr>
                <w:i/>
                <w:color w:val="A6A6A6" w:themeColor="background1" w:themeShade="A6"/>
                <w:lang w:val="en-US"/>
              </w:rPr>
              <w:t>e</w:t>
            </w:r>
            <w:r w:rsidR="00DC2E08" w:rsidRPr="00FB7AF7">
              <w:rPr>
                <w:i/>
                <w:iCs/>
                <w:color w:val="A6A6A6" w:themeColor="background1" w:themeShade="A6"/>
                <w:lang w:val="en-US"/>
              </w:rPr>
              <w:t xml:space="preserve"> number </w:t>
            </w:r>
            <w:r w:rsidR="00DC2E08" w:rsidRPr="00FB7AF7">
              <w:rPr>
                <w:i/>
                <w:color w:val="A6A6A6" w:themeColor="background1" w:themeShade="A6"/>
                <w:lang w:val="en-US"/>
              </w:rPr>
              <w:t>C</w:t>
            </w:r>
            <w:r w:rsidR="00DC2E08">
              <w:rPr>
                <w:i/>
                <w:color w:val="A6A6A6" w:themeColor="background1" w:themeShade="A6"/>
                <w:lang w:val="en-US"/>
              </w:rPr>
              <w:t>f</w:t>
            </w:r>
            <w:r w:rsidR="007B5F6A">
              <w:rPr>
                <w:i/>
                <w:color w:val="A6A6A6" w:themeColor="background1" w:themeShade="A6"/>
                <w:lang w:val="en-US"/>
              </w:rPr>
              <w:t>2</w:t>
            </w:r>
            <w:r w:rsidR="0055492F">
              <w:rPr>
                <w:i/>
                <w:color w:val="A6A6A6" w:themeColor="background1" w:themeShade="A6"/>
                <w:lang w:val="en-US"/>
              </w:rPr>
              <w:t xml:space="preserve"> </w:t>
            </w:r>
            <w:r w:rsidR="00DC2E08" w:rsidRPr="00FB7AF7">
              <w:rPr>
                <w:i/>
                <w:iCs/>
                <w:color w:val="A6A6A6" w:themeColor="background1" w:themeShade="A6"/>
                <w:lang w:val="en-US"/>
              </w:rPr>
              <w:t xml:space="preserve">(Common footnote </w:t>
            </w:r>
            <w:r w:rsidR="007B5F6A">
              <w:rPr>
                <w:i/>
                <w:iCs/>
                <w:color w:val="A6A6A6" w:themeColor="background1" w:themeShade="A6"/>
                <w:lang w:val="en-US"/>
              </w:rPr>
              <w:t>2</w:t>
            </w:r>
            <w:r w:rsidR="00DC2E08" w:rsidRPr="00FB7AF7">
              <w:rPr>
                <w:i/>
                <w:iCs/>
                <w:color w:val="A6A6A6" w:themeColor="background1" w:themeShade="A6"/>
                <w:lang w:val="en-US"/>
              </w:rPr>
              <w:t>).</w:t>
            </w:r>
          </w:p>
        </w:tc>
        <w:tc>
          <w:tcPr>
            <w:tcW w:w="425" w:type="dxa"/>
          </w:tcPr>
          <w:p w14:paraId="115E4210" w14:textId="77777777" w:rsidR="00DC2E08" w:rsidRPr="00FE5E95" w:rsidRDefault="00DC2E08">
            <w:pPr>
              <w:pStyle w:val="STY3Brdtekst"/>
            </w:pPr>
          </w:p>
        </w:tc>
        <w:tc>
          <w:tcPr>
            <w:tcW w:w="4395" w:type="dxa"/>
          </w:tcPr>
          <w:p w14:paraId="681911A3" w14:textId="0FB13A0B" w:rsidR="00DC2E08" w:rsidRDefault="00DC2E08">
            <w:pPr>
              <w:pStyle w:val="STY3Brdtekst"/>
              <w:rPr>
                <w:lang w:val="nb-NO"/>
              </w:rPr>
            </w:pPr>
            <w:r w:rsidRPr="00900C88">
              <w:rPr>
                <w:i/>
                <w:iCs/>
                <w:color w:val="A6A6A6" w:themeColor="background1" w:themeShade="A6"/>
                <w:lang w:val="nb-NO"/>
              </w:rPr>
              <w:t>Kommentarer</w:t>
            </w:r>
            <w:r>
              <w:rPr>
                <w:i/>
                <w:iCs/>
                <w:color w:val="A6A6A6" w:themeColor="background1" w:themeShade="A6"/>
                <w:lang w:val="nb-NO"/>
              </w:rPr>
              <w:t>: Denne fotnoten skal alltid ha nummer Cf</w:t>
            </w:r>
            <w:r w:rsidR="007B5F6A">
              <w:rPr>
                <w:i/>
                <w:iCs/>
                <w:color w:val="A6A6A6" w:themeColor="background1" w:themeShade="A6"/>
                <w:lang w:val="nb-NO"/>
              </w:rPr>
              <w:t>2</w:t>
            </w:r>
            <w:r w:rsidR="0055492F">
              <w:rPr>
                <w:i/>
                <w:iCs/>
                <w:color w:val="A6A6A6" w:themeColor="background1" w:themeShade="A6"/>
                <w:lang w:val="nb-NO"/>
              </w:rPr>
              <w:t xml:space="preserve"> </w:t>
            </w:r>
            <w:r>
              <w:rPr>
                <w:i/>
                <w:iCs/>
                <w:color w:val="A6A6A6" w:themeColor="background1" w:themeShade="A6"/>
                <w:lang w:val="nb-NO"/>
              </w:rPr>
              <w:t xml:space="preserve">(Common[Felles] fotnote </w:t>
            </w:r>
            <w:r w:rsidR="007B5F6A">
              <w:rPr>
                <w:i/>
                <w:iCs/>
                <w:color w:val="A6A6A6" w:themeColor="background1" w:themeShade="A6"/>
                <w:lang w:val="nb-NO"/>
              </w:rPr>
              <w:t>2</w:t>
            </w:r>
            <w:r>
              <w:rPr>
                <w:i/>
                <w:iCs/>
                <w:color w:val="A6A6A6" w:themeColor="background1" w:themeShade="A6"/>
                <w:lang w:val="nb-NO"/>
              </w:rPr>
              <w:t>).</w:t>
            </w:r>
          </w:p>
        </w:tc>
      </w:tr>
    </w:tbl>
    <w:p w14:paraId="2902A876" w14:textId="1834F741" w:rsidR="003D4399" w:rsidRPr="003B680A" w:rsidRDefault="003D4399" w:rsidP="003D4399">
      <w:pPr>
        <w:pStyle w:val="STY3Brdtekst"/>
        <w:rPr>
          <w:lang w:val="nb-NO"/>
        </w:rPr>
      </w:pPr>
      <w:r w:rsidRPr="003B680A">
        <w:rPr>
          <w:lang w:val="nb-NO"/>
        </w:rPr>
        <w:br w:type="page"/>
      </w:r>
    </w:p>
    <w:p w14:paraId="66057D13" w14:textId="77777777" w:rsidR="003D4399" w:rsidRDefault="003D4399" w:rsidP="003D4399">
      <w:pPr>
        <w:pStyle w:val="STY3Overskrift1"/>
      </w:pPr>
      <w:bookmarkStart w:id="826" w:name="_Toc137730512"/>
      <w:bookmarkStart w:id="827" w:name="_Toc179195288"/>
      <w:bookmarkStart w:id="828" w:name="_Ref212813314"/>
      <w:bookmarkStart w:id="829" w:name="_Toc218862435"/>
      <w:r>
        <w:lastRenderedPageBreak/>
        <w:t>TVP sections [Sporavsnitt]</w:t>
      </w:r>
      <w:bookmarkEnd w:id="826"/>
      <w:bookmarkEnd w:id="827"/>
      <w:bookmarkEnd w:id="828"/>
      <w:bookmarkEnd w:id="829"/>
    </w:p>
    <w:p w14:paraId="7B9C234E" w14:textId="77777777" w:rsidR="003D4399" w:rsidRDefault="003D4399" w:rsidP="003D4399">
      <w:pPr>
        <w:pStyle w:val="STY3Overskrift11"/>
      </w:pPr>
      <w:bookmarkStart w:id="830" w:name="_Toc137730513"/>
      <w:bookmarkStart w:id="831" w:name="_Toc179195289"/>
      <w:bookmarkStart w:id="832" w:name="_Toc218862436"/>
      <w:r w:rsidRPr="007A0921">
        <w:t xml:space="preserve">Generic functions for </w:t>
      </w:r>
      <w:r>
        <w:t>TVP sections [Generisk funksjoner for sporavsnitt]</w:t>
      </w:r>
      <w:bookmarkEnd w:id="830"/>
      <w:bookmarkEnd w:id="831"/>
      <w:bookmarkEnd w:id="832"/>
    </w:p>
    <w:p w14:paraId="30036CA2" w14:textId="77777777" w:rsidR="003D4399" w:rsidRPr="00BC160E" w:rsidRDefault="003D4399" w:rsidP="003D4399">
      <w:pPr>
        <w:pStyle w:val="STY3Overskrift111"/>
      </w:pPr>
      <w:bookmarkStart w:id="833" w:name="_Toc137730514"/>
      <w:bookmarkStart w:id="834" w:name="_Toc179195290"/>
      <w:bookmarkStart w:id="835" w:name="_Toc218862437"/>
      <w:r w:rsidRPr="00BC160E">
        <w:t xml:space="preserve">Generic functions for TVP sections </w:t>
      </w:r>
      <w:r>
        <w:t>[</w:t>
      </w:r>
      <w:r w:rsidRPr="007A4C61">
        <w:t>Generiske</w:t>
      </w:r>
      <w:r w:rsidRPr="00BC160E">
        <w:t xml:space="preserve"> funksjoner for sporavsnitt</w:t>
      </w:r>
      <w:r>
        <w:t>]</w:t>
      </w:r>
      <w:bookmarkEnd w:id="833"/>
      <w:bookmarkEnd w:id="834"/>
      <w:bookmarkEnd w:id="835"/>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423"/>
      </w:tblGrid>
      <w:tr w:rsidR="003D4399" w:rsidRPr="0009702E" w14:paraId="1E09E1A9" w14:textId="77777777" w:rsidTr="00314585">
        <w:trPr>
          <w:trHeight w:val="306"/>
        </w:trPr>
        <w:tc>
          <w:tcPr>
            <w:tcW w:w="4503" w:type="dxa"/>
            <w:gridSpan w:val="2"/>
            <w:shd w:val="clear" w:color="auto" w:fill="D9D9D9" w:themeFill="background1" w:themeFillShade="D9"/>
          </w:tcPr>
          <w:p w14:paraId="0E6B6217" w14:textId="77777777" w:rsidR="003D4399" w:rsidRPr="00B361E6" w:rsidRDefault="003D4399" w:rsidP="003D4399">
            <w:pPr>
              <w:pStyle w:val="STY3Brdtekst"/>
              <w:rPr>
                <w:lang w:val="en-US"/>
              </w:rPr>
            </w:pPr>
            <w:r w:rsidRPr="00B361E6">
              <w:rPr>
                <w:lang w:val="en-US"/>
              </w:rPr>
              <w:t>Generic functions for TVP sections</w:t>
            </w:r>
          </w:p>
        </w:tc>
        <w:tc>
          <w:tcPr>
            <w:tcW w:w="425" w:type="dxa"/>
            <w:shd w:val="clear" w:color="auto" w:fill="D9D9D9" w:themeFill="background1" w:themeFillShade="D9"/>
          </w:tcPr>
          <w:p w14:paraId="489EBAA9" w14:textId="77777777" w:rsidR="003D4399" w:rsidRPr="00B361E6" w:rsidRDefault="003D4399" w:rsidP="003D4399">
            <w:pPr>
              <w:pStyle w:val="STY3Brdtekst"/>
              <w:rPr>
                <w:lang w:val="en-US"/>
              </w:rPr>
            </w:pPr>
          </w:p>
        </w:tc>
        <w:tc>
          <w:tcPr>
            <w:tcW w:w="4423" w:type="dxa"/>
            <w:shd w:val="clear" w:color="auto" w:fill="D9D9D9" w:themeFill="background1" w:themeFillShade="D9"/>
          </w:tcPr>
          <w:p w14:paraId="0C6BC8FA" w14:textId="77777777" w:rsidR="003D4399" w:rsidRPr="00AC4C23" w:rsidRDefault="003D4399" w:rsidP="003D4399">
            <w:pPr>
              <w:pStyle w:val="STY3Brdtekst"/>
            </w:pPr>
            <w:r w:rsidRPr="009978B3">
              <w:t xml:space="preserve">Generiske funksjoner </w:t>
            </w:r>
            <w:r>
              <w:t>for sporavsnitt</w:t>
            </w:r>
          </w:p>
        </w:tc>
      </w:tr>
      <w:tr w:rsidR="003D4399" w:rsidRPr="00B33C7C" w14:paraId="74FBDCF6" w14:textId="77777777" w:rsidTr="00B9735D">
        <w:trPr>
          <w:trHeight w:val="788"/>
        </w:trPr>
        <w:tc>
          <w:tcPr>
            <w:tcW w:w="421" w:type="dxa"/>
          </w:tcPr>
          <w:p w14:paraId="7C22C4C4" w14:textId="77777777" w:rsidR="003D4399" w:rsidRPr="00AC4C23" w:rsidRDefault="003D4399" w:rsidP="003D4399">
            <w:pPr>
              <w:pStyle w:val="STY3Brdtekst"/>
            </w:pPr>
            <w:r>
              <w:t>a</w:t>
            </w:r>
          </w:p>
        </w:tc>
        <w:tc>
          <w:tcPr>
            <w:tcW w:w="4082" w:type="dxa"/>
          </w:tcPr>
          <w:p w14:paraId="5CE39221" w14:textId="77777777" w:rsidR="003D4399" w:rsidRPr="004264F4" w:rsidRDefault="003D4399" w:rsidP="003D4399">
            <w:pPr>
              <w:pStyle w:val="STY3Brdtekst"/>
              <w:rPr>
                <w:lang w:val="en-US"/>
              </w:rPr>
            </w:pPr>
            <w:r w:rsidRPr="004264F4">
              <w:rPr>
                <w:lang w:val="en-US"/>
              </w:rPr>
              <w:t xml:space="preserve">The IL object for TVP-section is locked in direction for a train- or shunting route after been set by the train dispatcher in TMS. </w:t>
            </w:r>
          </w:p>
        </w:tc>
        <w:tc>
          <w:tcPr>
            <w:tcW w:w="425" w:type="dxa"/>
          </w:tcPr>
          <w:p w14:paraId="2169F0CE" w14:textId="77777777" w:rsidR="003D4399" w:rsidRPr="004264F4" w:rsidRDefault="003D4399" w:rsidP="003D4399">
            <w:pPr>
              <w:pStyle w:val="STY3Brdtekst"/>
              <w:rPr>
                <w:lang w:val="en-US"/>
              </w:rPr>
            </w:pPr>
            <w:r>
              <w:rPr>
                <w:lang w:val="en-US"/>
              </w:rPr>
              <w:t>a</w:t>
            </w:r>
          </w:p>
        </w:tc>
        <w:tc>
          <w:tcPr>
            <w:tcW w:w="4423" w:type="dxa"/>
          </w:tcPr>
          <w:p w14:paraId="7847C921" w14:textId="77777777" w:rsidR="003D4399" w:rsidRPr="003B680A" w:rsidRDefault="003D4399" w:rsidP="003D4399">
            <w:pPr>
              <w:pStyle w:val="STY3Brdtekst"/>
              <w:rPr>
                <w:lang w:val="nb-NO"/>
              </w:rPr>
            </w:pPr>
            <w:r w:rsidRPr="003B680A">
              <w:rPr>
                <w:lang w:val="nb-NO"/>
              </w:rPr>
              <w:t>IL objektet for sporfelt låses i retning for en tog- eller skiftevei etter å ha blitt stilt med ordre av togleder i TMS.</w:t>
            </w:r>
          </w:p>
        </w:tc>
      </w:tr>
      <w:tr w:rsidR="003D4399" w:rsidRPr="00B33C7C" w14:paraId="24D9E194" w14:textId="77777777" w:rsidTr="00B9735D">
        <w:trPr>
          <w:trHeight w:val="788"/>
        </w:trPr>
        <w:tc>
          <w:tcPr>
            <w:tcW w:w="421" w:type="dxa"/>
          </w:tcPr>
          <w:p w14:paraId="7D58D1CF" w14:textId="12FB120E" w:rsidR="003D4399" w:rsidRPr="00AC4C23" w:rsidRDefault="005A47BE" w:rsidP="003D4399">
            <w:pPr>
              <w:pStyle w:val="STY3Brdtekst"/>
            </w:pPr>
            <w:r>
              <w:t>b</w:t>
            </w:r>
          </w:p>
        </w:tc>
        <w:tc>
          <w:tcPr>
            <w:tcW w:w="4082" w:type="dxa"/>
          </w:tcPr>
          <w:p w14:paraId="5375E98F" w14:textId="77777777" w:rsidR="003D4399" w:rsidRPr="004264F4" w:rsidDel="00D14581" w:rsidRDefault="003D4399" w:rsidP="003D4399">
            <w:pPr>
              <w:pStyle w:val="STY3Brdtekst"/>
              <w:rPr>
                <w:lang w:val="en-US"/>
              </w:rPr>
            </w:pPr>
            <w:r w:rsidRPr="004264F4">
              <w:rPr>
                <w:lang w:val="en-US"/>
              </w:rPr>
              <w:t xml:space="preserve">Locked TVP-section object in IL can be released </w:t>
            </w:r>
            <w:r>
              <w:rPr>
                <w:lang w:val="en-US"/>
              </w:rPr>
              <w:t>e</w:t>
            </w:r>
            <w:r w:rsidRPr="004264F4">
              <w:rPr>
                <w:lang w:val="en-US"/>
              </w:rPr>
              <w:t>ither when it is passed by a train, if the train have passed a defined position or by order from train dispatcher.</w:t>
            </w:r>
          </w:p>
        </w:tc>
        <w:tc>
          <w:tcPr>
            <w:tcW w:w="425" w:type="dxa"/>
          </w:tcPr>
          <w:p w14:paraId="6D8DFA6C" w14:textId="77777777" w:rsidR="003D4399" w:rsidRPr="004264F4" w:rsidRDefault="003D4399" w:rsidP="003D4399">
            <w:pPr>
              <w:pStyle w:val="STY3Brdtekst"/>
              <w:rPr>
                <w:lang w:val="en-US"/>
              </w:rPr>
            </w:pPr>
            <w:r>
              <w:rPr>
                <w:lang w:val="en-US"/>
              </w:rPr>
              <w:t>b</w:t>
            </w:r>
          </w:p>
        </w:tc>
        <w:tc>
          <w:tcPr>
            <w:tcW w:w="4423" w:type="dxa"/>
          </w:tcPr>
          <w:p w14:paraId="07E4D851" w14:textId="77777777" w:rsidR="003D4399" w:rsidRDefault="003D4399" w:rsidP="003D4399">
            <w:pPr>
              <w:pStyle w:val="STY3Brdtekst"/>
              <w:rPr>
                <w:lang w:val="nb-NO"/>
              </w:rPr>
            </w:pPr>
            <w:r w:rsidRPr="003B680A">
              <w:rPr>
                <w:lang w:val="nb-NO"/>
              </w:rPr>
              <w:t>Låst sporfelt objekt i IL utløses enten etter det er passert av tog, ved at tog passerer definert punkt eller med ordre fra togleder.</w:t>
            </w:r>
          </w:p>
          <w:p w14:paraId="7ACCFB84" w14:textId="3E240BC8" w:rsidR="003D4399" w:rsidRPr="003B680A" w:rsidDel="000521DC" w:rsidRDefault="003D4399" w:rsidP="003D4399">
            <w:pPr>
              <w:pStyle w:val="STY3Brdtekst"/>
              <w:rPr>
                <w:lang w:val="nb-NO"/>
              </w:rPr>
            </w:pPr>
          </w:p>
        </w:tc>
      </w:tr>
    </w:tbl>
    <w:p w14:paraId="7BE7C0E4" w14:textId="77777777" w:rsidR="00635306" w:rsidRPr="00047351" w:rsidRDefault="00635306" w:rsidP="00FB7AF7">
      <w:pPr>
        <w:rPr>
          <w:lang w:val="nb-NO"/>
        </w:rPr>
      </w:pPr>
      <w:bookmarkStart w:id="836" w:name="_Toc137730515"/>
      <w:bookmarkStart w:id="837" w:name="_Toc179195291"/>
    </w:p>
    <w:p w14:paraId="6D1287D1" w14:textId="77777777" w:rsidR="00635306" w:rsidRDefault="00635306" w:rsidP="00FB7AF7">
      <w:pPr>
        <w:rPr>
          <w:lang w:val="nb-NO"/>
        </w:rPr>
      </w:pPr>
    </w:p>
    <w:p w14:paraId="3A864850" w14:textId="77777777" w:rsidR="000A1EEF" w:rsidRDefault="000A1EEF" w:rsidP="002B6A64">
      <w:pPr>
        <w:rPr>
          <w:lang w:val="nb-NO"/>
        </w:rPr>
        <w:sectPr w:rsidR="000A1EEF" w:rsidSect="00777041">
          <w:headerReference w:type="even" r:id="rId28"/>
          <w:footerReference w:type="even" r:id="rId29"/>
          <w:footerReference w:type="default" r:id="rId30"/>
          <w:headerReference w:type="first" r:id="rId31"/>
          <w:footerReference w:type="first" r:id="rId32"/>
          <w:type w:val="continuous"/>
          <w:pgSz w:w="11906" w:h="16838" w:code="9"/>
          <w:pgMar w:top="568" w:right="1418" w:bottom="993" w:left="1418" w:header="709" w:footer="709" w:gutter="0"/>
          <w:cols w:space="708"/>
          <w:formProt w:val="0"/>
          <w:titlePg/>
        </w:sectPr>
      </w:pPr>
    </w:p>
    <w:p w14:paraId="55AFB086" w14:textId="1576715D" w:rsidR="003D4399" w:rsidRDefault="003D4399" w:rsidP="003D4399">
      <w:pPr>
        <w:pStyle w:val="STY3Overskrift11"/>
      </w:pPr>
      <w:bookmarkStart w:id="838" w:name="_Toc218862438"/>
      <w:r w:rsidRPr="007A0921">
        <w:lastRenderedPageBreak/>
        <w:t xml:space="preserve">IL parameters for </w:t>
      </w:r>
      <w:r>
        <w:t>TVP sections [Forriglingsparametere for sporavsnitt]</w:t>
      </w:r>
      <w:bookmarkEnd w:id="836"/>
      <w:bookmarkEnd w:id="837"/>
      <w:bookmarkEnd w:id="838"/>
    </w:p>
    <w:p w14:paraId="5013E2A4" w14:textId="77777777" w:rsidR="003D4399" w:rsidRDefault="003D4399" w:rsidP="003D4399">
      <w:pPr>
        <w:pStyle w:val="STY3Overskrift111"/>
      </w:pPr>
      <w:bookmarkStart w:id="839" w:name="_Toc137730516"/>
      <w:bookmarkStart w:id="840" w:name="_Toc179195292"/>
      <w:bookmarkStart w:id="841" w:name="_Toc218862439"/>
      <w:r>
        <w:t xml:space="preserve">Table for TVP sections [Tabell for </w:t>
      </w:r>
      <w:r w:rsidRPr="007A4C61">
        <w:t>sporavsnitt</w:t>
      </w:r>
      <w:r>
        <w:t>]</w:t>
      </w:r>
      <w:bookmarkEnd w:id="839"/>
      <w:bookmarkEnd w:id="840"/>
      <w:bookmarkEnd w:id="841"/>
    </w:p>
    <w:tbl>
      <w:tblPr>
        <w:tblStyle w:val="Tabellrutenett"/>
        <w:tblW w:w="10206"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57" w:type="dxa"/>
          <w:right w:w="57" w:type="dxa"/>
        </w:tblCellMar>
        <w:tblLook w:val="04A0" w:firstRow="1" w:lastRow="0" w:firstColumn="1" w:lastColumn="0" w:noHBand="0" w:noVBand="1"/>
      </w:tblPr>
      <w:tblGrid>
        <w:gridCol w:w="1242"/>
        <w:gridCol w:w="1339"/>
        <w:gridCol w:w="1145"/>
        <w:gridCol w:w="1242"/>
        <w:gridCol w:w="1242"/>
        <w:gridCol w:w="1242"/>
        <w:gridCol w:w="1377"/>
        <w:gridCol w:w="1377"/>
      </w:tblGrid>
      <w:tr w:rsidR="00DB5A13" w:rsidRPr="00AA4CA5" w14:paraId="2FC2B6D7" w14:textId="77777777" w:rsidTr="00C7525F">
        <w:tc>
          <w:tcPr>
            <w:tcW w:w="1296" w:type="dxa"/>
            <w:shd w:val="clear" w:color="auto" w:fill="0070C0"/>
          </w:tcPr>
          <w:p w14:paraId="25EA7EE1" w14:textId="77777777" w:rsidR="00A15C63" w:rsidRPr="00452A03" w:rsidRDefault="00A15C63" w:rsidP="00A15C63">
            <w:pPr>
              <w:jc w:val="center"/>
              <w:rPr>
                <w:rFonts w:eastAsia="Arial"/>
                <w:b/>
                <w:bCs/>
                <w:color w:val="FFFFFF" w:themeColor="background1"/>
              </w:rPr>
            </w:pPr>
            <w:r w:rsidRPr="00452A03">
              <w:rPr>
                <w:rFonts w:eastAsia="Arial"/>
                <w:b/>
                <w:bCs/>
                <w:color w:val="FFFFFF" w:themeColor="background1"/>
              </w:rPr>
              <w:t>8.2.2</w:t>
            </w:r>
          </w:p>
        </w:tc>
        <w:tc>
          <w:tcPr>
            <w:tcW w:w="1398" w:type="dxa"/>
            <w:shd w:val="clear" w:color="auto" w:fill="0070C0"/>
          </w:tcPr>
          <w:p w14:paraId="3012344A" w14:textId="77777777" w:rsidR="00A15C63" w:rsidRPr="00452A03" w:rsidRDefault="00A15C63" w:rsidP="00A15C63">
            <w:pPr>
              <w:jc w:val="center"/>
              <w:rPr>
                <w:rFonts w:eastAsia="Arial"/>
                <w:b/>
                <w:bCs/>
                <w:color w:val="FFFFFF" w:themeColor="background1"/>
              </w:rPr>
            </w:pPr>
            <w:r w:rsidRPr="00452A03">
              <w:rPr>
                <w:rFonts w:eastAsia="Arial"/>
                <w:b/>
                <w:bCs/>
                <w:color w:val="FFFFFF" w:themeColor="background1"/>
              </w:rPr>
              <w:t>8.2.3</w:t>
            </w:r>
          </w:p>
        </w:tc>
        <w:tc>
          <w:tcPr>
            <w:tcW w:w="1194" w:type="dxa"/>
            <w:shd w:val="clear" w:color="auto" w:fill="0070C0"/>
          </w:tcPr>
          <w:p w14:paraId="456CB75A" w14:textId="77777777" w:rsidR="00A15C63" w:rsidRPr="00452A03" w:rsidRDefault="00A15C63" w:rsidP="00A15C63">
            <w:pPr>
              <w:jc w:val="center"/>
              <w:rPr>
                <w:rFonts w:eastAsia="Arial"/>
                <w:b/>
                <w:bCs/>
                <w:color w:val="FFFFFF" w:themeColor="background1"/>
              </w:rPr>
            </w:pPr>
            <w:r w:rsidRPr="00452A03">
              <w:rPr>
                <w:rFonts w:eastAsia="Arial"/>
                <w:b/>
                <w:bCs/>
                <w:color w:val="FFFFFF" w:themeColor="background1"/>
              </w:rPr>
              <w:t>8.2.4</w:t>
            </w:r>
          </w:p>
        </w:tc>
        <w:tc>
          <w:tcPr>
            <w:tcW w:w="1296" w:type="dxa"/>
            <w:shd w:val="clear" w:color="auto" w:fill="0070C0"/>
          </w:tcPr>
          <w:p w14:paraId="76C2C192" w14:textId="77777777" w:rsidR="00A15C63" w:rsidRPr="00452A03" w:rsidRDefault="00A15C63" w:rsidP="00A15C63">
            <w:pPr>
              <w:jc w:val="center"/>
              <w:rPr>
                <w:rFonts w:eastAsia="Arial"/>
                <w:b/>
                <w:bCs/>
                <w:color w:val="FFFFFF" w:themeColor="background1"/>
              </w:rPr>
            </w:pPr>
            <w:r w:rsidRPr="00452A03">
              <w:rPr>
                <w:rFonts w:eastAsia="Arial"/>
                <w:b/>
                <w:bCs/>
                <w:color w:val="FFFFFF" w:themeColor="background1"/>
              </w:rPr>
              <w:t>8.2.5</w:t>
            </w:r>
          </w:p>
        </w:tc>
        <w:tc>
          <w:tcPr>
            <w:tcW w:w="1296" w:type="dxa"/>
            <w:shd w:val="clear" w:color="auto" w:fill="0070C0"/>
          </w:tcPr>
          <w:p w14:paraId="288901FD" w14:textId="77777777" w:rsidR="00A15C63" w:rsidRPr="00452A03" w:rsidRDefault="00A15C63" w:rsidP="00A15C63">
            <w:pPr>
              <w:jc w:val="center"/>
              <w:rPr>
                <w:rFonts w:eastAsia="Arial"/>
                <w:b/>
                <w:bCs/>
                <w:color w:val="FFFFFF" w:themeColor="background1"/>
              </w:rPr>
            </w:pPr>
            <w:r w:rsidRPr="00452A03">
              <w:rPr>
                <w:rFonts w:eastAsia="Arial"/>
                <w:b/>
                <w:bCs/>
                <w:color w:val="FFFFFF" w:themeColor="background1"/>
              </w:rPr>
              <w:t>8.2.6</w:t>
            </w:r>
          </w:p>
        </w:tc>
        <w:tc>
          <w:tcPr>
            <w:tcW w:w="1296" w:type="dxa"/>
            <w:shd w:val="clear" w:color="auto" w:fill="0070C0"/>
          </w:tcPr>
          <w:p w14:paraId="2B1E1BCE" w14:textId="77777777" w:rsidR="00A15C63" w:rsidRPr="00452A03" w:rsidRDefault="00A15C63" w:rsidP="00A15C63">
            <w:pPr>
              <w:jc w:val="center"/>
              <w:rPr>
                <w:rFonts w:eastAsia="Arial"/>
                <w:b/>
                <w:bCs/>
                <w:color w:val="FFFFFF" w:themeColor="background1"/>
              </w:rPr>
            </w:pPr>
            <w:r w:rsidRPr="00452A03">
              <w:rPr>
                <w:rFonts w:eastAsia="Arial"/>
                <w:b/>
                <w:bCs/>
                <w:color w:val="FFFFFF" w:themeColor="background1"/>
              </w:rPr>
              <w:t>8.2.7</w:t>
            </w:r>
          </w:p>
        </w:tc>
        <w:tc>
          <w:tcPr>
            <w:tcW w:w="1438" w:type="dxa"/>
            <w:shd w:val="clear" w:color="auto" w:fill="0070C0"/>
          </w:tcPr>
          <w:p w14:paraId="4161AC2C" w14:textId="7A999088" w:rsidR="00A15C63" w:rsidRPr="00452A03" w:rsidRDefault="00A15C63" w:rsidP="00A15C63">
            <w:pPr>
              <w:jc w:val="center"/>
              <w:rPr>
                <w:rFonts w:eastAsia="Arial"/>
                <w:b/>
                <w:bCs/>
                <w:color w:val="FFFFFF" w:themeColor="background1"/>
              </w:rPr>
            </w:pPr>
            <w:r w:rsidRPr="00452A03">
              <w:rPr>
                <w:rFonts w:eastAsia="Arial"/>
                <w:b/>
                <w:bCs/>
                <w:color w:val="FFFFFF" w:themeColor="background1"/>
              </w:rPr>
              <w:t>8.2.8</w:t>
            </w:r>
          </w:p>
        </w:tc>
        <w:tc>
          <w:tcPr>
            <w:tcW w:w="1438" w:type="dxa"/>
            <w:shd w:val="clear" w:color="auto" w:fill="0070C0"/>
          </w:tcPr>
          <w:p w14:paraId="3D1D7FF5" w14:textId="37E986C7" w:rsidR="00A15C63" w:rsidRPr="00452A03" w:rsidRDefault="00A15C63" w:rsidP="00A15C63">
            <w:pPr>
              <w:jc w:val="center"/>
              <w:rPr>
                <w:rFonts w:eastAsia="Arial"/>
                <w:b/>
                <w:bCs/>
                <w:color w:val="FFFFFF" w:themeColor="background1"/>
              </w:rPr>
            </w:pPr>
            <w:r w:rsidRPr="00452A03">
              <w:rPr>
                <w:rFonts w:eastAsia="Arial"/>
                <w:b/>
                <w:bCs/>
                <w:color w:val="FFFFFF" w:themeColor="background1"/>
              </w:rPr>
              <w:t>8.2.</w:t>
            </w:r>
            <w:r>
              <w:rPr>
                <w:rFonts w:eastAsia="Arial"/>
                <w:b/>
                <w:bCs/>
                <w:color w:val="FFFFFF" w:themeColor="background1"/>
              </w:rPr>
              <w:t>9</w:t>
            </w:r>
          </w:p>
        </w:tc>
      </w:tr>
      <w:tr w:rsidR="00DB5A13" w:rsidRPr="00AA4CA5" w14:paraId="3BDAE70D" w14:textId="77777777" w:rsidTr="00C7525F">
        <w:tc>
          <w:tcPr>
            <w:tcW w:w="1296" w:type="dxa"/>
            <w:shd w:val="clear" w:color="auto" w:fill="0070C0"/>
          </w:tcPr>
          <w:p w14:paraId="5BED31F7" w14:textId="77777777" w:rsidR="00A15C63" w:rsidRPr="00452A03" w:rsidRDefault="00A15C63" w:rsidP="00A15C63">
            <w:pPr>
              <w:jc w:val="center"/>
              <w:rPr>
                <w:rFonts w:eastAsia="Arial"/>
                <w:color w:val="FFFFFF" w:themeColor="background1"/>
              </w:rPr>
            </w:pPr>
            <w:r w:rsidRPr="00452A03">
              <w:rPr>
                <w:rFonts w:eastAsia="Arial"/>
                <w:color w:val="FFFFFF" w:themeColor="background1"/>
              </w:rPr>
              <w:t>TVP section</w:t>
            </w:r>
          </w:p>
        </w:tc>
        <w:tc>
          <w:tcPr>
            <w:tcW w:w="1398" w:type="dxa"/>
            <w:shd w:val="clear" w:color="auto" w:fill="0070C0"/>
          </w:tcPr>
          <w:p w14:paraId="35A2C518" w14:textId="77777777" w:rsidR="00A15C63" w:rsidRPr="00452A03" w:rsidRDefault="00A15C63" w:rsidP="00A15C63">
            <w:pPr>
              <w:jc w:val="center"/>
              <w:rPr>
                <w:rFonts w:eastAsia="Arial"/>
                <w:color w:val="FFFFFF" w:themeColor="background1"/>
              </w:rPr>
            </w:pPr>
            <w:r w:rsidRPr="00452A03">
              <w:rPr>
                <w:rFonts w:eastAsia="Arial"/>
                <w:color w:val="FFFFFF" w:themeColor="background1"/>
              </w:rPr>
              <w:t>Position Indication</w:t>
            </w:r>
          </w:p>
        </w:tc>
        <w:tc>
          <w:tcPr>
            <w:tcW w:w="1194" w:type="dxa"/>
            <w:shd w:val="clear" w:color="auto" w:fill="0070C0"/>
          </w:tcPr>
          <w:p w14:paraId="407006EE" w14:textId="77777777" w:rsidR="00A15C63" w:rsidRPr="00452A03" w:rsidRDefault="00A15C63" w:rsidP="00A15C63">
            <w:pPr>
              <w:jc w:val="center"/>
              <w:rPr>
                <w:rFonts w:eastAsia="Arial"/>
                <w:color w:val="FFFFFF" w:themeColor="background1"/>
              </w:rPr>
            </w:pPr>
            <w:r w:rsidRPr="00452A03">
              <w:rPr>
                <w:rFonts w:eastAsia="Arial"/>
                <w:color w:val="FFFFFF" w:themeColor="background1"/>
              </w:rPr>
              <w:t>Release train route</w:t>
            </w:r>
          </w:p>
        </w:tc>
        <w:tc>
          <w:tcPr>
            <w:tcW w:w="1296" w:type="dxa"/>
            <w:shd w:val="clear" w:color="auto" w:fill="0070C0"/>
          </w:tcPr>
          <w:p w14:paraId="24C6B0CE" w14:textId="77777777" w:rsidR="00A15C63" w:rsidRPr="00452A03" w:rsidRDefault="00A15C63" w:rsidP="00A15C63">
            <w:pPr>
              <w:jc w:val="center"/>
              <w:rPr>
                <w:rFonts w:eastAsia="Arial"/>
                <w:color w:val="FFFFFF" w:themeColor="background1"/>
              </w:rPr>
            </w:pPr>
            <w:r w:rsidRPr="00452A03">
              <w:rPr>
                <w:rFonts w:eastAsia="Arial"/>
                <w:color w:val="FFFFFF" w:themeColor="background1"/>
              </w:rPr>
              <w:t>Release shunting route</w:t>
            </w:r>
          </w:p>
        </w:tc>
        <w:tc>
          <w:tcPr>
            <w:tcW w:w="1296" w:type="dxa"/>
            <w:shd w:val="clear" w:color="auto" w:fill="0070C0"/>
          </w:tcPr>
          <w:p w14:paraId="7579883A" w14:textId="77777777" w:rsidR="00A15C63" w:rsidRPr="00452A03" w:rsidRDefault="00A15C63" w:rsidP="00A15C63">
            <w:pPr>
              <w:jc w:val="center"/>
              <w:rPr>
                <w:rFonts w:eastAsia="Arial"/>
                <w:color w:val="FFFFFF" w:themeColor="background1"/>
              </w:rPr>
            </w:pPr>
            <w:r w:rsidRPr="00452A03">
              <w:rPr>
                <w:rFonts w:eastAsia="Arial"/>
                <w:color w:val="FFFFFF" w:themeColor="background1"/>
              </w:rPr>
              <w:t>Shortening of overlap</w:t>
            </w:r>
          </w:p>
        </w:tc>
        <w:tc>
          <w:tcPr>
            <w:tcW w:w="1296" w:type="dxa"/>
            <w:shd w:val="clear" w:color="auto" w:fill="0070C0"/>
          </w:tcPr>
          <w:p w14:paraId="526C1E84" w14:textId="77777777" w:rsidR="00A15C63" w:rsidRPr="00452A03" w:rsidRDefault="00A15C63" w:rsidP="00A15C63">
            <w:pPr>
              <w:jc w:val="center"/>
              <w:rPr>
                <w:rFonts w:eastAsia="Arial"/>
                <w:color w:val="FFFFFF" w:themeColor="background1"/>
              </w:rPr>
            </w:pPr>
            <w:r w:rsidRPr="00452A03">
              <w:rPr>
                <w:rFonts w:eastAsia="Arial"/>
                <w:color w:val="FFFFFF" w:themeColor="background1"/>
              </w:rPr>
              <w:t>Occupied flank protection</w:t>
            </w:r>
          </w:p>
        </w:tc>
        <w:tc>
          <w:tcPr>
            <w:tcW w:w="1438" w:type="dxa"/>
            <w:shd w:val="clear" w:color="auto" w:fill="0070C0"/>
          </w:tcPr>
          <w:p w14:paraId="7A65E1FD" w14:textId="704AB7D3" w:rsidR="00A15C63" w:rsidRPr="00452A03" w:rsidRDefault="00A15C63" w:rsidP="00A15C63">
            <w:pPr>
              <w:jc w:val="center"/>
              <w:rPr>
                <w:rFonts w:eastAsia="Arial"/>
                <w:color w:val="FFFFFF" w:themeColor="background1"/>
              </w:rPr>
            </w:pPr>
            <w:r w:rsidRPr="00452A03">
              <w:rPr>
                <w:rFonts w:eastAsia="Arial"/>
                <w:color w:val="FFFFFF" w:themeColor="background1"/>
              </w:rPr>
              <w:t>Preparatory reset</w:t>
            </w:r>
          </w:p>
        </w:tc>
        <w:tc>
          <w:tcPr>
            <w:tcW w:w="1438" w:type="dxa"/>
            <w:shd w:val="clear" w:color="auto" w:fill="0070C0"/>
          </w:tcPr>
          <w:p w14:paraId="51006143" w14:textId="77777777" w:rsidR="007840AF" w:rsidRDefault="00A15C63" w:rsidP="00A15C63">
            <w:pPr>
              <w:jc w:val="center"/>
              <w:rPr>
                <w:rFonts w:eastAsia="Arial"/>
                <w:color w:val="FFFFFF" w:themeColor="background1"/>
              </w:rPr>
            </w:pPr>
            <w:r w:rsidRPr="00452A03">
              <w:rPr>
                <w:rFonts w:eastAsia="Arial"/>
                <w:color w:val="FFFFFF" w:themeColor="background1"/>
              </w:rPr>
              <w:t xml:space="preserve">Release </w:t>
            </w:r>
            <w:r>
              <w:rPr>
                <w:rFonts w:eastAsia="Arial"/>
                <w:color w:val="FFFFFF" w:themeColor="background1"/>
              </w:rPr>
              <w:t>overlap</w:t>
            </w:r>
            <w:r w:rsidR="00A9310F">
              <w:rPr>
                <w:rFonts w:eastAsia="Arial"/>
                <w:color w:val="FFFFFF" w:themeColor="background1"/>
              </w:rPr>
              <w:t xml:space="preserve"> </w:t>
            </w:r>
          </w:p>
          <w:p w14:paraId="18DB9B20" w14:textId="14E45783" w:rsidR="00A15C63" w:rsidRPr="00452A03" w:rsidRDefault="007840AF" w:rsidP="00A15C63">
            <w:pPr>
              <w:jc w:val="center"/>
              <w:rPr>
                <w:rFonts w:eastAsia="Arial"/>
                <w:color w:val="FFFFFF" w:themeColor="background1"/>
              </w:rPr>
            </w:pPr>
            <w:r>
              <w:rPr>
                <w:rFonts w:eastAsia="Arial"/>
                <w:color w:val="FFFFFF" w:themeColor="background1"/>
              </w:rPr>
              <w:t>train</w:t>
            </w:r>
            <w:r w:rsidR="00A9310F">
              <w:rPr>
                <w:rFonts w:eastAsia="Arial"/>
                <w:color w:val="FFFFFF" w:themeColor="background1"/>
              </w:rPr>
              <w:t xml:space="preserve"> route</w:t>
            </w:r>
          </w:p>
        </w:tc>
      </w:tr>
      <w:tr w:rsidR="00DB5A13" w:rsidRPr="00AA4CA5" w14:paraId="2E6D3D74" w14:textId="77777777" w:rsidTr="00C7525F">
        <w:tc>
          <w:tcPr>
            <w:tcW w:w="1296" w:type="dxa"/>
            <w:shd w:val="clear" w:color="auto" w:fill="0070C0"/>
          </w:tcPr>
          <w:p w14:paraId="57DEC20D" w14:textId="77777777" w:rsidR="00A15C63" w:rsidRPr="00452A03" w:rsidRDefault="00A15C63" w:rsidP="00A15C63">
            <w:pPr>
              <w:jc w:val="center"/>
              <w:rPr>
                <w:rFonts w:eastAsia="Arial"/>
                <w:color w:val="FFFFFF" w:themeColor="background1"/>
              </w:rPr>
            </w:pPr>
            <w:r w:rsidRPr="00452A03">
              <w:rPr>
                <w:rFonts w:eastAsia="Arial"/>
                <w:color w:val="FFFFFF" w:themeColor="background1"/>
              </w:rPr>
              <w:t>Sporavsnitt</w:t>
            </w:r>
          </w:p>
        </w:tc>
        <w:tc>
          <w:tcPr>
            <w:tcW w:w="1398" w:type="dxa"/>
            <w:shd w:val="clear" w:color="auto" w:fill="0070C0"/>
          </w:tcPr>
          <w:p w14:paraId="17C74EE2" w14:textId="22C85FBC" w:rsidR="00A15C63" w:rsidRPr="00452A03" w:rsidRDefault="00A15C63" w:rsidP="00A15C63">
            <w:pPr>
              <w:jc w:val="center"/>
              <w:rPr>
                <w:rFonts w:eastAsia="Arial"/>
                <w:color w:val="FFFFFF" w:themeColor="background1"/>
              </w:rPr>
            </w:pPr>
            <w:r w:rsidRPr="00452A03">
              <w:rPr>
                <w:rFonts w:eastAsia="Arial"/>
                <w:color w:val="FFFFFF" w:themeColor="background1"/>
              </w:rPr>
              <w:t>Middel</w:t>
            </w:r>
            <w:r w:rsidR="00C7525F">
              <w:rPr>
                <w:rFonts w:eastAsia="Arial"/>
                <w:color w:val="FFFFFF" w:themeColor="background1"/>
              </w:rPr>
              <w:t>-</w:t>
            </w:r>
            <w:r w:rsidRPr="00452A03">
              <w:rPr>
                <w:rFonts w:eastAsia="Arial"/>
                <w:color w:val="FFFFFF" w:themeColor="background1"/>
              </w:rPr>
              <w:t>kontroll</w:t>
            </w:r>
          </w:p>
        </w:tc>
        <w:tc>
          <w:tcPr>
            <w:tcW w:w="1194" w:type="dxa"/>
            <w:shd w:val="clear" w:color="auto" w:fill="0070C0"/>
          </w:tcPr>
          <w:p w14:paraId="5429E5A1" w14:textId="77777777" w:rsidR="00A15C63" w:rsidRPr="00452A03" w:rsidRDefault="00A15C63" w:rsidP="00A15C63">
            <w:pPr>
              <w:jc w:val="center"/>
              <w:rPr>
                <w:rFonts w:eastAsia="Arial"/>
                <w:color w:val="FFFFFF" w:themeColor="background1"/>
              </w:rPr>
            </w:pPr>
            <w:r w:rsidRPr="00452A03">
              <w:rPr>
                <w:rFonts w:eastAsia="Arial"/>
                <w:color w:val="FFFFFF" w:themeColor="background1"/>
              </w:rPr>
              <w:t>Utløsning togvei</w:t>
            </w:r>
          </w:p>
        </w:tc>
        <w:tc>
          <w:tcPr>
            <w:tcW w:w="1296" w:type="dxa"/>
            <w:shd w:val="clear" w:color="auto" w:fill="0070C0"/>
          </w:tcPr>
          <w:p w14:paraId="665B2DCC" w14:textId="77777777" w:rsidR="00A15C63" w:rsidRPr="00452A03" w:rsidRDefault="00A15C63" w:rsidP="00A15C63">
            <w:pPr>
              <w:jc w:val="center"/>
              <w:rPr>
                <w:rFonts w:eastAsia="Arial"/>
                <w:color w:val="FFFFFF" w:themeColor="background1"/>
              </w:rPr>
            </w:pPr>
            <w:r w:rsidRPr="00452A03">
              <w:rPr>
                <w:rFonts w:eastAsia="Arial"/>
                <w:color w:val="FFFFFF" w:themeColor="background1"/>
              </w:rPr>
              <w:t>Utløsning skiftevei</w:t>
            </w:r>
          </w:p>
        </w:tc>
        <w:tc>
          <w:tcPr>
            <w:tcW w:w="1296" w:type="dxa"/>
            <w:shd w:val="clear" w:color="auto" w:fill="0070C0"/>
          </w:tcPr>
          <w:p w14:paraId="52F8E2EB" w14:textId="77777777" w:rsidR="00A15C63" w:rsidRPr="00452A03" w:rsidRDefault="00A15C63" w:rsidP="00A15C63">
            <w:pPr>
              <w:jc w:val="center"/>
              <w:rPr>
                <w:rFonts w:eastAsia="Arial"/>
                <w:color w:val="FFFFFF" w:themeColor="background1"/>
              </w:rPr>
            </w:pPr>
            <w:r w:rsidRPr="00452A03">
              <w:rPr>
                <w:rFonts w:eastAsia="Arial"/>
                <w:color w:val="FFFFFF" w:themeColor="background1"/>
              </w:rPr>
              <w:t>Forkorting av overlapp</w:t>
            </w:r>
          </w:p>
        </w:tc>
        <w:tc>
          <w:tcPr>
            <w:tcW w:w="1296" w:type="dxa"/>
            <w:shd w:val="clear" w:color="auto" w:fill="0070C0"/>
          </w:tcPr>
          <w:p w14:paraId="31263C38" w14:textId="01E91808" w:rsidR="00A15C63" w:rsidRPr="00452A03" w:rsidRDefault="00A15C63" w:rsidP="00A15C63">
            <w:pPr>
              <w:jc w:val="center"/>
              <w:rPr>
                <w:rFonts w:eastAsia="Arial"/>
                <w:color w:val="FFFFFF" w:themeColor="background1"/>
              </w:rPr>
            </w:pPr>
            <w:r w:rsidRPr="00452A03">
              <w:rPr>
                <w:rFonts w:eastAsia="Arial"/>
                <w:color w:val="FFFFFF" w:themeColor="background1"/>
              </w:rPr>
              <w:t>Belagt sidedekning</w:t>
            </w:r>
          </w:p>
        </w:tc>
        <w:tc>
          <w:tcPr>
            <w:tcW w:w="1438" w:type="dxa"/>
            <w:shd w:val="clear" w:color="auto" w:fill="0070C0"/>
          </w:tcPr>
          <w:p w14:paraId="1A03C868" w14:textId="7D7B14C2" w:rsidR="00A15C63" w:rsidRPr="00452A03" w:rsidRDefault="00A15C63" w:rsidP="00A15C63">
            <w:pPr>
              <w:jc w:val="center"/>
              <w:rPr>
                <w:rFonts w:eastAsia="Arial"/>
                <w:color w:val="FFFFFF" w:themeColor="background1"/>
              </w:rPr>
            </w:pPr>
            <w:r w:rsidRPr="00452A03">
              <w:rPr>
                <w:rFonts w:eastAsia="Arial"/>
                <w:color w:val="FFFFFF" w:themeColor="background1"/>
              </w:rPr>
              <w:t>Forberedende resett</w:t>
            </w:r>
          </w:p>
        </w:tc>
        <w:tc>
          <w:tcPr>
            <w:tcW w:w="1438" w:type="dxa"/>
            <w:shd w:val="clear" w:color="auto" w:fill="0070C0"/>
          </w:tcPr>
          <w:p w14:paraId="22E10AEF" w14:textId="16FE008D" w:rsidR="00A15C63" w:rsidRPr="00452A03" w:rsidRDefault="00A15C63" w:rsidP="00A15C63">
            <w:pPr>
              <w:jc w:val="center"/>
              <w:rPr>
                <w:rFonts w:eastAsia="Arial"/>
                <w:color w:val="FFFFFF" w:themeColor="background1"/>
              </w:rPr>
            </w:pPr>
            <w:r w:rsidRPr="00452A03">
              <w:rPr>
                <w:rFonts w:eastAsia="Arial"/>
                <w:color w:val="FFFFFF" w:themeColor="background1"/>
              </w:rPr>
              <w:t>Utløsning</w:t>
            </w:r>
            <w:r w:rsidR="00A9310F">
              <w:rPr>
                <w:rFonts w:eastAsia="Arial"/>
                <w:color w:val="FFFFFF" w:themeColor="background1"/>
              </w:rPr>
              <w:t xml:space="preserve"> overla</w:t>
            </w:r>
            <w:r w:rsidR="00292B2C">
              <w:rPr>
                <w:rFonts w:eastAsia="Arial"/>
                <w:color w:val="FFFFFF" w:themeColor="background1"/>
              </w:rPr>
              <w:t>p</w:t>
            </w:r>
            <w:r w:rsidR="00A9310F">
              <w:rPr>
                <w:rFonts w:eastAsia="Arial"/>
                <w:color w:val="FFFFFF" w:themeColor="background1"/>
              </w:rPr>
              <w:t xml:space="preserve">p </w:t>
            </w:r>
            <w:r w:rsidR="007840AF">
              <w:rPr>
                <w:rFonts w:eastAsia="Arial"/>
                <w:color w:val="FFFFFF" w:themeColor="background1"/>
              </w:rPr>
              <w:t>togvei</w:t>
            </w:r>
          </w:p>
        </w:tc>
      </w:tr>
      <w:tr w:rsidR="00DB5A13" w:rsidRPr="00AA4CA5" w14:paraId="1D607190" w14:textId="77777777" w:rsidTr="00C7525F">
        <w:tc>
          <w:tcPr>
            <w:tcW w:w="1296" w:type="dxa"/>
            <w:shd w:val="clear" w:color="auto" w:fill="0070C0"/>
          </w:tcPr>
          <w:p w14:paraId="2FDB61AF" w14:textId="77777777" w:rsidR="00A15C63" w:rsidRPr="00452A03" w:rsidRDefault="00A15C63" w:rsidP="00A15C63">
            <w:pPr>
              <w:jc w:val="center"/>
              <w:rPr>
                <w:rFonts w:eastAsia="Arial"/>
                <w:color w:val="FFFFFF" w:themeColor="background1"/>
                <w:sz w:val="16"/>
                <w:szCs w:val="16"/>
              </w:rPr>
            </w:pPr>
            <w:r w:rsidRPr="00452A03">
              <w:rPr>
                <w:rFonts w:eastAsia="Arial"/>
                <w:color w:val="FFFFFF" w:themeColor="background1"/>
                <w:sz w:val="16"/>
                <w:szCs w:val="16"/>
              </w:rPr>
              <w:t>FMEL</w:t>
            </w:r>
          </w:p>
        </w:tc>
        <w:tc>
          <w:tcPr>
            <w:tcW w:w="1398" w:type="dxa"/>
            <w:shd w:val="clear" w:color="auto" w:fill="0070C0"/>
          </w:tcPr>
          <w:p w14:paraId="0E3F488D" w14:textId="77777777" w:rsidR="00A15C63" w:rsidRPr="00452A03" w:rsidRDefault="00A15C63" w:rsidP="00A15C63">
            <w:pPr>
              <w:jc w:val="center"/>
              <w:rPr>
                <w:rFonts w:eastAsia="Arial"/>
                <w:color w:val="FFFFFF" w:themeColor="background1"/>
                <w:sz w:val="16"/>
                <w:szCs w:val="16"/>
              </w:rPr>
            </w:pPr>
            <w:r w:rsidRPr="00452A03">
              <w:rPr>
                <w:rFonts w:eastAsia="Arial"/>
                <w:color w:val="FFFFFF" w:themeColor="background1"/>
                <w:sz w:val="16"/>
                <w:szCs w:val="16"/>
              </w:rPr>
              <w:t>STOS</w:t>
            </w:r>
          </w:p>
          <w:p w14:paraId="2CCEF1C3" w14:textId="63AE80C0" w:rsidR="00A15C63" w:rsidRPr="00452A03" w:rsidRDefault="00A15C63" w:rsidP="00A15C63">
            <w:pPr>
              <w:jc w:val="center"/>
              <w:rPr>
                <w:rFonts w:eastAsia="Arial"/>
                <w:color w:val="FFFFFF" w:themeColor="background1"/>
                <w:sz w:val="16"/>
                <w:szCs w:val="16"/>
              </w:rPr>
            </w:pPr>
            <w:r w:rsidRPr="00452A03">
              <w:rPr>
                <w:rFonts w:eastAsia="Arial"/>
                <w:color w:val="FFFFFF" w:themeColor="background1"/>
                <w:sz w:val="16"/>
                <w:szCs w:val="16"/>
              </w:rPr>
              <w:t>PPOSDR</w:t>
            </w:r>
            <w:r>
              <w:rPr>
                <w:rFonts w:eastAsia="Arial"/>
                <w:color w:val="FFFFFF" w:themeColor="background1"/>
                <w:sz w:val="16"/>
                <w:szCs w:val="16"/>
              </w:rPr>
              <w:t xml:space="preserve"> and </w:t>
            </w:r>
            <w:r w:rsidRPr="00802D8E">
              <w:rPr>
                <w:rFonts w:eastAsia="Arial"/>
                <w:color w:val="FFFFFF" w:themeColor="background1"/>
                <w:sz w:val="16"/>
                <w:szCs w:val="16"/>
              </w:rPr>
              <w:t>PR</w:t>
            </w:r>
            <w:r w:rsidRPr="009B3B3F">
              <w:rPr>
                <w:rFonts w:eastAsia="Arial"/>
                <w:color w:val="FFFFFF" w:themeColor="background1"/>
                <w:sz w:val="16"/>
                <w:szCs w:val="16"/>
              </w:rPr>
              <w:t>LOCK</w:t>
            </w:r>
          </w:p>
        </w:tc>
        <w:tc>
          <w:tcPr>
            <w:tcW w:w="1194" w:type="dxa"/>
            <w:shd w:val="clear" w:color="auto" w:fill="0070C0"/>
          </w:tcPr>
          <w:p w14:paraId="1A1D8395" w14:textId="77777777" w:rsidR="00A15C63" w:rsidRPr="00452A03" w:rsidRDefault="00A15C63" w:rsidP="00A15C63">
            <w:pPr>
              <w:jc w:val="center"/>
              <w:rPr>
                <w:rFonts w:eastAsia="Arial"/>
                <w:color w:val="FFFFFF" w:themeColor="background1"/>
                <w:sz w:val="16"/>
                <w:szCs w:val="16"/>
              </w:rPr>
            </w:pPr>
            <w:r w:rsidRPr="00452A03">
              <w:rPr>
                <w:rFonts w:eastAsia="Arial"/>
                <w:color w:val="FFFFFF" w:themeColor="background1"/>
                <w:sz w:val="16"/>
                <w:szCs w:val="16"/>
              </w:rPr>
              <w:t>STOS</w:t>
            </w:r>
          </w:p>
          <w:p w14:paraId="4D468E62" w14:textId="77777777" w:rsidR="00A15C63" w:rsidRDefault="00A15C63" w:rsidP="00A15C63">
            <w:pPr>
              <w:jc w:val="center"/>
              <w:rPr>
                <w:rFonts w:eastAsia="Arial"/>
                <w:color w:val="FFFFFF" w:themeColor="background1"/>
                <w:sz w:val="16"/>
                <w:szCs w:val="16"/>
              </w:rPr>
            </w:pPr>
            <w:r w:rsidRPr="00452A03">
              <w:rPr>
                <w:rFonts w:eastAsia="Arial"/>
                <w:color w:val="FFFFFF" w:themeColor="background1"/>
                <w:sz w:val="16"/>
                <w:szCs w:val="16"/>
              </w:rPr>
              <w:t>PZ</w:t>
            </w:r>
            <w:r>
              <w:rPr>
                <w:rFonts w:eastAsia="Arial"/>
                <w:color w:val="FFFFFF" w:themeColor="background1"/>
                <w:sz w:val="16"/>
                <w:szCs w:val="16"/>
              </w:rPr>
              <w:t>LGAA</w:t>
            </w:r>
            <w:r w:rsidRPr="00452A03">
              <w:rPr>
                <w:rFonts w:eastAsia="Arial"/>
                <w:color w:val="FFFFFF" w:themeColor="background1"/>
                <w:sz w:val="16"/>
                <w:szCs w:val="16"/>
              </w:rPr>
              <w:t xml:space="preserve"> or PZ</w:t>
            </w:r>
            <w:r>
              <w:rPr>
                <w:rFonts w:eastAsia="Arial"/>
                <w:color w:val="FFFFFF" w:themeColor="background1"/>
                <w:sz w:val="16"/>
                <w:szCs w:val="16"/>
              </w:rPr>
              <w:t xml:space="preserve">LGAB </w:t>
            </w:r>
          </w:p>
          <w:p w14:paraId="794DB860" w14:textId="26D1236A" w:rsidR="00F150E9" w:rsidRPr="00452A03" w:rsidRDefault="00F150E9" w:rsidP="00A15C63">
            <w:pPr>
              <w:jc w:val="center"/>
              <w:rPr>
                <w:rFonts w:eastAsia="Arial"/>
                <w:color w:val="FFFFFF" w:themeColor="background1"/>
                <w:sz w:val="16"/>
                <w:szCs w:val="16"/>
              </w:rPr>
            </w:pPr>
            <w:r w:rsidRPr="00800AD7">
              <w:rPr>
                <w:rFonts w:eastAsia="Arial"/>
                <w:color w:val="FFFFFF" w:themeColor="background1"/>
                <w:sz w:val="16"/>
                <w:szCs w:val="16"/>
              </w:rPr>
              <w:t>PDWAPA/B</w:t>
            </w:r>
          </w:p>
        </w:tc>
        <w:tc>
          <w:tcPr>
            <w:tcW w:w="1296" w:type="dxa"/>
            <w:shd w:val="clear" w:color="auto" w:fill="0070C0"/>
          </w:tcPr>
          <w:p w14:paraId="35A7457E" w14:textId="77777777" w:rsidR="00A15C63" w:rsidRPr="00452A03" w:rsidRDefault="00A15C63" w:rsidP="00A15C63">
            <w:pPr>
              <w:jc w:val="center"/>
              <w:rPr>
                <w:rFonts w:eastAsia="Arial"/>
                <w:color w:val="FFFFFF" w:themeColor="background1"/>
                <w:sz w:val="16"/>
                <w:szCs w:val="16"/>
              </w:rPr>
            </w:pPr>
            <w:r w:rsidRPr="00452A03">
              <w:rPr>
                <w:rFonts w:eastAsia="Arial"/>
                <w:color w:val="FFFFFF" w:themeColor="background1"/>
                <w:sz w:val="16"/>
                <w:szCs w:val="16"/>
              </w:rPr>
              <w:t>STOS</w:t>
            </w:r>
          </w:p>
          <w:p w14:paraId="6D21CE1C" w14:textId="77777777" w:rsidR="00A15C63" w:rsidRPr="00452A03" w:rsidRDefault="00A15C63" w:rsidP="00A15C63">
            <w:pPr>
              <w:jc w:val="center"/>
              <w:rPr>
                <w:rFonts w:eastAsia="Arial"/>
                <w:color w:val="FFFFFF" w:themeColor="background1"/>
                <w:sz w:val="16"/>
                <w:szCs w:val="16"/>
              </w:rPr>
            </w:pPr>
            <w:r w:rsidRPr="00452A03">
              <w:rPr>
                <w:rFonts w:eastAsia="Arial"/>
                <w:color w:val="FFFFFF" w:themeColor="background1"/>
                <w:sz w:val="16"/>
                <w:szCs w:val="16"/>
              </w:rPr>
              <w:t>PZ</w:t>
            </w:r>
            <w:r>
              <w:rPr>
                <w:rFonts w:eastAsia="Arial"/>
                <w:color w:val="FFFFFF" w:themeColor="background1"/>
                <w:sz w:val="16"/>
                <w:szCs w:val="16"/>
              </w:rPr>
              <w:t>LGAA</w:t>
            </w:r>
            <w:r w:rsidRPr="00452A03">
              <w:rPr>
                <w:rFonts w:eastAsia="Arial"/>
                <w:color w:val="FFFFFF" w:themeColor="background1"/>
                <w:sz w:val="16"/>
                <w:szCs w:val="16"/>
              </w:rPr>
              <w:t xml:space="preserve"> or PZ</w:t>
            </w:r>
            <w:r>
              <w:rPr>
                <w:rFonts w:eastAsia="Arial"/>
                <w:color w:val="FFFFFF" w:themeColor="background1"/>
                <w:sz w:val="16"/>
                <w:szCs w:val="16"/>
              </w:rPr>
              <w:t>LGAB</w:t>
            </w:r>
          </w:p>
        </w:tc>
        <w:tc>
          <w:tcPr>
            <w:tcW w:w="1296" w:type="dxa"/>
            <w:shd w:val="clear" w:color="auto" w:fill="0070C0"/>
          </w:tcPr>
          <w:p w14:paraId="44ECF21F" w14:textId="77777777" w:rsidR="00A15C63" w:rsidRPr="00452A03" w:rsidRDefault="00A15C63" w:rsidP="00A15C63">
            <w:pPr>
              <w:jc w:val="center"/>
              <w:rPr>
                <w:rFonts w:eastAsia="Arial"/>
                <w:color w:val="FFFFFF" w:themeColor="background1"/>
                <w:sz w:val="16"/>
                <w:szCs w:val="16"/>
              </w:rPr>
            </w:pPr>
            <w:r w:rsidRPr="00452A03">
              <w:rPr>
                <w:rFonts w:eastAsia="Arial"/>
                <w:color w:val="FFFFFF" w:themeColor="background1"/>
                <w:sz w:val="16"/>
                <w:szCs w:val="16"/>
              </w:rPr>
              <w:t>STOS</w:t>
            </w:r>
          </w:p>
          <w:p w14:paraId="5111631B" w14:textId="77777777" w:rsidR="00A15C63" w:rsidRPr="00452A03" w:rsidRDefault="00A15C63" w:rsidP="00A15C63">
            <w:pPr>
              <w:jc w:val="center"/>
              <w:rPr>
                <w:rFonts w:eastAsia="Arial"/>
                <w:color w:val="FFFFFF" w:themeColor="background1"/>
                <w:sz w:val="16"/>
                <w:szCs w:val="16"/>
              </w:rPr>
            </w:pPr>
            <w:r w:rsidRPr="00452A03">
              <w:rPr>
                <w:rFonts w:eastAsia="Arial"/>
                <w:color w:val="FFFFFF" w:themeColor="background1"/>
                <w:sz w:val="16"/>
                <w:szCs w:val="16"/>
              </w:rPr>
              <w:t>PDWEAB or</w:t>
            </w:r>
          </w:p>
          <w:p w14:paraId="2313E677" w14:textId="77777777" w:rsidR="00A15C63" w:rsidRPr="00452A03" w:rsidRDefault="00A15C63" w:rsidP="00A15C63">
            <w:pPr>
              <w:jc w:val="center"/>
              <w:rPr>
                <w:rFonts w:eastAsia="Arial"/>
                <w:color w:val="FFFFFF" w:themeColor="background1"/>
                <w:sz w:val="16"/>
                <w:szCs w:val="16"/>
              </w:rPr>
            </w:pPr>
            <w:r w:rsidRPr="00452A03">
              <w:rPr>
                <w:rFonts w:eastAsia="Arial"/>
                <w:color w:val="FFFFFF" w:themeColor="background1"/>
                <w:sz w:val="16"/>
                <w:szCs w:val="16"/>
              </w:rPr>
              <w:t>PDWEBA</w:t>
            </w:r>
          </w:p>
        </w:tc>
        <w:tc>
          <w:tcPr>
            <w:tcW w:w="1296" w:type="dxa"/>
            <w:shd w:val="clear" w:color="auto" w:fill="0070C0"/>
          </w:tcPr>
          <w:p w14:paraId="4D7D2D09" w14:textId="763F74DC" w:rsidR="00A15C63" w:rsidRPr="00452A03" w:rsidRDefault="00A15C63" w:rsidP="00A15C63">
            <w:pPr>
              <w:jc w:val="center"/>
              <w:rPr>
                <w:rFonts w:eastAsia="Arial"/>
                <w:color w:val="FFFFFF" w:themeColor="background1"/>
                <w:sz w:val="16"/>
                <w:szCs w:val="16"/>
              </w:rPr>
            </w:pPr>
            <w:r w:rsidRPr="00452A03">
              <w:rPr>
                <w:rFonts w:eastAsia="Arial"/>
                <w:color w:val="FFFFFF" w:themeColor="background1"/>
                <w:sz w:val="16"/>
                <w:szCs w:val="16"/>
              </w:rPr>
              <w:t>GLAB</w:t>
            </w:r>
            <w:r w:rsidR="00ED4CDC">
              <w:rPr>
                <w:rFonts w:eastAsia="Arial"/>
                <w:color w:val="FFFFFF" w:themeColor="background1"/>
                <w:sz w:val="16"/>
                <w:szCs w:val="16"/>
              </w:rPr>
              <w:t>/</w:t>
            </w:r>
            <w:r w:rsidR="00591991">
              <w:rPr>
                <w:rFonts w:eastAsia="Arial"/>
                <w:color w:val="FFFFFF" w:themeColor="background1"/>
                <w:sz w:val="16"/>
                <w:szCs w:val="16"/>
              </w:rPr>
              <w:t>KRZG</w:t>
            </w:r>
            <w:r w:rsidRPr="00452A03">
              <w:rPr>
                <w:rFonts w:eastAsia="Arial"/>
                <w:color w:val="FFFFFF" w:themeColor="background1"/>
                <w:sz w:val="16"/>
                <w:szCs w:val="16"/>
              </w:rPr>
              <w:t>/WCHE</w:t>
            </w:r>
            <w:r w:rsidR="008E6641">
              <w:rPr>
                <w:rFonts w:eastAsia="Arial"/>
                <w:color w:val="FFFFFF" w:themeColor="background1"/>
                <w:sz w:val="16"/>
                <w:szCs w:val="16"/>
              </w:rPr>
              <w:t>/SZEL</w:t>
            </w:r>
          </w:p>
          <w:p w14:paraId="2FAB6A18" w14:textId="77777777" w:rsidR="00A15C63" w:rsidRDefault="00A15C63" w:rsidP="00A15C63">
            <w:pPr>
              <w:jc w:val="center"/>
              <w:rPr>
                <w:rFonts w:eastAsia="Arial"/>
                <w:color w:val="FFFFFF" w:themeColor="background1"/>
                <w:sz w:val="16"/>
                <w:szCs w:val="16"/>
              </w:rPr>
            </w:pPr>
            <w:r w:rsidRPr="00452A03">
              <w:rPr>
                <w:rFonts w:eastAsia="Arial"/>
                <w:color w:val="FFFFFF" w:themeColor="background1"/>
                <w:sz w:val="16"/>
                <w:szCs w:val="16"/>
              </w:rPr>
              <w:t>PPTVPF</w:t>
            </w:r>
          </w:p>
          <w:p w14:paraId="563588E3" w14:textId="69EE1A8B" w:rsidR="00CB7798" w:rsidRPr="00452A03" w:rsidRDefault="00CB7798" w:rsidP="00A15C63">
            <w:pPr>
              <w:jc w:val="center"/>
              <w:rPr>
                <w:rFonts w:eastAsia="Arial"/>
                <w:color w:val="FFFFFF" w:themeColor="background1"/>
                <w:sz w:val="16"/>
                <w:szCs w:val="16"/>
              </w:rPr>
            </w:pPr>
            <w:r>
              <w:rPr>
                <w:rFonts w:eastAsia="Arial"/>
                <w:color w:val="FFFFFF" w:themeColor="background1"/>
                <w:sz w:val="16"/>
                <w:szCs w:val="16"/>
              </w:rPr>
              <w:t>PTVPFP</w:t>
            </w:r>
          </w:p>
        </w:tc>
        <w:tc>
          <w:tcPr>
            <w:tcW w:w="1438" w:type="dxa"/>
            <w:shd w:val="clear" w:color="auto" w:fill="0070C0"/>
          </w:tcPr>
          <w:p w14:paraId="13FB4040" w14:textId="75D84119" w:rsidR="00A15C63" w:rsidRPr="00452A03" w:rsidRDefault="00A15C63" w:rsidP="00A15C63">
            <w:pPr>
              <w:jc w:val="center"/>
              <w:rPr>
                <w:rFonts w:eastAsia="Arial"/>
                <w:color w:val="FFFFFF" w:themeColor="background1"/>
                <w:sz w:val="16"/>
                <w:szCs w:val="16"/>
              </w:rPr>
            </w:pPr>
            <w:r w:rsidRPr="00452A03">
              <w:rPr>
                <w:rFonts w:eastAsia="Arial"/>
                <w:color w:val="FFFFFF" w:themeColor="background1"/>
                <w:sz w:val="16"/>
                <w:szCs w:val="16"/>
              </w:rPr>
              <w:t>ACM TRC</w:t>
            </w:r>
          </w:p>
        </w:tc>
        <w:tc>
          <w:tcPr>
            <w:tcW w:w="1438" w:type="dxa"/>
            <w:shd w:val="clear" w:color="auto" w:fill="0070C0"/>
          </w:tcPr>
          <w:p w14:paraId="5ED14567" w14:textId="2967F166" w:rsidR="00A15C63" w:rsidRPr="00452A03" w:rsidRDefault="00FD6FEF" w:rsidP="00A15C63">
            <w:pPr>
              <w:jc w:val="center"/>
              <w:rPr>
                <w:rFonts w:eastAsia="Arial"/>
                <w:color w:val="FFFFFF" w:themeColor="background1"/>
                <w:sz w:val="16"/>
                <w:szCs w:val="16"/>
              </w:rPr>
            </w:pPr>
            <w:r w:rsidRPr="00FB7AF7">
              <w:rPr>
                <w:rFonts w:eastAsia="Arial"/>
                <w:color w:val="FFFFFF" w:themeColor="background1"/>
                <w:sz w:val="16"/>
                <w:szCs w:val="16"/>
              </w:rPr>
              <w:t>PDWAPA/B</w:t>
            </w:r>
            <w:r w:rsidRPr="00452A03" w:rsidDel="00A9310F">
              <w:rPr>
                <w:rFonts w:eastAsia="Arial"/>
                <w:color w:val="FFFFFF" w:themeColor="background1"/>
                <w:sz w:val="16"/>
                <w:szCs w:val="16"/>
              </w:rPr>
              <w:t xml:space="preserve"> </w:t>
            </w:r>
          </w:p>
        </w:tc>
      </w:tr>
      <w:tr w:rsidR="00A15C63" w:rsidRPr="00AA4CA5" w14:paraId="2B98630F" w14:textId="77777777" w:rsidTr="00047351">
        <w:tc>
          <w:tcPr>
            <w:tcW w:w="1296" w:type="dxa"/>
          </w:tcPr>
          <w:p w14:paraId="17F15F6E" w14:textId="77777777" w:rsidR="00A15C63" w:rsidRPr="00452A03" w:rsidRDefault="00A15C63" w:rsidP="00A15C63">
            <w:pPr>
              <w:jc w:val="center"/>
              <w:rPr>
                <w:rFonts w:eastAsia="Arial"/>
                <w:color w:val="FF0000"/>
              </w:rPr>
            </w:pPr>
            <w:r w:rsidRPr="00452A03">
              <w:rPr>
                <w:rFonts w:eastAsia="Arial"/>
                <w:color w:val="FF0000"/>
              </w:rPr>
              <w:t>022</w:t>
            </w:r>
          </w:p>
        </w:tc>
        <w:tc>
          <w:tcPr>
            <w:tcW w:w="1398" w:type="dxa"/>
          </w:tcPr>
          <w:p w14:paraId="21E6C8B1" w14:textId="77777777" w:rsidR="00A15C63" w:rsidRPr="00452A03" w:rsidRDefault="00A15C63" w:rsidP="00A15C63">
            <w:pPr>
              <w:jc w:val="center"/>
              <w:rPr>
                <w:rFonts w:eastAsia="Arial"/>
                <w:color w:val="FF0000"/>
              </w:rPr>
            </w:pPr>
            <w:r w:rsidRPr="00452A03">
              <w:rPr>
                <w:rFonts w:eastAsia="Arial"/>
                <w:color w:val="FF0000"/>
              </w:rPr>
              <w:t>-</w:t>
            </w:r>
          </w:p>
        </w:tc>
        <w:tc>
          <w:tcPr>
            <w:tcW w:w="1194" w:type="dxa"/>
          </w:tcPr>
          <w:p w14:paraId="2DADFDF3" w14:textId="77777777" w:rsidR="00A15C63" w:rsidRPr="00452A03" w:rsidRDefault="00A15C63" w:rsidP="00A15C63">
            <w:pPr>
              <w:jc w:val="center"/>
              <w:rPr>
                <w:rFonts w:eastAsia="Arial"/>
                <w:color w:val="FF0000"/>
              </w:rPr>
            </w:pPr>
            <w:r w:rsidRPr="00452A03">
              <w:rPr>
                <w:rFonts w:eastAsia="Arial"/>
                <w:color w:val="FF0000"/>
              </w:rPr>
              <w:t>-</w:t>
            </w:r>
          </w:p>
        </w:tc>
        <w:tc>
          <w:tcPr>
            <w:tcW w:w="1296" w:type="dxa"/>
          </w:tcPr>
          <w:p w14:paraId="06F43058" w14:textId="77777777" w:rsidR="00A15C63" w:rsidRPr="00452A03" w:rsidRDefault="00A15C63" w:rsidP="00A15C63">
            <w:pPr>
              <w:jc w:val="center"/>
              <w:rPr>
                <w:rFonts w:eastAsia="Arial"/>
                <w:color w:val="FF0000"/>
              </w:rPr>
            </w:pPr>
            <w:r w:rsidRPr="00452A03">
              <w:rPr>
                <w:rFonts w:eastAsia="Arial"/>
                <w:color w:val="FF0000"/>
              </w:rPr>
              <w:t>-</w:t>
            </w:r>
          </w:p>
        </w:tc>
        <w:tc>
          <w:tcPr>
            <w:tcW w:w="1296" w:type="dxa"/>
          </w:tcPr>
          <w:p w14:paraId="60EF4402" w14:textId="77777777" w:rsidR="00A15C63" w:rsidRPr="00452A03" w:rsidRDefault="00A15C63" w:rsidP="00A15C63">
            <w:pPr>
              <w:jc w:val="center"/>
              <w:rPr>
                <w:rFonts w:eastAsia="Arial"/>
                <w:color w:val="FF0000"/>
              </w:rPr>
            </w:pPr>
            <w:r w:rsidRPr="00452A03">
              <w:rPr>
                <w:rFonts w:eastAsia="Arial"/>
                <w:color w:val="FF0000"/>
              </w:rPr>
              <w:t>-</w:t>
            </w:r>
          </w:p>
        </w:tc>
        <w:tc>
          <w:tcPr>
            <w:tcW w:w="1296" w:type="dxa"/>
          </w:tcPr>
          <w:p w14:paraId="6003C5AB" w14:textId="13A4972C" w:rsidR="00A15C63" w:rsidRDefault="00A15C63" w:rsidP="00A15C63">
            <w:pPr>
              <w:jc w:val="center"/>
              <w:rPr>
                <w:rFonts w:eastAsia="Arial"/>
                <w:color w:val="FF0000"/>
              </w:rPr>
            </w:pPr>
            <w:r>
              <w:rPr>
                <w:rFonts w:eastAsia="Arial"/>
                <w:color w:val="FF0000"/>
              </w:rPr>
              <w:t>O</w:t>
            </w:r>
            <w:r w:rsidR="006B70CE">
              <w:rPr>
                <w:rFonts w:eastAsia="Arial"/>
                <w:color w:val="FF0000"/>
              </w:rPr>
              <w:t>.</w:t>
            </w:r>
            <w:r>
              <w:rPr>
                <w:rFonts w:eastAsia="Arial"/>
                <w:color w:val="FF0000"/>
              </w:rPr>
              <w:t>Route</w:t>
            </w:r>
            <w:r w:rsidR="0016500B">
              <w:rPr>
                <w:rFonts w:eastAsia="Arial"/>
                <w:color w:val="FF0000"/>
              </w:rPr>
              <w:t>-A</w:t>
            </w:r>
          </w:p>
          <w:p w14:paraId="4462A56F" w14:textId="305E6A70" w:rsidR="00A15C63" w:rsidRDefault="00A15C63" w:rsidP="00A15C63">
            <w:pPr>
              <w:jc w:val="center"/>
              <w:rPr>
                <w:rFonts w:eastAsia="Arial"/>
                <w:color w:val="FF0000"/>
              </w:rPr>
            </w:pPr>
            <w:r>
              <w:rPr>
                <w:rFonts w:eastAsia="Arial"/>
                <w:color w:val="FF0000"/>
              </w:rPr>
              <w:t>O</w:t>
            </w:r>
            <w:r w:rsidR="006B70CE">
              <w:rPr>
                <w:rFonts w:eastAsia="Arial"/>
                <w:color w:val="FF0000"/>
              </w:rPr>
              <w:t>.</w:t>
            </w:r>
            <w:r>
              <w:rPr>
                <w:rFonts w:eastAsia="Arial"/>
                <w:color w:val="FF0000"/>
              </w:rPr>
              <w:t>TVP</w:t>
            </w:r>
            <w:r w:rsidRPr="00452A03" w:rsidDel="001443F5">
              <w:rPr>
                <w:rFonts w:eastAsia="Arial"/>
                <w:color w:val="FF0000"/>
              </w:rPr>
              <w:t xml:space="preserve"> </w:t>
            </w:r>
          </w:p>
          <w:p w14:paraId="12DDAFD0" w14:textId="2C48208B" w:rsidR="00A15C63" w:rsidRDefault="00A15C63" w:rsidP="00A15C63">
            <w:pPr>
              <w:jc w:val="center"/>
              <w:rPr>
                <w:rFonts w:eastAsia="Arial"/>
                <w:color w:val="FF0000"/>
              </w:rPr>
            </w:pPr>
            <w:r>
              <w:rPr>
                <w:rFonts w:eastAsia="Arial"/>
                <w:color w:val="FF0000"/>
              </w:rPr>
              <w:t>O</w:t>
            </w:r>
            <w:r w:rsidR="006B70CE">
              <w:rPr>
                <w:rFonts w:eastAsia="Arial"/>
                <w:color w:val="FF0000"/>
              </w:rPr>
              <w:t>.</w:t>
            </w:r>
            <w:r>
              <w:rPr>
                <w:rFonts w:eastAsia="Arial"/>
                <w:color w:val="FF0000"/>
              </w:rPr>
              <w:t>D</w:t>
            </w:r>
          </w:p>
          <w:p w14:paraId="5610E8BA" w14:textId="6D036333" w:rsidR="00A15C63" w:rsidRPr="00452A03" w:rsidRDefault="00A15C63" w:rsidP="00A15C63">
            <w:pPr>
              <w:jc w:val="center"/>
              <w:rPr>
                <w:rFonts w:eastAsia="Arial"/>
                <w:color w:val="FF0000"/>
              </w:rPr>
            </w:pPr>
            <w:r>
              <w:rPr>
                <w:rFonts w:eastAsia="Arial"/>
                <w:color w:val="FF0000"/>
              </w:rPr>
              <w:t>V</w:t>
            </w:r>
            <w:r w:rsidR="006B70CE">
              <w:rPr>
                <w:rFonts w:eastAsia="Arial"/>
                <w:color w:val="FF0000"/>
              </w:rPr>
              <w:t>.</w:t>
            </w:r>
            <w:r>
              <w:rPr>
                <w:rFonts w:eastAsia="Arial"/>
                <w:color w:val="FF0000"/>
              </w:rPr>
              <w:t>P</w:t>
            </w:r>
          </w:p>
        </w:tc>
        <w:tc>
          <w:tcPr>
            <w:tcW w:w="1438" w:type="dxa"/>
          </w:tcPr>
          <w:p w14:paraId="13AA9183" w14:textId="04464835" w:rsidR="00A15C63" w:rsidRPr="00452A03" w:rsidRDefault="00A15C63" w:rsidP="00A15C63">
            <w:pPr>
              <w:jc w:val="center"/>
              <w:rPr>
                <w:rFonts w:eastAsia="Arial"/>
                <w:color w:val="FF0000"/>
              </w:rPr>
            </w:pPr>
            <w:r w:rsidRPr="00452A03">
              <w:rPr>
                <w:rFonts w:eastAsia="Arial"/>
                <w:color w:val="FF0000"/>
              </w:rPr>
              <w:t>Tp(022/9)-NP</w:t>
            </w:r>
          </w:p>
        </w:tc>
        <w:tc>
          <w:tcPr>
            <w:tcW w:w="1438" w:type="dxa"/>
          </w:tcPr>
          <w:p w14:paraId="61BD05E7" w14:textId="661538C1" w:rsidR="00A15C63" w:rsidRPr="00452A03" w:rsidRDefault="00FD6FEF" w:rsidP="00A15C63">
            <w:pPr>
              <w:jc w:val="center"/>
              <w:rPr>
                <w:rFonts w:eastAsia="Arial"/>
                <w:color w:val="FF0000"/>
              </w:rPr>
            </w:pPr>
            <w:r w:rsidRPr="00452A03">
              <w:rPr>
                <w:rFonts w:eastAsia="Arial"/>
                <w:color w:val="FF0000"/>
              </w:rPr>
              <w:t>Tp(</w:t>
            </w:r>
            <w:r>
              <w:rPr>
                <w:rFonts w:eastAsia="Arial"/>
                <w:color w:val="FF0000"/>
              </w:rPr>
              <w:t>022</w:t>
            </w:r>
            <w:r w:rsidRPr="00452A03">
              <w:rPr>
                <w:rFonts w:eastAsia="Arial"/>
                <w:color w:val="FF0000"/>
              </w:rPr>
              <w:t>/</w:t>
            </w:r>
            <w:r w:rsidR="00D73F53">
              <w:rPr>
                <w:rFonts w:eastAsia="Arial"/>
                <w:color w:val="FF0000"/>
              </w:rPr>
              <w:t>B</w:t>
            </w:r>
            <w:r w:rsidRPr="00452A03">
              <w:rPr>
                <w:rFonts w:eastAsia="Arial"/>
                <w:color w:val="FF0000"/>
              </w:rPr>
              <w:t>)-</w:t>
            </w:r>
            <w:r w:rsidR="00D73F53">
              <w:rPr>
                <w:rFonts w:eastAsia="Arial"/>
                <w:color w:val="FF0000"/>
              </w:rPr>
              <w:t>B</w:t>
            </w:r>
          </w:p>
        </w:tc>
      </w:tr>
      <w:tr w:rsidR="00A15C63" w:rsidRPr="00AA4CA5" w14:paraId="70E06645" w14:textId="77777777" w:rsidTr="00047351">
        <w:tc>
          <w:tcPr>
            <w:tcW w:w="1296" w:type="dxa"/>
          </w:tcPr>
          <w:p w14:paraId="101CFEC2" w14:textId="77777777" w:rsidR="00A15C63" w:rsidRPr="00452A03" w:rsidRDefault="00A15C63" w:rsidP="00A15C63">
            <w:pPr>
              <w:jc w:val="center"/>
              <w:rPr>
                <w:rFonts w:eastAsia="Arial"/>
                <w:color w:val="FF0000"/>
              </w:rPr>
            </w:pPr>
            <w:r w:rsidRPr="00452A03">
              <w:rPr>
                <w:rFonts w:eastAsia="Arial"/>
                <w:color w:val="FF0000"/>
              </w:rPr>
              <w:t>1</w:t>
            </w:r>
          </w:p>
        </w:tc>
        <w:tc>
          <w:tcPr>
            <w:tcW w:w="1398" w:type="dxa"/>
          </w:tcPr>
          <w:p w14:paraId="436616D1" w14:textId="600CE2E1" w:rsidR="00A15C63" w:rsidRPr="00452A03" w:rsidRDefault="00A15C63" w:rsidP="00A15C63">
            <w:pPr>
              <w:jc w:val="center"/>
              <w:rPr>
                <w:rFonts w:eastAsia="Arial"/>
                <w:color w:val="FF0000"/>
              </w:rPr>
            </w:pPr>
            <w:r w:rsidRPr="00452A03">
              <w:rPr>
                <w:rFonts w:eastAsia="Arial"/>
                <w:color w:val="FF0000"/>
              </w:rPr>
              <w:t>Tp(1/021)-A</w:t>
            </w:r>
            <w:r>
              <w:rPr>
                <w:rFonts w:eastAsia="Arial"/>
                <w:color w:val="FF0000"/>
              </w:rPr>
              <w:t>, E</w:t>
            </w:r>
          </w:p>
        </w:tc>
        <w:tc>
          <w:tcPr>
            <w:tcW w:w="1194" w:type="dxa"/>
          </w:tcPr>
          <w:p w14:paraId="3E862E90" w14:textId="77777777" w:rsidR="00A15C63" w:rsidRPr="00452A03" w:rsidRDefault="00A15C63" w:rsidP="00A15C63">
            <w:pPr>
              <w:jc w:val="center"/>
              <w:rPr>
                <w:rFonts w:eastAsia="Arial"/>
                <w:color w:val="FF0000"/>
              </w:rPr>
            </w:pPr>
            <w:r w:rsidRPr="00452A03">
              <w:rPr>
                <w:rFonts w:eastAsia="Arial"/>
                <w:color w:val="FF0000"/>
              </w:rPr>
              <w:t>Tp(1/021)-B</w:t>
            </w:r>
            <w:r>
              <w:rPr>
                <w:rFonts w:eastAsia="Arial"/>
                <w:color w:val="FF0000"/>
              </w:rPr>
              <w:t xml:space="preserve"> </w:t>
            </w:r>
            <w:r w:rsidRPr="00B3263F">
              <w:rPr>
                <w:rFonts w:eastAsia="Arial"/>
                <w:color w:val="FF0000"/>
                <w:vertAlign w:val="superscript"/>
              </w:rPr>
              <w:t>1)</w:t>
            </w:r>
          </w:p>
        </w:tc>
        <w:tc>
          <w:tcPr>
            <w:tcW w:w="1296" w:type="dxa"/>
          </w:tcPr>
          <w:p w14:paraId="08D784C5" w14:textId="58ED12BC" w:rsidR="00A15C63" w:rsidRPr="00452A03" w:rsidRDefault="00A15C63" w:rsidP="00BF279B">
            <w:pPr>
              <w:jc w:val="center"/>
              <w:rPr>
                <w:rFonts w:eastAsia="Arial"/>
                <w:color w:val="FF0000"/>
              </w:rPr>
            </w:pPr>
            <w:r w:rsidRPr="00452A03">
              <w:rPr>
                <w:rFonts w:eastAsia="Arial"/>
                <w:color w:val="FF0000"/>
              </w:rPr>
              <w:t>Tp(03</w:t>
            </w:r>
            <w:r>
              <w:rPr>
                <w:rFonts w:eastAsia="Arial"/>
                <w:color w:val="FF0000"/>
              </w:rPr>
              <w:t>/</w:t>
            </w:r>
            <w:r w:rsidRPr="00452A03">
              <w:rPr>
                <w:rFonts w:eastAsia="Arial"/>
                <w:color w:val="FF0000"/>
              </w:rPr>
              <w:t>103)-A</w:t>
            </w:r>
          </w:p>
        </w:tc>
        <w:tc>
          <w:tcPr>
            <w:tcW w:w="1296" w:type="dxa"/>
          </w:tcPr>
          <w:p w14:paraId="4F0D3968" w14:textId="77777777" w:rsidR="00A15C63" w:rsidRPr="00452A03" w:rsidRDefault="00A15C63" w:rsidP="00A15C63">
            <w:pPr>
              <w:jc w:val="center"/>
              <w:rPr>
                <w:rFonts w:eastAsia="Arial"/>
                <w:color w:val="FF0000"/>
              </w:rPr>
            </w:pPr>
            <w:r w:rsidRPr="00452A03">
              <w:rPr>
                <w:rFonts w:eastAsia="Arial"/>
                <w:color w:val="FF0000"/>
              </w:rPr>
              <w:t>-</w:t>
            </w:r>
          </w:p>
        </w:tc>
        <w:tc>
          <w:tcPr>
            <w:tcW w:w="1296" w:type="dxa"/>
          </w:tcPr>
          <w:p w14:paraId="49601B54" w14:textId="77777777" w:rsidR="00A15C63" w:rsidRPr="00452A03" w:rsidRDefault="00A15C63" w:rsidP="00A15C63">
            <w:pPr>
              <w:jc w:val="center"/>
              <w:rPr>
                <w:rFonts w:eastAsia="Arial"/>
                <w:color w:val="FF0000"/>
              </w:rPr>
            </w:pPr>
            <w:r w:rsidRPr="00452A03">
              <w:rPr>
                <w:rFonts w:eastAsia="Arial"/>
                <w:color w:val="FF0000"/>
              </w:rPr>
              <w:t>-</w:t>
            </w:r>
          </w:p>
        </w:tc>
        <w:tc>
          <w:tcPr>
            <w:tcW w:w="1438" w:type="dxa"/>
          </w:tcPr>
          <w:p w14:paraId="5F8C657D" w14:textId="174CD0EE" w:rsidR="00A15C63" w:rsidRPr="00452A03" w:rsidRDefault="00A15C63" w:rsidP="00A15C63">
            <w:pPr>
              <w:jc w:val="center"/>
              <w:rPr>
                <w:rFonts w:eastAsia="Arial"/>
                <w:color w:val="FF0000"/>
              </w:rPr>
            </w:pPr>
            <w:r w:rsidRPr="00452A03">
              <w:rPr>
                <w:rFonts w:eastAsia="Arial"/>
                <w:color w:val="FF0000"/>
              </w:rPr>
              <w:t>Tp(A/1)-P</w:t>
            </w:r>
          </w:p>
        </w:tc>
        <w:tc>
          <w:tcPr>
            <w:tcW w:w="1438" w:type="dxa"/>
          </w:tcPr>
          <w:p w14:paraId="07054979" w14:textId="19F49BC1" w:rsidR="00A15C63" w:rsidRPr="00452A03" w:rsidRDefault="00497CC3" w:rsidP="00A15C63">
            <w:pPr>
              <w:jc w:val="center"/>
              <w:rPr>
                <w:rFonts w:eastAsia="Arial"/>
                <w:color w:val="FF0000"/>
              </w:rPr>
            </w:pPr>
            <w:r>
              <w:rPr>
                <w:rFonts w:eastAsia="Arial"/>
                <w:color w:val="FF0000"/>
              </w:rPr>
              <w:t>-</w:t>
            </w:r>
          </w:p>
        </w:tc>
      </w:tr>
    </w:tbl>
    <w:p w14:paraId="4C05DBC0" w14:textId="7CA28624" w:rsidR="003D4399" w:rsidRPr="002F0EF1" w:rsidRDefault="003D4399" w:rsidP="003D4399">
      <w:pPr>
        <w:pStyle w:val="STY3Brdtekst"/>
        <w:rPr>
          <w:color w:val="FF0000"/>
          <w:lang w:val="nb-NO"/>
        </w:rPr>
      </w:pPr>
      <w:r w:rsidRPr="002F0EF1">
        <w:rPr>
          <w:rFonts w:eastAsia="Arial"/>
          <w:color w:val="FF0000"/>
          <w:vertAlign w:val="superscript"/>
          <w:lang w:val="nb-NO"/>
        </w:rPr>
        <w:t>1)</w:t>
      </w:r>
      <w:r w:rsidRPr="002F0EF1">
        <w:rPr>
          <w:color w:val="FF0000"/>
          <w:lang w:val="nb-NO"/>
        </w:rPr>
        <w:t xml:space="preserve"> This is an example of a footnote [Dette er et eksempel på en fotnote]</w:t>
      </w:r>
    </w:p>
    <w:p w14:paraId="17CC37E2" w14:textId="77777777" w:rsidR="003D4399" w:rsidRDefault="003D4399" w:rsidP="003D4399">
      <w:pPr>
        <w:pStyle w:val="STY3Brdtekst"/>
        <w:rPr>
          <w:lang w:val="nb-NO"/>
        </w:rPr>
      </w:pPr>
      <w:r w:rsidRPr="00FD74E9">
        <w:rPr>
          <w:rFonts w:eastAsia="Arial"/>
        </w:rPr>
        <w:t xml:space="preserve">Tabell 8.2.1: </w:t>
      </w:r>
      <w:r w:rsidRPr="004264F4">
        <w:rPr>
          <w:lang w:val="en-US"/>
        </w:rPr>
        <w:t>IL parameters for TVP sections. Example of completion is shown in red text.</w:t>
      </w:r>
      <w:r w:rsidRPr="004264F4">
        <w:rPr>
          <w:lang w:val="en-US"/>
        </w:rPr>
        <w:br/>
      </w:r>
      <w:r w:rsidRPr="003B680A">
        <w:rPr>
          <w:lang w:val="nb-NO"/>
        </w:rPr>
        <w:t>[Forriglingsparametere for sporavsnitt. Eksempel på utfylling vises med rød tekst.]</w:t>
      </w:r>
    </w:p>
    <w:p w14:paraId="634EE6DF" w14:textId="77777777" w:rsidR="003D4399" w:rsidRDefault="003D4399" w:rsidP="003D4399">
      <w:pPr>
        <w:pStyle w:val="STY3Overskrift111"/>
      </w:pPr>
      <w:bookmarkStart w:id="842" w:name="_Toc200547252"/>
      <w:bookmarkStart w:id="843" w:name="_Toc201305234"/>
      <w:bookmarkStart w:id="844" w:name="_Toc202255305"/>
      <w:bookmarkStart w:id="845" w:name="_Toc200547253"/>
      <w:bookmarkStart w:id="846" w:name="_Toc201305235"/>
      <w:bookmarkStart w:id="847" w:name="_Toc202255306"/>
      <w:bookmarkStart w:id="848" w:name="_Toc137730517"/>
      <w:bookmarkStart w:id="849" w:name="_Toc179195293"/>
      <w:bookmarkStart w:id="850" w:name="_Toc218862440"/>
      <w:bookmarkEnd w:id="842"/>
      <w:bookmarkEnd w:id="843"/>
      <w:bookmarkEnd w:id="844"/>
      <w:bookmarkEnd w:id="845"/>
      <w:bookmarkEnd w:id="846"/>
      <w:bookmarkEnd w:id="847"/>
      <w:r>
        <w:t>TVP sections [</w:t>
      </w:r>
      <w:r w:rsidRPr="007A4C61">
        <w:t>Sporavsnitt</w:t>
      </w:r>
      <w:r>
        <w:t>]</w:t>
      </w:r>
      <w:bookmarkEnd w:id="848"/>
      <w:bookmarkEnd w:id="849"/>
      <w:bookmarkEnd w:id="850"/>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4503"/>
        <w:gridCol w:w="425"/>
        <w:gridCol w:w="4423"/>
      </w:tblGrid>
      <w:tr w:rsidR="003D4399" w:rsidRPr="00B33C7C" w14:paraId="7544A830" w14:textId="77777777" w:rsidTr="00FB7AF7">
        <w:tc>
          <w:tcPr>
            <w:tcW w:w="4503" w:type="dxa"/>
          </w:tcPr>
          <w:p w14:paraId="64FBF5B1" w14:textId="77777777" w:rsidR="003D4399" w:rsidRPr="00B361E6" w:rsidRDefault="003D4399" w:rsidP="003D4399">
            <w:pPr>
              <w:pStyle w:val="STY3Brdtekst"/>
              <w:rPr>
                <w:lang w:val="en-US"/>
              </w:rPr>
            </w:pPr>
            <w:r w:rsidRPr="00B361E6">
              <w:rPr>
                <w:lang w:val="en-US"/>
              </w:rPr>
              <w:t xml:space="preserve">Specify all TVP sections in numeric order. </w:t>
            </w:r>
          </w:p>
          <w:p w14:paraId="07B60F85" w14:textId="77777777" w:rsidR="003D4399" w:rsidRDefault="003D4399" w:rsidP="003D4399">
            <w:pPr>
              <w:pStyle w:val="STY3Brdtekst"/>
              <w:rPr>
                <w:lang w:val="en-US"/>
              </w:rPr>
            </w:pPr>
            <w:r w:rsidRPr="00C4744C">
              <w:rPr>
                <w:i/>
                <w:iCs/>
                <w:color w:val="A6A6A6" w:themeColor="background1" w:themeShade="A6"/>
                <w:lang w:val="en-US"/>
              </w:rPr>
              <w:t>Comments: First letters, then numbers</w:t>
            </w:r>
            <w:r w:rsidRPr="004264F4">
              <w:rPr>
                <w:lang w:val="en-US"/>
              </w:rPr>
              <w:t>.</w:t>
            </w:r>
          </w:p>
          <w:p w14:paraId="310D6ABB" w14:textId="69A68F8F" w:rsidR="00505D31" w:rsidRPr="004264F4" w:rsidRDefault="00505D31" w:rsidP="003D4399">
            <w:pPr>
              <w:pStyle w:val="STY3Brdtekst"/>
              <w:rPr>
                <w:lang w:val="en-US"/>
              </w:rPr>
            </w:pPr>
            <w:r w:rsidRPr="0017245D">
              <w:rPr>
                <w:i/>
                <w:iCs/>
                <w:lang w:val="en-US"/>
              </w:rPr>
              <w:t xml:space="preserve">Axle counters specified in </w:t>
            </w:r>
            <w:r w:rsidR="00915DC9">
              <w:rPr>
                <w:i/>
                <w:iCs/>
                <w:lang w:val="en-US"/>
              </w:rPr>
              <w:t>ch.</w:t>
            </w:r>
            <w:r w:rsidR="00915DC9">
              <w:rPr>
                <w:i/>
                <w:iCs/>
                <w:lang w:val="en-US"/>
              </w:rPr>
              <w:fldChar w:fldCharType="begin"/>
            </w:r>
            <w:r w:rsidR="00915DC9">
              <w:rPr>
                <w:i/>
                <w:iCs/>
                <w:lang w:val="en-US"/>
              </w:rPr>
              <w:instrText xml:space="preserve"> REF _Ref212813314 \r \h </w:instrText>
            </w:r>
            <w:r w:rsidR="00915DC9">
              <w:rPr>
                <w:i/>
                <w:iCs/>
                <w:lang w:val="en-US"/>
              </w:rPr>
            </w:r>
            <w:r w:rsidR="00915DC9">
              <w:rPr>
                <w:i/>
                <w:iCs/>
                <w:lang w:val="en-US"/>
              </w:rPr>
              <w:fldChar w:fldCharType="separate"/>
            </w:r>
            <w:r w:rsidR="00741B0C">
              <w:rPr>
                <w:i/>
                <w:iCs/>
                <w:lang w:val="en-US"/>
              </w:rPr>
              <w:t>8</w:t>
            </w:r>
            <w:r w:rsidR="00915DC9">
              <w:rPr>
                <w:i/>
                <w:iCs/>
                <w:lang w:val="en-US"/>
              </w:rPr>
              <w:fldChar w:fldCharType="end"/>
            </w:r>
            <w:r>
              <w:rPr>
                <w:i/>
                <w:iCs/>
                <w:lang w:val="en-US"/>
              </w:rPr>
              <w:t xml:space="preserve"> shall only include name of TVP section that are included in the IL (applicable for tabular IL param.)</w:t>
            </w:r>
          </w:p>
        </w:tc>
        <w:tc>
          <w:tcPr>
            <w:tcW w:w="425" w:type="dxa"/>
          </w:tcPr>
          <w:p w14:paraId="6AC46332" w14:textId="77777777" w:rsidR="003D4399" w:rsidRPr="004264F4" w:rsidRDefault="003D4399" w:rsidP="003D4399">
            <w:pPr>
              <w:pStyle w:val="STY3Brdtekst"/>
              <w:rPr>
                <w:lang w:val="en-US"/>
              </w:rPr>
            </w:pPr>
          </w:p>
        </w:tc>
        <w:tc>
          <w:tcPr>
            <w:tcW w:w="4423" w:type="dxa"/>
          </w:tcPr>
          <w:p w14:paraId="0B1E5826" w14:textId="77777777" w:rsidR="003D4399" w:rsidRPr="003B680A" w:rsidRDefault="003D4399" w:rsidP="003D4399">
            <w:pPr>
              <w:pStyle w:val="STY3Brdtekst"/>
              <w:rPr>
                <w:lang w:val="nb-NO"/>
              </w:rPr>
            </w:pPr>
            <w:r w:rsidRPr="003B680A">
              <w:rPr>
                <w:lang w:val="nb-NO"/>
              </w:rPr>
              <w:t xml:space="preserve">Angi alle sporavsnitt i numerisk rekkefølge. </w:t>
            </w:r>
          </w:p>
          <w:p w14:paraId="6CD1A7F3" w14:textId="3616FF84" w:rsidR="003D4399" w:rsidRDefault="00337120" w:rsidP="003D4399">
            <w:pPr>
              <w:pStyle w:val="STY3Brdtekst"/>
              <w:rPr>
                <w:i/>
                <w:iCs/>
                <w:color w:val="A6A6A6" w:themeColor="background1" w:themeShade="A6"/>
                <w:lang w:val="nb-NO"/>
              </w:rPr>
            </w:pPr>
            <w:r>
              <w:rPr>
                <w:i/>
                <w:iCs/>
                <w:color w:val="A6A6A6" w:themeColor="background1" w:themeShade="A6"/>
                <w:lang w:val="nb-NO"/>
              </w:rPr>
              <w:t>Kommentar</w:t>
            </w:r>
            <w:r w:rsidR="00505D31">
              <w:rPr>
                <w:i/>
                <w:iCs/>
                <w:color w:val="A6A6A6" w:themeColor="background1" w:themeShade="A6"/>
                <w:lang w:val="nb-NO"/>
              </w:rPr>
              <w:t>er</w:t>
            </w:r>
            <w:r w:rsidR="003D4399" w:rsidRPr="00B06F10">
              <w:rPr>
                <w:i/>
                <w:iCs/>
                <w:color w:val="A6A6A6" w:themeColor="background1" w:themeShade="A6"/>
                <w:lang w:val="nb-NO"/>
              </w:rPr>
              <w:t>: Først bokstaver, så tall.</w:t>
            </w:r>
          </w:p>
          <w:p w14:paraId="26285B56" w14:textId="2ACF9A0E" w:rsidR="00505D31" w:rsidRPr="003B680A" w:rsidRDefault="00505D31" w:rsidP="00915DC9">
            <w:pPr>
              <w:pStyle w:val="STY3Brdtekst"/>
              <w:rPr>
                <w:lang w:val="nb-NO"/>
              </w:rPr>
            </w:pPr>
            <w:r w:rsidRPr="0017245D">
              <w:rPr>
                <w:i/>
                <w:iCs/>
                <w:lang w:val="nb-NO"/>
              </w:rPr>
              <w:t xml:space="preserve">Akseltellere som legges inn i </w:t>
            </w:r>
            <w:r w:rsidR="00915DC9">
              <w:rPr>
                <w:i/>
                <w:iCs/>
                <w:lang w:val="nb-NO"/>
              </w:rPr>
              <w:t>kap</w:t>
            </w:r>
            <w:r w:rsidR="00492968">
              <w:rPr>
                <w:i/>
                <w:iCs/>
                <w:lang w:val="nb-NO"/>
              </w:rPr>
              <w:t>.</w:t>
            </w:r>
            <w:r w:rsidR="00915DC9">
              <w:rPr>
                <w:i/>
                <w:iCs/>
                <w:lang w:val="nb-NO"/>
              </w:rPr>
              <w:t xml:space="preserve"> </w:t>
            </w:r>
            <w:r w:rsidR="00915DC9">
              <w:rPr>
                <w:i/>
                <w:iCs/>
                <w:lang w:val="en-US"/>
              </w:rPr>
              <w:fldChar w:fldCharType="begin"/>
            </w:r>
            <w:r w:rsidR="00915DC9" w:rsidRPr="00047351">
              <w:rPr>
                <w:i/>
                <w:iCs/>
                <w:lang w:val="nb-NO"/>
              </w:rPr>
              <w:instrText xml:space="preserve"> REF _Ref212813314 \r \h </w:instrText>
            </w:r>
            <w:r w:rsidR="00915DC9">
              <w:rPr>
                <w:i/>
                <w:iCs/>
                <w:lang w:val="en-US"/>
              </w:rPr>
            </w:r>
            <w:r w:rsidR="00915DC9">
              <w:rPr>
                <w:i/>
                <w:iCs/>
                <w:lang w:val="en-US"/>
              </w:rPr>
              <w:fldChar w:fldCharType="separate"/>
            </w:r>
            <w:r w:rsidR="00741B0C">
              <w:rPr>
                <w:i/>
                <w:iCs/>
                <w:lang w:val="nb-NO"/>
              </w:rPr>
              <w:t>8</w:t>
            </w:r>
            <w:r w:rsidR="00915DC9">
              <w:rPr>
                <w:i/>
                <w:iCs/>
                <w:lang w:val="en-US"/>
              </w:rPr>
              <w:fldChar w:fldCharType="end"/>
            </w:r>
            <w:r>
              <w:rPr>
                <w:i/>
                <w:iCs/>
                <w:lang w:val="nb-NO"/>
              </w:rPr>
              <w:t xml:space="preserve"> </w:t>
            </w:r>
            <w:r w:rsidRPr="0017245D">
              <w:rPr>
                <w:i/>
                <w:iCs/>
                <w:lang w:val="nb-NO"/>
              </w:rPr>
              <w:t>skal kun ha med navn på sporavsnitt som inngår i sikringsanlegget (gjelder tabellariske forrpar).</w:t>
            </w:r>
          </w:p>
        </w:tc>
      </w:tr>
    </w:tbl>
    <w:p w14:paraId="657D6EC1" w14:textId="77777777" w:rsidR="003D4399" w:rsidRDefault="003D4399" w:rsidP="003D4399">
      <w:pPr>
        <w:pStyle w:val="STY3Overskrift111"/>
      </w:pPr>
      <w:bookmarkStart w:id="851" w:name="_Ref135385700"/>
      <w:bookmarkStart w:id="852" w:name="_Ref130194389"/>
      <w:bookmarkStart w:id="853" w:name="_Ref130194393"/>
      <w:bookmarkStart w:id="854" w:name="_Ref137107243"/>
      <w:bookmarkStart w:id="855" w:name="_Ref137107249"/>
      <w:bookmarkStart w:id="856" w:name="_Toc137730518"/>
      <w:bookmarkStart w:id="857" w:name="_Toc179195294"/>
      <w:bookmarkStart w:id="858" w:name="_Ref179196291"/>
      <w:bookmarkStart w:id="859" w:name="_Ref182412850"/>
      <w:bookmarkStart w:id="860" w:name="_Ref182412856"/>
      <w:bookmarkStart w:id="861" w:name="_Ref182997507"/>
      <w:bookmarkStart w:id="862" w:name="_Ref183705716"/>
      <w:bookmarkStart w:id="863" w:name="_Toc218862441"/>
      <w:r>
        <w:t>Position Indication [</w:t>
      </w:r>
      <w:r w:rsidRPr="007A4C61">
        <w:t>Middelkontroll</w:t>
      </w:r>
      <w:r>
        <w:t>]</w:t>
      </w:r>
      <w:bookmarkEnd w:id="851"/>
      <w:bookmarkEnd w:id="852"/>
      <w:bookmarkEnd w:id="853"/>
      <w:bookmarkEnd w:id="854"/>
      <w:bookmarkEnd w:id="855"/>
      <w:bookmarkEnd w:id="856"/>
      <w:bookmarkEnd w:id="857"/>
      <w:bookmarkEnd w:id="858"/>
      <w:bookmarkEnd w:id="859"/>
      <w:bookmarkEnd w:id="860"/>
      <w:bookmarkEnd w:id="861"/>
      <w:bookmarkEnd w:id="862"/>
      <w:bookmarkEnd w:id="863"/>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3D4399" w:rsidRPr="00B33C7C" w14:paraId="2580D92B" w14:textId="77777777" w:rsidTr="00FB7AF7">
        <w:trPr>
          <w:trHeight w:val="303"/>
        </w:trPr>
        <w:tc>
          <w:tcPr>
            <w:tcW w:w="4536" w:type="dxa"/>
            <w:gridSpan w:val="2"/>
          </w:tcPr>
          <w:p w14:paraId="180ECEFD" w14:textId="77777777" w:rsidR="003D4399" w:rsidRPr="002F2F29" w:rsidRDefault="003D4399" w:rsidP="003D4399">
            <w:pPr>
              <w:pStyle w:val="STY3Brdtekst"/>
              <w:rPr>
                <w:lang w:val="en-US"/>
              </w:rPr>
            </w:pPr>
            <w:r w:rsidRPr="002F2F29">
              <w:rPr>
                <w:lang w:val="en-US"/>
              </w:rPr>
              <w:t>The following specifies if position indication message is provided when specific TVP section in a route is vacant.</w:t>
            </w:r>
          </w:p>
          <w:p w14:paraId="0B277078"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Comments:</w:t>
            </w:r>
          </w:p>
          <w:p w14:paraId="031253AF"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 xml:space="preserve">Specified axle counter must be passed by the train’s last axle. </w:t>
            </w:r>
          </w:p>
          <w:p w14:paraId="71211ADE"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The axle counter shall be specified with «Tp(TVP section closest to Oslo/TVP section farthest from Oslo) »</w:t>
            </w:r>
          </w:p>
          <w:p w14:paraId="1E109CA1" w14:textId="77777777" w:rsidR="003D4399" w:rsidRPr="006D513E" w:rsidRDefault="003D4399" w:rsidP="003D4399">
            <w:pPr>
              <w:pStyle w:val="STY3Brdtekst"/>
              <w:rPr>
                <w:i/>
                <w:color w:val="A6A6A6" w:themeColor="background1" w:themeShade="A6"/>
              </w:rPr>
            </w:pPr>
            <w:r w:rsidRPr="00C4744C">
              <w:rPr>
                <w:i/>
                <w:iCs/>
                <w:color w:val="A6A6A6" w:themeColor="background1" w:themeShade="A6"/>
                <w:lang w:val="en-US"/>
              </w:rPr>
              <w:t xml:space="preserve">Position Indication message is given in all train routes passing this axle counter in specified </w:t>
            </w:r>
            <w:r w:rsidRPr="006D513E">
              <w:rPr>
                <w:i/>
                <w:color w:val="A6A6A6" w:themeColor="background1" w:themeShade="A6"/>
              </w:rPr>
              <w:t>direction.</w:t>
            </w:r>
          </w:p>
          <w:p w14:paraId="7E559F21" w14:textId="21DCEC46" w:rsidR="003D4399" w:rsidRPr="006D513E" w:rsidRDefault="003D4399" w:rsidP="003D4399">
            <w:pPr>
              <w:pStyle w:val="STY3Brdtekst"/>
              <w:rPr>
                <w:i/>
                <w:color w:val="A6A6A6" w:themeColor="background1" w:themeShade="A6"/>
              </w:rPr>
            </w:pPr>
          </w:p>
        </w:tc>
        <w:tc>
          <w:tcPr>
            <w:tcW w:w="426" w:type="dxa"/>
          </w:tcPr>
          <w:p w14:paraId="35C6C29B" w14:textId="77777777" w:rsidR="003D4399" w:rsidRPr="004264F4" w:rsidRDefault="003D4399" w:rsidP="003D4399">
            <w:pPr>
              <w:pStyle w:val="STY3Brdtekst"/>
              <w:rPr>
                <w:lang w:val="en-US"/>
              </w:rPr>
            </w:pPr>
          </w:p>
        </w:tc>
        <w:tc>
          <w:tcPr>
            <w:tcW w:w="4389" w:type="dxa"/>
          </w:tcPr>
          <w:p w14:paraId="2524737A" w14:textId="4D1EBF65" w:rsidR="003D4399" w:rsidRPr="003B680A" w:rsidRDefault="003D4399" w:rsidP="003D4399">
            <w:pPr>
              <w:pStyle w:val="STY3Brdtekst"/>
              <w:rPr>
                <w:b/>
                <w:i/>
                <w:color w:val="808080"/>
                <w:sz w:val="18"/>
                <w:lang w:val="nb-NO"/>
              </w:rPr>
            </w:pPr>
            <w:r w:rsidRPr="003B680A">
              <w:rPr>
                <w:lang w:val="nb-NO"/>
              </w:rPr>
              <w:t>Følgende definerer når melding om middelkontroll gis etter et spesifikt sporavsnitt i en togvei blir fritt.</w:t>
            </w:r>
          </w:p>
          <w:p w14:paraId="026EC785"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Kommentarer:</w:t>
            </w:r>
          </w:p>
          <w:p w14:paraId="6EE8F5A2"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Tellepunktet som angis må være passert av togets siste aksel før meldingen sendes.</w:t>
            </w:r>
          </w:p>
          <w:p w14:paraId="7A242A28"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Tellepunkt skal angis med «Tp(sporavsnittet nærmest Oslo/sporavsnittet lengst fra Oslo)».</w:t>
            </w:r>
          </w:p>
          <w:p w14:paraId="58723D70" w14:textId="1BE51359"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br/>
              <w:t xml:space="preserve">Melding om middelkontroll gis </w:t>
            </w:r>
            <w:r w:rsidR="00FF5BA8">
              <w:rPr>
                <w:i/>
                <w:iCs/>
                <w:color w:val="A6A6A6" w:themeColor="background1" w:themeShade="A6"/>
                <w:lang w:val="nb-NO"/>
              </w:rPr>
              <w:t xml:space="preserve">for </w:t>
            </w:r>
            <w:r w:rsidRPr="000A1B14">
              <w:rPr>
                <w:i/>
                <w:iCs/>
                <w:color w:val="A6A6A6" w:themeColor="background1" w:themeShade="A6"/>
                <w:lang w:val="nb-NO"/>
              </w:rPr>
              <w:t>alle togveier som passerer dette tellepunktet i angitt retning.</w:t>
            </w:r>
            <w:r w:rsidR="000A1B14">
              <w:rPr>
                <w:i/>
                <w:iCs/>
                <w:color w:val="A6A6A6" w:themeColor="background1" w:themeShade="A6"/>
                <w:lang w:val="nb-NO"/>
              </w:rPr>
              <w:br/>
            </w:r>
          </w:p>
          <w:p w14:paraId="31ABC3BC" w14:textId="5E9CD29E" w:rsidR="003D4399" w:rsidRPr="003B680A" w:rsidRDefault="003D4399" w:rsidP="003D4399">
            <w:pPr>
              <w:pStyle w:val="STY3Brdtekst"/>
              <w:rPr>
                <w:lang w:val="nb-NO"/>
              </w:rPr>
            </w:pPr>
          </w:p>
        </w:tc>
      </w:tr>
      <w:tr w:rsidR="003D4399" w:rsidRPr="00B33C7C" w14:paraId="54FE0838" w14:textId="77777777" w:rsidTr="00FB7AF7">
        <w:trPr>
          <w:trHeight w:val="303"/>
        </w:trPr>
        <w:tc>
          <w:tcPr>
            <w:tcW w:w="4536" w:type="dxa"/>
            <w:gridSpan w:val="2"/>
          </w:tcPr>
          <w:p w14:paraId="5B18003D" w14:textId="77777777" w:rsidR="003D4399" w:rsidRDefault="003D4399" w:rsidP="003D4399">
            <w:pPr>
              <w:pStyle w:val="STY3Brdtekst"/>
              <w:rPr>
                <w:lang w:val="en-US"/>
              </w:rPr>
            </w:pPr>
            <w:r w:rsidRPr="002F2F29">
              <w:rPr>
                <w:lang w:val="en-US"/>
              </w:rPr>
              <w:t>The following shall be specified for Position Indication message:</w:t>
            </w:r>
          </w:p>
          <w:p w14:paraId="42CE1826" w14:textId="77777777" w:rsidR="003D4399" w:rsidRPr="00B3263F" w:rsidRDefault="003D4399" w:rsidP="003D4399">
            <w:pPr>
              <w:pStyle w:val="STY3Brdtekst"/>
              <w:rPr>
                <w:lang w:val="en-US"/>
              </w:rPr>
            </w:pPr>
            <w:r w:rsidRPr="00C4744C">
              <w:rPr>
                <w:i/>
                <w:iCs/>
                <w:color w:val="A6A6A6" w:themeColor="background1" w:themeShade="A6"/>
                <w:lang w:val="en-US"/>
              </w:rPr>
              <w:t>Comments: Specified axle counter is between this TVP section and next TVP section in the train route.</w:t>
            </w:r>
          </w:p>
        </w:tc>
        <w:tc>
          <w:tcPr>
            <w:tcW w:w="426" w:type="dxa"/>
          </w:tcPr>
          <w:p w14:paraId="77814A89" w14:textId="77777777" w:rsidR="003D4399" w:rsidRPr="002F2F29" w:rsidRDefault="003D4399" w:rsidP="003D4399">
            <w:pPr>
              <w:pStyle w:val="STY3Brdtekst"/>
              <w:rPr>
                <w:lang w:val="en-US"/>
              </w:rPr>
            </w:pPr>
          </w:p>
        </w:tc>
        <w:tc>
          <w:tcPr>
            <w:tcW w:w="4389" w:type="dxa"/>
          </w:tcPr>
          <w:p w14:paraId="361556B7" w14:textId="77777777" w:rsidR="003D4399" w:rsidRPr="003B680A" w:rsidRDefault="003D4399" w:rsidP="003D4399">
            <w:pPr>
              <w:pStyle w:val="STY3Brdtekst"/>
              <w:rPr>
                <w:lang w:val="nb-NO"/>
              </w:rPr>
            </w:pPr>
            <w:r w:rsidRPr="003B680A">
              <w:rPr>
                <w:lang w:val="nb-NO"/>
              </w:rPr>
              <w:t xml:space="preserve">Følgende skal angis for melding om middelkontroll: </w:t>
            </w:r>
          </w:p>
          <w:p w14:paraId="6BAC8883" w14:textId="35CC1B81" w:rsidR="003D4399" w:rsidRPr="003B680A" w:rsidRDefault="00900532" w:rsidP="003D4399">
            <w:pPr>
              <w:pStyle w:val="STY3Brdtekst"/>
              <w:rPr>
                <w:lang w:val="nb-NO"/>
              </w:rPr>
            </w:pPr>
            <w:r>
              <w:rPr>
                <w:i/>
                <w:iCs/>
                <w:color w:val="A6A6A6" w:themeColor="background1" w:themeShade="A6"/>
                <w:lang w:val="nb-NO"/>
              </w:rPr>
              <w:t>Kommentarer:</w:t>
            </w:r>
            <w:r w:rsidR="003D4399" w:rsidRPr="000A1B14">
              <w:rPr>
                <w:i/>
                <w:iCs/>
                <w:color w:val="A6A6A6" w:themeColor="background1" w:themeShade="A6"/>
                <w:lang w:val="nb-NO"/>
              </w:rPr>
              <w:t xml:space="preserve"> Tellepunktet som angis er mellom dette sporavsnittet og neste sporavsnitt i togveien.</w:t>
            </w:r>
          </w:p>
        </w:tc>
      </w:tr>
      <w:tr w:rsidR="003D4399" w:rsidRPr="00B33C7C" w14:paraId="6B944BA3" w14:textId="77777777" w:rsidTr="00FB7AF7">
        <w:tc>
          <w:tcPr>
            <w:tcW w:w="426" w:type="dxa"/>
          </w:tcPr>
          <w:p w14:paraId="308E2549" w14:textId="77777777" w:rsidR="003D4399" w:rsidRPr="00AC4C23" w:rsidRDefault="003D4399" w:rsidP="003D4399">
            <w:pPr>
              <w:pStyle w:val="STY3Brdtekst"/>
            </w:pPr>
            <w:r>
              <w:t>a</w:t>
            </w:r>
          </w:p>
        </w:tc>
        <w:tc>
          <w:tcPr>
            <w:tcW w:w="4110" w:type="dxa"/>
          </w:tcPr>
          <w:p w14:paraId="58392C4C" w14:textId="77777777" w:rsidR="003D4399" w:rsidRPr="00905DC7" w:rsidRDefault="003D4399" w:rsidP="003D4399">
            <w:pPr>
              <w:pStyle w:val="STY3Brdtekst"/>
              <w:rPr>
                <w:rFonts w:eastAsia="Arial"/>
              </w:rPr>
            </w:pPr>
            <w:r w:rsidRPr="004264F4">
              <w:rPr>
                <w:lang w:val="en-US"/>
              </w:rPr>
              <w:t>Enter «-» if this is not applicable</w:t>
            </w:r>
          </w:p>
        </w:tc>
        <w:tc>
          <w:tcPr>
            <w:tcW w:w="426" w:type="dxa"/>
          </w:tcPr>
          <w:p w14:paraId="24654417" w14:textId="77777777" w:rsidR="003D4399" w:rsidRPr="004264F4" w:rsidRDefault="003D4399" w:rsidP="003D4399">
            <w:pPr>
              <w:pStyle w:val="STY3Brdtekst"/>
              <w:rPr>
                <w:lang w:val="en-US"/>
              </w:rPr>
            </w:pPr>
            <w:r>
              <w:rPr>
                <w:lang w:val="en-US"/>
              </w:rPr>
              <w:t>a</w:t>
            </w:r>
          </w:p>
        </w:tc>
        <w:tc>
          <w:tcPr>
            <w:tcW w:w="4389" w:type="dxa"/>
          </w:tcPr>
          <w:p w14:paraId="5BF1F015" w14:textId="77777777" w:rsidR="003D4399" w:rsidRPr="003B680A" w:rsidRDefault="003D4399" w:rsidP="003D4399">
            <w:pPr>
              <w:pStyle w:val="STY3Brdtekst"/>
              <w:rPr>
                <w:lang w:val="nb-NO"/>
              </w:rPr>
            </w:pPr>
            <w:r w:rsidRPr="003B680A">
              <w:rPr>
                <w:lang w:val="nb-NO"/>
              </w:rPr>
              <w:t>Angi «-» om dette ikke er aktuelt</w:t>
            </w:r>
          </w:p>
        </w:tc>
      </w:tr>
      <w:tr w:rsidR="003D4399" w:rsidRPr="00B33C7C" w14:paraId="60C8AC11" w14:textId="77777777" w:rsidTr="00FB7AF7">
        <w:tc>
          <w:tcPr>
            <w:tcW w:w="426" w:type="dxa"/>
          </w:tcPr>
          <w:p w14:paraId="3326AFA4" w14:textId="77777777" w:rsidR="003D4399" w:rsidRPr="00A2011A" w:rsidRDefault="003D4399" w:rsidP="003D4399">
            <w:pPr>
              <w:pStyle w:val="STY3Brdtekst"/>
            </w:pPr>
            <w:r>
              <w:t>b</w:t>
            </w:r>
          </w:p>
        </w:tc>
        <w:tc>
          <w:tcPr>
            <w:tcW w:w="4110" w:type="dxa"/>
          </w:tcPr>
          <w:p w14:paraId="6E2CF121" w14:textId="77777777" w:rsidR="003D4399" w:rsidRPr="004264F4" w:rsidRDefault="003D4399" w:rsidP="003D4399">
            <w:pPr>
              <w:pStyle w:val="STY3Brdtekst"/>
              <w:rPr>
                <w:rFonts w:eastAsia="Arial"/>
                <w:lang w:val="en-US"/>
              </w:rPr>
            </w:pPr>
            <w:r w:rsidRPr="004264F4">
              <w:rPr>
                <w:lang w:val="en-US"/>
              </w:rPr>
              <w:t>Specify «Axle counter-A» if this applies to train route in A direction</w:t>
            </w:r>
          </w:p>
        </w:tc>
        <w:tc>
          <w:tcPr>
            <w:tcW w:w="426" w:type="dxa"/>
          </w:tcPr>
          <w:p w14:paraId="4D2B74ED" w14:textId="77777777" w:rsidR="003D4399" w:rsidRPr="004264F4" w:rsidRDefault="003D4399" w:rsidP="003D4399">
            <w:pPr>
              <w:pStyle w:val="STY3Brdtekst"/>
              <w:rPr>
                <w:lang w:val="en-US"/>
              </w:rPr>
            </w:pPr>
            <w:r>
              <w:rPr>
                <w:lang w:val="en-US"/>
              </w:rPr>
              <w:t>b</w:t>
            </w:r>
          </w:p>
        </w:tc>
        <w:tc>
          <w:tcPr>
            <w:tcW w:w="4389" w:type="dxa"/>
          </w:tcPr>
          <w:p w14:paraId="17317E58" w14:textId="77777777" w:rsidR="003D4399" w:rsidRPr="003B680A" w:rsidRDefault="003D4399" w:rsidP="003D4399">
            <w:pPr>
              <w:pStyle w:val="STY3Brdtekst"/>
              <w:rPr>
                <w:rFonts w:eastAsia="Arial"/>
                <w:lang w:val="nb-NO"/>
              </w:rPr>
            </w:pPr>
            <w:r w:rsidRPr="003B680A">
              <w:rPr>
                <w:lang w:val="nb-NO"/>
              </w:rPr>
              <w:t>Angi «Tellepunkt-A» om dette gjelder togvei i A retning</w:t>
            </w:r>
          </w:p>
        </w:tc>
      </w:tr>
      <w:tr w:rsidR="003D4399" w:rsidRPr="00B33C7C" w14:paraId="5707B16B" w14:textId="77777777" w:rsidTr="00FB7AF7">
        <w:tc>
          <w:tcPr>
            <w:tcW w:w="426" w:type="dxa"/>
          </w:tcPr>
          <w:p w14:paraId="0D7DE790" w14:textId="77777777" w:rsidR="003D4399" w:rsidRPr="00A2011A" w:rsidRDefault="003D4399" w:rsidP="003D4399">
            <w:pPr>
              <w:pStyle w:val="STY3Brdtekst"/>
            </w:pPr>
            <w:r>
              <w:lastRenderedPageBreak/>
              <w:t>c</w:t>
            </w:r>
          </w:p>
        </w:tc>
        <w:tc>
          <w:tcPr>
            <w:tcW w:w="4110" w:type="dxa"/>
          </w:tcPr>
          <w:p w14:paraId="32293B8E" w14:textId="77777777" w:rsidR="003D4399" w:rsidRPr="004264F4" w:rsidRDefault="003D4399" w:rsidP="003D4399">
            <w:pPr>
              <w:pStyle w:val="STY3Brdtekst"/>
              <w:rPr>
                <w:rFonts w:eastAsia="Arial"/>
                <w:lang w:val="en-US"/>
              </w:rPr>
            </w:pPr>
            <w:r w:rsidRPr="004264F4">
              <w:rPr>
                <w:lang w:val="en-US"/>
              </w:rPr>
              <w:t>Specify «Axle counter-B» if this applies to train route in B direction</w:t>
            </w:r>
          </w:p>
        </w:tc>
        <w:tc>
          <w:tcPr>
            <w:tcW w:w="426" w:type="dxa"/>
          </w:tcPr>
          <w:p w14:paraId="72DE91EC" w14:textId="77777777" w:rsidR="003D4399" w:rsidRPr="004264F4" w:rsidRDefault="003D4399" w:rsidP="003D4399">
            <w:pPr>
              <w:pStyle w:val="STY3Brdtekst"/>
              <w:rPr>
                <w:lang w:val="en-US"/>
              </w:rPr>
            </w:pPr>
            <w:r>
              <w:rPr>
                <w:lang w:val="en-US"/>
              </w:rPr>
              <w:t>c</w:t>
            </w:r>
          </w:p>
        </w:tc>
        <w:tc>
          <w:tcPr>
            <w:tcW w:w="4389" w:type="dxa"/>
          </w:tcPr>
          <w:p w14:paraId="5F90F4AE" w14:textId="77777777" w:rsidR="003D4399" w:rsidRPr="003B680A" w:rsidRDefault="003D4399" w:rsidP="003D4399">
            <w:pPr>
              <w:pStyle w:val="STY3Brdtekst"/>
              <w:rPr>
                <w:lang w:val="nb-NO"/>
              </w:rPr>
            </w:pPr>
            <w:r w:rsidRPr="003B680A">
              <w:rPr>
                <w:lang w:val="nb-NO"/>
              </w:rPr>
              <w:t xml:space="preserve">Angi «Tellepunkt-B» om dette gjelder togvei i B retning </w:t>
            </w:r>
          </w:p>
        </w:tc>
      </w:tr>
      <w:tr w:rsidR="003350EB" w:rsidRPr="00B33C7C" w14:paraId="5AF778C5" w14:textId="77777777" w:rsidTr="00FB7AF7">
        <w:tc>
          <w:tcPr>
            <w:tcW w:w="426" w:type="dxa"/>
          </w:tcPr>
          <w:p w14:paraId="5915F9B4" w14:textId="0E96EA5E" w:rsidR="003350EB" w:rsidRDefault="00A45EF4" w:rsidP="003D4399">
            <w:pPr>
              <w:pStyle w:val="STY3Brdtekst"/>
            </w:pPr>
            <w:r>
              <w:t>d</w:t>
            </w:r>
          </w:p>
        </w:tc>
        <w:tc>
          <w:tcPr>
            <w:tcW w:w="4110" w:type="dxa"/>
          </w:tcPr>
          <w:p w14:paraId="2546A062" w14:textId="4AFF659A" w:rsidR="00745B1F" w:rsidRPr="00FB7AF7" w:rsidRDefault="004D3AB1" w:rsidP="003D4399">
            <w:pPr>
              <w:pStyle w:val="STY3Brdtekst"/>
            </w:pPr>
            <w:r w:rsidRPr="00FB7AF7">
              <w:t xml:space="preserve">Default requirement for engineering is that the position indication message </w:t>
            </w:r>
            <w:r w:rsidR="00B027F1">
              <w:t>shall be</w:t>
            </w:r>
            <w:r w:rsidRPr="00FB7AF7">
              <w:t xml:space="preserve"> sent independent of whether the train route is extended or not. </w:t>
            </w:r>
          </w:p>
          <w:p w14:paraId="3B195E69" w14:textId="783E8F5E" w:rsidR="003350EB" w:rsidRPr="004F4499" w:rsidRDefault="00745B1F" w:rsidP="003D4399">
            <w:pPr>
              <w:pStyle w:val="STY3Brdtekst"/>
              <w:rPr>
                <w:lang w:val="en-US"/>
              </w:rPr>
            </w:pPr>
            <w:r w:rsidRPr="00FB7AF7">
              <w:t xml:space="preserve">Specify </w:t>
            </w:r>
            <w:r w:rsidR="001929DB" w:rsidRPr="00FB7AF7">
              <w:rPr>
                <w:lang w:val="en-US"/>
              </w:rPr>
              <w:t xml:space="preserve">«, E» </w:t>
            </w:r>
            <w:r w:rsidRPr="00FB7AF7">
              <w:t>(Extended) i</w:t>
            </w:r>
            <w:r w:rsidR="004D3AB1" w:rsidRPr="00FB7AF7">
              <w:t>f the message shall not be sent when the train route is extended</w:t>
            </w:r>
            <w:r w:rsidR="00B027F1">
              <w:t>.</w:t>
            </w:r>
          </w:p>
        </w:tc>
        <w:tc>
          <w:tcPr>
            <w:tcW w:w="426" w:type="dxa"/>
          </w:tcPr>
          <w:p w14:paraId="5747AAD3" w14:textId="7852FF45" w:rsidR="003350EB" w:rsidRDefault="00A45EF4" w:rsidP="003D4399">
            <w:pPr>
              <w:pStyle w:val="STY3Brdtekst"/>
              <w:rPr>
                <w:lang w:val="en-US"/>
              </w:rPr>
            </w:pPr>
            <w:r>
              <w:rPr>
                <w:lang w:val="en-US"/>
              </w:rPr>
              <w:t>d</w:t>
            </w:r>
          </w:p>
        </w:tc>
        <w:tc>
          <w:tcPr>
            <w:tcW w:w="4389" w:type="dxa"/>
          </w:tcPr>
          <w:p w14:paraId="6D27F7A5" w14:textId="2F062F3C" w:rsidR="00B027F1" w:rsidRPr="00FB7AF7" w:rsidRDefault="004D3AB1" w:rsidP="003D4399">
            <w:pPr>
              <w:pStyle w:val="STY3Brdtekst"/>
              <w:rPr>
                <w:lang w:val="nb-NO"/>
              </w:rPr>
            </w:pPr>
            <w:r w:rsidRPr="00FB7AF7">
              <w:rPr>
                <w:lang w:val="nb-NO"/>
              </w:rPr>
              <w:t xml:space="preserve">Default krav for prosjektering er at melding om middelkontroll gis uavhengig av om togveien er forlenget eller ikke. </w:t>
            </w:r>
            <w:r w:rsidR="00B027F1">
              <w:rPr>
                <w:lang w:val="nb-NO"/>
              </w:rPr>
              <w:br/>
            </w:r>
          </w:p>
          <w:p w14:paraId="737141D5" w14:textId="0D45CDED" w:rsidR="003350EB" w:rsidRPr="004F4499" w:rsidRDefault="00A45EF4" w:rsidP="003D4399">
            <w:pPr>
              <w:pStyle w:val="STY3Brdtekst"/>
              <w:rPr>
                <w:lang w:val="nb-NO"/>
              </w:rPr>
            </w:pPr>
            <w:r w:rsidRPr="00FB7AF7">
              <w:rPr>
                <w:lang w:val="nb-NO"/>
              </w:rPr>
              <w:t xml:space="preserve">Angi </w:t>
            </w:r>
            <w:r w:rsidR="00745B1F" w:rsidRPr="00FB7AF7">
              <w:rPr>
                <w:lang w:val="nb-NO"/>
              </w:rPr>
              <w:t>«</w:t>
            </w:r>
            <w:r w:rsidR="001929DB">
              <w:rPr>
                <w:lang w:val="nb-NO"/>
              </w:rPr>
              <w:t xml:space="preserve">, </w:t>
            </w:r>
            <w:r w:rsidR="00745B1F" w:rsidRPr="00FB7AF7">
              <w:rPr>
                <w:lang w:val="nb-NO"/>
              </w:rPr>
              <w:t xml:space="preserve">E» (Extended) om </w:t>
            </w:r>
            <w:r w:rsidR="004D3AB1" w:rsidRPr="00FB7AF7">
              <w:rPr>
                <w:lang w:val="nb-NO"/>
              </w:rPr>
              <w:t xml:space="preserve">melding om middelkontroll </w:t>
            </w:r>
            <w:r w:rsidR="00745B1F" w:rsidRPr="00FB7AF7">
              <w:rPr>
                <w:lang w:val="nb-NO"/>
              </w:rPr>
              <w:t xml:space="preserve">ikke skal </w:t>
            </w:r>
            <w:r w:rsidR="004D3AB1" w:rsidRPr="00FB7AF7">
              <w:rPr>
                <w:lang w:val="nb-NO"/>
              </w:rPr>
              <w:t>gis når togveien er forlenget</w:t>
            </w:r>
            <w:r w:rsidR="004F4499">
              <w:rPr>
                <w:lang w:val="nb-NO"/>
              </w:rPr>
              <w:t>.</w:t>
            </w:r>
          </w:p>
        </w:tc>
      </w:tr>
    </w:tbl>
    <w:p w14:paraId="0CBAC692" w14:textId="6EF44A83" w:rsidR="003D4399" w:rsidRPr="004264F4" w:rsidRDefault="003D4399" w:rsidP="003D4399">
      <w:pPr>
        <w:pStyle w:val="STY3Overskrift111"/>
        <w:rPr>
          <w:lang w:val="en-US"/>
        </w:rPr>
      </w:pPr>
      <w:bookmarkStart w:id="864" w:name="_Ref129005186"/>
      <w:bookmarkStart w:id="865" w:name="_Ref136955214"/>
      <w:bookmarkStart w:id="866" w:name="_Ref136955255"/>
      <w:bookmarkStart w:id="867" w:name="_Ref137107280"/>
      <w:bookmarkStart w:id="868" w:name="_Toc137730519"/>
      <w:bookmarkStart w:id="869" w:name="_Ref177990491"/>
      <w:bookmarkStart w:id="870" w:name="_Ref177990519"/>
      <w:bookmarkStart w:id="871" w:name="_Toc179195295"/>
      <w:bookmarkStart w:id="872" w:name="_Toc218862442"/>
      <w:r w:rsidRPr="004264F4">
        <w:rPr>
          <w:lang w:val="en-US"/>
        </w:rPr>
        <w:t>Releasing train route [Utløsning togvei]</w:t>
      </w:r>
      <w:bookmarkEnd w:id="864"/>
      <w:bookmarkEnd w:id="865"/>
      <w:bookmarkEnd w:id="866"/>
      <w:bookmarkEnd w:id="867"/>
      <w:bookmarkEnd w:id="868"/>
      <w:bookmarkEnd w:id="869"/>
      <w:bookmarkEnd w:id="870"/>
      <w:bookmarkEnd w:id="871"/>
      <w:bookmarkEnd w:id="872"/>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3D4399" w:rsidRPr="00B33C7C" w14:paraId="4DEA9908" w14:textId="77777777" w:rsidTr="00FB7AF7">
        <w:tc>
          <w:tcPr>
            <w:tcW w:w="4536" w:type="dxa"/>
            <w:gridSpan w:val="2"/>
          </w:tcPr>
          <w:p w14:paraId="74608D60" w14:textId="7708B076" w:rsidR="003D4399" w:rsidRPr="002015CF" w:rsidRDefault="003D4399" w:rsidP="003D4399">
            <w:pPr>
              <w:pStyle w:val="STY3Brdtekst"/>
              <w:rPr>
                <w:lang w:val="en-US"/>
              </w:rPr>
            </w:pPr>
            <w:r w:rsidRPr="002015CF">
              <w:rPr>
                <w:lang w:val="en-US"/>
              </w:rPr>
              <w:t>The following define</w:t>
            </w:r>
            <w:r w:rsidR="00EF2842">
              <w:rPr>
                <w:lang w:val="en-US"/>
              </w:rPr>
              <w:t>s</w:t>
            </w:r>
            <w:r w:rsidRPr="002015CF">
              <w:rPr>
                <w:lang w:val="en-US"/>
              </w:rPr>
              <w:t xml:space="preserve"> if the remaining part of a train route shall be released instantly when the train has passed a defined </w:t>
            </w:r>
            <w:r w:rsidR="00703096">
              <w:rPr>
                <w:lang w:val="en-US"/>
              </w:rPr>
              <w:t>release point</w:t>
            </w:r>
            <w:r w:rsidRPr="002015CF">
              <w:rPr>
                <w:lang w:val="en-US"/>
              </w:rPr>
              <w:t>.</w:t>
            </w:r>
          </w:p>
          <w:p w14:paraId="371CA0E0" w14:textId="77777777" w:rsidR="003D4399" w:rsidRPr="002015CF" w:rsidRDefault="003D4399" w:rsidP="003D4399">
            <w:pPr>
              <w:pStyle w:val="STY3Brdtekst"/>
              <w:rPr>
                <w:i/>
                <w:iCs/>
                <w:color w:val="A6A6A6" w:themeColor="background1" w:themeShade="A6"/>
                <w:lang w:val="en-US"/>
              </w:rPr>
            </w:pPr>
            <w:r w:rsidRPr="002015CF">
              <w:rPr>
                <w:i/>
                <w:iCs/>
                <w:color w:val="A6A6A6" w:themeColor="background1" w:themeShade="A6"/>
                <w:lang w:val="en-US"/>
              </w:rPr>
              <w:t>Comments:</w:t>
            </w:r>
          </w:p>
          <w:p w14:paraId="605474BC" w14:textId="77777777" w:rsidR="003D4399" w:rsidRPr="002015CF" w:rsidRDefault="003D4399" w:rsidP="003D4399">
            <w:pPr>
              <w:pStyle w:val="STY3Brdtekst"/>
              <w:rPr>
                <w:i/>
                <w:iCs/>
                <w:color w:val="A6A6A6" w:themeColor="background1" w:themeShade="A6"/>
                <w:lang w:val="en-US"/>
              </w:rPr>
            </w:pPr>
            <w:r w:rsidRPr="002015CF">
              <w:rPr>
                <w:i/>
                <w:iCs/>
                <w:color w:val="A6A6A6" w:themeColor="background1" w:themeShade="A6"/>
                <w:lang w:val="en-US"/>
              </w:rPr>
              <w:t>The specified axle counter must be in the train route.</w:t>
            </w:r>
          </w:p>
          <w:p w14:paraId="230F3574" w14:textId="77777777" w:rsidR="003D4399" w:rsidRPr="002015CF" w:rsidRDefault="003D4399" w:rsidP="003D4399">
            <w:pPr>
              <w:pStyle w:val="STY3Brdtekst"/>
              <w:rPr>
                <w:i/>
                <w:iCs/>
                <w:color w:val="A6A6A6" w:themeColor="background1" w:themeShade="A6"/>
                <w:lang w:val="en-US"/>
              </w:rPr>
            </w:pPr>
            <w:r w:rsidRPr="002015CF">
              <w:rPr>
                <w:i/>
                <w:iCs/>
                <w:color w:val="A6A6A6" w:themeColor="background1" w:themeShade="A6"/>
                <w:lang w:val="en-US"/>
              </w:rPr>
              <w:t xml:space="preserve">The route is released when the axle counter is passed by the train’s last axle. </w:t>
            </w:r>
          </w:p>
          <w:p w14:paraId="19825EDC" w14:textId="600D8D93" w:rsidR="003D4399" w:rsidRPr="002015CF" w:rsidRDefault="003D4399" w:rsidP="003D4399">
            <w:pPr>
              <w:pStyle w:val="STY3Brdtekst"/>
              <w:rPr>
                <w:i/>
                <w:iCs/>
                <w:color w:val="A6A6A6" w:themeColor="background1" w:themeShade="A6"/>
                <w:lang w:val="en-US"/>
              </w:rPr>
            </w:pPr>
            <w:r w:rsidRPr="002015CF">
              <w:rPr>
                <w:i/>
                <w:iCs/>
                <w:color w:val="A6A6A6" w:themeColor="background1" w:themeShade="A6"/>
                <w:lang w:val="en-US"/>
              </w:rPr>
              <w:t>A train route is released the same way independent</w:t>
            </w:r>
            <w:r w:rsidR="007C514A">
              <w:rPr>
                <w:i/>
                <w:iCs/>
                <w:color w:val="A6A6A6" w:themeColor="background1" w:themeShade="A6"/>
                <w:lang w:val="en-US"/>
              </w:rPr>
              <w:t>ly</w:t>
            </w:r>
            <w:r w:rsidRPr="002015CF">
              <w:rPr>
                <w:i/>
                <w:iCs/>
                <w:color w:val="A6A6A6" w:themeColor="background1" w:themeShade="A6"/>
                <w:lang w:val="en-US"/>
              </w:rPr>
              <w:t xml:space="preserve"> of </w:t>
            </w:r>
            <w:r w:rsidR="007C514A">
              <w:rPr>
                <w:i/>
                <w:iCs/>
                <w:color w:val="A6A6A6" w:themeColor="background1" w:themeShade="A6"/>
                <w:lang w:val="en-US"/>
              </w:rPr>
              <w:t>whether</w:t>
            </w:r>
            <w:r w:rsidRPr="002015CF">
              <w:rPr>
                <w:i/>
                <w:iCs/>
                <w:color w:val="A6A6A6" w:themeColor="background1" w:themeShade="A6"/>
                <w:lang w:val="en-US"/>
              </w:rPr>
              <w:t xml:space="preserve"> it is extended with another train route or not.</w:t>
            </w:r>
          </w:p>
          <w:p w14:paraId="397DEED8" w14:textId="77777777" w:rsidR="003D4399" w:rsidRPr="002015CF" w:rsidRDefault="003D4399" w:rsidP="003D4399">
            <w:pPr>
              <w:pStyle w:val="STY3Brdtekst"/>
              <w:rPr>
                <w:i/>
                <w:iCs/>
                <w:color w:val="A6A6A6" w:themeColor="background1" w:themeShade="A6"/>
                <w:lang w:val="en-US"/>
              </w:rPr>
            </w:pPr>
            <w:r w:rsidRPr="002015CF">
              <w:rPr>
                <w:i/>
                <w:iCs/>
                <w:color w:val="A6A6A6" w:themeColor="background1" w:themeShade="A6"/>
                <w:lang w:val="en-US"/>
              </w:rPr>
              <w:t>The train route is released without time delay.</w:t>
            </w:r>
          </w:p>
          <w:p w14:paraId="2F40B4E7" w14:textId="77777777" w:rsidR="003D4399" w:rsidRPr="002015CF" w:rsidRDefault="003D4399" w:rsidP="003D4399">
            <w:pPr>
              <w:pStyle w:val="STY3Brdtekst"/>
              <w:rPr>
                <w:i/>
                <w:iCs/>
                <w:color w:val="A6A6A6" w:themeColor="background1" w:themeShade="A6"/>
                <w:lang w:val="en-US"/>
              </w:rPr>
            </w:pPr>
            <w:r w:rsidRPr="002015CF">
              <w:rPr>
                <w:i/>
                <w:iCs/>
                <w:color w:val="A6A6A6" w:themeColor="background1" w:themeShade="A6"/>
                <w:lang w:val="en-US"/>
              </w:rPr>
              <w:t>All train routes passing this axle counter in specified direction are released.</w:t>
            </w:r>
          </w:p>
          <w:p w14:paraId="6068D2FD" w14:textId="702796A5" w:rsidR="003D4399" w:rsidRPr="002015CF" w:rsidRDefault="00A52C29" w:rsidP="003D4399">
            <w:pPr>
              <w:pStyle w:val="STY3Brdtekst"/>
              <w:rPr>
                <w:i/>
                <w:iCs/>
                <w:color w:val="A6A6A6" w:themeColor="background1" w:themeShade="A6"/>
                <w:lang w:val="en-US"/>
              </w:rPr>
            </w:pPr>
            <w:r>
              <w:rPr>
                <w:i/>
                <w:iCs/>
                <w:color w:val="A6A6A6" w:themeColor="background1" w:themeShade="A6"/>
                <w:lang w:val="en-US"/>
              </w:rPr>
              <w:t>T</w:t>
            </w:r>
            <w:r w:rsidR="003D4399" w:rsidRPr="002015CF">
              <w:rPr>
                <w:i/>
                <w:iCs/>
                <w:color w:val="A6A6A6" w:themeColor="background1" w:themeShade="A6"/>
                <w:lang w:val="en-US"/>
              </w:rPr>
              <w:t>here must be more than one TVP section between start point and end point for the train route if this function shall be used.</w:t>
            </w:r>
            <w:r w:rsidR="00BC5E85">
              <w:rPr>
                <w:i/>
                <w:iCs/>
                <w:color w:val="A6A6A6" w:themeColor="background1" w:themeShade="A6"/>
                <w:lang w:val="en-US"/>
              </w:rPr>
              <w:t xml:space="preserve"> The first axle counter in the train route cannot be u</w:t>
            </w:r>
            <w:r w:rsidR="003E533A">
              <w:rPr>
                <w:i/>
                <w:iCs/>
                <w:color w:val="A6A6A6" w:themeColor="background1" w:themeShade="A6"/>
                <w:lang w:val="en-US"/>
              </w:rPr>
              <w:t>sed.</w:t>
            </w:r>
          </w:p>
          <w:p w14:paraId="30732248" w14:textId="5E75E594" w:rsidR="003D4399" w:rsidRPr="002015CF" w:rsidRDefault="000077BE" w:rsidP="003D4399">
            <w:pPr>
              <w:pStyle w:val="STY3Brdtekst"/>
            </w:pPr>
            <w:r>
              <w:rPr>
                <w:i/>
                <w:iCs/>
                <w:color w:val="A6A6A6" w:themeColor="background1" w:themeShade="A6"/>
                <w:lang w:val="en-US"/>
              </w:rPr>
              <w:t>Default requirement is that the specified axle counter also is used as release point for overlap.</w:t>
            </w:r>
            <w:r w:rsidR="00D90FC3">
              <w:rPr>
                <w:i/>
                <w:color w:val="A6A6A6" w:themeColor="background1" w:themeShade="A6"/>
                <w:highlight w:val="yellow"/>
                <w:lang w:val="en-US"/>
              </w:rPr>
              <w:br/>
            </w:r>
          </w:p>
        </w:tc>
        <w:tc>
          <w:tcPr>
            <w:tcW w:w="426" w:type="dxa"/>
          </w:tcPr>
          <w:p w14:paraId="4BF6ECFC" w14:textId="77777777" w:rsidR="003D4399" w:rsidRPr="002015CF" w:rsidRDefault="003D4399" w:rsidP="003D4399">
            <w:pPr>
              <w:pStyle w:val="STY3Brdtekst"/>
              <w:rPr>
                <w:lang w:val="en-US"/>
              </w:rPr>
            </w:pPr>
          </w:p>
        </w:tc>
        <w:tc>
          <w:tcPr>
            <w:tcW w:w="4389" w:type="dxa"/>
          </w:tcPr>
          <w:p w14:paraId="5AEE6EAA" w14:textId="77777777" w:rsidR="003D4399" w:rsidRPr="002015CF" w:rsidRDefault="003D4399" w:rsidP="003D4399">
            <w:pPr>
              <w:pStyle w:val="STY3Brdtekst"/>
              <w:rPr>
                <w:bCs/>
                <w:i/>
                <w:color w:val="808080"/>
                <w:sz w:val="18"/>
                <w:lang w:val="nb-NO"/>
              </w:rPr>
            </w:pPr>
            <w:r w:rsidRPr="002015CF">
              <w:rPr>
                <w:lang w:val="nb-NO"/>
              </w:rPr>
              <w:t>Følgende definerer om resterende del av togveien skal utløses momentant når toget har passert punktet som angis.</w:t>
            </w:r>
            <w:r w:rsidRPr="002015CF" w:rsidDel="00FC1CD2">
              <w:rPr>
                <w:lang w:val="nb-NO"/>
              </w:rPr>
              <w:t xml:space="preserve"> </w:t>
            </w:r>
          </w:p>
          <w:p w14:paraId="081857E9" w14:textId="77777777" w:rsidR="003D4399" w:rsidRPr="002015CF" w:rsidRDefault="003D4399" w:rsidP="003D4399">
            <w:pPr>
              <w:pStyle w:val="STY3Brdtekst"/>
              <w:rPr>
                <w:i/>
                <w:iCs/>
                <w:color w:val="A6A6A6" w:themeColor="background1" w:themeShade="A6"/>
                <w:lang w:val="nb-NO"/>
              </w:rPr>
            </w:pPr>
            <w:r w:rsidRPr="002015CF">
              <w:rPr>
                <w:i/>
                <w:iCs/>
                <w:color w:val="A6A6A6" w:themeColor="background1" w:themeShade="A6"/>
                <w:lang w:val="nb-NO"/>
              </w:rPr>
              <w:t>Kommentarer:</w:t>
            </w:r>
          </w:p>
          <w:p w14:paraId="28F14B8E" w14:textId="4F4579C1" w:rsidR="003D4399" w:rsidRPr="002015CF" w:rsidRDefault="003D4399" w:rsidP="003D4399">
            <w:pPr>
              <w:pStyle w:val="STY3Brdtekst"/>
              <w:rPr>
                <w:i/>
                <w:iCs/>
                <w:color w:val="A6A6A6" w:themeColor="background1" w:themeShade="A6"/>
                <w:lang w:val="nb-NO"/>
              </w:rPr>
            </w:pPr>
            <w:r w:rsidRPr="002015CF">
              <w:rPr>
                <w:i/>
                <w:iCs/>
                <w:color w:val="A6A6A6" w:themeColor="background1" w:themeShade="A6"/>
                <w:lang w:val="nb-NO"/>
              </w:rPr>
              <w:t>Tellepunktet som angis må ligge i togveien.</w:t>
            </w:r>
            <w:r w:rsidR="000A1B14" w:rsidRPr="002015CF">
              <w:rPr>
                <w:i/>
                <w:iCs/>
                <w:color w:val="A6A6A6" w:themeColor="background1" w:themeShade="A6"/>
                <w:lang w:val="nb-NO"/>
              </w:rPr>
              <w:br/>
            </w:r>
          </w:p>
          <w:p w14:paraId="4BEC4C1E" w14:textId="77777777" w:rsidR="003D4399" w:rsidRPr="002015CF" w:rsidRDefault="003D4399" w:rsidP="003D4399">
            <w:pPr>
              <w:pStyle w:val="STY3Brdtekst"/>
              <w:rPr>
                <w:i/>
                <w:iCs/>
                <w:color w:val="A6A6A6" w:themeColor="background1" w:themeShade="A6"/>
                <w:lang w:val="nb-NO"/>
              </w:rPr>
            </w:pPr>
            <w:r w:rsidRPr="002015CF">
              <w:rPr>
                <w:i/>
                <w:iCs/>
                <w:color w:val="A6A6A6" w:themeColor="background1" w:themeShade="A6"/>
                <w:lang w:val="nb-NO"/>
              </w:rPr>
              <w:t>Togveien utløses når angitt akselteller er passert av togets siste aksel.</w:t>
            </w:r>
          </w:p>
          <w:p w14:paraId="43310A51" w14:textId="375CC5D1" w:rsidR="003D4399" w:rsidRPr="002015CF" w:rsidRDefault="003D4399" w:rsidP="003D4399">
            <w:pPr>
              <w:pStyle w:val="STY3Brdtekst"/>
              <w:rPr>
                <w:i/>
                <w:iCs/>
                <w:color w:val="A6A6A6" w:themeColor="background1" w:themeShade="A6"/>
                <w:lang w:val="nb-NO"/>
              </w:rPr>
            </w:pPr>
            <w:r w:rsidRPr="002015CF">
              <w:rPr>
                <w:i/>
                <w:iCs/>
                <w:color w:val="A6A6A6" w:themeColor="background1" w:themeShade="A6"/>
                <w:lang w:val="nb-NO"/>
              </w:rPr>
              <w:t xml:space="preserve">En togvei utløses likt uavhengig av om den er forlenget med annen togvei eller ikke. </w:t>
            </w:r>
            <w:r w:rsidR="000A1B14" w:rsidRPr="002015CF">
              <w:rPr>
                <w:i/>
                <w:iCs/>
                <w:color w:val="A6A6A6" w:themeColor="background1" w:themeShade="A6"/>
                <w:lang w:val="nb-NO"/>
              </w:rPr>
              <w:br/>
            </w:r>
          </w:p>
          <w:p w14:paraId="4B65A316" w14:textId="77777777" w:rsidR="003D4399" w:rsidRPr="002015CF" w:rsidRDefault="003D4399" w:rsidP="003D4399">
            <w:pPr>
              <w:pStyle w:val="STY3Brdtekst"/>
              <w:rPr>
                <w:i/>
                <w:iCs/>
                <w:color w:val="A6A6A6" w:themeColor="background1" w:themeShade="A6"/>
                <w:lang w:val="nb-NO"/>
              </w:rPr>
            </w:pPr>
            <w:r w:rsidRPr="002015CF">
              <w:rPr>
                <w:i/>
                <w:iCs/>
                <w:color w:val="A6A6A6" w:themeColor="background1" w:themeShade="A6"/>
                <w:lang w:val="nb-NO"/>
              </w:rPr>
              <w:t>Togveien utløses uten tidsforsinkelse.</w:t>
            </w:r>
            <w:r w:rsidRPr="002015CF" w:rsidDel="006963E5">
              <w:rPr>
                <w:i/>
                <w:iCs/>
                <w:color w:val="A6A6A6" w:themeColor="background1" w:themeShade="A6"/>
                <w:lang w:val="nb-NO"/>
              </w:rPr>
              <w:t xml:space="preserve"> </w:t>
            </w:r>
          </w:p>
          <w:p w14:paraId="152E5EC8" w14:textId="77777777" w:rsidR="003D4399" w:rsidRPr="002015CF" w:rsidRDefault="003D4399" w:rsidP="003D4399">
            <w:pPr>
              <w:pStyle w:val="STY3Brdtekst"/>
              <w:rPr>
                <w:i/>
                <w:iCs/>
                <w:color w:val="A6A6A6" w:themeColor="background1" w:themeShade="A6"/>
                <w:lang w:val="nb-NO"/>
              </w:rPr>
            </w:pPr>
            <w:r w:rsidRPr="002015CF">
              <w:rPr>
                <w:i/>
                <w:iCs/>
                <w:color w:val="A6A6A6" w:themeColor="background1" w:themeShade="A6"/>
                <w:lang w:val="nb-NO"/>
              </w:rPr>
              <w:t>Alle togveier over dette tellepunktet i angitt retning utløses.</w:t>
            </w:r>
          </w:p>
          <w:p w14:paraId="2EF6E5B1" w14:textId="15D5F933" w:rsidR="003D4399" w:rsidRPr="002015CF" w:rsidRDefault="00A52C29" w:rsidP="003D4399">
            <w:pPr>
              <w:pStyle w:val="STY3Brdtekst"/>
              <w:rPr>
                <w:i/>
                <w:iCs/>
                <w:color w:val="A6A6A6" w:themeColor="background1" w:themeShade="A6"/>
                <w:lang w:val="nb-NO"/>
              </w:rPr>
            </w:pPr>
            <w:r>
              <w:rPr>
                <w:i/>
                <w:color w:val="A6A6A6" w:themeColor="background1" w:themeShade="A6"/>
                <w:lang w:val="nb-NO"/>
              </w:rPr>
              <w:t>D</w:t>
            </w:r>
            <w:r w:rsidR="003D4399" w:rsidRPr="00710760">
              <w:rPr>
                <w:i/>
                <w:color w:val="A6A6A6" w:themeColor="background1" w:themeShade="A6"/>
                <w:lang w:val="nb-NO"/>
              </w:rPr>
              <w:t xml:space="preserve">et </w:t>
            </w:r>
            <w:r>
              <w:rPr>
                <w:i/>
                <w:color w:val="A6A6A6" w:themeColor="background1" w:themeShade="A6"/>
                <w:lang w:val="nb-NO"/>
              </w:rPr>
              <w:t>må</w:t>
            </w:r>
            <w:r w:rsidR="003D4399" w:rsidRPr="00710760">
              <w:rPr>
                <w:i/>
                <w:color w:val="A6A6A6" w:themeColor="background1" w:themeShade="A6"/>
                <w:lang w:val="nb-NO"/>
              </w:rPr>
              <w:t xml:space="preserve"> være flere enn ett sporavsnitt mellom startpunktet og sluttpunktet i togveien om denne funksjonen skal kunne benyttes</w:t>
            </w:r>
            <w:r w:rsidR="003D4399" w:rsidRPr="002015CF">
              <w:rPr>
                <w:i/>
                <w:iCs/>
                <w:color w:val="A6A6A6" w:themeColor="background1" w:themeShade="A6"/>
                <w:lang w:val="nb-NO"/>
              </w:rPr>
              <w:t>.</w:t>
            </w:r>
            <w:r w:rsidR="00BC5E85">
              <w:rPr>
                <w:i/>
                <w:iCs/>
                <w:color w:val="A6A6A6" w:themeColor="background1" w:themeShade="A6"/>
                <w:lang w:val="nb-NO"/>
              </w:rPr>
              <w:t xml:space="preserve"> Første tellepunkt i togveien kan ikke benyttes. </w:t>
            </w:r>
          </w:p>
          <w:p w14:paraId="50D67245" w14:textId="368BC209" w:rsidR="003D4399" w:rsidRPr="002015CF" w:rsidRDefault="000077BE" w:rsidP="003D4399">
            <w:pPr>
              <w:pStyle w:val="STY3Brdtekst"/>
              <w:rPr>
                <w:lang w:val="nb-NO"/>
              </w:rPr>
            </w:pPr>
            <w:r>
              <w:rPr>
                <w:i/>
                <w:color w:val="A6A6A6" w:themeColor="background1" w:themeShade="A6"/>
                <w:lang w:val="nb-NO"/>
              </w:rPr>
              <w:t xml:space="preserve">Default krav er at angitte tellepunkt også benyttes som utløsningspunkt for overlapp. </w:t>
            </w:r>
          </w:p>
        </w:tc>
      </w:tr>
      <w:tr w:rsidR="003D4399" w:rsidRPr="00B33C7C" w14:paraId="00A91AA9" w14:textId="77777777" w:rsidTr="00FB7AF7">
        <w:tc>
          <w:tcPr>
            <w:tcW w:w="4536" w:type="dxa"/>
            <w:gridSpan w:val="2"/>
          </w:tcPr>
          <w:p w14:paraId="3BFDAB30" w14:textId="77777777" w:rsidR="003D4399" w:rsidRPr="004A361E" w:rsidRDefault="003D4399" w:rsidP="003D4399">
            <w:pPr>
              <w:pStyle w:val="STY3Brdtekst"/>
              <w:rPr>
                <w:rFonts w:eastAsia="Arial"/>
                <w:bCs/>
                <w:i/>
                <w:color w:val="808080"/>
                <w:sz w:val="18"/>
                <w:lang w:val="en-US"/>
              </w:rPr>
            </w:pPr>
            <w:r w:rsidRPr="004A361E">
              <w:rPr>
                <w:lang w:val="en-US"/>
              </w:rPr>
              <w:t xml:space="preserve">The following specifies if all train routes to the next end point shall be released when this TVP section is vacant after </w:t>
            </w:r>
            <w:r>
              <w:rPr>
                <w:lang w:val="en-US"/>
              </w:rPr>
              <w:t xml:space="preserve">the </w:t>
            </w:r>
            <w:r w:rsidRPr="004A361E">
              <w:rPr>
                <w:lang w:val="en-US"/>
              </w:rPr>
              <w:t>train</w:t>
            </w:r>
            <w:r>
              <w:rPr>
                <w:lang w:val="en-US"/>
              </w:rPr>
              <w:t>’</w:t>
            </w:r>
            <w:r w:rsidRPr="004A361E">
              <w:rPr>
                <w:lang w:val="en-US"/>
              </w:rPr>
              <w:t>s last axle has passed.</w:t>
            </w:r>
            <w:r w:rsidRPr="004A361E">
              <w:rPr>
                <w:rFonts w:eastAsia="Arial"/>
                <w:bCs/>
                <w:i/>
                <w:color w:val="808080"/>
                <w:sz w:val="18"/>
                <w:lang w:val="en-US"/>
              </w:rPr>
              <w:t xml:space="preserve"> </w:t>
            </w:r>
          </w:p>
          <w:p w14:paraId="0D9D1DC4"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Comments:</w:t>
            </w:r>
          </w:p>
          <w:p w14:paraId="5F8BAD10"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Specified axle counter is between this TVP section and next TVP section in the train route.</w:t>
            </w:r>
          </w:p>
          <w:p w14:paraId="0C7B15E2" w14:textId="77777777" w:rsidR="003D4399" w:rsidRPr="00B3263F" w:rsidRDefault="003D4399" w:rsidP="003D4399">
            <w:pPr>
              <w:pStyle w:val="STY3Brdtekst"/>
            </w:pPr>
            <w:r w:rsidRPr="00C4744C">
              <w:rPr>
                <w:i/>
                <w:iCs/>
                <w:color w:val="A6A6A6" w:themeColor="background1" w:themeShade="A6"/>
                <w:lang w:val="en-US"/>
              </w:rPr>
              <w:t>The axle counter shall be specified with «Tp(TVP section closest to Oslo/TVP section farthest from Oslo)»</w:t>
            </w:r>
          </w:p>
        </w:tc>
        <w:tc>
          <w:tcPr>
            <w:tcW w:w="426" w:type="dxa"/>
          </w:tcPr>
          <w:p w14:paraId="6903351F" w14:textId="77777777" w:rsidR="003D4399" w:rsidRPr="004264F4" w:rsidRDefault="003D4399" w:rsidP="003D4399">
            <w:pPr>
              <w:pStyle w:val="STY3Brdtekst"/>
              <w:rPr>
                <w:lang w:val="en-US"/>
              </w:rPr>
            </w:pPr>
          </w:p>
        </w:tc>
        <w:tc>
          <w:tcPr>
            <w:tcW w:w="4389" w:type="dxa"/>
          </w:tcPr>
          <w:p w14:paraId="3B19E50A" w14:textId="77777777" w:rsidR="003D4399" w:rsidRPr="003B680A" w:rsidRDefault="003D4399" w:rsidP="003D4399">
            <w:pPr>
              <w:pStyle w:val="STY3Brdtekst"/>
              <w:rPr>
                <w:lang w:val="nb-NO"/>
              </w:rPr>
            </w:pPr>
            <w:r w:rsidRPr="003B680A">
              <w:rPr>
                <w:lang w:val="nb-NO"/>
              </w:rPr>
              <w:t>Følgende definerer om togvei til neste sluttpunkt skal løses ut når dette sporavsnittet blir fritt etter at togs siste aksel har passert.</w:t>
            </w:r>
          </w:p>
          <w:p w14:paraId="6B74975B" w14:textId="77777777" w:rsidR="003D4399" w:rsidRPr="000A1B14" w:rsidRDefault="003D4399" w:rsidP="003D4399">
            <w:pPr>
              <w:pStyle w:val="STY3Brdtekst"/>
              <w:rPr>
                <w:i/>
                <w:iCs/>
                <w:color w:val="A6A6A6" w:themeColor="background1" w:themeShade="A6"/>
                <w:lang w:val="nb-NO"/>
              </w:rPr>
            </w:pPr>
            <w:r w:rsidRPr="003B680A">
              <w:rPr>
                <w:lang w:val="nb-NO"/>
              </w:rPr>
              <w:br/>
            </w:r>
            <w:r w:rsidRPr="000A1B14">
              <w:rPr>
                <w:i/>
                <w:iCs/>
                <w:color w:val="A6A6A6" w:themeColor="background1" w:themeShade="A6"/>
                <w:lang w:val="nb-NO"/>
              </w:rPr>
              <w:t>Kommentarer:</w:t>
            </w:r>
          </w:p>
          <w:p w14:paraId="72DF7F62"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Tellepunktet som angis ligger mellom dette sporavsnittet og neste sporavsnitt i togveien.</w:t>
            </w:r>
          </w:p>
          <w:p w14:paraId="0326C03A" w14:textId="77777777" w:rsidR="003D4399" w:rsidRPr="003B680A" w:rsidRDefault="003D4399" w:rsidP="003D4399">
            <w:pPr>
              <w:pStyle w:val="STY3Brdtekst"/>
              <w:rPr>
                <w:lang w:val="nb-NO"/>
              </w:rPr>
            </w:pPr>
            <w:r w:rsidRPr="000A1B14">
              <w:rPr>
                <w:i/>
                <w:iCs/>
                <w:color w:val="A6A6A6" w:themeColor="background1" w:themeShade="A6"/>
                <w:lang w:val="nb-NO"/>
              </w:rPr>
              <w:t>Tellepunkt angis med «Tp(sporavsnittet nærmest Oslo/sporavsnittet lengst fra Oslo)».</w:t>
            </w:r>
          </w:p>
        </w:tc>
      </w:tr>
      <w:tr w:rsidR="003D4399" w:rsidRPr="00B33C7C" w14:paraId="3D0A70F7" w14:textId="77777777" w:rsidTr="00FB7AF7">
        <w:tc>
          <w:tcPr>
            <w:tcW w:w="426" w:type="dxa"/>
          </w:tcPr>
          <w:p w14:paraId="7270719A" w14:textId="77777777" w:rsidR="003D4399" w:rsidRPr="00186439" w:rsidRDefault="003D4399" w:rsidP="003D4399">
            <w:pPr>
              <w:pStyle w:val="STY3Brdtekst"/>
            </w:pPr>
            <w:r>
              <w:rPr>
                <w:lang w:val="en-US"/>
              </w:rPr>
              <w:t>a</w:t>
            </w:r>
          </w:p>
        </w:tc>
        <w:tc>
          <w:tcPr>
            <w:tcW w:w="4110" w:type="dxa"/>
          </w:tcPr>
          <w:p w14:paraId="2139DFE0" w14:textId="77777777" w:rsidR="003D4399" w:rsidRDefault="003D4399" w:rsidP="003D4399">
            <w:pPr>
              <w:pStyle w:val="STY3Brdtekst"/>
              <w:rPr>
                <w:rFonts w:eastAsia="Arial"/>
              </w:rPr>
            </w:pPr>
            <w:r w:rsidRPr="004264F4">
              <w:rPr>
                <w:lang w:val="en-US"/>
              </w:rPr>
              <w:t>Enter «-» if this is not applicable</w:t>
            </w:r>
            <w:r w:rsidRPr="00186439">
              <w:rPr>
                <w:rFonts w:eastAsia="Arial"/>
              </w:rPr>
              <w:t>.</w:t>
            </w:r>
          </w:p>
          <w:p w14:paraId="5EC31839" w14:textId="4C9F1AEF" w:rsidR="00E552CF" w:rsidRPr="00047351" w:rsidRDefault="00594AEB" w:rsidP="003D4399">
            <w:pPr>
              <w:pStyle w:val="STY3Brdtekst"/>
              <w:rPr>
                <w:rFonts w:eastAsia="Arial"/>
                <w:lang w:val="en-US"/>
              </w:rPr>
            </w:pPr>
            <w:r>
              <w:rPr>
                <w:i/>
                <w:iCs/>
                <w:color w:val="A6A6A6" w:themeColor="background1" w:themeShade="A6"/>
                <w:lang w:val="en-US"/>
              </w:rPr>
              <w:t>Comments:</w:t>
            </w:r>
            <w:r w:rsidR="00900532">
              <w:rPr>
                <w:i/>
                <w:iCs/>
                <w:color w:val="A6A6A6" w:themeColor="background1" w:themeShade="A6"/>
                <w:lang w:val="en-US"/>
              </w:rPr>
              <w:t xml:space="preserve"> </w:t>
            </w:r>
            <w:r w:rsidR="00E552CF" w:rsidRPr="00047351">
              <w:rPr>
                <w:i/>
                <w:iCs/>
                <w:color w:val="A6A6A6" w:themeColor="background1" w:themeShade="A6"/>
                <w:lang w:val="en-US"/>
              </w:rPr>
              <w:t xml:space="preserve">the train route will release </w:t>
            </w:r>
            <w:r w:rsidR="00E552CF">
              <w:rPr>
                <w:i/>
                <w:iCs/>
                <w:color w:val="A6A6A6" w:themeColor="background1" w:themeShade="A6"/>
                <w:lang w:val="en-US"/>
              </w:rPr>
              <w:t xml:space="preserve">when the train’s last axle has passed the end point for the train route. </w:t>
            </w:r>
          </w:p>
        </w:tc>
        <w:tc>
          <w:tcPr>
            <w:tcW w:w="426" w:type="dxa"/>
          </w:tcPr>
          <w:p w14:paraId="7D853678" w14:textId="77777777" w:rsidR="003D4399" w:rsidRPr="004264F4" w:rsidRDefault="003D4399" w:rsidP="003D4399">
            <w:pPr>
              <w:pStyle w:val="STY3Brdtekst"/>
              <w:rPr>
                <w:lang w:val="en-US"/>
              </w:rPr>
            </w:pPr>
            <w:r>
              <w:rPr>
                <w:lang w:val="en-US"/>
              </w:rPr>
              <w:t>a</w:t>
            </w:r>
          </w:p>
        </w:tc>
        <w:tc>
          <w:tcPr>
            <w:tcW w:w="4389" w:type="dxa"/>
          </w:tcPr>
          <w:p w14:paraId="776F0C9A" w14:textId="77777777" w:rsidR="003D4399" w:rsidRDefault="003D4399" w:rsidP="003D4399">
            <w:pPr>
              <w:pStyle w:val="STY3Brdtekst"/>
              <w:rPr>
                <w:lang w:val="nb-NO"/>
              </w:rPr>
            </w:pPr>
            <w:r w:rsidRPr="003B680A">
              <w:rPr>
                <w:lang w:val="nb-NO"/>
              </w:rPr>
              <w:t>Angi «-» om dette ikke er aktuelt.</w:t>
            </w:r>
          </w:p>
          <w:p w14:paraId="7A878BC8" w14:textId="0ED925BC" w:rsidR="00E552CF" w:rsidRPr="003B680A" w:rsidRDefault="00900532" w:rsidP="003D4399">
            <w:pPr>
              <w:pStyle w:val="STY3Brdtekst"/>
              <w:rPr>
                <w:lang w:val="nb-NO"/>
              </w:rPr>
            </w:pPr>
            <w:r>
              <w:rPr>
                <w:i/>
                <w:iCs/>
                <w:color w:val="A6A6A6" w:themeColor="background1" w:themeShade="A6"/>
                <w:lang w:val="nb-NO"/>
              </w:rPr>
              <w:t>Kommentarer:</w:t>
            </w:r>
            <w:r w:rsidR="00E552CF">
              <w:rPr>
                <w:i/>
                <w:iCs/>
                <w:color w:val="A6A6A6" w:themeColor="background1" w:themeShade="A6"/>
                <w:lang w:val="nb-NO"/>
              </w:rPr>
              <w:t xml:space="preserve"> Togveien løser da ut når siste aksel har passert sluttpunktet i togveien. </w:t>
            </w:r>
          </w:p>
        </w:tc>
      </w:tr>
      <w:tr w:rsidR="003D4399" w:rsidRPr="00B33C7C" w14:paraId="657B47A7" w14:textId="77777777" w:rsidTr="00FB7AF7">
        <w:tc>
          <w:tcPr>
            <w:tcW w:w="426" w:type="dxa"/>
          </w:tcPr>
          <w:p w14:paraId="549C9091" w14:textId="77777777" w:rsidR="003D4399" w:rsidRPr="00186439" w:rsidRDefault="003D4399" w:rsidP="003D4399">
            <w:pPr>
              <w:pStyle w:val="STY3Brdtekst"/>
              <w:rPr>
                <w:rFonts w:eastAsia="Arial"/>
              </w:rPr>
            </w:pPr>
            <w:r>
              <w:rPr>
                <w:lang w:val="en-US"/>
              </w:rPr>
              <w:lastRenderedPageBreak/>
              <w:t>b</w:t>
            </w:r>
          </w:p>
        </w:tc>
        <w:tc>
          <w:tcPr>
            <w:tcW w:w="4110" w:type="dxa"/>
          </w:tcPr>
          <w:p w14:paraId="1562E68A" w14:textId="77777777" w:rsidR="003D4399" w:rsidRPr="004264F4" w:rsidRDefault="003D4399" w:rsidP="003D4399">
            <w:pPr>
              <w:pStyle w:val="STY3Brdtekst"/>
              <w:rPr>
                <w:rFonts w:eastAsia="Arial"/>
                <w:lang w:val="en-US"/>
              </w:rPr>
            </w:pPr>
            <w:r w:rsidRPr="004264F4">
              <w:rPr>
                <w:lang w:val="en-US"/>
              </w:rPr>
              <w:t>Specify «Axle counter-A» if this applies to train route in A direction</w:t>
            </w:r>
          </w:p>
        </w:tc>
        <w:tc>
          <w:tcPr>
            <w:tcW w:w="426" w:type="dxa"/>
          </w:tcPr>
          <w:p w14:paraId="0E330A23" w14:textId="77777777" w:rsidR="003D4399" w:rsidRPr="004264F4" w:rsidRDefault="003D4399" w:rsidP="003D4399">
            <w:pPr>
              <w:pStyle w:val="STY3Brdtekst"/>
              <w:rPr>
                <w:lang w:val="en-US"/>
              </w:rPr>
            </w:pPr>
            <w:r>
              <w:rPr>
                <w:lang w:val="en-US"/>
              </w:rPr>
              <w:t>b</w:t>
            </w:r>
          </w:p>
        </w:tc>
        <w:tc>
          <w:tcPr>
            <w:tcW w:w="4389" w:type="dxa"/>
          </w:tcPr>
          <w:p w14:paraId="57189790" w14:textId="77777777" w:rsidR="003D4399" w:rsidRPr="003B680A" w:rsidRDefault="003D4399" w:rsidP="003D4399">
            <w:pPr>
              <w:pStyle w:val="STY3Brdtekst"/>
              <w:rPr>
                <w:lang w:val="nb-NO"/>
              </w:rPr>
            </w:pPr>
            <w:r w:rsidRPr="003B680A">
              <w:rPr>
                <w:lang w:val="nb-NO"/>
              </w:rPr>
              <w:t xml:space="preserve">Angi «Tellepunkt-A» om dette gjelder togvei i A retning </w:t>
            </w:r>
          </w:p>
        </w:tc>
      </w:tr>
      <w:tr w:rsidR="003D4399" w:rsidRPr="00B33C7C" w14:paraId="51BC180E" w14:textId="77777777" w:rsidTr="00FB7AF7">
        <w:tc>
          <w:tcPr>
            <w:tcW w:w="426" w:type="dxa"/>
          </w:tcPr>
          <w:p w14:paraId="4578B16D" w14:textId="77777777" w:rsidR="003D4399" w:rsidRPr="00186439" w:rsidRDefault="003D4399" w:rsidP="003D4399">
            <w:pPr>
              <w:pStyle w:val="STY3Brdtekst"/>
              <w:rPr>
                <w:rFonts w:eastAsia="Arial"/>
              </w:rPr>
            </w:pPr>
            <w:r>
              <w:rPr>
                <w:lang w:val="en-US"/>
              </w:rPr>
              <w:t>c</w:t>
            </w:r>
          </w:p>
        </w:tc>
        <w:tc>
          <w:tcPr>
            <w:tcW w:w="4110" w:type="dxa"/>
          </w:tcPr>
          <w:p w14:paraId="423B81AF" w14:textId="77777777" w:rsidR="003D4399" w:rsidRPr="004264F4" w:rsidRDefault="003D4399" w:rsidP="003D4399">
            <w:pPr>
              <w:pStyle w:val="STY3Brdtekst"/>
              <w:rPr>
                <w:rFonts w:eastAsia="Arial"/>
                <w:lang w:val="en-US"/>
              </w:rPr>
            </w:pPr>
            <w:r w:rsidRPr="004264F4">
              <w:rPr>
                <w:lang w:val="en-US"/>
              </w:rPr>
              <w:t>Specify «Axle counter-B» if this applies to train route in B direction</w:t>
            </w:r>
          </w:p>
        </w:tc>
        <w:tc>
          <w:tcPr>
            <w:tcW w:w="426" w:type="dxa"/>
          </w:tcPr>
          <w:p w14:paraId="7FEADD4E" w14:textId="77777777" w:rsidR="003D4399" w:rsidRPr="004264F4" w:rsidRDefault="003D4399" w:rsidP="003D4399">
            <w:pPr>
              <w:pStyle w:val="STY3Brdtekst"/>
              <w:rPr>
                <w:lang w:val="en-US"/>
              </w:rPr>
            </w:pPr>
            <w:r>
              <w:rPr>
                <w:lang w:val="en-US"/>
              </w:rPr>
              <w:t>c</w:t>
            </w:r>
          </w:p>
        </w:tc>
        <w:tc>
          <w:tcPr>
            <w:tcW w:w="4389" w:type="dxa"/>
          </w:tcPr>
          <w:p w14:paraId="7038E528" w14:textId="77777777" w:rsidR="003D4399" w:rsidRPr="003B680A" w:rsidRDefault="003D4399" w:rsidP="003D4399">
            <w:pPr>
              <w:pStyle w:val="STY3Brdtekst"/>
              <w:rPr>
                <w:rFonts w:eastAsia="Arial"/>
                <w:lang w:val="nb-NO"/>
              </w:rPr>
            </w:pPr>
            <w:r w:rsidRPr="003B680A">
              <w:rPr>
                <w:lang w:val="nb-NO"/>
              </w:rPr>
              <w:t xml:space="preserve">Angi «Tellepunkt-B» om dette gjelder togvei i B retning </w:t>
            </w:r>
          </w:p>
        </w:tc>
      </w:tr>
    </w:tbl>
    <w:p w14:paraId="152794CB" w14:textId="65FF8374" w:rsidR="003B5B20" w:rsidRPr="00216A3E" w:rsidRDefault="003B5B20">
      <w:pPr>
        <w:rPr>
          <w:rFonts w:eastAsia="Calibri"/>
          <w:b/>
          <w:color w:val="000000" w:themeColor="text1"/>
          <w:lang w:val="nb-NO" w:eastAsia="en-US"/>
        </w:rPr>
      </w:pPr>
      <w:bookmarkStart w:id="873" w:name="_Ref130194906"/>
      <w:bookmarkStart w:id="874" w:name="_Ref130194910"/>
      <w:bookmarkStart w:id="875" w:name="_Ref130911096"/>
      <w:bookmarkStart w:id="876" w:name="_Ref130911113"/>
      <w:bookmarkStart w:id="877" w:name="_Ref136955466"/>
      <w:bookmarkStart w:id="878" w:name="_Ref136955476"/>
      <w:bookmarkStart w:id="879" w:name="_Ref137105682"/>
      <w:bookmarkStart w:id="880" w:name="_Ref137105688"/>
      <w:bookmarkStart w:id="881" w:name="_Ref137107324"/>
      <w:bookmarkStart w:id="882" w:name="_Toc137730520"/>
      <w:bookmarkStart w:id="883" w:name="_Ref178159847"/>
      <w:bookmarkStart w:id="884" w:name="_Toc179195296"/>
      <w:bookmarkStart w:id="885" w:name="_Ref183384003"/>
    </w:p>
    <w:p w14:paraId="50616A92" w14:textId="5FF35598" w:rsidR="003D4399" w:rsidRPr="00452A03" w:rsidRDefault="003D4399" w:rsidP="003D4399">
      <w:pPr>
        <w:pStyle w:val="STY3Overskrift111"/>
      </w:pPr>
      <w:bookmarkStart w:id="886" w:name="_Ref201215860"/>
      <w:bookmarkStart w:id="887" w:name="_Ref201216003"/>
      <w:bookmarkStart w:id="888" w:name="_Toc218862443"/>
      <w:r w:rsidRPr="00452A03">
        <w:t>Releasing shunting route [Utløsning skiftevei]</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247"/>
      </w:tblGrid>
      <w:tr w:rsidR="003D4399" w:rsidRPr="00B33C7C" w14:paraId="1A925FFE" w14:textId="77777777" w:rsidTr="00FB7AF7">
        <w:tc>
          <w:tcPr>
            <w:tcW w:w="4536" w:type="dxa"/>
            <w:gridSpan w:val="2"/>
          </w:tcPr>
          <w:p w14:paraId="44424CC3" w14:textId="467DF702" w:rsidR="003D4399" w:rsidRPr="007B7A01" w:rsidRDefault="003D4399" w:rsidP="003D4399">
            <w:pPr>
              <w:pStyle w:val="STY3Brdtekst"/>
              <w:rPr>
                <w:lang w:val="en-US"/>
              </w:rPr>
            </w:pPr>
            <w:r w:rsidRPr="007B7A01">
              <w:rPr>
                <w:lang w:val="en-US"/>
              </w:rPr>
              <w:t>The following define if the remaining part of a shunting route shall be release</w:t>
            </w:r>
            <w:r>
              <w:rPr>
                <w:lang w:val="en-US"/>
              </w:rPr>
              <w:t>d</w:t>
            </w:r>
            <w:r w:rsidRPr="007B7A01">
              <w:rPr>
                <w:lang w:val="en-US"/>
              </w:rPr>
              <w:t xml:space="preserve"> when the </w:t>
            </w:r>
            <w:r>
              <w:rPr>
                <w:lang w:val="en-US"/>
              </w:rPr>
              <w:t>shunting unit</w:t>
            </w:r>
            <w:r w:rsidRPr="007B7A01">
              <w:rPr>
                <w:lang w:val="en-US"/>
              </w:rPr>
              <w:t xml:space="preserve"> </w:t>
            </w:r>
            <w:r>
              <w:rPr>
                <w:lang w:val="en-US"/>
              </w:rPr>
              <w:t>has</w:t>
            </w:r>
            <w:r w:rsidRPr="007B7A01">
              <w:rPr>
                <w:lang w:val="en-US"/>
              </w:rPr>
              <w:t xml:space="preserve"> passed </w:t>
            </w:r>
            <w:r w:rsidR="00A4530C">
              <w:rPr>
                <w:lang w:val="en-US"/>
              </w:rPr>
              <w:t>the specified</w:t>
            </w:r>
            <w:r w:rsidRPr="007B7A01">
              <w:rPr>
                <w:lang w:val="en-US"/>
              </w:rPr>
              <w:t xml:space="preserve"> location.</w:t>
            </w:r>
          </w:p>
          <w:p w14:paraId="3E87B9FE"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Comments:</w:t>
            </w:r>
          </w:p>
          <w:p w14:paraId="77F7275A"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The specified axle counter must be in the shunting route.</w:t>
            </w:r>
          </w:p>
          <w:p w14:paraId="5FAD9EFB"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The shunting route is released when the axle counter is passed by train last axle.</w:t>
            </w:r>
          </w:p>
          <w:p w14:paraId="22B8E39E" w14:textId="6C848910"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The shunting route is released with</w:t>
            </w:r>
            <w:r w:rsidR="006373AC">
              <w:rPr>
                <w:i/>
                <w:iCs/>
                <w:color w:val="A6A6A6" w:themeColor="background1" w:themeShade="A6"/>
                <w:lang w:val="en-US"/>
              </w:rPr>
              <w:t xml:space="preserve"> the</w:t>
            </w:r>
            <w:r w:rsidRPr="00C4744C">
              <w:rPr>
                <w:i/>
                <w:iCs/>
                <w:color w:val="A6A6A6" w:themeColor="background1" w:themeShade="A6"/>
                <w:lang w:val="en-US"/>
              </w:rPr>
              <w:t xml:space="preserve"> time </w:t>
            </w:r>
            <w:r w:rsidR="00A4530C">
              <w:rPr>
                <w:i/>
                <w:iCs/>
                <w:color w:val="A6A6A6" w:themeColor="background1" w:themeShade="A6"/>
                <w:lang w:val="en-US"/>
              </w:rPr>
              <w:t>delay</w:t>
            </w:r>
            <w:r w:rsidR="006373AC">
              <w:rPr>
                <w:i/>
                <w:iCs/>
                <w:color w:val="A6A6A6" w:themeColor="background1" w:themeShade="A6"/>
                <w:lang w:val="en-US"/>
              </w:rPr>
              <w:t xml:space="preserve"> defined in ch. </w:t>
            </w:r>
            <w:r w:rsidR="006373AC">
              <w:rPr>
                <w:i/>
                <w:iCs/>
                <w:color w:val="A6A6A6" w:themeColor="background1" w:themeShade="A6"/>
                <w:lang w:val="en-US"/>
              </w:rPr>
              <w:fldChar w:fldCharType="begin"/>
            </w:r>
            <w:r w:rsidR="006373AC">
              <w:rPr>
                <w:i/>
                <w:iCs/>
                <w:color w:val="A6A6A6" w:themeColor="background1" w:themeShade="A6"/>
                <w:lang w:val="en-US"/>
              </w:rPr>
              <w:instrText xml:space="preserve"> REF _Ref99477836 \r \h </w:instrText>
            </w:r>
            <w:r w:rsidR="006373AC">
              <w:rPr>
                <w:i/>
                <w:iCs/>
                <w:color w:val="A6A6A6" w:themeColor="background1" w:themeShade="A6"/>
                <w:lang w:val="en-US"/>
              </w:rPr>
            </w:r>
            <w:r w:rsidR="006373AC">
              <w:rPr>
                <w:i/>
                <w:iCs/>
                <w:color w:val="A6A6A6" w:themeColor="background1" w:themeShade="A6"/>
                <w:lang w:val="en-US"/>
              </w:rPr>
              <w:fldChar w:fldCharType="separate"/>
            </w:r>
            <w:r w:rsidR="00741B0C">
              <w:rPr>
                <w:i/>
                <w:iCs/>
                <w:color w:val="A6A6A6" w:themeColor="background1" w:themeShade="A6"/>
                <w:lang w:val="en-US"/>
              </w:rPr>
              <w:t>4.2.8</w:t>
            </w:r>
            <w:r w:rsidR="006373AC">
              <w:rPr>
                <w:i/>
                <w:iCs/>
                <w:color w:val="A6A6A6" w:themeColor="background1" w:themeShade="A6"/>
                <w:lang w:val="en-US"/>
              </w:rPr>
              <w:fldChar w:fldCharType="end"/>
            </w:r>
            <w:r w:rsidR="00A4530C">
              <w:rPr>
                <w:i/>
                <w:iCs/>
                <w:color w:val="A6A6A6" w:themeColor="background1" w:themeShade="A6"/>
                <w:lang w:val="en-US"/>
              </w:rPr>
              <w:t>.</w:t>
            </w:r>
          </w:p>
          <w:p w14:paraId="7FAE8529" w14:textId="68E13628" w:rsidR="00ED25EB" w:rsidRDefault="00ED25EB" w:rsidP="00ED25EB">
            <w:pPr>
              <w:pStyle w:val="STY3Brdtekst"/>
              <w:rPr>
                <w:i/>
                <w:iCs/>
                <w:color w:val="A6A6A6" w:themeColor="background1" w:themeShade="A6"/>
                <w:lang w:val="en-US"/>
              </w:rPr>
            </w:pPr>
            <w:r>
              <w:rPr>
                <w:i/>
                <w:iCs/>
                <w:color w:val="A6A6A6" w:themeColor="background1" w:themeShade="A6"/>
                <w:lang w:val="en-US"/>
              </w:rPr>
              <w:t>T</w:t>
            </w:r>
            <w:r w:rsidRPr="002015CF">
              <w:rPr>
                <w:i/>
                <w:iCs/>
                <w:color w:val="A6A6A6" w:themeColor="background1" w:themeShade="A6"/>
                <w:lang w:val="en-US"/>
              </w:rPr>
              <w:t xml:space="preserve">here must be more than one TVP section between start point and end point for the </w:t>
            </w:r>
            <w:r>
              <w:rPr>
                <w:i/>
                <w:iCs/>
                <w:color w:val="A6A6A6" w:themeColor="background1" w:themeShade="A6"/>
                <w:lang w:val="en-US"/>
              </w:rPr>
              <w:t>shunting</w:t>
            </w:r>
            <w:r w:rsidRPr="002015CF">
              <w:rPr>
                <w:i/>
                <w:iCs/>
                <w:color w:val="A6A6A6" w:themeColor="background1" w:themeShade="A6"/>
                <w:lang w:val="en-US"/>
              </w:rPr>
              <w:t xml:space="preserve"> route if this function shall be used.</w:t>
            </w:r>
            <w:r w:rsidR="00F14636">
              <w:rPr>
                <w:i/>
                <w:iCs/>
                <w:color w:val="A6A6A6" w:themeColor="background1" w:themeShade="A6"/>
                <w:lang w:val="en-US"/>
              </w:rPr>
              <w:t xml:space="preserve"> The first axle counter in the shunting route cannot be used.</w:t>
            </w:r>
            <w:r w:rsidR="00BC5E85">
              <w:rPr>
                <w:i/>
                <w:iCs/>
                <w:color w:val="A6A6A6" w:themeColor="background1" w:themeShade="A6"/>
                <w:lang w:val="en-US"/>
              </w:rPr>
              <w:br/>
            </w:r>
          </w:p>
          <w:p w14:paraId="01D5EAF8" w14:textId="20C164C0" w:rsidR="003D4399" w:rsidRPr="00022D6A" w:rsidRDefault="003D4399" w:rsidP="00DD69E2">
            <w:pPr>
              <w:pStyle w:val="STY3Brdtekst"/>
            </w:pPr>
            <w:r w:rsidRPr="00C4744C">
              <w:rPr>
                <w:i/>
                <w:iCs/>
                <w:color w:val="A6A6A6" w:themeColor="background1" w:themeShade="A6"/>
                <w:lang w:val="en-US"/>
              </w:rPr>
              <w:t>All shunting routes passing defined location in specified direction are released.</w:t>
            </w:r>
          </w:p>
        </w:tc>
        <w:tc>
          <w:tcPr>
            <w:tcW w:w="426" w:type="dxa"/>
          </w:tcPr>
          <w:p w14:paraId="06A3CE91" w14:textId="77777777" w:rsidR="003D4399" w:rsidRPr="004264F4" w:rsidRDefault="003D4399" w:rsidP="003D4399">
            <w:pPr>
              <w:pStyle w:val="STY3Brdtekst"/>
              <w:rPr>
                <w:lang w:val="en-US"/>
              </w:rPr>
            </w:pPr>
          </w:p>
        </w:tc>
        <w:tc>
          <w:tcPr>
            <w:tcW w:w="4247" w:type="dxa"/>
          </w:tcPr>
          <w:p w14:paraId="55383312" w14:textId="77777777" w:rsidR="003D4399" w:rsidRPr="003B680A" w:rsidRDefault="003D4399" w:rsidP="003D4399">
            <w:pPr>
              <w:pStyle w:val="STY3Brdtekst"/>
              <w:rPr>
                <w:lang w:val="nb-NO"/>
              </w:rPr>
            </w:pPr>
            <w:r w:rsidRPr="003B680A">
              <w:rPr>
                <w:lang w:val="nb-NO"/>
              </w:rPr>
              <w:t>Følgende definerer om resterende del av en skiftevei skal utløses når skiftet har passert punktet som angis.</w:t>
            </w:r>
            <w:r w:rsidRPr="003B680A" w:rsidDel="00FC1CD2">
              <w:rPr>
                <w:lang w:val="nb-NO"/>
              </w:rPr>
              <w:t xml:space="preserve"> </w:t>
            </w:r>
          </w:p>
          <w:p w14:paraId="680C1251"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Kommentarer:</w:t>
            </w:r>
          </w:p>
          <w:p w14:paraId="3227A7B6"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 xml:space="preserve">Tellepunktet som angis må ligge i skifteveien. </w:t>
            </w:r>
          </w:p>
          <w:p w14:paraId="4E814FC4" w14:textId="13405882" w:rsidR="000F593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br/>
              <w:t>Skifteveien utløses når angitt akselteller er passert av skiftets siste aksel.</w:t>
            </w:r>
          </w:p>
          <w:p w14:paraId="1485EE70" w14:textId="7CE70B3B" w:rsidR="00A4530C" w:rsidRPr="002015CF" w:rsidRDefault="003D4399" w:rsidP="00A4530C">
            <w:pPr>
              <w:pStyle w:val="STY3Brdtekst"/>
              <w:rPr>
                <w:i/>
                <w:iCs/>
                <w:color w:val="A6A6A6" w:themeColor="background1" w:themeShade="A6"/>
                <w:lang w:val="nb-NO"/>
              </w:rPr>
            </w:pPr>
            <w:r w:rsidRPr="000A1B14">
              <w:rPr>
                <w:i/>
                <w:iCs/>
                <w:color w:val="A6A6A6" w:themeColor="background1" w:themeShade="A6"/>
                <w:lang w:val="nb-NO"/>
              </w:rPr>
              <w:t xml:space="preserve">Skifteveien utløses </w:t>
            </w:r>
            <w:r w:rsidR="006373AC">
              <w:rPr>
                <w:i/>
                <w:iCs/>
                <w:color w:val="A6A6A6" w:themeColor="background1" w:themeShade="A6"/>
                <w:lang w:val="nb-NO"/>
              </w:rPr>
              <w:t>med</w:t>
            </w:r>
            <w:r w:rsidR="006373AC" w:rsidRPr="000A1B14">
              <w:rPr>
                <w:i/>
                <w:iCs/>
                <w:color w:val="A6A6A6" w:themeColor="background1" w:themeShade="A6"/>
                <w:lang w:val="nb-NO"/>
              </w:rPr>
              <w:t xml:space="preserve"> </w:t>
            </w:r>
            <w:r w:rsidRPr="000A1B14">
              <w:rPr>
                <w:i/>
                <w:iCs/>
                <w:color w:val="A6A6A6" w:themeColor="background1" w:themeShade="A6"/>
                <w:lang w:val="nb-NO"/>
              </w:rPr>
              <w:t>tidsforsinkelse</w:t>
            </w:r>
            <w:r w:rsidR="006373AC">
              <w:rPr>
                <w:i/>
                <w:iCs/>
                <w:color w:val="A6A6A6" w:themeColor="background1" w:themeShade="A6"/>
                <w:lang w:val="nb-NO"/>
              </w:rPr>
              <w:t>n definert i kap.</w:t>
            </w:r>
            <w:r w:rsidR="006373AC" w:rsidRPr="00047351">
              <w:rPr>
                <w:i/>
                <w:iCs/>
                <w:color w:val="A6A6A6" w:themeColor="background1" w:themeShade="A6"/>
                <w:lang w:val="nb-NO"/>
              </w:rPr>
              <w:t xml:space="preserve"> </w:t>
            </w:r>
            <w:r w:rsidR="006373AC">
              <w:rPr>
                <w:i/>
                <w:iCs/>
                <w:color w:val="A6A6A6" w:themeColor="background1" w:themeShade="A6"/>
                <w:lang w:val="en-US"/>
              </w:rPr>
              <w:fldChar w:fldCharType="begin"/>
            </w:r>
            <w:r w:rsidR="006373AC" w:rsidRPr="00047351">
              <w:rPr>
                <w:i/>
                <w:iCs/>
                <w:color w:val="A6A6A6" w:themeColor="background1" w:themeShade="A6"/>
                <w:lang w:val="nb-NO"/>
              </w:rPr>
              <w:instrText xml:space="preserve"> REF _Ref99477836 \r \h </w:instrText>
            </w:r>
            <w:r w:rsidR="006373AC">
              <w:rPr>
                <w:i/>
                <w:iCs/>
                <w:color w:val="A6A6A6" w:themeColor="background1" w:themeShade="A6"/>
                <w:lang w:val="en-US"/>
              </w:rPr>
            </w:r>
            <w:r w:rsidR="006373AC">
              <w:rPr>
                <w:i/>
                <w:iCs/>
                <w:color w:val="A6A6A6" w:themeColor="background1" w:themeShade="A6"/>
                <w:lang w:val="en-US"/>
              </w:rPr>
              <w:fldChar w:fldCharType="separate"/>
            </w:r>
            <w:r w:rsidR="00741B0C">
              <w:rPr>
                <w:i/>
                <w:iCs/>
                <w:color w:val="A6A6A6" w:themeColor="background1" w:themeShade="A6"/>
                <w:lang w:val="nb-NO"/>
              </w:rPr>
              <w:t>4.2.8</w:t>
            </w:r>
            <w:r w:rsidR="006373AC">
              <w:rPr>
                <w:i/>
                <w:iCs/>
                <w:color w:val="A6A6A6" w:themeColor="background1" w:themeShade="A6"/>
                <w:lang w:val="en-US"/>
              </w:rPr>
              <w:fldChar w:fldCharType="end"/>
            </w:r>
            <w:r w:rsidR="006373AC" w:rsidRPr="00047351">
              <w:rPr>
                <w:i/>
                <w:iCs/>
                <w:color w:val="A6A6A6" w:themeColor="background1" w:themeShade="A6"/>
                <w:lang w:val="nb-NO"/>
              </w:rPr>
              <w:t>.</w:t>
            </w:r>
            <w:r w:rsidR="00ED25EB">
              <w:rPr>
                <w:i/>
                <w:color w:val="A6A6A6" w:themeColor="background1" w:themeShade="A6"/>
                <w:lang w:val="nb-NO"/>
              </w:rPr>
              <w:br/>
            </w:r>
            <w:r w:rsidR="00A4530C">
              <w:rPr>
                <w:i/>
                <w:color w:val="A6A6A6" w:themeColor="background1" w:themeShade="A6"/>
                <w:lang w:val="nb-NO"/>
              </w:rPr>
              <w:t>D</w:t>
            </w:r>
            <w:r w:rsidR="00A4530C" w:rsidRPr="00710760">
              <w:rPr>
                <w:i/>
                <w:color w:val="A6A6A6" w:themeColor="background1" w:themeShade="A6"/>
                <w:lang w:val="nb-NO"/>
              </w:rPr>
              <w:t xml:space="preserve">et </w:t>
            </w:r>
            <w:r w:rsidR="00A4530C">
              <w:rPr>
                <w:i/>
                <w:color w:val="A6A6A6" w:themeColor="background1" w:themeShade="A6"/>
                <w:lang w:val="nb-NO"/>
              </w:rPr>
              <w:t>må</w:t>
            </w:r>
            <w:r w:rsidR="00A4530C" w:rsidRPr="00710760">
              <w:rPr>
                <w:i/>
                <w:color w:val="A6A6A6" w:themeColor="background1" w:themeShade="A6"/>
                <w:lang w:val="nb-NO"/>
              </w:rPr>
              <w:t xml:space="preserve"> være flere enn ett sporavsnitt mellom startpunktet og sluttpunktet i </w:t>
            </w:r>
            <w:r w:rsidR="00ED25EB">
              <w:rPr>
                <w:i/>
                <w:color w:val="A6A6A6" w:themeColor="background1" w:themeShade="A6"/>
                <w:lang w:val="nb-NO"/>
              </w:rPr>
              <w:t>skifteveien</w:t>
            </w:r>
            <w:r w:rsidR="00A4530C" w:rsidRPr="00710760">
              <w:rPr>
                <w:i/>
                <w:color w:val="A6A6A6" w:themeColor="background1" w:themeShade="A6"/>
                <w:lang w:val="nb-NO"/>
              </w:rPr>
              <w:t xml:space="preserve"> om denne funksjonen skal kunne benyttes</w:t>
            </w:r>
            <w:r w:rsidR="00A4530C" w:rsidRPr="002015CF">
              <w:rPr>
                <w:i/>
                <w:iCs/>
                <w:color w:val="A6A6A6" w:themeColor="background1" w:themeShade="A6"/>
                <w:lang w:val="nb-NO"/>
              </w:rPr>
              <w:t>.</w:t>
            </w:r>
            <w:r w:rsidR="00BC5E85">
              <w:rPr>
                <w:i/>
                <w:iCs/>
                <w:color w:val="A6A6A6" w:themeColor="background1" w:themeShade="A6"/>
                <w:lang w:val="nb-NO"/>
              </w:rPr>
              <w:t xml:space="preserve"> </w:t>
            </w:r>
            <w:r w:rsidR="00F14636">
              <w:rPr>
                <w:i/>
                <w:iCs/>
                <w:color w:val="A6A6A6" w:themeColor="background1" w:themeShade="A6"/>
                <w:lang w:val="nb-NO"/>
              </w:rPr>
              <w:t xml:space="preserve">Første tellepunkt i skifteveien kan ikke benyttes. </w:t>
            </w:r>
          </w:p>
          <w:p w14:paraId="73BFA7B9" w14:textId="4894DFCD" w:rsidR="003D4399" w:rsidRPr="003B680A" w:rsidRDefault="003D4399" w:rsidP="00403A7C">
            <w:pPr>
              <w:pStyle w:val="STY3Brdtekst"/>
              <w:rPr>
                <w:lang w:val="nb-NO"/>
              </w:rPr>
            </w:pPr>
            <w:r w:rsidRPr="000A1B14">
              <w:rPr>
                <w:i/>
                <w:iCs/>
                <w:color w:val="A6A6A6" w:themeColor="background1" w:themeShade="A6"/>
                <w:lang w:val="nb-NO"/>
              </w:rPr>
              <w:t>Alle skifteveier over dette tellepunktet i angitt retning utløses.</w:t>
            </w:r>
          </w:p>
        </w:tc>
      </w:tr>
      <w:tr w:rsidR="003D4399" w:rsidRPr="00B33C7C" w14:paraId="72A5BB20" w14:textId="77777777" w:rsidTr="00FB7AF7">
        <w:tc>
          <w:tcPr>
            <w:tcW w:w="4536" w:type="dxa"/>
            <w:gridSpan w:val="2"/>
          </w:tcPr>
          <w:p w14:paraId="7C794971" w14:textId="77777777" w:rsidR="003D4399" w:rsidRPr="007B7A01" w:rsidRDefault="003D4399" w:rsidP="003D4399">
            <w:pPr>
              <w:pStyle w:val="STY3Brdtekst"/>
              <w:rPr>
                <w:lang w:val="en-US"/>
              </w:rPr>
            </w:pPr>
            <w:r w:rsidRPr="007B7A01">
              <w:rPr>
                <w:lang w:val="en-US"/>
              </w:rPr>
              <w:t xml:space="preserve">The following specifies if all shunting routes to next end points shall be released when this TVP section in is vacant after </w:t>
            </w:r>
            <w:r>
              <w:rPr>
                <w:lang w:val="en-US"/>
              </w:rPr>
              <w:t>shunting unit</w:t>
            </w:r>
            <w:r w:rsidRPr="007B7A01">
              <w:rPr>
                <w:lang w:val="en-US"/>
              </w:rPr>
              <w:t>.</w:t>
            </w:r>
          </w:p>
          <w:p w14:paraId="540380C4" w14:textId="22B31CB7" w:rsidR="003D4399" w:rsidRPr="00C4744C" w:rsidRDefault="00594AEB" w:rsidP="003D4399">
            <w:pPr>
              <w:pStyle w:val="STY3Brdtekst"/>
              <w:rPr>
                <w:i/>
                <w:iCs/>
                <w:color w:val="A6A6A6" w:themeColor="background1" w:themeShade="A6"/>
                <w:lang w:val="en-US"/>
              </w:rPr>
            </w:pPr>
            <w:r>
              <w:rPr>
                <w:i/>
                <w:iCs/>
                <w:color w:val="A6A6A6" w:themeColor="background1" w:themeShade="A6"/>
                <w:lang w:val="en-US"/>
              </w:rPr>
              <w:t xml:space="preserve">Comments: </w:t>
            </w:r>
          </w:p>
          <w:p w14:paraId="256FBDD7"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Specified axle counter is between this TVP section and next TVP section in the shunting route.</w:t>
            </w:r>
          </w:p>
          <w:p w14:paraId="4AD2A464" w14:textId="77777777" w:rsidR="003D4399" w:rsidRPr="00186439" w:rsidRDefault="003D4399" w:rsidP="003D4399">
            <w:pPr>
              <w:pStyle w:val="STY3Brdtekst"/>
            </w:pPr>
            <w:r w:rsidRPr="4740B4EA">
              <w:rPr>
                <w:i/>
                <w:color w:val="A6A6A6" w:themeColor="background1" w:themeShade="A6"/>
              </w:rPr>
              <w:t>The axle counter shall be specified with «Tp/(TVP section closest to Oslo/TVP section farthest from Oslo)</w:t>
            </w:r>
          </w:p>
        </w:tc>
        <w:tc>
          <w:tcPr>
            <w:tcW w:w="426" w:type="dxa"/>
          </w:tcPr>
          <w:p w14:paraId="0DF96E84" w14:textId="77777777" w:rsidR="003D4399" w:rsidRPr="004264F4" w:rsidRDefault="003D4399" w:rsidP="003D4399">
            <w:pPr>
              <w:pStyle w:val="STY3Brdtekst"/>
              <w:rPr>
                <w:lang w:val="en-US"/>
              </w:rPr>
            </w:pPr>
          </w:p>
        </w:tc>
        <w:tc>
          <w:tcPr>
            <w:tcW w:w="4247" w:type="dxa"/>
          </w:tcPr>
          <w:p w14:paraId="35117DCB" w14:textId="77777777" w:rsidR="003D4399" w:rsidRPr="003B680A" w:rsidRDefault="003D4399" w:rsidP="003D4399">
            <w:pPr>
              <w:pStyle w:val="STY3Brdtekst"/>
              <w:rPr>
                <w:bCs/>
                <w:i/>
                <w:color w:val="808080"/>
                <w:sz w:val="18"/>
                <w:lang w:val="nb-NO"/>
              </w:rPr>
            </w:pPr>
            <w:r w:rsidRPr="003B680A">
              <w:rPr>
                <w:lang w:val="nb-NO"/>
              </w:rPr>
              <w:t>Følgende definerer om skifteveier til neste sluttpunkt skal løses ut når dette sporavsnittet blir fritt etter skiftet.</w:t>
            </w:r>
          </w:p>
          <w:p w14:paraId="7B13A54A"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Kommentarer:</w:t>
            </w:r>
          </w:p>
          <w:p w14:paraId="3BB91233"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Tellepunktet som angis ligger mellom dette sporavsnittet og neste sporavsnitt i skifteveien.</w:t>
            </w:r>
          </w:p>
          <w:p w14:paraId="45FC145B" w14:textId="77777777" w:rsidR="003D4399" w:rsidRPr="003B680A" w:rsidRDefault="003D4399" w:rsidP="003D4399">
            <w:pPr>
              <w:pStyle w:val="STY3Brdtekst"/>
              <w:rPr>
                <w:lang w:val="nb-NO"/>
              </w:rPr>
            </w:pPr>
            <w:r w:rsidRPr="000A1B14">
              <w:rPr>
                <w:i/>
                <w:iCs/>
                <w:color w:val="A6A6A6" w:themeColor="background1" w:themeShade="A6"/>
                <w:lang w:val="nb-NO"/>
              </w:rPr>
              <w:t>Tellepunkt angis med «Tp(sporavsnittet nærmest Oslo/sporavsnittet lengst fra Oslo)».</w:t>
            </w:r>
          </w:p>
        </w:tc>
      </w:tr>
      <w:tr w:rsidR="003D4399" w:rsidRPr="00B33C7C" w14:paraId="7956A257" w14:textId="77777777" w:rsidTr="00FB7AF7">
        <w:tc>
          <w:tcPr>
            <w:tcW w:w="426" w:type="dxa"/>
          </w:tcPr>
          <w:p w14:paraId="5B08B32F" w14:textId="77777777" w:rsidR="003D4399" w:rsidRPr="00186439" w:rsidRDefault="003D4399" w:rsidP="003D4399">
            <w:pPr>
              <w:pStyle w:val="STY3Brdtekst"/>
            </w:pPr>
            <w:r>
              <w:rPr>
                <w:lang w:val="en-US"/>
              </w:rPr>
              <w:t>a</w:t>
            </w:r>
          </w:p>
        </w:tc>
        <w:tc>
          <w:tcPr>
            <w:tcW w:w="4110" w:type="dxa"/>
          </w:tcPr>
          <w:p w14:paraId="77CEF5F3" w14:textId="77777777" w:rsidR="003D4399" w:rsidRPr="00186439" w:rsidRDefault="003D4399" w:rsidP="003D4399">
            <w:pPr>
              <w:pStyle w:val="STY3Brdtekst"/>
              <w:rPr>
                <w:rFonts w:eastAsia="Arial"/>
              </w:rPr>
            </w:pPr>
            <w:r w:rsidRPr="004264F4">
              <w:rPr>
                <w:lang w:val="en-US"/>
              </w:rPr>
              <w:t>Enter «-» if this is not applicable</w:t>
            </w:r>
          </w:p>
        </w:tc>
        <w:tc>
          <w:tcPr>
            <w:tcW w:w="426" w:type="dxa"/>
          </w:tcPr>
          <w:p w14:paraId="59BE7059" w14:textId="77777777" w:rsidR="003D4399" w:rsidRPr="004264F4" w:rsidRDefault="003D4399" w:rsidP="003D4399">
            <w:pPr>
              <w:pStyle w:val="STY3Brdtekst"/>
              <w:rPr>
                <w:lang w:val="en-US"/>
              </w:rPr>
            </w:pPr>
            <w:r>
              <w:rPr>
                <w:lang w:val="en-US"/>
              </w:rPr>
              <w:t>a</w:t>
            </w:r>
          </w:p>
        </w:tc>
        <w:tc>
          <w:tcPr>
            <w:tcW w:w="4247" w:type="dxa"/>
          </w:tcPr>
          <w:p w14:paraId="79E8F6F2" w14:textId="77777777" w:rsidR="003D4399" w:rsidRPr="003B680A" w:rsidRDefault="003D4399" w:rsidP="003D4399">
            <w:pPr>
              <w:pStyle w:val="STY3Brdtekst"/>
              <w:rPr>
                <w:lang w:val="nb-NO"/>
              </w:rPr>
            </w:pPr>
            <w:r w:rsidRPr="003B680A">
              <w:rPr>
                <w:lang w:val="nb-NO"/>
              </w:rPr>
              <w:t>Angi «-» om dette ikke er aktuelt</w:t>
            </w:r>
          </w:p>
        </w:tc>
      </w:tr>
      <w:tr w:rsidR="003D4399" w:rsidRPr="00B33C7C" w14:paraId="09C2DA71" w14:textId="77777777" w:rsidTr="00FB7AF7">
        <w:tc>
          <w:tcPr>
            <w:tcW w:w="426" w:type="dxa"/>
          </w:tcPr>
          <w:p w14:paraId="0B9ECA56" w14:textId="77777777" w:rsidR="003D4399" w:rsidRPr="00186439" w:rsidRDefault="003D4399" w:rsidP="003D4399">
            <w:pPr>
              <w:pStyle w:val="STY3Brdtekst"/>
              <w:rPr>
                <w:rFonts w:eastAsia="Arial"/>
              </w:rPr>
            </w:pPr>
            <w:r>
              <w:rPr>
                <w:lang w:val="en-US"/>
              </w:rPr>
              <w:t>b</w:t>
            </w:r>
          </w:p>
        </w:tc>
        <w:tc>
          <w:tcPr>
            <w:tcW w:w="4110" w:type="dxa"/>
          </w:tcPr>
          <w:p w14:paraId="65C4F9EA" w14:textId="77777777" w:rsidR="003D4399" w:rsidRPr="004264F4" w:rsidRDefault="003D4399" w:rsidP="003D4399">
            <w:pPr>
              <w:pStyle w:val="STY3Brdtekst"/>
              <w:rPr>
                <w:rFonts w:eastAsia="Arial"/>
                <w:lang w:val="en-US"/>
              </w:rPr>
            </w:pPr>
            <w:r w:rsidRPr="004264F4">
              <w:rPr>
                <w:lang w:val="en-US"/>
              </w:rPr>
              <w:t>Specify «Axle counter-A» if this applies to shunting route in A direction</w:t>
            </w:r>
          </w:p>
        </w:tc>
        <w:tc>
          <w:tcPr>
            <w:tcW w:w="426" w:type="dxa"/>
          </w:tcPr>
          <w:p w14:paraId="50B47A72" w14:textId="77777777" w:rsidR="003D4399" w:rsidRPr="004264F4" w:rsidRDefault="003D4399" w:rsidP="003D4399">
            <w:pPr>
              <w:pStyle w:val="STY3Brdtekst"/>
              <w:rPr>
                <w:lang w:val="en-US"/>
              </w:rPr>
            </w:pPr>
            <w:r>
              <w:rPr>
                <w:lang w:val="en-US"/>
              </w:rPr>
              <w:t>b</w:t>
            </w:r>
          </w:p>
        </w:tc>
        <w:tc>
          <w:tcPr>
            <w:tcW w:w="4247" w:type="dxa"/>
          </w:tcPr>
          <w:p w14:paraId="36CA4B98" w14:textId="77777777" w:rsidR="003D4399" w:rsidRPr="003B680A" w:rsidRDefault="003D4399" w:rsidP="003D4399">
            <w:pPr>
              <w:pStyle w:val="STY3Brdtekst"/>
              <w:rPr>
                <w:lang w:val="nb-NO"/>
              </w:rPr>
            </w:pPr>
            <w:r w:rsidRPr="003B680A">
              <w:rPr>
                <w:lang w:val="nb-NO"/>
              </w:rPr>
              <w:t xml:space="preserve">Angi «Tellepunkt-A» om dette gjelder skiftevei i A retning </w:t>
            </w:r>
          </w:p>
        </w:tc>
      </w:tr>
      <w:tr w:rsidR="003D4399" w:rsidRPr="00B33C7C" w14:paraId="668CCCE8" w14:textId="77777777" w:rsidTr="00FB7AF7">
        <w:trPr>
          <w:trHeight w:val="80"/>
        </w:trPr>
        <w:tc>
          <w:tcPr>
            <w:tcW w:w="426" w:type="dxa"/>
          </w:tcPr>
          <w:p w14:paraId="1342DAD3" w14:textId="77777777" w:rsidR="003D4399" w:rsidRPr="00186439" w:rsidRDefault="003D4399" w:rsidP="003D4399">
            <w:pPr>
              <w:pStyle w:val="STY3Brdtekst"/>
              <w:rPr>
                <w:rFonts w:eastAsia="Arial"/>
              </w:rPr>
            </w:pPr>
            <w:r>
              <w:rPr>
                <w:lang w:val="en-US"/>
              </w:rPr>
              <w:t>c</w:t>
            </w:r>
          </w:p>
        </w:tc>
        <w:tc>
          <w:tcPr>
            <w:tcW w:w="4110" w:type="dxa"/>
          </w:tcPr>
          <w:p w14:paraId="06D185DB" w14:textId="77777777" w:rsidR="003D4399" w:rsidRPr="004264F4" w:rsidRDefault="003D4399" w:rsidP="003D4399">
            <w:pPr>
              <w:pStyle w:val="STY3Brdtekst"/>
              <w:rPr>
                <w:rFonts w:eastAsia="Arial"/>
                <w:lang w:val="en-US"/>
              </w:rPr>
            </w:pPr>
            <w:r w:rsidRPr="004264F4">
              <w:rPr>
                <w:lang w:val="en-US"/>
              </w:rPr>
              <w:t>Specify «Axle counter-B» if this applies to shunting route in B direction</w:t>
            </w:r>
          </w:p>
        </w:tc>
        <w:tc>
          <w:tcPr>
            <w:tcW w:w="426" w:type="dxa"/>
          </w:tcPr>
          <w:p w14:paraId="2F08D4B0" w14:textId="77777777" w:rsidR="003D4399" w:rsidRPr="004264F4" w:rsidRDefault="003D4399" w:rsidP="003D4399">
            <w:pPr>
              <w:pStyle w:val="STY3Brdtekst"/>
              <w:rPr>
                <w:lang w:val="en-US"/>
              </w:rPr>
            </w:pPr>
            <w:r>
              <w:rPr>
                <w:lang w:val="en-US"/>
              </w:rPr>
              <w:t>c</w:t>
            </w:r>
          </w:p>
        </w:tc>
        <w:tc>
          <w:tcPr>
            <w:tcW w:w="4247" w:type="dxa"/>
          </w:tcPr>
          <w:p w14:paraId="00D42B46" w14:textId="77777777" w:rsidR="003D4399" w:rsidRPr="003B680A" w:rsidRDefault="003D4399" w:rsidP="003D4399">
            <w:pPr>
              <w:pStyle w:val="STY3Brdtekst"/>
              <w:rPr>
                <w:rFonts w:eastAsia="Arial"/>
                <w:lang w:val="nb-NO"/>
              </w:rPr>
            </w:pPr>
            <w:r w:rsidRPr="003B680A">
              <w:rPr>
                <w:lang w:val="nb-NO"/>
              </w:rPr>
              <w:t xml:space="preserve">Angi «Tellepunkt-B» om dette gjelder skiftevei i B retning </w:t>
            </w:r>
          </w:p>
        </w:tc>
      </w:tr>
    </w:tbl>
    <w:p w14:paraId="1BBB71C3" w14:textId="21CD90B4" w:rsidR="000F0F22" w:rsidRPr="00FB7AF7" w:rsidRDefault="000F0F22">
      <w:pPr>
        <w:rPr>
          <w:lang w:val="nb-NO"/>
        </w:rPr>
      </w:pPr>
    </w:p>
    <w:p w14:paraId="01F0D733" w14:textId="77777777" w:rsidR="000F0F22" w:rsidRPr="00FB7AF7" w:rsidRDefault="000F0F22">
      <w:pPr>
        <w:rPr>
          <w:rFonts w:eastAsia="Calibri"/>
          <w:b/>
          <w:color w:val="000000" w:themeColor="text1"/>
          <w:lang w:val="nb-NO" w:eastAsia="en-US"/>
        </w:rPr>
      </w:pPr>
      <w:bookmarkStart w:id="889" w:name="_Toc137730521"/>
      <w:bookmarkStart w:id="890" w:name="_Toc179195297"/>
      <w:r w:rsidRPr="00FB7AF7">
        <w:rPr>
          <w:lang w:val="nb-NO"/>
        </w:rPr>
        <w:br w:type="page"/>
      </w:r>
    </w:p>
    <w:p w14:paraId="103872CF" w14:textId="43BB4272" w:rsidR="003D4399" w:rsidRPr="009E2C50" w:rsidRDefault="003D4399" w:rsidP="003D4399">
      <w:pPr>
        <w:pStyle w:val="STY3Overskrift111"/>
      </w:pPr>
      <w:bookmarkStart w:id="891" w:name="_Toc218862444"/>
      <w:r w:rsidRPr="00CF0702">
        <w:lastRenderedPageBreak/>
        <w:t xml:space="preserve">Shortening of overlap </w:t>
      </w:r>
      <w:r>
        <w:t>[</w:t>
      </w:r>
      <w:r w:rsidRPr="007A4C61">
        <w:t>Avkort</w:t>
      </w:r>
      <w:r w:rsidRPr="009E2C50">
        <w:t xml:space="preserve"> overlapp</w:t>
      </w:r>
      <w:r>
        <w:t>]</w:t>
      </w:r>
      <w:bookmarkEnd w:id="889"/>
      <w:bookmarkEnd w:id="890"/>
      <w:bookmarkEnd w:id="891"/>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85"/>
        <w:gridCol w:w="351"/>
        <w:gridCol w:w="4247"/>
      </w:tblGrid>
      <w:tr w:rsidR="003D4399" w:rsidRPr="000816E9" w14:paraId="476C2C6B" w14:textId="77777777" w:rsidTr="00FB7AF7">
        <w:tc>
          <w:tcPr>
            <w:tcW w:w="4611" w:type="dxa"/>
            <w:gridSpan w:val="2"/>
          </w:tcPr>
          <w:p w14:paraId="6CDEC99F" w14:textId="09B01B1A" w:rsidR="00133A3F" w:rsidRPr="006D513E" w:rsidRDefault="003D4399" w:rsidP="006D513E">
            <w:pPr>
              <w:pStyle w:val="STY3Brdtekst"/>
              <w:rPr>
                <w:lang w:val="en-US"/>
              </w:rPr>
            </w:pPr>
            <w:r w:rsidRPr="0002049F">
              <w:rPr>
                <w:lang w:val="en-AU"/>
              </w:rPr>
              <w:t xml:space="preserve">The following </w:t>
            </w:r>
            <w:r w:rsidRPr="00452A03">
              <w:rPr>
                <w:lang w:val="en-AU"/>
              </w:rPr>
              <w:t>function</w:t>
            </w:r>
            <w:r>
              <w:rPr>
                <w:lang w:val="en-AU"/>
              </w:rPr>
              <w:t>ality</w:t>
            </w:r>
            <w:r w:rsidRPr="00452A03">
              <w:rPr>
                <w:lang w:val="en-AU"/>
              </w:rPr>
              <w:t xml:space="preserve"> can be used </w:t>
            </w:r>
            <w:r w:rsidRPr="0002049F">
              <w:rPr>
                <w:lang w:val="en-AU"/>
              </w:rPr>
              <w:t xml:space="preserve">if </w:t>
            </w:r>
            <w:r w:rsidRPr="00452A03">
              <w:rPr>
                <w:lang w:val="en-AU"/>
              </w:rPr>
              <w:t xml:space="preserve">an overlap shall be shorter in one direction out of a point than specified in </w:t>
            </w:r>
            <w:r>
              <w:rPr>
                <w:lang w:val="en-AU"/>
              </w:rPr>
              <w:t xml:space="preserve">Ch </w:t>
            </w:r>
            <w:r w:rsidR="00B32CB8">
              <w:rPr>
                <w:lang w:val="en-AU"/>
              </w:rPr>
              <w:fldChar w:fldCharType="begin"/>
            </w:r>
            <w:r w:rsidR="00B32CB8">
              <w:rPr>
                <w:lang w:val="en-AU"/>
              </w:rPr>
              <w:instrText xml:space="preserve"> REF _Ref130196219 \r \h </w:instrText>
            </w:r>
            <w:r w:rsidR="00B32CB8">
              <w:rPr>
                <w:lang w:val="en-AU"/>
              </w:rPr>
            </w:r>
            <w:r w:rsidR="00B32CB8">
              <w:rPr>
                <w:lang w:val="en-AU"/>
              </w:rPr>
              <w:fldChar w:fldCharType="separate"/>
            </w:r>
            <w:r w:rsidR="00741B0C">
              <w:rPr>
                <w:lang w:val="en-AU"/>
              </w:rPr>
              <w:t>0</w:t>
            </w:r>
            <w:r w:rsidR="00B32CB8">
              <w:rPr>
                <w:lang w:val="en-AU"/>
              </w:rPr>
              <w:fldChar w:fldCharType="end"/>
            </w:r>
            <w:r w:rsidR="00B32CB8">
              <w:rPr>
                <w:lang w:val="en-AU"/>
              </w:rPr>
              <w:t xml:space="preserve"> </w:t>
            </w:r>
            <w:r w:rsidRPr="007B7A01">
              <w:rPr>
                <w:rFonts w:eastAsia="Arial"/>
                <w:lang w:val="en-US"/>
              </w:rPr>
              <w:t>«</w:t>
            </w:r>
            <w:r w:rsidRPr="0002049F">
              <w:rPr>
                <w:rFonts w:eastAsia="Arial"/>
              </w:rPr>
              <w:fldChar w:fldCharType="begin" w:fldLock="1"/>
            </w:r>
            <w:r w:rsidRPr="007B7A01">
              <w:rPr>
                <w:rFonts w:eastAsia="Arial"/>
                <w:lang w:val="en-US"/>
              </w:rPr>
              <w:instrText xml:space="preserve"> REF _Ref132793903 \h  \* MERGEFORMAT </w:instrText>
            </w:r>
            <w:r w:rsidRPr="0002049F">
              <w:rPr>
                <w:rFonts w:eastAsia="Arial"/>
              </w:rPr>
            </w:r>
            <w:r w:rsidRPr="0002049F">
              <w:rPr>
                <w:rFonts w:eastAsia="Arial"/>
              </w:rPr>
              <w:fldChar w:fldCharType="separate"/>
            </w:r>
            <w:r w:rsidR="00133A3F" w:rsidRPr="006D513E">
              <w:rPr>
                <w:lang w:val="en-US"/>
              </w:rPr>
              <w:br w:type="page"/>
            </w:r>
          </w:p>
          <w:p w14:paraId="609918C8" w14:textId="2EA88E1E" w:rsidR="003D4399" w:rsidRPr="007B7A01" w:rsidRDefault="00133A3F" w:rsidP="003D4399">
            <w:pPr>
              <w:pStyle w:val="STY3Brdtekst"/>
              <w:rPr>
                <w:rFonts w:eastAsia="Arial"/>
                <w:lang w:val="en-US"/>
              </w:rPr>
            </w:pPr>
            <w:r w:rsidRPr="006D513E">
              <w:rPr>
                <w:lang w:val="en-US"/>
              </w:rPr>
              <w:t>Overlap [</w:t>
            </w:r>
            <w:r w:rsidRPr="004264F4">
              <w:t>Overlapp</w:t>
            </w:r>
            <w:r>
              <w:t>]</w:t>
            </w:r>
            <w:r w:rsidR="003D4399" w:rsidRPr="0002049F">
              <w:rPr>
                <w:rFonts w:eastAsia="Arial"/>
              </w:rPr>
              <w:fldChar w:fldCharType="end"/>
            </w:r>
            <w:r w:rsidR="003D4399" w:rsidRPr="007B7A01">
              <w:rPr>
                <w:rFonts w:eastAsia="Arial"/>
                <w:lang w:val="en-US"/>
              </w:rPr>
              <w:t>» and generic functions.</w:t>
            </w:r>
          </w:p>
          <w:p w14:paraId="6C58A997"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 xml:space="preserve">Comments: </w:t>
            </w:r>
          </w:p>
          <w:p w14:paraId="206EE624"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The overlap can stop in an axle counter between two TVP-sections.</w:t>
            </w:r>
          </w:p>
          <w:p w14:paraId="597FB64A" w14:textId="5D55FAF0" w:rsidR="003D4399" w:rsidRPr="004264F4" w:rsidRDefault="003D4399" w:rsidP="003D4399">
            <w:pPr>
              <w:pStyle w:val="STY3Brdtekst"/>
              <w:rPr>
                <w:lang w:val="en-US"/>
              </w:rPr>
            </w:pPr>
            <w:r w:rsidRPr="00C4744C">
              <w:rPr>
                <w:i/>
                <w:iCs/>
                <w:color w:val="A6A6A6" w:themeColor="background1" w:themeShade="A6"/>
                <w:lang w:val="en-US"/>
              </w:rPr>
              <w:t>All overlaps passing this axle counter in specified direction is shortened.</w:t>
            </w:r>
            <w:r w:rsidR="0096411D">
              <w:rPr>
                <w:i/>
                <w:iCs/>
                <w:color w:val="A6A6A6" w:themeColor="background1" w:themeShade="A6"/>
                <w:lang w:val="en-US"/>
              </w:rPr>
              <w:t xml:space="preserve"> </w:t>
            </w:r>
            <w:r w:rsidR="002B1E24">
              <w:rPr>
                <w:i/>
                <w:iCs/>
                <w:color w:val="A6A6A6" w:themeColor="background1" w:themeShade="A6"/>
                <w:lang w:val="en-US"/>
              </w:rPr>
              <w:t xml:space="preserve">This also applies to a signal on the same location as the specified axle counter. </w:t>
            </w:r>
          </w:p>
        </w:tc>
        <w:tc>
          <w:tcPr>
            <w:tcW w:w="351" w:type="dxa"/>
          </w:tcPr>
          <w:p w14:paraId="13810C1A" w14:textId="77777777" w:rsidR="003D4399" w:rsidRPr="004264F4" w:rsidRDefault="003D4399" w:rsidP="003D4399">
            <w:pPr>
              <w:pStyle w:val="STY3Brdtekst"/>
              <w:rPr>
                <w:lang w:val="en-US"/>
              </w:rPr>
            </w:pPr>
          </w:p>
        </w:tc>
        <w:tc>
          <w:tcPr>
            <w:tcW w:w="4247" w:type="dxa"/>
          </w:tcPr>
          <w:p w14:paraId="7556482D" w14:textId="297D4B9C" w:rsidR="00133A3F" w:rsidRPr="006D513E" w:rsidRDefault="003D4399" w:rsidP="006D513E">
            <w:pPr>
              <w:pStyle w:val="STY3Brdtekst"/>
              <w:rPr>
                <w:lang w:val="nb-NO"/>
              </w:rPr>
            </w:pPr>
            <w:r w:rsidRPr="003B680A">
              <w:rPr>
                <w:lang w:val="nb-NO"/>
              </w:rPr>
              <w:t xml:space="preserve">Følgende funksjonalitet kan benyttes om overlapp skal være kortere i en retning ut av en sporveksel enn angitt i kap </w:t>
            </w:r>
            <w:r w:rsidR="00B32CB8">
              <w:rPr>
                <w:lang w:val="nb-NO"/>
              </w:rPr>
              <w:fldChar w:fldCharType="begin"/>
            </w:r>
            <w:r w:rsidR="00B32CB8">
              <w:rPr>
                <w:lang w:val="nb-NO"/>
              </w:rPr>
              <w:instrText xml:space="preserve"> REF _Ref130196219 \r \h </w:instrText>
            </w:r>
            <w:r w:rsidR="00B32CB8">
              <w:rPr>
                <w:lang w:val="nb-NO"/>
              </w:rPr>
            </w:r>
            <w:r w:rsidR="00B32CB8">
              <w:rPr>
                <w:lang w:val="nb-NO"/>
              </w:rPr>
              <w:fldChar w:fldCharType="separate"/>
            </w:r>
            <w:r w:rsidR="00741B0C">
              <w:rPr>
                <w:lang w:val="nb-NO"/>
              </w:rPr>
              <w:t>0</w:t>
            </w:r>
            <w:r w:rsidR="00B32CB8">
              <w:rPr>
                <w:lang w:val="nb-NO"/>
              </w:rPr>
              <w:fldChar w:fldCharType="end"/>
            </w:r>
            <w:r w:rsidRPr="003B680A">
              <w:rPr>
                <w:lang w:val="nb-NO"/>
              </w:rPr>
              <w:t xml:space="preserve"> </w:t>
            </w:r>
            <w:r w:rsidRPr="0002049F">
              <w:fldChar w:fldCharType="begin" w:fldLock="1"/>
            </w:r>
            <w:r w:rsidRPr="003B680A">
              <w:rPr>
                <w:lang w:val="nb-NO"/>
              </w:rPr>
              <w:instrText xml:space="preserve"> REF _Ref132793903 \h  \* MERGEFORMAT </w:instrText>
            </w:r>
            <w:r w:rsidRPr="0002049F">
              <w:fldChar w:fldCharType="separate"/>
            </w:r>
            <w:r w:rsidR="00133A3F" w:rsidRPr="006D513E">
              <w:rPr>
                <w:lang w:val="nb-NO"/>
              </w:rPr>
              <w:br w:type="page"/>
            </w:r>
          </w:p>
          <w:p w14:paraId="58BA0567" w14:textId="0729CC0E" w:rsidR="003D4399" w:rsidRPr="003B680A" w:rsidRDefault="00133A3F" w:rsidP="003D4399">
            <w:pPr>
              <w:pStyle w:val="STY3Brdtekst"/>
              <w:rPr>
                <w:lang w:val="nb-NO"/>
              </w:rPr>
            </w:pPr>
            <w:r w:rsidRPr="006D513E">
              <w:rPr>
                <w:lang w:val="nb-NO"/>
              </w:rPr>
              <w:t>Overlap [Overlapp]</w:t>
            </w:r>
            <w:r w:rsidR="003D4399" w:rsidRPr="0002049F">
              <w:fldChar w:fldCharType="end"/>
            </w:r>
            <w:r w:rsidR="003D4399" w:rsidRPr="003B680A">
              <w:rPr>
                <w:lang w:val="nb-NO"/>
              </w:rPr>
              <w:t>» og generiske funksjoner.</w:t>
            </w:r>
          </w:p>
          <w:p w14:paraId="736E36F4"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Kommentarer:</w:t>
            </w:r>
          </w:p>
          <w:p w14:paraId="663F161D"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Overlappet kan stoppe i en akselteller mellom to sporavsnitt.</w:t>
            </w:r>
          </w:p>
          <w:p w14:paraId="1D4050E5" w14:textId="2DBE3277" w:rsidR="003D4399" w:rsidRPr="003B680A" w:rsidRDefault="003D4399" w:rsidP="003D4399">
            <w:pPr>
              <w:pStyle w:val="STY3Brdtekst"/>
              <w:rPr>
                <w:lang w:val="nb-NO"/>
              </w:rPr>
            </w:pPr>
            <w:r w:rsidRPr="000A1B14">
              <w:rPr>
                <w:i/>
                <w:iCs/>
                <w:color w:val="A6A6A6" w:themeColor="background1" w:themeShade="A6"/>
                <w:lang w:val="nb-NO"/>
              </w:rPr>
              <w:t>Alle overlapp over angitt akselteller i definert retning forkortes.</w:t>
            </w:r>
            <w:r w:rsidR="0096411D" w:rsidRPr="00047351">
              <w:rPr>
                <w:i/>
                <w:iCs/>
                <w:color w:val="A6A6A6" w:themeColor="background1" w:themeShade="A6"/>
                <w:lang w:val="nb-NO"/>
              </w:rPr>
              <w:t xml:space="preserve"> Også dersom signalet står på samme sted som akseltelleren.</w:t>
            </w:r>
            <w:r w:rsidR="0096411D">
              <w:rPr>
                <w:lang w:val="nb-NO"/>
              </w:rPr>
              <w:t xml:space="preserve"> </w:t>
            </w:r>
          </w:p>
        </w:tc>
      </w:tr>
      <w:tr w:rsidR="003D4399" w:rsidRPr="00B33C7C" w14:paraId="534BED53" w14:textId="77777777" w:rsidTr="00FB7AF7">
        <w:tc>
          <w:tcPr>
            <w:tcW w:w="4611" w:type="dxa"/>
            <w:gridSpan w:val="2"/>
          </w:tcPr>
          <w:p w14:paraId="1BF0ECCD" w14:textId="77777777" w:rsidR="003D4399" w:rsidRPr="007B7A01" w:rsidRDefault="003D4399" w:rsidP="003D4399">
            <w:pPr>
              <w:pStyle w:val="STY3Brdtekst"/>
              <w:rPr>
                <w:rFonts w:eastAsia="Arial"/>
                <w:lang w:val="en-US"/>
              </w:rPr>
            </w:pPr>
            <w:r w:rsidRPr="00452A03">
              <w:rPr>
                <w:lang w:val="en-AU"/>
              </w:rPr>
              <w:t>The following specifies if the overlap shall be shortened to an axle counter</w:t>
            </w:r>
            <w:r w:rsidRPr="007B7A01">
              <w:rPr>
                <w:rFonts w:eastAsia="Arial"/>
                <w:lang w:val="en-US"/>
              </w:rPr>
              <w:t>.</w:t>
            </w:r>
          </w:p>
          <w:p w14:paraId="04B9257B"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 xml:space="preserve">Comments: </w:t>
            </w:r>
          </w:p>
          <w:p w14:paraId="4DDF8B37"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Specified axle counter is between this TVP section and next TVP section in overlap.</w:t>
            </w:r>
          </w:p>
          <w:p w14:paraId="13ECAB47" w14:textId="77777777" w:rsidR="003D4399" w:rsidRPr="00452A03" w:rsidRDefault="003D4399" w:rsidP="003D4399">
            <w:pPr>
              <w:pStyle w:val="STY3Brdtekst"/>
              <w:rPr>
                <w:lang w:val="en-AU"/>
              </w:rPr>
            </w:pPr>
            <w:r w:rsidRPr="00C4744C">
              <w:rPr>
                <w:i/>
                <w:iCs/>
                <w:color w:val="A6A6A6" w:themeColor="background1" w:themeShade="A6"/>
                <w:lang w:val="en-US"/>
              </w:rPr>
              <w:t>The axle counter shall be specified with «Tp(TVP section closest to Oslo/TVP section farthest from Oslo)</w:t>
            </w:r>
          </w:p>
        </w:tc>
        <w:tc>
          <w:tcPr>
            <w:tcW w:w="351" w:type="dxa"/>
          </w:tcPr>
          <w:p w14:paraId="797384A7" w14:textId="77777777" w:rsidR="003D4399" w:rsidRPr="004264F4" w:rsidRDefault="003D4399" w:rsidP="003D4399">
            <w:pPr>
              <w:pStyle w:val="STY3Brdtekst"/>
              <w:rPr>
                <w:lang w:val="en-US"/>
              </w:rPr>
            </w:pPr>
          </w:p>
        </w:tc>
        <w:tc>
          <w:tcPr>
            <w:tcW w:w="4247" w:type="dxa"/>
          </w:tcPr>
          <w:p w14:paraId="5FB4EDE8" w14:textId="77777777" w:rsidR="003D4399" w:rsidRPr="003B680A" w:rsidRDefault="003D4399" w:rsidP="003D4399">
            <w:pPr>
              <w:pStyle w:val="STY3Brdtekst"/>
              <w:rPr>
                <w:lang w:val="nb-NO"/>
              </w:rPr>
            </w:pPr>
            <w:r w:rsidRPr="003B680A">
              <w:rPr>
                <w:lang w:val="nb-NO"/>
              </w:rPr>
              <w:t xml:space="preserve">Følgende definerer at overlappet skal forkortes til en akselteller. </w:t>
            </w:r>
          </w:p>
          <w:p w14:paraId="3B17C535"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Kommentarer:</w:t>
            </w:r>
          </w:p>
          <w:p w14:paraId="19F5599F"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Akseltelleren som angis ligger mellom dette sporavsnittet og neste sporavsnitt i overlappet.</w:t>
            </w:r>
          </w:p>
          <w:p w14:paraId="747BFAA8" w14:textId="77777777" w:rsidR="003D4399" w:rsidRPr="003B680A" w:rsidRDefault="003D4399" w:rsidP="003D4399">
            <w:pPr>
              <w:pStyle w:val="STY3Brdtekst"/>
              <w:rPr>
                <w:lang w:val="nb-NO"/>
              </w:rPr>
            </w:pPr>
            <w:r w:rsidRPr="000A1B14">
              <w:rPr>
                <w:i/>
                <w:iCs/>
                <w:color w:val="A6A6A6" w:themeColor="background1" w:themeShade="A6"/>
                <w:lang w:val="nb-NO"/>
              </w:rPr>
              <w:t>Akseltelleren angis med «Tp(sporavsnittet nærmest Oslo/sporavsnittet lengst fra Oslo)».</w:t>
            </w:r>
          </w:p>
        </w:tc>
      </w:tr>
      <w:tr w:rsidR="003D4399" w:rsidRPr="00B33C7C" w14:paraId="6979B8DB" w14:textId="77777777" w:rsidTr="00FB7AF7">
        <w:tc>
          <w:tcPr>
            <w:tcW w:w="426" w:type="dxa"/>
          </w:tcPr>
          <w:p w14:paraId="22DC7161" w14:textId="77777777" w:rsidR="003D4399" w:rsidRPr="005C367C" w:rsidRDefault="003D4399" w:rsidP="003D4399">
            <w:pPr>
              <w:pStyle w:val="STY3Brdtekst"/>
            </w:pPr>
            <w:r>
              <w:rPr>
                <w:lang w:val="en-US"/>
              </w:rPr>
              <w:t>a</w:t>
            </w:r>
          </w:p>
        </w:tc>
        <w:tc>
          <w:tcPr>
            <w:tcW w:w="4185" w:type="dxa"/>
          </w:tcPr>
          <w:p w14:paraId="7DF6631C" w14:textId="77777777" w:rsidR="003D4399" w:rsidRPr="00905DC7" w:rsidRDefault="003D4399" w:rsidP="003D4399">
            <w:pPr>
              <w:pStyle w:val="STY3Brdtekst"/>
              <w:rPr>
                <w:rFonts w:eastAsia="Arial"/>
              </w:rPr>
            </w:pPr>
            <w:r w:rsidRPr="00186439">
              <w:rPr>
                <w:lang w:val="en-AU"/>
              </w:rPr>
              <w:t>Enter «-» if this is not applicable</w:t>
            </w:r>
            <w:r w:rsidRPr="00186439">
              <w:rPr>
                <w:rFonts w:eastAsia="Arial"/>
              </w:rPr>
              <w:t>.</w:t>
            </w:r>
          </w:p>
        </w:tc>
        <w:tc>
          <w:tcPr>
            <w:tcW w:w="351" w:type="dxa"/>
          </w:tcPr>
          <w:p w14:paraId="7045374F" w14:textId="77777777" w:rsidR="003D4399" w:rsidRPr="004264F4" w:rsidRDefault="003D4399" w:rsidP="003D4399">
            <w:pPr>
              <w:pStyle w:val="STY3Brdtekst"/>
              <w:rPr>
                <w:lang w:val="en-US"/>
              </w:rPr>
            </w:pPr>
            <w:r>
              <w:rPr>
                <w:lang w:val="en-US"/>
              </w:rPr>
              <w:t>a</w:t>
            </w:r>
          </w:p>
        </w:tc>
        <w:tc>
          <w:tcPr>
            <w:tcW w:w="4247" w:type="dxa"/>
          </w:tcPr>
          <w:p w14:paraId="2A67C192" w14:textId="77777777" w:rsidR="003D4399" w:rsidRPr="003B680A" w:rsidRDefault="003D4399" w:rsidP="003D4399">
            <w:pPr>
              <w:pStyle w:val="STY3Brdtekst"/>
              <w:rPr>
                <w:lang w:val="nb-NO"/>
              </w:rPr>
            </w:pPr>
            <w:r w:rsidRPr="003B680A">
              <w:rPr>
                <w:lang w:val="nb-NO"/>
              </w:rPr>
              <w:t>Angi «-» om dette ikke er aktuelt.</w:t>
            </w:r>
          </w:p>
        </w:tc>
      </w:tr>
      <w:tr w:rsidR="003D4399" w:rsidRPr="00B33C7C" w14:paraId="328642EE" w14:textId="77777777" w:rsidTr="00FB7AF7">
        <w:tc>
          <w:tcPr>
            <w:tcW w:w="426" w:type="dxa"/>
          </w:tcPr>
          <w:p w14:paraId="7DB599F3" w14:textId="77777777" w:rsidR="003D4399" w:rsidRPr="00A2011A" w:rsidRDefault="003D4399" w:rsidP="003D4399">
            <w:pPr>
              <w:pStyle w:val="STY3Brdtekst"/>
              <w:rPr>
                <w:rFonts w:eastAsia="Arial"/>
              </w:rPr>
            </w:pPr>
            <w:r>
              <w:rPr>
                <w:lang w:val="en-US"/>
              </w:rPr>
              <w:t>b</w:t>
            </w:r>
          </w:p>
        </w:tc>
        <w:tc>
          <w:tcPr>
            <w:tcW w:w="4185" w:type="dxa"/>
          </w:tcPr>
          <w:p w14:paraId="3ADFEACD" w14:textId="6774462F" w:rsidR="003D4399" w:rsidRPr="004264F4" w:rsidRDefault="003D4399" w:rsidP="003D4399">
            <w:pPr>
              <w:pStyle w:val="STY3Brdtekst"/>
              <w:rPr>
                <w:rFonts w:eastAsia="Arial"/>
                <w:lang w:val="en-US"/>
              </w:rPr>
            </w:pPr>
            <w:r w:rsidRPr="004264F4">
              <w:rPr>
                <w:lang w:val="en-US"/>
              </w:rPr>
              <w:t>Specify «Axle counter-A» if this applies to train route in A direction</w:t>
            </w:r>
            <w:r w:rsidR="0077527F">
              <w:rPr>
                <w:lang w:val="en-US"/>
              </w:rPr>
              <w:t>.</w:t>
            </w:r>
          </w:p>
        </w:tc>
        <w:tc>
          <w:tcPr>
            <w:tcW w:w="351" w:type="dxa"/>
          </w:tcPr>
          <w:p w14:paraId="3B3F8720" w14:textId="77777777" w:rsidR="003D4399" w:rsidRPr="004264F4" w:rsidRDefault="003D4399" w:rsidP="003D4399">
            <w:pPr>
              <w:pStyle w:val="STY3Brdtekst"/>
              <w:rPr>
                <w:lang w:val="en-US"/>
              </w:rPr>
            </w:pPr>
            <w:r>
              <w:rPr>
                <w:lang w:val="en-US"/>
              </w:rPr>
              <w:t>b</w:t>
            </w:r>
          </w:p>
        </w:tc>
        <w:tc>
          <w:tcPr>
            <w:tcW w:w="4247" w:type="dxa"/>
          </w:tcPr>
          <w:p w14:paraId="0F2FA980" w14:textId="2FC5F3E6" w:rsidR="003D4399" w:rsidRPr="003B680A" w:rsidRDefault="003D4399" w:rsidP="003D4399">
            <w:pPr>
              <w:pStyle w:val="STY3Brdtekst"/>
              <w:rPr>
                <w:lang w:val="nb-NO"/>
              </w:rPr>
            </w:pPr>
            <w:r w:rsidRPr="003B680A">
              <w:rPr>
                <w:lang w:val="nb-NO"/>
              </w:rPr>
              <w:t>Angi «Axle counter-A» om dette gjelder togvei i A retning</w:t>
            </w:r>
            <w:r w:rsidR="0077527F">
              <w:rPr>
                <w:lang w:val="nb-NO"/>
              </w:rPr>
              <w:t>.</w:t>
            </w:r>
          </w:p>
        </w:tc>
      </w:tr>
      <w:tr w:rsidR="003D4399" w:rsidRPr="00B33C7C" w14:paraId="32252581" w14:textId="77777777" w:rsidTr="00FB7AF7">
        <w:tc>
          <w:tcPr>
            <w:tcW w:w="426" w:type="dxa"/>
          </w:tcPr>
          <w:p w14:paraId="63C27D79" w14:textId="77777777" w:rsidR="003D4399" w:rsidRPr="00A2011A" w:rsidRDefault="003D4399" w:rsidP="003D4399">
            <w:pPr>
              <w:pStyle w:val="STY3Brdtekst"/>
              <w:rPr>
                <w:rFonts w:eastAsia="Arial"/>
              </w:rPr>
            </w:pPr>
            <w:r>
              <w:rPr>
                <w:lang w:val="en-US"/>
              </w:rPr>
              <w:t>c</w:t>
            </w:r>
          </w:p>
        </w:tc>
        <w:tc>
          <w:tcPr>
            <w:tcW w:w="4185" w:type="dxa"/>
          </w:tcPr>
          <w:p w14:paraId="37548311" w14:textId="5969A034" w:rsidR="003D4399" w:rsidRPr="004264F4" w:rsidRDefault="003D4399" w:rsidP="003D4399">
            <w:pPr>
              <w:pStyle w:val="STY3Brdtekst"/>
              <w:rPr>
                <w:rFonts w:eastAsia="Arial"/>
                <w:lang w:val="en-US"/>
              </w:rPr>
            </w:pPr>
            <w:r w:rsidRPr="004264F4">
              <w:rPr>
                <w:lang w:val="en-US"/>
              </w:rPr>
              <w:t>Specify «Axle counter-B» if this applies to train route in B direction</w:t>
            </w:r>
            <w:r w:rsidR="0077527F">
              <w:rPr>
                <w:lang w:val="en-US"/>
              </w:rPr>
              <w:t>.</w:t>
            </w:r>
          </w:p>
        </w:tc>
        <w:tc>
          <w:tcPr>
            <w:tcW w:w="351" w:type="dxa"/>
          </w:tcPr>
          <w:p w14:paraId="40350389" w14:textId="77777777" w:rsidR="003D4399" w:rsidRPr="004264F4" w:rsidRDefault="003D4399" w:rsidP="003D4399">
            <w:pPr>
              <w:pStyle w:val="STY3Brdtekst"/>
              <w:rPr>
                <w:lang w:val="en-US"/>
              </w:rPr>
            </w:pPr>
            <w:r>
              <w:rPr>
                <w:lang w:val="en-US"/>
              </w:rPr>
              <w:t>c</w:t>
            </w:r>
          </w:p>
        </w:tc>
        <w:tc>
          <w:tcPr>
            <w:tcW w:w="4247" w:type="dxa"/>
          </w:tcPr>
          <w:p w14:paraId="4CD568E0" w14:textId="10272D43" w:rsidR="003D4399" w:rsidRPr="003B680A" w:rsidRDefault="003D4399" w:rsidP="003D4399">
            <w:pPr>
              <w:pStyle w:val="STY3Brdtekst"/>
              <w:rPr>
                <w:rFonts w:eastAsia="Arial"/>
                <w:lang w:val="nb-NO"/>
              </w:rPr>
            </w:pPr>
            <w:r w:rsidRPr="003B680A">
              <w:rPr>
                <w:lang w:val="nb-NO"/>
              </w:rPr>
              <w:t>Angi «Axle counter-B» om dette gjelder togvei i B retning</w:t>
            </w:r>
            <w:r w:rsidR="0077527F">
              <w:rPr>
                <w:lang w:val="nb-NO"/>
              </w:rPr>
              <w:t>.</w:t>
            </w:r>
          </w:p>
        </w:tc>
      </w:tr>
    </w:tbl>
    <w:p w14:paraId="1AB64139" w14:textId="77777777" w:rsidR="003D4399" w:rsidRPr="00FB7AF7" w:rsidRDefault="003D4399" w:rsidP="003D4399">
      <w:pPr>
        <w:spacing w:after="160" w:line="259" w:lineRule="auto"/>
        <w:rPr>
          <w:rFonts w:eastAsia="Calibri"/>
          <w:b/>
          <w:color w:val="000000" w:themeColor="text1"/>
          <w:lang w:val="nb-NO"/>
        </w:rPr>
      </w:pPr>
      <w:bookmarkStart w:id="892" w:name="_Ref136954827"/>
      <w:bookmarkStart w:id="893" w:name="_Ref136954848"/>
      <w:bookmarkStart w:id="894" w:name="_Toc137730522"/>
      <w:bookmarkStart w:id="895" w:name="_Ref129009735"/>
      <w:r w:rsidRPr="00FB7AF7">
        <w:rPr>
          <w:lang w:val="nb-NO"/>
        </w:rPr>
        <w:br w:type="page"/>
      </w:r>
    </w:p>
    <w:p w14:paraId="5CF0F2DC" w14:textId="6882E982" w:rsidR="003D4399" w:rsidRPr="00B3263F" w:rsidRDefault="003D4399" w:rsidP="003D4399">
      <w:pPr>
        <w:pStyle w:val="STY3Overskrift111"/>
        <w:rPr>
          <w:lang w:val="en-US"/>
        </w:rPr>
      </w:pPr>
      <w:bookmarkStart w:id="896" w:name="_Toc179195298"/>
      <w:bookmarkStart w:id="897" w:name="_Ref200014726"/>
      <w:bookmarkStart w:id="898" w:name="_Ref201090488"/>
      <w:bookmarkStart w:id="899" w:name="_Ref201663780"/>
      <w:bookmarkStart w:id="900" w:name="_Ref201663790"/>
      <w:bookmarkStart w:id="901" w:name="_Toc218862445"/>
      <w:r w:rsidRPr="00B3263F">
        <w:rPr>
          <w:lang w:val="en-US"/>
        </w:rPr>
        <w:lastRenderedPageBreak/>
        <w:t>Occupied flank protection [Belagt sidedekning]</w:t>
      </w:r>
      <w:bookmarkEnd w:id="892"/>
      <w:bookmarkEnd w:id="893"/>
      <w:bookmarkEnd w:id="894"/>
      <w:bookmarkEnd w:id="896"/>
      <w:bookmarkEnd w:id="897"/>
      <w:bookmarkEnd w:id="898"/>
      <w:bookmarkEnd w:id="899"/>
      <w:bookmarkEnd w:id="900"/>
      <w:bookmarkEnd w:id="901"/>
      <w:r w:rsidR="00AA3C87">
        <w:rPr>
          <w:lang w:val="en-US"/>
        </w:rPr>
        <w:t xml:space="preserve"> </w:t>
      </w:r>
    </w:p>
    <w:bookmarkEnd w:id="895"/>
    <w:p w14:paraId="22A1C2E2" w14:textId="4CE239B5" w:rsidR="003D4399" w:rsidRPr="00905DC7" w:rsidRDefault="003D4399" w:rsidP="003D4399">
      <w:r>
        <w:rPr>
          <w:bCs/>
          <w:i/>
          <w:noProof/>
          <w:color w:val="808080"/>
          <w:sz w:val="18"/>
        </w:rPr>
        <mc:AlternateContent>
          <mc:Choice Requires="wps">
            <w:drawing>
              <wp:anchor distT="0" distB="0" distL="114300" distR="114300" simplePos="0" relativeHeight="251658248" behindDoc="0" locked="0" layoutInCell="1" allowOverlap="1" wp14:anchorId="524DA27D" wp14:editId="075F88BB">
                <wp:simplePos x="0" y="0"/>
                <wp:positionH relativeFrom="column">
                  <wp:posOffset>0</wp:posOffset>
                </wp:positionH>
                <wp:positionV relativeFrom="paragraph">
                  <wp:posOffset>-1218136</wp:posOffset>
                </wp:positionV>
                <wp:extent cx="0" cy="87783"/>
                <wp:effectExtent l="0" t="0" r="38100" b="26670"/>
                <wp:wrapNone/>
                <wp:docPr id="2078045735" name="Rett linje 2078045735"/>
                <wp:cNvGraphicFramePr/>
                <a:graphic xmlns:a="http://schemas.openxmlformats.org/drawingml/2006/main">
                  <a:graphicData uri="http://schemas.microsoft.com/office/word/2010/wordprocessingShape">
                    <wps:wsp>
                      <wps:cNvCnPr/>
                      <wps:spPr>
                        <a:xfrm>
                          <a:off x="0" y="0"/>
                          <a:ext cx="0" cy="8778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14850D" id="Rett linje 2078045735"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0,-95.9pt" to="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" strokecolor="black [3213]" strokeweight="1pt"/>
            </w:pict>
          </mc:Fallback>
        </mc:AlternateContent>
      </w:r>
    </w:p>
    <w:tbl>
      <w:tblPr>
        <w:tblStyle w:val="Tabellrutenett"/>
        <w:tblW w:w="9356" w:type="dxa"/>
        <w:tblLayout w:type="fixed"/>
        <w:tblLook w:val="04A0" w:firstRow="1" w:lastRow="0" w:firstColumn="1" w:lastColumn="0" w:noHBand="0" w:noVBand="1"/>
      </w:tblPr>
      <w:tblGrid>
        <w:gridCol w:w="426"/>
        <w:gridCol w:w="4252"/>
        <w:gridCol w:w="425"/>
        <w:gridCol w:w="4253"/>
      </w:tblGrid>
      <w:tr w:rsidR="00E33400" w:rsidRPr="00B33C7C" w14:paraId="3276D0CB" w14:textId="77777777">
        <w:tc>
          <w:tcPr>
            <w:tcW w:w="4678" w:type="dxa"/>
            <w:gridSpan w:val="2"/>
            <w:tcBorders>
              <w:top w:val="nil"/>
              <w:left w:val="nil"/>
              <w:bottom w:val="nil"/>
              <w:right w:val="nil"/>
            </w:tcBorders>
            <w:shd w:val="clear" w:color="auto" w:fill="FFFFFF" w:themeFill="background1"/>
          </w:tcPr>
          <w:p w14:paraId="7D1101AB" w14:textId="15038011" w:rsidR="00E33400" w:rsidRPr="00B3263F" w:rsidRDefault="00E33400" w:rsidP="003D4399">
            <w:pPr>
              <w:pStyle w:val="STY3Brdtekst"/>
              <w:rPr>
                <w:lang w:val="en-US"/>
              </w:rPr>
            </w:pPr>
            <w:r>
              <w:t>TVP sections in flank protection area (between a train/shunting route and flank protection object) shall by default be vacant.</w:t>
            </w:r>
          </w:p>
        </w:tc>
        <w:tc>
          <w:tcPr>
            <w:tcW w:w="4678" w:type="dxa"/>
            <w:gridSpan w:val="2"/>
            <w:tcBorders>
              <w:top w:val="nil"/>
              <w:left w:val="nil"/>
              <w:bottom w:val="nil"/>
              <w:right w:val="nil"/>
            </w:tcBorders>
          </w:tcPr>
          <w:p w14:paraId="1079F9F4" w14:textId="2F720C4F" w:rsidR="00E33400" w:rsidRPr="00FB7AF7" w:rsidRDefault="00E33400" w:rsidP="003D4399">
            <w:pPr>
              <w:pStyle w:val="STY3Brdtekst"/>
              <w:rPr>
                <w:i/>
                <w:lang w:val="nb-NO"/>
              </w:rPr>
            </w:pPr>
            <w:r>
              <w:rPr>
                <w:lang w:val="nb-NO"/>
              </w:rPr>
              <w:t>Default skal sporavsnitt i sidedekningsområdet (mellom togvei/skiftevei og dekningsgivende objekt) være fritt.</w:t>
            </w:r>
          </w:p>
        </w:tc>
      </w:tr>
      <w:tr w:rsidR="00E33400" w:rsidRPr="00B33C7C" w14:paraId="5D543885" w14:textId="77777777">
        <w:tc>
          <w:tcPr>
            <w:tcW w:w="4678" w:type="dxa"/>
            <w:gridSpan w:val="2"/>
            <w:tcBorders>
              <w:top w:val="nil"/>
              <w:left w:val="nil"/>
              <w:bottom w:val="nil"/>
              <w:right w:val="nil"/>
            </w:tcBorders>
            <w:shd w:val="clear" w:color="auto" w:fill="FFFFFF" w:themeFill="background1"/>
          </w:tcPr>
          <w:p w14:paraId="0963D572" w14:textId="74A2DBFD" w:rsidR="00E33400" w:rsidRPr="00B3263F" w:rsidRDefault="00E33400" w:rsidP="003D4399">
            <w:pPr>
              <w:pStyle w:val="STY3Brdtekst"/>
              <w:rPr>
                <w:lang w:val="en-US"/>
              </w:rPr>
            </w:pPr>
            <w:r w:rsidRPr="00E767F5">
              <w:t>TVP sections containing flank protecti</w:t>
            </w:r>
            <w:r>
              <w:t>ve</w:t>
            </w:r>
            <w:r w:rsidRPr="00E767F5">
              <w:t xml:space="preserve"> derailer or trap point </w:t>
            </w:r>
            <w:r>
              <w:t>by default be v</w:t>
            </w:r>
            <w:r w:rsidRPr="00E767F5">
              <w:t>acant.</w:t>
            </w:r>
          </w:p>
        </w:tc>
        <w:tc>
          <w:tcPr>
            <w:tcW w:w="4678" w:type="dxa"/>
            <w:gridSpan w:val="2"/>
            <w:tcBorders>
              <w:top w:val="nil"/>
              <w:left w:val="nil"/>
              <w:bottom w:val="nil"/>
              <w:right w:val="nil"/>
            </w:tcBorders>
          </w:tcPr>
          <w:p w14:paraId="56001C8D" w14:textId="6C81D9FD" w:rsidR="00E33400" w:rsidRDefault="00E33400" w:rsidP="003D4399">
            <w:pPr>
              <w:pStyle w:val="STY3Brdtekst"/>
              <w:rPr>
                <w:lang w:val="nb-NO"/>
              </w:rPr>
            </w:pPr>
            <w:r w:rsidRPr="00561075">
              <w:rPr>
                <w:rStyle w:val="ui-provider"/>
                <w:lang w:val="nb-NO"/>
              </w:rPr>
              <w:t xml:space="preserve">Default skal sporavsnitt </w:t>
            </w:r>
            <w:r>
              <w:rPr>
                <w:rStyle w:val="ui-provider"/>
                <w:lang w:val="nb-NO"/>
              </w:rPr>
              <w:t>som inneholder</w:t>
            </w:r>
            <w:r w:rsidRPr="00561075">
              <w:rPr>
                <w:rStyle w:val="ui-provider"/>
                <w:lang w:val="nb-NO"/>
              </w:rPr>
              <w:t xml:space="preserve"> dekningsgivende sporsperre</w:t>
            </w:r>
            <w:r>
              <w:rPr>
                <w:rStyle w:val="ui-provider"/>
                <w:lang w:val="nb-NO"/>
              </w:rPr>
              <w:t xml:space="preserve"> eller </w:t>
            </w:r>
            <w:r w:rsidRPr="00561075">
              <w:rPr>
                <w:rStyle w:val="ui-provider"/>
                <w:lang w:val="nb-NO"/>
              </w:rPr>
              <w:t>avsporingstunge være fritt</w:t>
            </w:r>
            <w:r>
              <w:rPr>
                <w:rStyle w:val="ui-provider"/>
                <w:lang w:val="nb-NO"/>
              </w:rPr>
              <w:t>.</w:t>
            </w:r>
          </w:p>
        </w:tc>
      </w:tr>
      <w:tr w:rsidR="00E33400" w:rsidRPr="00B33C7C" w14:paraId="474E71EF" w14:textId="77777777">
        <w:tc>
          <w:tcPr>
            <w:tcW w:w="4678" w:type="dxa"/>
            <w:gridSpan w:val="2"/>
            <w:tcBorders>
              <w:top w:val="nil"/>
              <w:left w:val="nil"/>
              <w:bottom w:val="nil"/>
              <w:right w:val="nil"/>
            </w:tcBorders>
            <w:shd w:val="clear" w:color="auto" w:fill="FFFFFF" w:themeFill="background1"/>
          </w:tcPr>
          <w:p w14:paraId="6993B0FD" w14:textId="26DE742B" w:rsidR="00E33400" w:rsidRPr="00B3263F" w:rsidRDefault="00E33400" w:rsidP="003D4399">
            <w:pPr>
              <w:pStyle w:val="STY3Brdtekst"/>
              <w:rPr>
                <w:lang w:val="en-US"/>
              </w:rPr>
            </w:pPr>
            <w:r w:rsidRPr="000014F0">
              <w:t>TVP section</w:t>
            </w:r>
            <w:r>
              <w:t>s</w:t>
            </w:r>
            <w:r w:rsidRPr="000014F0">
              <w:t xml:space="preserve"> containing flank protective point</w:t>
            </w:r>
            <w:r>
              <w:t>s can</w:t>
            </w:r>
            <w:r w:rsidRPr="000014F0">
              <w:t xml:space="preserve"> </w:t>
            </w:r>
            <w:r>
              <w:t>b</w:t>
            </w:r>
            <w:r w:rsidR="004B4D6D">
              <w:t>y</w:t>
            </w:r>
            <w:r>
              <w:t xml:space="preserve"> default </w:t>
            </w:r>
            <w:r w:rsidRPr="000014F0">
              <w:t>be occupied</w:t>
            </w:r>
            <w:r>
              <w:t>.</w:t>
            </w:r>
          </w:p>
        </w:tc>
        <w:tc>
          <w:tcPr>
            <w:tcW w:w="4678" w:type="dxa"/>
            <w:gridSpan w:val="2"/>
            <w:tcBorders>
              <w:top w:val="nil"/>
              <w:left w:val="nil"/>
              <w:bottom w:val="nil"/>
              <w:right w:val="nil"/>
            </w:tcBorders>
          </w:tcPr>
          <w:p w14:paraId="61F9CD86" w14:textId="3A4B9C45" w:rsidR="00E33400" w:rsidRDefault="00E33400" w:rsidP="006266B8">
            <w:pPr>
              <w:pStyle w:val="STY3Brdtekst"/>
              <w:rPr>
                <w:lang w:val="nb-NO"/>
              </w:rPr>
            </w:pPr>
            <w:r>
              <w:rPr>
                <w:rStyle w:val="ui-provider"/>
                <w:lang w:val="nb-NO"/>
              </w:rPr>
              <w:t>Default kan sporavsnitt som inneholder dekningsgivende sporveksel være belagt.</w:t>
            </w:r>
          </w:p>
        </w:tc>
      </w:tr>
      <w:tr w:rsidR="00CF2A06" w:rsidRPr="00B33C7C" w14:paraId="47A9620D" w14:textId="77777777" w:rsidTr="00E3340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PrEx>
        <w:tc>
          <w:tcPr>
            <w:tcW w:w="426" w:type="dxa"/>
            <w:shd w:val="clear" w:color="auto" w:fill="FFFFFF" w:themeFill="background1"/>
          </w:tcPr>
          <w:p w14:paraId="46C54874" w14:textId="1804E82A" w:rsidR="0096055A" w:rsidRPr="00FB7AF7" w:rsidRDefault="0062191E">
            <w:pPr>
              <w:pStyle w:val="STY3Brdtekst"/>
              <w:rPr>
                <w:lang w:val="nb-NO"/>
              </w:rPr>
            </w:pPr>
            <w:r w:rsidRPr="00FB7AF7">
              <w:rPr>
                <w:lang w:val="nb-NO"/>
              </w:rPr>
              <w:t>a</w:t>
            </w:r>
          </w:p>
        </w:tc>
        <w:tc>
          <w:tcPr>
            <w:tcW w:w="4252" w:type="dxa"/>
            <w:shd w:val="clear" w:color="auto" w:fill="FFFFFF" w:themeFill="background1"/>
          </w:tcPr>
          <w:p w14:paraId="197954C6" w14:textId="2F32BB12" w:rsidR="0096055A" w:rsidRPr="00FB7AF7" w:rsidRDefault="00EE298D">
            <w:pPr>
              <w:pStyle w:val="STY3Brdtekst"/>
              <w:rPr>
                <w:lang w:val="en-US"/>
              </w:rPr>
            </w:pPr>
            <w:r w:rsidRPr="002A59C6">
              <w:rPr>
                <w:lang w:val="en-AU"/>
              </w:rPr>
              <w:t xml:space="preserve">Enter «-» if </w:t>
            </w:r>
            <w:r w:rsidR="00820865">
              <w:rPr>
                <w:lang w:val="en-AU"/>
              </w:rPr>
              <w:t xml:space="preserve">default requirement is </w:t>
            </w:r>
            <w:r w:rsidRPr="002A59C6">
              <w:rPr>
                <w:lang w:val="en-AU"/>
              </w:rPr>
              <w:t>applicable</w:t>
            </w:r>
            <w:r w:rsidR="003F2938">
              <w:rPr>
                <w:lang w:val="en-AU"/>
              </w:rPr>
              <w:t xml:space="preserve"> for this TVP section.</w:t>
            </w:r>
          </w:p>
        </w:tc>
        <w:tc>
          <w:tcPr>
            <w:tcW w:w="425" w:type="dxa"/>
            <w:shd w:val="clear" w:color="auto" w:fill="FFFFFF" w:themeFill="background1"/>
          </w:tcPr>
          <w:p w14:paraId="5EB5E01B" w14:textId="25EE80A0" w:rsidR="0096055A" w:rsidRPr="00D149C5" w:rsidRDefault="003C7F80">
            <w:pPr>
              <w:pStyle w:val="STY3Brdtekst"/>
              <w:rPr>
                <w:lang w:val="nb-NO"/>
              </w:rPr>
            </w:pPr>
            <w:r>
              <w:rPr>
                <w:lang w:val="nb-NO"/>
              </w:rPr>
              <w:t>a</w:t>
            </w:r>
          </w:p>
        </w:tc>
        <w:tc>
          <w:tcPr>
            <w:tcW w:w="4253" w:type="dxa"/>
          </w:tcPr>
          <w:p w14:paraId="3A05AE57" w14:textId="6BC0039B" w:rsidR="0096055A" w:rsidRPr="00D149C5" w:rsidRDefault="0096055A">
            <w:pPr>
              <w:pStyle w:val="STY3Brdtekst"/>
              <w:rPr>
                <w:lang w:val="nb-NO"/>
              </w:rPr>
            </w:pPr>
            <w:r>
              <w:rPr>
                <w:lang w:val="nb-NO"/>
              </w:rPr>
              <w:t>Angi «-» om default prosjektering gjelder</w:t>
            </w:r>
            <w:r w:rsidR="003F2938">
              <w:rPr>
                <w:lang w:val="nb-NO"/>
              </w:rPr>
              <w:t xml:space="preserve"> for dette sporavsnittet.</w:t>
            </w:r>
          </w:p>
        </w:tc>
      </w:tr>
      <w:tr w:rsidR="00E36FBD" w:rsidRPr="00B33C7C" w14:paraId="0769E5C8" w14:textId="77777777" w:rsidTr="00FB7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PrEx>
        <w:tc>
          <w:tcPr>
            <w:tcW w:w="426" w:type="dxa"/>
            <w:shd w:val="clear" w:color="auto" w:fill="FFFFFF" w:themeFill="background1"/>
          </w:tcPr>
          <w:p w14:paraId="3C59C8F7" w14:textId="585E244C" w:rsidR="0096055A" w:rsidRPr="00FB7AF7" w:rsidRDefault="0062191E">
            <w:pPr>
              <w:pStyle w:val="STY3Brdtekst"/>
              <w:rPr>
                <w:lang w:val="nb-NO"/>
              </w:rPr>
            </w:pPr>
            <w:r w:rsidRPr="00FB7AF7">
              <w:rPr>
                <w:lang w:val="nb-NO"/>
              </w:rPr>
              <w:t>b</w:t>
            </w:r>
          </w:p>
        </w:tc>
        <w:tc>
          <w:tcPr>
            <w:tcW w:w="4252" w:type="dxa"/>
            <w:shd w:val="clear" w:color="auto" w:fill="FFFFFF" w:themeFill="background1"/>
          </w:tcPr>
          <w:p w14:paraId="5B7F7708" w14:textId="471DBFFC" w:rsidR="0096055A" w:rsidRPr="00FB7AF7" w:rsidRDefault="0096055A" w:rsidP="00A11FFA">
            <w:pPr>
              <w:pStyle w:val="STY3Brdtekst"/>
              <w:rPr>
                <w:i/>
                <w:color w:val="A6A6A6" w:themeColor="background1" w:themeShade="A6"/>
              </w:rPr>
            </w:pPr>
            <w:r w:rsidRPr="00327E00">
              <w:t>Specify «O</w:t>
            </w:r>
            <w:r w:rsidR="006B70CE">
              <w:t>.</w:t>
            </w:r>
            <w:r w:rsidRPr="00327E00">
              <w:t>Route</w:t>
            </w:r>
            <w:r w:rsidR="00A21490">
              <w:t>-A/B</w:t>
            </w:r>
            <w:r w:rsidRPr="00327E00">
              <w:t xml:space="preserve">» </w:t>
            </w:r>
            <w:r w:rsidR="008D3F67" w:rsidRPr="00FB7AF7">
              <w:t>(Occupied</w:t>
            </w:r>
            <w:r w:rsidR="00B33B0A" w:rsidRPr="00FB7AF7">
              <w:t xml:space="preserve"> in Train Route) if this </w:t>
            </w:r>
            <w:r w:rsidR="008875E3" w:rsidRPr="00FB7AF7">
              <w:t xml:space="preserve">TVP </w:t>
            </w:r>
            <w:r w:rsidR="00327E00" w:rsidRPr="00327E00">
              <w:t xml:space="preserve">section is in flank protection area </w:t>
            </w:r>
            <w:r w:rsidR="00327E00">
              <w:t xml:space="preserve">and </w:t>
            </w:r>
            <w:r w:rsidRPr="00327E00">
              <w:t xml:space="preserve">can be occupied </w:t>
            </w:r>
            <w:r w:rsidR="00564D97" w:rsidRPr="00FB7AF7">
              <w:t xml:space="preserve">if it is included in </w:t>
            </w:r>
            <w:r w:rsidR="006D2248">
              <w:t xml:space="preserve">a </w:t>
            </w:r>
            <w:r w:rsidR="00564D97" w:rsidRPr="00FB7AF7">
              <w:t>train route</w:t>
            </w:r>
            <w:r w:rsidR="00A21490">
              <w:t xml:space="preserve"> in direction A or B</w:t>
            </w:r>
            <w:r w:rsidR="008F0D68" w:rsidRPr="00FB7AF7">
              <w:t>.</w:t>
            </w:r>
            <w:r w:rsidR="00F821AB">
              <w:t xml:space="preserve"> Note that the TVP section after </w:t>
            </w:r>
            <w:r w:rsidR="00397C49">
              <w:t xml:space="preserve">the </w:t>
            </w:r>
            <w:r w:rsidR="00423FDC">
              <w:t xml:space="preserve">signal </w:t>
            </w:r>
            <w:r w:rsidR="00397C49">
              <w:t xml:space="preserve">in </w:t>
            </w:r>
            <w:r w:rsidR="00423FDC">
              <w:t>opposite direction also h</w:t>
            </w:r>
            <w:r w:rsidR="000B0558">
              <w:t>as</w:t>
            </w:r>
            <w:r w:rsidR="00423FDC">
              <w:t xml:space="preserve"> to be occupied. </w:t>
            </w:r>
          </w:p>
        </w:tc>
        <w:tc>
          <w:tcPr>
            <w:tcW w:w="425" w:type="dxa"/>
          </w:tcPr>
          <w:p w14:paraId="44065CCD" w14:textId="50A8B8CC" w:rsidR="0096055A" w:rsidRPr="00563A94" w:rsidRDefault="003C7F80">
            <w:pPr>
              <w:pStyle w:val="STY3Brdtekst"/>
              <w:rPr>
                <w:lang w:val="nb-NO"/>
              </w:rPr>
            </w:pPr>
            <w:r w:rsidRPr="00563A94">
              <w:rPr>
                <w:lang w:val="nb-NO"/>
              </w:rPr>
              <w:t>b</w:t>
            </w:r>
          </w:p>
        </w:tc>
        <w:tc>
          <w:tcPr>
            <w:tcW w:w="4253" w:type="dxa"/>
          </w:tcPr>
          <w:p w14:paraId="2F86201E" w14:textId="411BF687" w:rsidR="00CF2A06" w:rsidRPr="00FB7AF7" w:rsidRDefault="0096055A" w:rsidP="00690F67">
            <w:pPr>
              <w:pStyle w:val="STY3Brdtekst"/>
              <w:rPr>
                <w:i/>
                <w:lang w:val="nb-NO"/>
              </w:rPr>
            </w:pPr>
            <w:r w:rsidRPr="00563A94">
              <w:rPr>
                <w:lang w:val="nb-NO"/>
              </w:rPr>
              <w:t>Angi «O</w:t>
            </w:r>
            <w:r w:rsidR="006B70CE">
              <w:rPr>
                <w:lang w:val="nb-NO"/>
              </w:rPr>
              <w:t>.</w:t>
            </w:r>
            <w:r w:rsidRPr="00563A94">
              <w:rPr>
                <w:lang w:val="nb-NO"/>
              </w:rPr>
              <w:t>Route</w:t>
            </w:r>
            <w:r w:rsidR="00A7769D">
              <w:rPr>
                <w:lang w:val="nb-NO"/>
              </w:rPr>
              <w:t>-A/B</w:t>
            </w:r>
            <w:r w:rsidRPr="00563A94">
              <w:rPr>
                <w:lang w:val="nb-NO"/>
              </w:rPr>
              <w:t xml:space="preserve">» </w:t>
            </w:r>
            <w:r w:rsidR="005D6710" w:rsidRPr="00563A94">
              <w:rPr>
                <w:lang w:val="nb-NO"/>
              </w:rPr>
              <w:t>(O</w:t>
            </w:r>
            <w:r w:rsidR="00D01793" w:rsidRPr="00563A94">
              <w:rPr>
                <w:lang w:val="nb-NO"/>
              </w:rPr>
              <w:t>c</w:t>
            </w:r>
            <w:r w:rsidR="005D6710" w:rsidRPr="00563A94">
              <w:rPr>
                <w:lang w:val="nb-NO"/>
              </w:rPr>
              <w:t xml:space="preserve">cupied </w:t>
            </w:r>
            <w:r w:rsidR="00B33B0A" w:rsidRPr="00563A94">
              <w:rPr>
                <w:lang w:val="nb-NO"/>
              </w:rPr>
              <w:t xml:space="preserve">in </w:t>
            </w:r>
            <w:r w:rsidR="005D6710" w:rsidRPr="00563A94">
              <w:rPr>
                <w:lang w:val="nb-NO"/>
              </w:rPr>
              <w:t>Train</w:t>
            </w:r>
            <w:r w:rsidR="00500541" w:rsidRPr="00563A94">
              <w:rPr>
                <w:lang w:val="nb-NO"/>
              </w:rPr>
              <w:t xml:space="preserve"> Route) </w:t>
            </w:r>
            <w:r w:rsidR="005433A5">
              <w:rPr>
                <w:lang w:val="nb-NO"/>
              </w:rPr>
              <w:t>ders</w:t>
            </w:r>
            <w:r w:rsidRPr="00563A94">
              <w:rPr>
                <w:lang w:val="nb-NO"/>
              </w:rPr>
              <w:t xml:space="preserve">om dette sporavsnittet </w:t>
            </w:r>
            <w:r w:rsidR="004C1108">
              <w:rPr>
                <w:lang w:val="nb-NO"/>
              </w:rPr>
              <w:t>er</w:t>
            </w:r>
            <w:r w:rsidR="005433A5">
              <w:rPr>
                <w:lang w:val="nb-NO"/>
              </w:rPr>
              <w:t xml:space="preserve"> i sidedekningsområdet </w:t>
            </w:r>
            <w:r w:rsidR="00375084">
              <w:rPr>
                <w:lang w:val="nb-NO"/>
              </w:rPr>
              <w:t xml:space="preserve">og </w:t>
            </w:r>
            <w:r w:rsidRPr="00563A94">
              <w:rPr>
                <w:lang w:val="nb-NO"/>
              </w:rPr>
              <w:t xml:space="preserve">kan være belagt </w:t>
            </w:r>
            <w:r w:rsidR="00121B3C" w:rsidRPr="00563A94">
              <w:rPr>
                <w:lang w:val="nb-NO"/>
              </w:rPr>
              <w:t>om</w:t>
            </w:r>
            <w:r w:rsidRPr="00563A94">
              <w:rPr>
                <w:lang w:val="nb-NO"/>
              </w:rPr>
              <w:t xml:space="preserve"> </w:t>
            </w:r>
            <w:r w:rsidR="00C62FF0" w:rsidRPr="00563A94">
              <w:rPr>
                <w:lang w:val="nb-NO"/>
              </w:rPr>
              <w:t xml:space="preserve">det </w:t>
            </w:r>
            <w:r w:rsidR="00AC226D" w:rsidRPr="00563A94">
              <w:rPr>
                <w:lang w:val="nb-NO"/>
              </w:rPr>
              <w:t xml:space="preserve">inngår i </w:t>
            </w:r>
            <w:r w:rsidR="006D2248">
              <w:rPr>
                <w:lang w:val="nb-NO"/>
              </w:rPr>
              <w:t xml:space="preserve">en </w:t>
            </w:r>
            <w:r w:rsidR="00AC226D" w:rsidRPr="00563A94">
              <w:rPr>
                <w:lang w:val="nb-NO"/>
              </w:rPr>
              <w:t>togvei</w:t>
            </w:r>
            <w:r w:rsidR="00A7769D">
              <w:rPr>
                <w:lang w:val="nb-NO"/>
              </w:rPr>
              <w:t xml:space="preserve"> i A eller B</w:t>
            </w:r>
            <w:r w:rsidR="00690F67">
              <w:rPr>
                <w:lang w:val="nb-NO"/>
              </w:rPr>
              <w:t xml:space="preserve"> retning</w:t>
            </w:r>
            <w:r w:rsidR="00435246" w:rsidRPr="00563A94">
              <w:rPr>
                <w:lang w:val="nb-NO"/>
              </w:rPr>
              <w:t>.</w:t>
            </w:r>
            <w:r w:rsidR="00C8587A">
              <w:rPr>
                <w:lang w:val="nb-NO"/>
              </w:rPr>
              <w:t xml:space="preserve"> </w:t>
            </w:r>
            <w:r w:rsidR="00F821AB">
              <w:rPr>
                <w:lang w:val="nb-NO"/>
              </w:rPr>
              <w:t>Merk at sporavsnittet etter motrettet signal også må være belagt.</w:t>
            </w:r>
          </w:p>
        </w:tc>
      </w:tr>
      <w:tr w:rsidR="00A11FFA" w:rsidRPr="000B0558" w14:paraId="3C30D564" w14:textId="77777777" w:rsidTr="00E3340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PrEx>
        <w:tc>
          <w:tcPr>
            <w:tcW w:w="426" w:type="dxa"/>
            <w:shd w:val="clear" w:color="auto" w:fill="FFFFFF" w:themeFill="background1"/>
          </w:tcPr>
          <w:p w14:paraId="5F55D92C" w14:textId="77777777" w:rsidR="00A11FFA" w:rsidRPr="00A11FFA" w:rsidRDefault="00A11FFA">
            <w:pPr>
              <w:pStyle w:val="STY3Brdtekst"/>
              <w:rPr>
                <w:lang w:val="nb-NO"/>
              </w:rPr>
            </w:pPr>
          </w:p>
        </w:tc>
        <w:tc>
          <w:tcPr>
            <w:tcW w:w="4252" w:type="dxa"/>
            <w:shd w:val="clear" w:color="auto" w:fill="FFFFFF" w:themeFill="background1"/>
          </w:tcPr>
          <w:p w14:paraId="7C0F36A6" w14:textId="064028CB" w:rsidR="00A11FFA" w:rsidRPr="003326F3" w:rsidRDefault="00A11FFA" w:rsidP="00A11FFA">
            <w:pPr>
              <w:pStyle w:val="STY3Brdtekst"/>
              <w:rPr>
                <w:i/>
                <w:color w:val="A6A6A6" w:themeColor="background1" w:themeShade="A6"/>
              </w:rPr>
            </w:pPr>
            <w:r w:rsidRPr="008B6784">
              <w:rPr>
                <w:i/>
                <w:iCs/>
                <w:color w:val="A6A6A6" w:themeColor="background1" w:themeShade="A6"/>
              </w:rPr>
              <w:t xml:space="preserve">Comments: </w:t>
            </w:r>
            <w:r w:rsidRPr="003326F3">
              <w:rPr>
                <w:i/>
                <w:iCs/>
                <w:color w:val="A6A6A6" w:themeColor="background1" w:themeShade="A6"/>
              </w:rPr>
              <w:t xml:space="preserve">Ref ch. </w:t>
            </w:r>
            <w:r w:rsidRPr="00DF2235">
              <w:rPr>
                <w:i/>
                <w:iCs/>
                <w:color w:val="A6A6A6" w:themeColor="background1" w:themeShade="A6"/>
              </w:rPr>
              <w:fldChar w:fldCharType="begin" w:fldLock="1"/>
            </w:r>
            <w:r w:rsidRPr="003326F3">
              <w:rPr>
                <w:i/>
                <w:iCs/>
                <w:color w:val="A6A6A6" w:themeColor="background1" w:themeShade="A6"/>
              </w:rPr>
              <w:instrText xml:space="preserve"> REF _Ref183384351 \r \h  \* MERGEFORMAT </w:instrText>
            </w:r>
            <w:r w:rsidRPr="00DF2235">
              <w:rPr>
                <w:i/>
                <w:iCs/>
                <w:color w:val="A6A6A6" w:themeColor="background1" w:themeShade="A6"/>
              </w:rPr>
            </w:r>
            <w:r w:rsidRPr="00DF2235">
              <w:rPr>
                <w:i/>
                <w:iCs/>
                <w:color w:val="A6A6A6" w:themeColor="background1" w:themeShade="A6"/>
              </w:rPr>
              <w:fldChar w:fldCharType="separate"/>
            </w:r>
            <w:r w:rsidRPr="003326F3">
              <w:rPr>
                <w:i/>
                <w:iCs/>
                <w:color w:val="A6A6A6" w:themeColor="background1" w:themeShade="A6"/>
              </w:rPr>
              <w:t>2.1.2</w:t>
            </w:r>
            <w:r w:rsidRPr="00DF2235">
              <w:rPr>
                <w:i/>
                <w:iCs/>
                <w:color w:val="A6A6A6" w:themeColor="background1" w:themeShade="A6"/>
              </w:rPr>
              <w:fldChar w:fldCharType="end"/>
            </w:r>
            <w:r w:rsidRPr="003326F3">
              <w:rPr>
                <w:i/>
                <w:iCs/>
                <w:color w:val="A6A6A6" w:themeColor="background1" w:themeShade="A6"/>
              </w:rPr>
              <w:t xml:space="preserve"> c</w:t>
            </w:r>
            <w:r w:rsidRPr="003326F3">
              <w:rPr>
                <w:i/>
                <w:color w:val="A6A6A6" w:themeColor="background1" w:themeShade="A6"/>
              </w:rPr>
              <w:t>)</w:t>
            </w:r>
          </w:p>
          <w:p w14:paraId="6EB073B7" w14:textId="77777777" w:rsidR="00A11FFA" w:rsidRPr="003326F3" w:rsidRDefault="00A11FFA" w:rsidP="00A11FFA">
            <w:pPr>
              <w:pStyle w:val="STY3Brdtekst"/>
              <w:rPr>
                <w:i/>
                <w:iCs/>
                <w:color w:val="A6A6A6" w:themeColor="background1" w:themeShade="A6"/>
              </w:rPr>
            </w:pPr>
            <w:r>
              <w:rPr>
                <w:i/>
                <w:iCs/>
                <w:color w:val="A6A6A6" w:themeColor="background1" w:themeShade="A6"/>
              </w:rPr>
              <w:t>The defined TVP section(s) in the flank protection area can contain</w:t>
            </w:r>
            <w:r w:rsidRPr="003326F3">
              <w:rPr>
                <w:i/>
                <w:iCs/>
                <w:color w:val="A6A6A6" w:themeColor="background1" w:themeShade="A6"/>
              </w:rPr>
              <w:t>:</w:t>
            </w:r>
            <w:r>
              <w:rPr>
                <w:i/>
                <w:iCs/>
                <w:color w:val="A6A6A6" w:themeColor="background1" w:themeShade="A6"/>
              </w:rPr>
              <w:t xml:space="preserve"> </w:t>
            </w:r>
          </w:p>
          <w:p w14:paraId="3B1B9A0D" w14:textId="77777777" w:rsidR="00A11FFA" w:rsidRPr="00FB7AF7" w:rsidRDefault="00A11FFA" w:rsidP="00A11FFA">
            <w:pPr>
              <w:pStyle w:val="STY3Brdtekst"/>
              <w:numPr>
                <w:ilvl w:val="0"/>
                <w:numId w:val="20"/>
              </w:numPr>
            </w:pPr>
            <w:r w:rsidRPr="003326F3">
              <w:rPr>
                <w:i/>
                <w:iCs/>
                <w:color w:val="A6A6A6" w:themeColor="background1" w:themeShade="A6"/>
              </w:rPr>
              <w:t xml:space="preserve">Point that </w:t>
            </w:r>
            <w:r w:rsidRPr="008B6784">
              <w:rPr>
                <w:i/>
                <w:iCs/>
                <w:color w:val="A6A6A6" w:themeColor="background1" w:themeShade="A6"/>
              </w:rPr>
              <w:t xml:space="preserve">cannot </w:t>
            </w:r>
            <w:r w:rsidRPr="003326F3">
              <w:rPr>
                <w:i/>
                <w:iCs/>
                <w:color w:val="A6A6A6" w:themeColor="background1" w:themeShade="A6"/>
              </w:rPr>
              <w:t>give flank protection</w:t>
            </w:r>
          </w:p>
          <w:p w14:paraId="65331E1E" w14:textId="77777777" w:rsidR="005F03CE" w:rsidRPr="00047351" w:rsidRDefault="00A11FFA" w:rsidP="00FB7AF7">
            <w:pPr>
              <w:pStyle w:val="STY3Brdtekst"/>
              <w:numPr>
                <w:ilvl w:val="0"/>
                <w:numId w:val="20"/>
              </w:numPr>
            </w:pPr>
            <w:r w:rsidRPr="00A11FFA">
              <w:rPr>
                <w:i/>
                <w:iCs/>
                <w:color w:val="A6A6A6" w:themeColor="background1" w:themeShade="A6"/>
              </w:rPr>
              <w:t>Derailer that</w:t>
            </w:r>
            <w:r w:rsidRPr="00A11FFA">
              <w:rPr>
                <w:i/>
                <w:color w:val="A6A6A6" w:themeColor="background1" w:themeShade="A6"/>
              </w:rPr>
              <w:t xml:space="preserve"> </w:t>
            </w:r>
            <w:r w:rsidRPr="00A11FFA">
              <w:rPr>
                <w:i/>
                <w:iCs/>
                <w:color w:val="A6A6A6" w:themeColor="background1" w:themeShade="A6"/>
              </w:rPr>
              <w:t>can give flank protection</w:t>
            </w:r>
          </w:p>
          <w:p w14:paraId="7B7946AC" w14:textId="3F1B67D1" w:rsidR="00A11FFA" w:rsidRPr="00327E00" w:rsidRDefault="00A11FFA" w:rsidP="00FB7AF7">
            <w:pPr>
              <w:pStyle w:val="STY3Brdtekst"/>
              <w:numPr>
                <w:ilvl w:val="0"/>
                <w:numId w:val="20"/>
              </w:numPr>
            </w:pPr>
            <w:r w:rsidRPr="003326F3">
              <w:rPr>
                <w:i/>
                <w:iCs/>
                <w:color w:val="A6A6A6" w:themeColor="background1" w:themeShade="A6"/>
              </w:rPr>
              <w:t>Key lock</w:t>
            </w:r>
          </w:p>
        </w:tc>
        <w:tc>
          <w:tcPr>
            <w:tcW w:w="425" w:type="dxa"/>
          </w:tcPr>
          <w:p w14:paraId="76991E94" w14:textId="77777777" w:rsidR="00A11FFA" w:rsidRPr="00047351" w:rsidRDefault="00A11FFA">
            <w:pPr>
              <w:pStyle w:val="STY3Brdtekst"/>
              <w:rPr>
                <w:lang w:val="en-US"/>
              </w:rPr>
            </w:pPr>
          </w:p>
        </w:tc>
        <w:tc>
          <w:tcPr>
            <w:tcW w:w="4253" w:type="dxa"/>
          </w:tcPr>
          <w:p w14:paraId="097104C0" w14:textId="1DCCBD6E" w:rsidR="00A11FFA" w:rsidRPr="003326F3" w:rsidRDefault="00900532" w:rsidP="00A11FFA">
            <w:pPr>
              <w:pStyle w:val="STY3Brdtekst"/>
              <w:rPr>
                <w:i/>
                <w:color w:val="A6A6A6" w:themeColor="background1" w:themeShade="A6"/>
                <w:lang w:val="nb-NO"/>
              </w:rPr>
            </w:pPr>
            <w:r>
              <w:rPr>
                <w:i/>
                <w:color w:val="A6A6A6" w:themeColor="background1" w:themeShade="A6"/>
                <w:lang w:val="nb-NO"/>
              </w:rPr>
              <w:t>Kommentarer:</w:t>
            </w:r>
            <w:r w:rsidR="00A11FFA" w:rsidRPr="00724866">
              <w:rPr>
                <w:i/>
                <w:color w:val="A6A6A6" w:themeColor="background1" w:themeShade="A6"/>
                <w:lang w:val="nb-NO"/>
              </w:rPr>
              <w:t xml:space="preserve"> </w:t>
            </w:r>
            <w:r w:rsidR="00A11FFA" w:rsidRPr="00581D24">
              <w:rPr>
                <w:i/>
                <w:iCs/>
                <w:color w:val="A6A6A6" w:themeColor="background1" w:themeShade="A6"/>
                <w:lang w:val="nb-NO"/>
              </w:rPr>
              <w:t xml:space="preserve">Se </w:t>
            </w:r>
            <w:r w:rsidR="00A11FFA" w:rsidRPr="003326F3">
              <w:rPr>
                <w:i/>
                <w:iCs/>
                <w:color w:val="A6A6A6" w:themeColor="background1" w:themeShade="A6"/>
                <w:lang w:val="nb-NO"/>
              </w:rPr>
              <w:t xml:space="preserve">kap. </w:t>
            </w:r>
            <w:r w:rsidR="00A11FFA" w:rsidRPr="00DF2235">
              <w:rPr>
                <w:i/>
                <w:iCs/>
                <w:color w:val="A6A6A6" w:themeColor="background1" w:themeShade="A6"/>
                <w:lang w:val="nb-NO"/>
              </w:rPr>
              <w:fldChar w:fldCharType="begin" w:fldLock="1"/>
            </w:r>
            <w:r w:rsidR="00A11FFA" w:rsidRPr="003326F3">
              <w:rPr>
                <w:i/>
                <w:iCs/>
                <w:color w:val="A6A6A6" w:themeColor="background1" w:themeShade="A6"/>
                <w:lang w:val="nb-NO"/>
              </w:rPr>
              <w:instrText xml:space="preserve"> REF _Ref183384347 \r \h  \* MERGEFORMAT </w:instrText>
            </w:r>
            <w:r w:rsidR="00A11FFA" w:rsidRPr="00DF2235">
              <w:rPr>
                <w:i/>
                <w:iCs/>
                <w:color w:val="A6A6A6" w:themeColor="background1" w:themeShade="A6"/>
                <w:lang w:val="nb-NO"/>
              </w:rPr>
            </w:r>
            <w:r w:rsidR="00A11FFA" w:rsidRPr="00DF2235">
              <w:rPr>
                <w:i/>
                <w:iCs/>
                <w:color w:val="A6A6A6" w:themeColor="background1" w:themeShade="A6"/>
                <w:lang w:val="nb-NO"/>
              </w:rPr>
              <w:fldChar w:fldCharType="separate"/>
            </w:r>
            <w:r w:rsidR="00A11FFA" w:rsidRPr="003326F3">
              <w:rPr>
                <w:i/>
                <w:iCs/>
                <w:color w:val="A6A6A6" w:themeColor="background1" w:themeShade="A6"/>
                <w:lang w:val="nb-NO"/>
              </w:rPr>
              <w:t>2.1.2</w:t>
            </w:r>
            <w:r w:rsidR="00A11FFA" w:rsidRPr="00DF2235">
              <w:rPr>
                <w:i/>
                <w:iCs/>
                <w:color w:val="A6A6A6" w:themeColor="background1" w:themeShade="A6"/>
                <w:lang w:val="nb-NO"/>
              </w:rPr>
              <w:fldChar w:fldCharType="end"/>
            </w:r>
            <w:r w:rsidR="00A11FFA" w:rsidRPr="003326F3">
              <w:rPr>
                <w:i/>
                <w:color w:val="A6A6A6" w:themeColor="background1" w:themeShade="A6"/>
                <w:lang w:val="nb-NO"/>
              </w:rPr>
              <w:t xml:space="preserve"> c)</w:t>
            </w:r>
          </w:p>
          <w:p w14:paraId="4FCFF89D" w14:textId="6BBEF3B3" w:rsidR="00A11FFA" w:rsidRPr="003326F3" w:rsidRDefault="00A11FFA" w:rsidP="00A11FFA">
            <w:pPr>
              <w:pStyle w:val="STY3Brdtekst"/>
              <w:rPr>
                <w:i/>
                <w:iCs/>
                <w:color w:val="A6A6A6" w:themeColor="background1" w:themeShade="A6"/>
                <w:lang w:val="nb-NO"/>
              </w:rPr>
            </w:pPr>
            <w:r>
              <w:rPr>
                <w:i/>
                <w:iCs/>
                <w:color w:val="A6A6A6" w:themeColor="background1" w:themeShade="A6"/>
                <w:lang w:val="nb-NO"/>
              </w:rPr>
              <w:t xml:space="preserve">Definerte sporavsnitt i sidedekningsområdet </w:t>
            </w:r>
            <w:r w:rsidRPr="003326F3">
              <w:rPr>
                <w:i/>
                <w:iCs/>
                <w:color w:val="A6A6A6" w:themeColor="background1" w:themeShade="A6"/>
                <w:lang w:val="nb-NO"/>
              </w:rPr>
              <w:t>kan inneholde:</w:t>
            </w:r>
          </w:p>
          <w:p w14:paraId="16100F2E" w14:textId="77777777" w:rsidR="00A11FFA" w:rsidRPr="00FB7AF7" w:rsidRDefault="00A11FFA" w:rsidP="00A11FFA">
            <w:pPr>
              <w:pStyle w:val="STY3Brdtekst"/>
              <w:numPr>
                <w:ilvl w:val="0"/>
                <w:numId w:val="20"/>
              </w:numPr>
              <w:rPr>
                <w:lang w:val="nb-NO"/>
              </w:rPr>
            </w:pPr>
            <w:r w:rsidRPr="003326F3">
              <w:rPr>
                <w:i/>
                <w:iCs/>
                <w:color w:val="A6A6A6" w:themeColor="background1" w:themeShade="A6"/>
                <w:lang w:val="nb-NO"/>
              </w:rPr>
              <w:t>Sporveksel som ikke kan gi sidedekning</w:t>
            </w:r>
          </w:p>
          <w:p w14:paraId="488D3AF1" w14:textId="77777777" w:rsidR="005F03CE" w:rsidRPr="00047351" w:rsidRDefault="00A11FFA" w:rsidP="00FB7AF7">
            <w:pPr>
              <w:pStyle w:val="STY3Brdtekst"/>
              <w:numPr>
                <w:ilvl w:val="0"/>
                <w:numId w:val="20"/>
              </w:numPr>
              <w:rPr>
                <w:lang w:val="nb-NO"/>
              </w:rPr>
            </w:pPr>
            <w:r w:rsidRPr="00A11FFA">
              <w:rPr>
                <w:i/>
                <w:iCs/>
                <w:color w:val="A6A6A6" w:themeColor="background1" w:themeShade="A6"/>
                <w:lang w:val="nb-NO"/>
              </w:rPr>
              <w:t>Sporsperre som kan gi sidedekning</w:t>
            </w:r>
            <w:r>
              <w:rPr>
                <w:i/>
                <w:iCs/>
                <w:color w:val="A6A6A6" w:themeColor="background1" w:themeShade="A6"/>
                <w:lang w:val="nb-NO"/>
              </w:rPr>
              <w:t xml:space="preserve"> </w:t>
            </w:r>
          </w:p>
          <w:p w14:paraId="6B371BC2" w14:textId="14A2E739" w:rsidR="00A11FFA" w:rsidRPr="00563A94" w:rsidRDefault="00A11FFA" w:rsidP="00FB7AF7">
            <w:pPr>
              <w:pStyle w:val="STY3Brdtekst"/>
              <w:numPr>
                <w:ilvl w:val="0"/>
                <w:numId w:val="20"/>
              </w:numPr>
              <w:rPr>
                <w:lang w:val="nb-NO"/>
              </w:rPr>
            </w:pPr>
            <w:r w:rsidRPr="00A11FFA">
              <w:rPr>
                <w:i/>
                <w:iCs/>
                <w:color w:val="A6A6A6" w:themeColor="background1" w:themeShade="A6"/>
                <w:lang w:val="nb-NO"/>
              </w:rPr>
              <w:t>S.lås</w:t>
            </w:r>
          </w:p>
        </w:tc>
      </w:tr>
      <w:tr w:rsidR="00A11FFA" w:rsidRPr="007B0F5D" w14:paraId="59D9034D" w14:textId="77777777" w:rsidTr="00E3340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PrEx>
        <w:tc>
          <w:tcPr>
            <w:tcW w:w="426" w:type="dxa"/>
            <w:shd w:val="clear" w:color="auto" w:fill="FFFFFF" w:themeFill="background1"/>
          </w:tcPr>
          <w:p w14:paraId="220865BA" w14:textId="77777777" w:rsidR="00A11FFA" w:rsidRPr="00A11FFA" w:rsidRDefault="00A11FFA">
            <w:pPr>
              <w:pStyle w:val="STY3Brdtekst"/>
              <w:rPr>
                <w:lang w:val="nb-NO"/>
              </w:rPr>
            </w:pPr>
          </w:p>
        </w:tc>
        <w:tc>
          <w:tcPr>
            <w:tcW w:w="4252" w:type="dxa"/>
            <w:shd w:val="clear" w:color="auto" w:fill="FFFFFF" w:themeFill="background1"/>
          </w:tcPr>
          <w:p w14:paraId="3BBAF32F" w14:textId="77777777" w:rsidR="00A11FFA" w:rsidRPr="003326F3" w:rsidRDefault="00A11FFA" w:rsidP="00A11FFA">
            <w:pPr>
              <w:pStyle w:val="STY3Brdtekst"/>
              <w:rPr>
                <w:i/>
                <w:iCs/>
                <w:color w:val="A6A6A6" w:themeColor="background1" w:themeShade="A6"/>
              </w:rPr>
            </w:pPr>
            <w:r>
              <w:rPr>
                <w:i/>
                <w:iCs/>
                <w:color w:val="A6A6A6" w:themeColor="background1" w:themeShade="A6"/>
              </w:rPr>
              <w:t>The flank protection area</w:t>
            </w:r>
            <w:r w:rsidRPr="00CA69BF">
              <w:rPr>
                <w:i/>
                <w:iCs/>
                <w:color w:val="A6A6A6" w:themeColor="background1" w:themeShade="A6"/>
              </w:rPr>
              <w:t xml:space="preserve"> </w:t>
            </w:r>
            <w:r w:rsidRPr="003326F3">
              <w:rPr>
                <w:i/>
                <w:iCs/>
                <w:color w:val="A6A6A6" w:themeColor="background1" w:themeShade="A6"/>
              </w:rPr>
              <w:t xml:space="preserve">cannot </w:t>
            </w:r>
            <w:r w:rsidRPr="007F5CD2">
              <w:rPr>
                <w:i/>
                <w:iCs/>
                <w:color w:val="A6A6A6" w:themeColor="background1" w:themeShade="A6"/>
              </w:rPr>
              <w:t>contain</w:t>
            </w:r>
            <w:r w:rsidRPr="003326F3">
              <w:rPr>
                <w:i/>
                <w:iCs/>
                <w:color w:val="A6A6A6" w:themeColor="background1" w:themeShade="A6"/>
              </w:rPr>
              <w:t>:</w:t>
            </w:r>
          </w:p>
          <w:p w14:paraId="0E102AB8" w14:textId="77777777" w:rsidR="00A11FFA" w:rsidRPr="007F5CD2" w:rsidRDefault="00A11FFA" w:rsidP="00A11FFA">
            <w:pPr>
              <w:pStyle w:val="STY3Brdtekst"/>
              <w:numPr>
                <w:ilvl w:val="0"/>
                <w:numId w:val="20"/>
              </w:numPr>
              <w:rPr>
                <w:color w:val="A6A6A6" w:themeColor="background1" w:themeShade="A6"/>
              </w:rPr>
            </w:pPr>
            <w:r w:rsidRPr="003326F3">
              <w:rPr>
                <w:i/>
                <w:iCs/>
                <w:color w:val="A6A6A6" w:themeColor="background1" w:themeShade="A6"/>
              </w:rPr>
              <w:t>Point that can give flank protection</w:t>
            </w:r>
          </w:p>
          <w:p w14:paraId="1D4383C0" w14:textId="77777777" w:rsidR="00A11FFA" w:rsidRPr="007F5CD2" w:rsidRDefault="00A11FFA" w:rsidP="00A11FFA">
            <w:pPr>
              <w:pStyle w:val="STY3Brdtekst"/>
              <w:numPr>
                <w:ilvl w:val="0"/>
                <w:numId w:val="20"/>
              </w:numPr>
              <w:rPr>
                <w:color w:val="A6A6A6" w:themeColor="background1" w:themeShade="A6"/>
              </w:rPr>
            </w:pPr>
            <w:r w:rsidRPr="003326F3">
              <w:rPr>
                <w:i/>
                <w:iCs/>
                <w:color w:val="A6A6A6" w:themeColor="background1" w:themeShade="A6"/>
              </w:rPr>
              <w:t>Derailer that cannot give flank protection</w:t>
            </w:r>
          </w:p>
          <w:p w14:paraId="37334B3D" w14:textId="5ED5FFF9" w:rsidR="00A11FFA" w:rsidRPr="00FB7AF7" w:rsidRDefault="00A11FFA" w:rsidP="00FB7AF7">
            <w:pPr>
              <w:pStyle w:val="STY3Brdtekst"/>
              <w:numPr>
                <w:ilvl w:val="0"/>
                <w:numId w:val="20"/>
              </w:numPr>
              <w:rPr>
                <w:color w:val="A6A6A6" w:themeColor="background1" w:themeShade="A6"/>
              </w:rPr>
            </w:pPr>
            <w:r w:rsidRPr="003326F3">
              <w:rPr>
                <w:i/>
                <w:iCs/>
                <w:color w:val="A6A6A6" w:themeColor="background1" w:themeShade="A6"/>
              </w:rPr>
              <w:t>Crossing</w:t>
            </w:r>
          </w:p>
        </w:tc>
        <w:tc>
          <w:tcPr>
            <w:tcW w:w="425" w:type="dxa"/>
          </w:tcPr>
          <w:p w14:paraId="45DA459E" w14:textId="77777777" w:rsidR="00A11FFA" w:rsidRPr="00563A94" w:rsidRDefault="00A11FFA">
            <w:pPr>
              <w:pStyle w:val="STY3Brdtekst"/>
              <w:rPr>
                <w:lang w:val="nb-NO"/>
              </w:rPr>
            </w:pPr>
          </w:p>
        </w:tc>
        <w:tc>
          <w:tcPr>
            <w:tcW w:w="4253" w:type="dxa"/>
          </w:tcPr>
          <w:p w14:paraId="02286A79" w14:textId="77777777" w:rsidR="00A11FFA" w:rsidRPr="003326F3" w:rsidRDefault="00A11FFA" w:rsidP="00A11FFA">
            <w:pPr>
              <w:pStyle w:val="STY3Brdtekst"/>
              <w:rPr>
                <w:i/>
                <w:iCs/>
                <w:color w:val="A6A6A6" w:themeColor="background1" w:themeShade="A6"/>
                <w:lang w:val="nb-NO"/>
              </w:rPr>
            </w:pPr>
            <w:r>
              <w:rPr>
                <w:i/>
                <w:iCs/>
                <w:color w:val="A6A6A6" w:themeColor="background1" w:themeShade="A6"/>
                <w:lang w:val="nb-NO"/>
              </w:rPr>
              <w:t>Sidedekningsområdet</w:t>
            </w:r>
            <w:r w:rsidRPr="003326F3">
              <w:rPr>
                <w:i/>
                <w:iCs/>
                <w:color w:val="A6A6A6" w:themeColor="background1" w:themeShade="A6"/>
                <w:lang w:val="nb-NO"/>
              </w:rPr>
              <w:t xml:space="preserve"> kan ikke inneholde:</w:t>
            </w:r>
          </w:p>
          <w:p w14:paraId="63894F90" w14:textId="77777777" w:rsidR="00A11FFA" w:rsidRPr="003326F3" w:rsidRDefault="00A11FFA" w:rsidP="00A11FFA">
            <w:pPr>
              <w:pStyle w:val="STY3Brdtekst"/>
              <w:numPr>
                <w:ilvl w:val="0"/>
                <w:numId w:val="20"/>
              </w:numPr>
              <w:rPr>
                <w:i/>
                <w:color w:val="A6A6A6" w:themeColor="background1" w:themeShade="A6"/>
                <w:lang w:val="nb-NO"/>
              </w:rPr>
            </w:pPr>
            <w:r w:rsidRPr="003326F3">
              <w:rPr>
                <w:i/>
                <w:iCs/>
                <w:color w:val="A6A6A6" w:themeColor="background1" w:themeShade="A6"/>
                <w:lang w:val="nb-NO"/>
              </w:rPr>
              <w:t>Sporveksel som kan gi sidedekning</w:t>
            </w:r>
          </w:p>
          <w:p w14:paraId="25BE3C94" w14:textId="77777777" w:rsidR="00A11FFA" w:rsidRPr="003326F3" w:rsidRDefault="00A11FFA" w:rsidP="00A11FFA">
            <w:pPr>
              <w:pStyle w:val="STY3Brdtekst"/>
              <w:numPr>
                <w:ilvl w:val="0"/>
                <w:numId w:val="20"/>
              </w:numPr>
              <w:rPr>
                <w:i/>
                <w:color w:val="A6A6A6" w:themeColor="background1" w:themeShade="A6"/>
                <w:lang w:val="nb-NO"/>
              </w:rPr>
            </w:pPr>
            <w:r w:rsidRPr="00747C65">
              <w:rPr>
                <w:i/>
                <w:color w:val="A6A6A6" w:themeColor="background1" w:themeShade="A6"/>
                <w:lang w:val="nb-NO"/>
              </w:rPr>
              <w:t xml:space="preserve">Sporsperre som ikke </w:t>
            </w:r>
            <w:r w:rsidRPr="00747C65">
              <w:rPr>
                <w:i/>
                <w:iCs/>
                <w:color w:val="A6A6A6" w:themeColor="background1" w:themeShade="A6"/>
                <w:lang w:val="nb-NO"/>
              </w:rPr>
              <w:t>kan gi sidedekning</w:t>
            </w:r>
          </w:p>
          <w:p w14:paraId="61AD8BCC" w14:textId="293E0E00" w:rsidR="00A11FFA" w:rsidRPr="00FB7AF7" w:rsidRDefault="00A11FFA" w:rsidP="00FB7AF7">
            <w:pPr>
              <w:pStyle w:val="STY3Brdtekst"/>
              <w:numPr>
                <w:ilvl w:val="0"/>
                <w:numId w:val="20"/>
              </w:numPr>
              <w:rPr>
                <w:i/>
                <w:iCs/>
                <w:color w:val="A6A6A6" w:themeColor="background1" w:themeShade="A6"/>
                <w:lang w:val="nb-NO"/>
              </w:rPr>
            </w:pPr>
            <w:r w:rsidRPr="00747C65">
              <w:rPr>
                <w:i/>
                <w:iCs/>
                <w:color w:val="A6A6A6" w:themeColor="background1" w:themeShade="A6"/>
                <w:lang w:val="nb-NO"/>
              </w:rPr>
              <w:t>Sporkrys</w:t>
            </w:r>
            <w:r>
              <w:rPr>
                <w:i/>
                <w:iCs/>
                <w:color w:val="A6A6A6" w:themeColor="background1" w:themeShade="A6"/>
                <w:lang w:val="nb-NO"/>
              </w:rPr>
              <w:t>s</w:t>
            </w:r>
          </w:p>
        </w:tc>
      </w:tr>
      <w:tr w:rsidR="00A11FFA" w:rsidRPr="007F6046" w14:paraId="59F55616" w14:textId="77777777" w:rsidTr="00E3340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PrEx>
        <w:tc>
          <w:tcPr>
            <w:tcW w:w="426" w:type="dxa"/>
            <w:shd w:val="clear" w:color="auto" w:fill="FFFFFF" w:themeFill="background1"/>
          </w:tcPr>
          <w:p w14:paraId="7242666D" w14:textId="77777777" w:rsidR="00A11FFA" w:rsidRPr="00A11FFA" w:rsidRDefault="00A11FFA">
            <w:pPr>
              <w:pStyle w:val="STY3Brdtekst"/>
              <w:rPr>
                <w:lang w:val="nb-NO"/>
              </w:rPr>
            </w:pPr>
          </w:p>
        </w:tc>
        <w:tc>
          <w:tcPr>
            <w:tcW w:w="4252" w:type="dxa"/>
            <w:shd w:val="clear" w:color="auto" w:fill="FFFFFF" w:themeFill="background1"/>
          </w:tcPr>
          <w:p w14:paraId="78606991" w14:textId="5C79F83D" w:rsidR="00A11FFA" w:rsidRPr="00327E00" w:rsidRDefault="00A11FFA">
            <w:pPr>
              <w:pStyle w:val="STY3Brdtekst"/>
            </w:pPr>
            <w:r w:rsidRPr="003326F3">
              <w:rPr>
                <w:i/>
                <w:iCs/>
                <w:color w:val="A6A6A6" w:themeColor="background1" w:themeShade="A6"/>
              </w:rPr>
              <w:t xml:space="preserve">Trap point </w:t>
            </w:r>
            <w:r>
              <w:rPr>
                <w:i/>
                <w:iCs/>
                <w:color w:val="A6A6A6" w:themeColor="background1" w:themeShade="A6"/>
              </w:rPr>
              <w:t>is treated as point or derailer dependent of engineering.</w:t>
            </w:r>
            <w:r w:rsidRPr="00A06F5D">
              <w:rPr>
                <w:i/>
                <w:iCs/>
                <w:color w:val="A6A6A6" w:themeColor="background1" w:themeShade="A6"/>
                <w:lang w:val="en-US"/>
              </w:rPr>
              <w:t xml:space="preserve"> </w:t>
            </w:r>
            <w:r>
              <w:rPr>
                <w:i/>
                <w:iCs/>
                <w:color w:val="A6A6A6" w:themeColor="background1" w:themeShade="A6"/>
                <w:lang w:val="nb-NO"/>
              </w:rPr>
              <w:t xml:space="preserve">Ref to </w:t>
            </w:r>
            <w:r>
              <w:rPr>
                <w:i/>
                <w:iCs/>
                <w:color w:val="A6A6A6" w:themeColor="background1" w:themeShade="A6"/>
                <w:lang w:val="nb-NO"/>
              </w:rPr>
              <w:fldChar w:fldCharType="begin"/>
            </w:r>
            <w:r>
              <w:rPr>
                <w:i/>
                <w:iCs/>
                <w:color w:val="A6A6A6" w:themeColor="background1" w:themeShade="A6"/>
                <w:lang w:val="nb-NO"/>
              </w:rPr>
              <w:instrText xml:space="preserve"> REF _Ref201299402 \r \h </w:instrText>
            </w:r>
            <w:r>
              <w:rPr>
                <w:i/>
                <w:iCs/>
                <w:color w:val="A6A6A6" w:themeColor="background1" w:themeShade="A6"/>
                <w:lang w:val="nb-NO"/>
              </w:rPr>
            </w:r>
            <w:r>
              <w:rPr>
                <w:i/>
                <w:iCs/>
                <w:color w:val="A6A6A6" w:themeColor="background1" w:themeShade="A6"/>
                <w:lang w:val="nb-NO"/>
              </w:rPr>
              <w:fldChar w:fldCharType="separate"/>
            </w:r>
            <w:r w:rsidR="00741B0C">
              <w:rPr>
                <w:i/>
                <w:iCs/>
                <w:color w:val="A6A6A6" w:themeColor="background1" w:themeShade="A6"/>
                <w:lang w:val="nb-NO"/>
              </w:rPr>
              <w:t>7.1.1</w:t>
            </w:r>
            <w:r>
              <w:rPr>
                <w:i/>
                <w:iCs/>
                <w:color w:val="A6A6A6" w:themeColor="background1" w:themeShade="A6"/>
                <w:lang w:val="nb-NO"/>
              </w:rPr>
              <w:fldChar w:fldCharType="end"/>
            </w:r>
            <w:r>
              <w:rPr>
                <w:i/>
                <w:iCs/>
                <w:color w:val="A6A6A6" w:themeColor="background1" w:themeShade="A6"/>
                <w:lang w:val="nb-NO"/>
              </w:rPr>
              <w:t xml:space="preserve"> i)</w:t>
            </w:r>
          </w:p>
        </w:tc>
        <w:tc>
          <w:tcPr>
            <w:tcW w:w="425" w:type="dxa"/>
          </w:tcPr>
          <w:p w14:paraId="25BED730" w14:textId="77777777" w:rsidR="00A11FFA" w:rsidRPr="00563A94" w:rsidRDefault="00A11FFA">
            <w:pPr>
              <w:pStyle w:val="STY3Brdtekst"/>
              <w:rPr>
                <w:lang w:val="nb-NO"/>
              </w:rPr>
            </w:pPr>
          </w:p>
        </w:tc>
        <w:tc>
          <w:tcPr>
            <w:tcW w:w="4253" w:type="dxa"/>
          </w:tcPr>
          <w:p w14:paraId="25521B7D" w14:textId="6A70B7EE" w:rsidR="00A11FFA" w:rsidRPr="00563A94" w:rsidRDefault="00A11FFA" w:rsidP="003F2938">
            <w:pPr>
              <w:pStyle w:val="STY3Brdtekst"/>
              <w:rPr>
                <w:lang w:val="nb-NO"/>
              </w:rPr>
            </w:pPr>
            <w:r w:rsidRPr="003326F3">
              <w:rPr>
                <w:i/>
                <w:iCs/>
                <w:color w:val="A6A6A6" w:themeColor="background1" w:themeShade="A6"/>
                <w:lang w:val="nb-NO"/>
              </w:rPr>
              <w:t xml:space="preserve">Avsporingstunge </w:t>
            </w:r>
            <w:r>
              <w:rPr>
                <w:i/>
                <w:iCs/>
                <w:color w:val="A6A6A6" w:themeColor="background1" w:themeShade="A6"/>
                <w:lang w:val="nb-NO"/>
              </w:rPr>
              <w:t>og dekni</w:t>
            </w:r>
            <w:r w:rsidR="007F6046">
              <w:rPr>
                <w:i/>
                <w:iCs/>
                <w:color w:val="A6A6A6" w:themeColor="background1" w:themeShade="A6"/>
                <w:lang w:val="nb-NO"/>
              </w:rPr>
              <w:t>n</w:t>
            </w:r>
            <w:r>
              <w:rPr>
                <w:i/>
                <w:iCs/>
                <w:color w:val="A6A6A6" w:themeColor="background1" w:themeShade="A6"/>
                <w:lang w:val="nb-NO"/>
              </w:rPr>
              <w:t xml:space="preserve">gsveksel behandles som sporveksel eller sporsperre avhengig av prosjektering. Se </w:t>
            </w:r>
            <w:r>
              <w:rPr>
                <w:i/>
                <w:iCs/>
                <w:color w:val="A6A6A6" w:themeColor="background1" w:themeShade="A6"/>
                <w:lang w:val="nb-NO"/>
              </w:rPr>
              <w:fldChar w:fldCharType="begin"/>
            </w:r>
            <w:r>
              <w:rPr>
                <w:i/>
                <w:iCs/>
                <w:color w:val="A6A6A6" w:themeColor="background1" w:themeShade="A6"/>
                <w:lang w:val="nb-NO"/>
              </w:rPr>
              <w:instrText xml:space="preserve"> REF _Ref201299402 \r \h </w:instrText>
            </w:r>
            <w:r>
              <w:rPr>
                <w:i/>
                <w:iCs/>
                <w:color w:val="A6A6A6" w:themeColor="background1" w:themeShade="A6"/>
                <w:lang w:val="nb-NO"/>
              </w:rPr>
            </w:r>
            <w:r>
              <w:rPr>
                <w:i/>
                <w:iCs/>
                <w:color w:val="A6A6A6" w:themeColor="background1" w:themeShade="A6"/>
                <w:lang w:val="nb-NO"/>
              </w:rPr>
              <w:fldChar w:fldCharType="separate"/>
            </w:r>
            <w:r w:rsidR="00741B0C">
              <w:rPr>
                <w:i/>
                <w:iCs/>
                <w:color w:val="A6A6A6" w:themeColor="background1" w:themeShade="A6"/>
                <w:lang w:val="nb-NO"/>
              </w:rPr>
              <w:t>7.1.1</w:t>
            </w:r>
            <w:r>
              <w:rPr>
                <w:i/>
                <w:iCs/>
                <w:color w:val="A6A6A6" w:themeColor="background1" w:themeShade="A6"/>
                <w:lang w:val="nb-NO"/>
              </w:rPr>
              <w:fldChar w:fldCharType="end"/>
            </w:r>
            <w:r>
              <w:rPr>
                <w:i/>
                <w:iCs/>
                <w:color w:val="A6A6A6" w:themeColor="background1" w:themeShade="A6"/>
                <w:lang w:val="nb-NO"/>
              </w:rPr>
              <w:t xml:space="preserve"> i)</w:t>
            </w:r>
          </w:p>
        </w:tc>
      </w:tr>
      <w:tr w:rsidR="006C7275" w:rsidRPr="007B0F5D" w14:paraId="74D577B1" w14:textId="77777777" w:rsidTr="00FB7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PrEx>
        <w:tc>
          <w:tcPr>
            <w:tcW w:w="426" w:type="dxa"/>
            <w:shd w:val="clear" w:color="auto" w:fill="FFFFFF" w:themeFill="background1"/>
          </w:tcPr>
          <w:p w14:paraId="2BE10A0C" w14:textId="77777777" w:rsidR="006C7275" w:rsidRPr="006C7275" w:rsidRDefault="006C7275">
            <w:pPr>
              <w:pStyle w:val="STY3Brdtekst"/>
              <w:rPr>
                <w:lang w:val="nb-NO"/>
              </w:rPr>
            </w:pPr>
          </w:p>
        </w:tc>
        <w:tc>
          <w:tcPr>
            <w:tcW w:w="8930" w:type="dxa"/>
            <w:gridSpan w:val="3"/>
            <w:shd w:val="clear" w:color="auto" w:fill="FFFFFF" w:themeFill="background1"/>
          </w:tcPr>
          <w:p w14:paraId="673B9BD0" w14:textId="7D16F52B" w:rsidR="006C7275" w:rsidRPr="00563A94" w:rsidRDefault="005113A8" w:rsidP="00FB7AF7">
            <w:pPr>
              <w:pStyle w:val="STY3Brdtekst"/>
              <w:jc w:val="center"/>
              <w:rPr>
                <w:lang w:val="nb-NO"/>
              </w:rPr>
            </w:pPr>
            <w:r w:rsidRPr="005113A8">
              <w:rPr>
                <w:noProof/>
                <w:lang w:val="nb-NO"/>
              </w:rPr>
              <w:drawing>
                <wp:inline distT="0" distB="0" distL="0" distR="0" wp14:anchorId="74C86389" wp14:editId="62793845">
                  <wp:extent cx="2343150" cy="1465806"/>
                  <wp:effectExtent l="0" t="0" r="0" b="1270"/>
                  <wp:docPr id="441514020" name="Bilde 44151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14020" name=""/>
                          <pic:cNvPicPr/>
                        </pic:nvPicPr>
                        <pic:blipFill>
                          <a:blip r:embed="rId33"/>
                          <a:stretch>
                            <a:fillRect/>
                          </a:stretch>
                        </pic:blipFill>
                        <pic:spPr>
                          <a:xfrm>
                            <a:off x="0" y="0"/>
                            <a:ext cx="2354864" cy="1473134"/>
                          </a:xfrm>
                          <a:prstGeom prst="rect">
                            <a:avLst/>
                          </a:prstGeom>
                        </pic:spPr>
                      </pic:pic>
                    </a:graphicData>
                  </a:graphic>
                </wp:inline>
              </w:drawing>
            </w:r>
          </w:p>
        </w:tc>
      </w:tr>
      <w:tr w:rsidR="006C7275" w:rsidRPr="00B33C7C" w14:paraId="5242F134" w14:textId="77777777" w:rsidTr="00FB7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PrEx>
        <w:tc>
          <w:tcPr>
            <w:tcW w:w="426" w:type="dxa"/>
            <w:shd w:val="clear" w:color="auto" w:fill="FFFFFF" w:themeFill="background1"/>
          </w:tcPr>
          <w:p w14:paraId="2A0261A9" w14:textId="77777777" w:rsidR="006C7275" w:rsidRPr="006C7275" w:rsidRDefault="006C7275">
            <w:pPr>
              <w:pStyle w:val="STY3Brdtekst"/>
              <w:rPr>
                <w:lang w:val="nb-NO"/>
              </w:rPr>
            </w:pPr>
          </w:p>
        </w:tc>
        <w:tc>
          <w:tcPr>
            <w:tcW w:w="4252" w:type="dxa"/>
            <w:shd w:val="clear" w:color="auto" w:fill="FFFFFF" w:themeFill="background1"/>
          </w:tcPr>
          <w:p w14:paraId="38696B22" w14:textId="196AA0BC" w:rsidR="006C7275" w:rsidRPr="00327E00" w:rsidRDefault="00C121BE">
            <w:pPr>
              <w:pStyle w:val="STY3Brdtekst"/>
            </w:pPr>
            <w:r>
              <w:t xml:space="preserve">Figure </w:t>
            </w:r>
            <w:r w:rsidR="00DD0B8C">
              <w:t xml:space="preserve">8.2.7: In the figure is it possible to lock </w:t>
            </w:r>
            <w:r w:rsidR="00BB66E6">
              <w:t xml:space="preserve">a </w:t>
            </w:r>
            <w:r w:rsidR="00DD0B8C">
              <w:t xml:space="preserve">train route from signal 226 </w:t>
            </w:r>
            <w:r w:rsidR="00800ECC">
              <w:t xml:space="preserve">if TVP section 013 is occupied in cases where </w:t>
            </w:r>
            <w:r w:rsidR="0021064D">
              <w:t xml:space="preserve">the </w:t>
            </w:r>
            <w:r w:rsidR="00800ECC">
              <w:t xml:space="preserve">TVP section </w:t>
            </w:r>
            <w:r w:rsidR="00DA1B29">
              <w:t xml:space="preserve">in front of signal 126 </w:t>
            </w:r>
            <w:r w:rsidR="0021064D">
              <w:t xml:space="preserve">also is occupied </w:t>
            </w:r>
            <w:r w:rsidR="00DA1B29">
              <w:lastRenderedPageBreak/>
              <w:t>and th</w:t>
            </w:r>
            <w:r w:rsidR="006C565B">
              <w:t>e</w:t>
            </w:r>
            <w:r w:rsidR="00DA1B29">
              <w:t xml:space="preserve"> occupied TVP sections </w:t>
            </w:r>
            <w:r w:rsidR="000E1BE9">
              <w:t>are</w:t>
            </w:r>
            <w:r w:rsidR="00DA1B29">
              <w:t xml:space="preserve"> in a locked train route in direction from the point.</w:t>
            </w:r>
          </w:p>
        </w:tc>
        <w:tc>
          <w:tcPr>
            <w:tcW w:w="425" w:type="dxa"/>
          </w:tcPr>
          <w:p w14:paraId="3F3FCFEB" w14:textId="77777777" w:rsidR="006C7275" w:rsidRPr="00FB7AF7" w:rsidRDefault="006C7275">
            <w:pPr>
              <w:pStyle w:val="STY3Brdtekst"/>
              <w:rPr>
                <w:lang w:val="en-US"/>
              </w:rPr>
            </w:pPr>
          </w:p>
        </w:tc>
        <w:tc>
          <w:tcPr>
            <w:tcW w:w="4253" w:type="dxa"/>
          </w:tcPr>
          <w:p w14:paraId="0E1838AD" w14:textId="62E3848B" w:rsidR="006C7275" w:rsidRPr="00563A94" w:rsidRDefault="00232CB9" w:rsidP="003F2938">
            <w:pPr>
              <w:pStyle w:val="STY3Brdtekst"/>
              <w:rPr>
                <w:lang w:val="nb-NO"/>
              </w:rPr>
            </w:pPr>
            <w:r>
              <w:rPr>
                <w:lang w:val="nb-NO"/>
              </w:rPr>
              <w:t xml:space="preserve">Figur 8.2.7: I </w:t>
            </w:r>
            <w:r w:rsidR="00DA1B29">
              <w:rPr>
                <w:lang w:val="nb-NO"/>
              </w:rPr>
              <w:t>figuren</w:t>
            </w:r>
            <w:r>
              <w:rPr>
                <w:lang w:val="nb-NO"/>
              </w:rPr>
              <w:t xml:space="preserve"> er det mulig å sikre togvei fra </w:t>
            </w:r>
            <w:r w:rsidR="00C14F57">
              <w:rPr>
                <w:lang w:val="nb-NO"/>
              </w:rPr>
              <w:t xml:space="preserve">226 selv om sporavsnitt 013 er belagt dersom det også er belagt foran signal </w:t>
            </w:r>
            <w:r w:rsidR="00C14F57">
              <w:rPr>
                <w:lang w:val="nb-NO"/>
              </w:rPr>
              <w:lastRenderedPageBreak/>
              <w:t>126</w:t>
            </w:r>
            <w:r w:rsidR="008450CA">
              <w:rPr>
                <w:lang w:val="nb-NO"/>
              </w:rPr>
              <w:t xml:space="preserve"> og beleggene inngår i sikret togvei </w:t>
            </w:r>
            <w:r w:rsidR="00171DCC">
              <w:rPr>
                <w:lang w:val="nb-NO"/>
              </w:rPr>
              <w:t>i</w:t>
            </w:r>
            <w:r w:rsidR="008450CA">
              <w:rPr>
                <w:lang w:val="nb-NO"/>
              </w:rPr>
              <w:t xml:space="preserve"> retning fra </w:t>
            </w:r>
            <w:r w:rsidR="00171DCC">
              <w:rPr>
                <w:lang w:val="nb-NO"/>
              </w:rPr>
              <w:t>sporvekselen</w:t>
            </w:r>
            <w:r w:rsidR="008450CA">
              <w:rPr>
                <w:lang w:val="nb-NO"/>
              </w:rPr>
              <w:t>.</w:t>
            </w:r>
          </w:p>
        </w:tc>
      </w:tr>
      <w:tr w:rsidR="00CF2A06" w:rsidRPr="003444BF" w14:paraId="50C4E47E" w14:textId="77777777" w:rsidTr="00E3340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PrEx>
        <w:tc>
          <w:tcPr>
            <w:tcW w:w="426" w:type="dxa"/>
            <w:shd w:val="clear" w:color="auto" w:fill="FFFFFF" w:themeFill="background1"/>
          </w:tcPr>
          <w:p w14:paraId="6C3D592A" w14:textId="20360422" w:rsidR="00A53785" w:rsidRPr="00FB7AF7" w:rsidRDefault="0062191E">
            <w:pPr>
              <w:pStyle w:val="STY3Brdtekst"/>
              <w:rPr>
                <w:lang w:val="nb-NO"/>
              </w:rPr>
            </w:pPr>
            <w:r w:rsidRPr="00FB7AF7">
              <w:rPr>
                <w:lang w:val="nb-NO"/>
              </w:rPr>
              <w:lastRenderedPageBreak/>
              <w:t>c</w:t>
            </w:r>
          </w:p>
        </w:tc>
        <w:tc>
          <w:tcPr>
            <w:tcW w:w="4252" w:type="dxa"/>
            <w:shd w:val="clear" w:color="auto" w:fill="FFFFFF" w:themeFill="background1"/>
          </w:tcPr>
          <w:p w14:paraId="4E04A75C" w14:textId="3352E013" w:rsidR="0096055A" w:rsidRPr="007A21A6" w:rsidRDefault="006E60AC" w:rsidP="0096055A">
            <w:pPr>
              <w:pStyle w:val="STY3Brdtekst"/>
            </w:pPr>
            <w:r w:rsidRPr="007A21A6">
              <w:t xml:space="preserve">Specify </w:t>
            </w:r>
            <w:r w:rsidRPr="00FB7AF7">
              <w:t>«O</w:t>
            </w:r>
            <w:r w:rsidR="006B70CE">
              <w:t>.</w:t>
            </w:r>
            <w:r w:rsidRPr="00FB7AF7">
              <w:t xml:space="preserve">TVP» (Occupied TVP section) </w:t>
            </w:r>
            <w:r w:rsidR="00C71773" w:rsidRPr="007A21A6">
              <w:t xml:space="preserve">if this </w:t>
            </w:r>
            <w:r w:rsidR="0096055A" w:rsidRPr="007A21A6">
              <w:t>TVP section</w:t>
            </w:r>
            <w:r w:rsidR="008C1FFC">
              <w:t xml:space="preserve"> </w:t>
            </w:r>
            <w:r w:rsidR="006D2248">
              <w:t xml:space="preserve">is </w:t>
            </w:r>
            <w:r w:rsidR="008C1FFC">
              <w:t xml:space="preserve">in flank protection </w:t>
            </w:r>
            <w:r w:rsidR="006D2248">
              <w:t xml:space="preserve">area and </w:t>
            </w:r>
            <w:r w:rsidR="008D719B" w:rsidRPr="007A21A6">
              <w:t>can be occupied</w:t>
            </w:r>
            <w:r w:rsidR="00327E00">
              <w:t xml:space="preserve"> i</w:t>
            </w:r>
            <w:r w:rsidR="004D32FE" w:rsidRPr="007A21A6">
              <w:t>ndependent</w:t>
            </w:r>
            <w:r w:rsidR="00243B8F">
              <w:t>ly</w:t>
            </w:r>
            <w:r w:rsidR="004D32FE" w:rsidRPr="007A21A6">
              <w:t xml:space="preserve"> of if it is</w:t>
            </w:r>
            <w:r w:rsidR="00302C61">
              <w:t xml:space="preserve"> in a</w:t>
            </w:r>
            <w:r w:rsidR="004D32FE" w:rsidRPr="007A21A6">
              <w:t xml:space="preserve"> train route</w:t>
            </w:r>
            <w:r w:rsidR="00327E00">
              <w:t>.</w:t>
            </w:r>
          </w:p>
          <w:p w14:paraId="77C472FE" w14:textId="5E4DC091" w:rsidR="0033161A" w:rsidRPr="00FB7AF7" w:rsidRDefault="00594AEB" w:rsidP="002A6E69">
            <w:pPr>
              <w:pStyle w:val="STY3Brdtekst"/>
            </w:pPr>
            <w:r>
              <w:rPr>
                <w:i/>
                <w:iCs/>
                <w:color w:val="A6A6A6" w:themeColor="background1" w:themeShade="A6"/>
              </w:rPr>
              <w:t>Comments:</w:t>
            </w:r>
            <w:r w:rsidR="00900532">
              <w:rPr>
                <w:i/>
                <w:iCs/>
                <w:color w:val="A6A6A6" w:themeColor="background1" w:themeShade="A6"/>
              </w:rPr>
              <w:t xml:space="preserve"> </w:t>
            </w:r>
            <w:r w:rsidR="00850C18" w:rsidRPr="00FB7AF7">
              <w:rPr>
                <w:i/>
                <w:iCs/>
                <w:color w:val="A6A6A6" w:themeColor="background1" w:themeShade="A6"/>
              </w:rPr>
              <w:t>This</w:t>
            </w:r>
            <w:r w:rsidR="00AC79C3" w:rsidRPr="00FB7AF7">
              <w:rPr>
                <w:i/>
                <w:iCs/>
                <w:color w:val="A6A6A6" w:themeColor="background1" w:themeShade="A6"/>
              </w:rPr>
              <w:t xml:space="preserve"> TVP </w:t>
            </w:r>
            <w:r w:rsidR="007A21A6">
              <w:rPr>
                <w:i/>
                <w:iCs/>
                <w:color w:val="A6A6A6" w:themeColor="background1" w:themeShade="A6"/>
              </w:rPr>
              <w:t xml:space="preserve">section </w:t>
            </w:r>
            <w:r w:rsidR="00AC79C3" w:rsidRPr="00FB7AF7">
              <w:rPr>
                <w:i/>
                <w:iCs/>
                <w:color w:val="A6A6A6" w:themeColor="background1" w:themeShade="A6"/>
              </w:rPr>
              <w:t>can contain points, derailers</w:t>
            </w:r>
            <w:r w:rsidR="00F02614">
              <w:rPr>
                <w:i/>
                <w:iCs/>
                <w:color w:val="A6A6A6" w:themeColor="background1" w:themeShade="A6"/>
              </w:rPr>
              <w:t xml:space="preserve">, </w:t>
            </w:r>
            <w:r w:rsidR="003444BF">
              <w:rPr>
                <w:i/>
                <w:iCs/>
                <w:color w:val="A6A6A6" w:themeColor="background1" w:themeShade="A6"/>
              </w:rPr>
              <w:t>trap points</w:t>
            </w:r>
            <w:r w:rsidR="00AC79C3" w:rsidRPr="00FB7AF7">
              <w:rPr>
                <w:i/>
                <w:iCs/>
                <w:color w:val="A6A6A6" w:themeColor="background1" w:themeShade="A6"/>
              </w:rPr>
              <w:t xml:space="preserve"> or crossings.</w:t>
            </w:r>
            <w:r w:rsidR="002A6E69">
              <w:rPr>
                <w:i/>
                <w:iCs/>
                <w:color w:val="A6A6A6" w:themeColor="background1" w:themeShade="A6"/>
              </w:rPr>
              <w:br/>
            </w:r>
            <w:r w:rsidR="00850C18" w:rsidRPr="00FB7AF7">
              <w:rPr>
                <w:i/>
                <w:color w:val="A6A6A6" w:themeColor="background1" w:themeShade="A6"/>
              </w:rPr>
              <w:t>Ref ch</w:t>
            </w:r>
            <w:r w:rsidR="00AC79C3" w:rsidRPr="00FB7AF7">
              <w:rPr>
                <w:i/>
                <w:color w:val="A6A6A6" w:themeColor="background1" w:themeShade="A6"/>
              </w:rPr>
              <w:t>.</w:t>
            </w:r>
            <w:r w:rsidR="00B93A43">
              <w:rPr>
                <w:i/>
                <w:iCs/>
                <w:color w:val="A6A6A6" w:themeColor="background1" w:themeShade="A6"/>
              </w:rPr>
              <w:t xml:space="preserve"> </w:t>
            </w:r>
            <w:r w:rsidR="00B93A43" w:rsidRPr="00517E3B">
              <w:rPr>
                <w:i/>
                <w:iCs/>
                <w:color w:val="A6A6A6" w:themeColor="background1" w:themeShade="A6"/>
                <w:lang w:val="nb-NO"/>
              </w:rPr>
              <w:fldChar w:fldCharType="begin" w:fldLock="1"/>
            </w:r>
            <w:r w:rsidR="00B93A43" w:rsidRPr="00517E3B">
              <w:rPr>
                <w:i/>
                <w:iCs/>
                <w:color w:val="A6A6A6" w:themeColor="background1" w:themeShade="A6"/>
                <w:lang w:val="nb-NO"/>
              </w:rPr>
              <w:instrText xml:space="preserve"> REF _Ref183384347 \r \h  \* MERGEFORMAT </w:instrText>
            </w:r>
            <w:r w:rsidR="00B93A43" w:rsidRPr="00517E3B">
              <w:rPr>
                <w:i/>
                <w:iCs/>
                <w:color w:val="A6A6A6" w:themeColor="background1" w:themeShade="A6"/>
                <w:lang w:val="nb-NO"/>
              </w:rPr>
            </w:r>
            <w:r w:rsidR="00B93A43" w:rsidRPr="00517E3B">
              <w:rPr>
                <w:i/>
                <w:iCs/>
                <w:color w:val="A6A6A6" w:themeColor="background1" w:themeShade="A6"/>
                <w:lang w:val="nb-NO"/>
              </w:rPr>
              <w:fldChar w:fldCharType="separate"/>
            </w:r>
            <w:r w:rsidR="00B93A43" w:rsidRPr="00517E3B">
              <w:rPr>
                <w:i/>
                <w:iCs/>
                <w:color w:val="A6A6A6" w:themeColor="background1" w:themeShade="A6"/>
                <w:lang w:val="nb-NO"/>
              </w:rPr>
              <w:t>2.1.2</w:t>
            </w:r>
            <w:r w:rsidR="00B93A43" w:rsidRPr="00517E3B">
              <w:rPr>
                <w:i/>
                <w:iCs/>
                <w:color w:val="A6A6A6" w:themeColor="background1" w:themeShade="A6"/>
                <w:lang w:val="nb-NO"/>
              </w:rPr>
              <w:fldChar w:fldCharType="end"/>
            </w:r>
            <w:r w:rsidR="00B93A43" w:rsidRPr="00517E3B">
              <w:rPr>
                <w:i/>
                <w:color w:val="A6A6A6" w:themeColor="background1" w:themeShade="A6"/>
                <w:lang w:val="nb-NO"/>
              </w:rPr>
              <w:t xml:space="preserve"> </w:t>
            </w:r>
            <w:r w:rsidR="00B93A43">
              <w:rPr>
                <w:i/>
                <w:color w:val="A6A6A6" w:themeColor="background1" w:themeShade="A6"/>
                <w:lang w:val="nb-NO"/>
              </w:rPr>
              <w:t>c)</w:t>
            </w:r>
          </w:p>
        </w:tc>
        <w:tc>
          <w:tcPr>
            <w:tcW w:w="425" w:type="dxa"/>
            <w:shd w:val="clear" w:color="auto" w:fill="FFFFFF" w:themeFill="background1"/>
          </w:tcPr>
          <w:p w14:paraId="467C7FCC" w14:textId="6F166B2B" w:rsidR="00A53785" w:rsidRPr="00594F21" w:rsidRDefault="003C7F80">
            <w:pPr>
              <w:pStyle w:val="STY3Brdtekst"/>
              <w:rPr>
                <w:lang w:val="nb-NO"/>
              </w:rPr>
            </w:pPr>
            <w:r w:rsidRPr="00594F21">
              <w:rPr>
                <w:lang w:val="nb-NO"/>
              </w:rPr>
              <w:t>c</w:t>
            </w:r>
          </w:p>
        </w:tc>
        <w:tc>
          <w:tcPr>
            <w:tcW w:w="4253" w:type="dxa"/>
            <w:shd w:val="clear" w:color="auto" w:fill="FFFFFF" w:themeFill="background1"/>
          </w:tcPr>
          <w:p w14:paraId="30690821" w14:textId="6D1DB5BF" w:rsidR="0096055A" w:rsidRPr="00594F21" w:rsidRDefault="0096055A" w:rsidP="0096055A">
            <w:pPr>
              <w:pStyle w:val="STY3Brdtekst"/>
              <w:rPr>
                <w:lang w:val="nb-NO"/>
              </w:rPr>
            </w:pPr>
            <w:r w:rsidRPr="00594F21">
              <w:rPr>
                <w:lang w:val="nb-NO"/>
              </w:rPr>
              <w:t>Angi «O</w:t>
            </w:r>
            <w:r w:rsidR="006B70CE">
              <w:rPr>
                <w:lang w:val="nb-NO"/>
              </w:rPr>
              <w:t>.</w:t>
            </w:r>
            <w:r w:rsidRPr="00594F21">
              <w:rPr>
                <w:lang w:val="nb-NO"/>
              </w:rPr>
              <w:t xml:space="preserve">TVP» </w:t>
            </w:r>
            <w:r w:rsidR="005B45F5" w:rsidRPr="00594F21">
              <w:rPr>
                <w:lang w:val="nb-NO"/>
              </w:rPr>
              <w:t xml:space="preserve">(Occupied TVP section) </w:t>
            </w:r>
            <w:r w:rsidR="006A4C64">
              <w:rPr>
                <w:lang w:val="nb-NO"/>
              </w:rPr>
              <w:t>ders</w:t>
            </w:r>
            <w:r w:rsidRPr="00594F21">
              <w:rPr>
                <w:lang w:val="nb-NO"/>
              </w:rPr>
              <w:t xml:space="preserve">om dette sporavsnittet </w:t>
            </w:r>
            <w:r w:rsidR="004C1108">
              <w:rPr>
                <w:lang w:val="nb-NO"/>
              </w:rPr>
              <w:t>er</w:t>
            </w:r>
            <w:r w:rsidR="005433A5">
              <w:rPr>
                <w:lang w:val="nb-NO"/>
              </w:rPr>
              <w:t xml:space="preserve"> i s</w:t>
            </w:r>
            <w:r w:rsidR="00C270D5">
              <w:rPr>
                <w:lang w:val="nb-NO"/>
              </w:rPr>
              <w:t>idedekningsområdet</w:t>
            </w:r>
            <w:r w:rsidRPr="00594F21">
              <w:rPr>
                <w:lang w:val="nb-NO"/>
              </w:rPr>
              <w:t xml:space="preserve"> </w:t>
            </w:r>
            <w:r w:rsidR="005433A5">
              <w:rPr>
                <w:lang w:val="nb-NO"/>
              </w:rPr>
              <w:t xml:space="preserve">og kan være belagt </w:t>
            </w:r>
            <w:r w:rsidRPr="00594F21">
              <w:rPr>
                <w:lang w:val="nb-NO"/>
              </w:rPr>
              <w:t>uavh</w:t>
            </w:r>
            <w:r w:rsidR="000B207B" w:rsidRPr="00594F21">
              <w:rPr>
                <w:lang w:val="nb-NO"/>
              </w:rPr>
              <w:t>e</w:t>
            </w:r>
            <w:r w:rsidRPr="00594F21">
              <w:rPr>
                <w:lang w:val="nb-NO"/>
              </w:rPr>
              <w:t xml:space="preserve">ngig av </w:t>
            </w:r>
            <w:r w:rsidR="00C62FF0" w:rsidRPr="00594F21">
              <w:rPr>
                <w:lang w:val="nb-NO"/>
              </w:rPr>
              <w:t xml:space="preserve">om det </w:t>
            </w:r>
            <w:r w:rsidR="004C1108">
              <w:rPr>
                <w:lang w:val="nb-NO"/>
              </w:rPr>
              <w:t>inngår i</w:t>
            </w:r>
            <w:r w:rsidR="00C62FF0" w:rsidRPr="00594F21">
              <w:rPr>
                <w:lang w:val="nb-NO"/>
              </w:rPr>
              <w:t xml:space="preserve"> </w:t>
            </w:r>
            <w:r w:rsidRPr="00594F21">
              <w:rPr>
                <w:lang w:val="nb-NO"/>
              </w:rPr>
              <w:t>togvei.</w:t>
            </w:r>
          </w:p>
          <w:p w14:paraId="6C8FE6A4" w14:textId="67E16CB7" w:rsidR="00A53785" w:rsidRPr="00FB7AF7" w:rsidRDefault="00900532" w:rsidP="002A6E69">
            <w:pPr>
              <w:pStyle w:val="STY3Brdtekst"/>
              <w:rPr>
                <w:i/>
                <w:iCs/>
                <w:color w:val="A6A6A6" w:themeColor="background1" w:themeShade="A6"/>
                <w:lang w:val="nb-NO"/>
              </w:rPr>
            </w:pPr>
            <w:r>
              <w:rPr>
                <w:i/>
                <w:iCs/>
                <w:color w:val="A6A6A6" w:themeColor="background1" w:themeShade="A6"/>
                <w:lang w:val="nb-NO"/>
              </w:rPr>
              <w:t>Kommentarer:</w:t>
            </w:r>
            <w:r w:rsidR="00DD0632">
              <w:rPr>
                <w:i/>
                <w:iCs/>
                <w:color w:val="A6A6A6" w:themeColor="background1" w:themeShade="A6"/>
                <w:lang w:val="nb-NO"/>
              </w:rPr>
              <w:t xml:space="preserve"> </w:t>
            </w:r>
            <w:r w:rsidR="00850C18">
              <w:rPr>
                <w:i/>
                <w:iCs/>
                <w:color w:val="A6A6A6" w:themeColor="background1" w:themeShade="A6"/>
                <w:lang w:val="nb-NO"/>
              </w:rPr>
              <w:t>Dette</w:t>
            </w:r>
            <w:r w:rsidR="004146B9" w:rsidRPr="00594F21">
              <w:rPr>
                <w:i/>
                <w:iCs/>
                <w:color w:val="A6A6A6" w:themeColor="background1" w:themeShade="A6"/>
                <w:lang w:val="nb-NO"/>
              </w:rPr>
              <w:t xml:space="preserve"> sporavs</w:t>
            </w:r>
            <w:r w:rsidR="000B207B" w:rsidRPr="00594F21">
              <w:rPr>
                <w:i/>
                <w:iCs/>
                <w:color w:val="A6A6A6" w:themeColor="background1" w:themeShade="A6"/>
                <w:lang w:val="nb-NO"/>
              </w:rPr>
              <w:t>n</w:t>
            </w:r>
            <w:r w:rsidR="004146B9" w:rsidRPr="00594F21">
              <w:rPr>
                <w:i/>
                <w:iCs/>
                <w:color w:val="A6A6A6" w:themeColor="background1" w:themeShade="A6"/>
                <w:lang w:val="nb-NO"/>
              </w:rPr>
              <w:t xml:space="preserve">ittet kan inneholde </w:t>
            </w:r>
            <w:r w:rsidR="004146B9" w:rsidRPr="00FB7AF7">
              <w:rPr>
                <w:i/>
                <w:iCs/>
                <w:color w:val="A6A6A6" w:themeColor="background1" w:themeShade="A6"/>
                <w:lang w:val="nb-NO"/>
              </w:rPr>
              <w:t>sporveks</w:t>
            </w:r>
            <w:r w:rsidR="000B207B" w:rsidRPr="00594F21">
              <w:rPr>
                <w:i/>
                <w:iCs/>
                <w:color w:val="A6A6A6" w:themeColor="background1" w:themeShade="A6"/>
                <w:lang w:val="nb-NO"/>
              </w:rPr>
              <w:t>e</w:t>
            </w:r>
            <w:r w:rsidR="004146B9" w:rsidRPr="00FB7AF7">
              <w:rPr>
                <w:i/>
                <w:iCs/>
                <w:color w:val="A6A6A6" w:themeColor="background1" w:themeShade="A6"/>
                <w:lang w:val="nb-NO"/>
              </w:rPr>
              <w:t>l, sporsperre</w:t>
            </w:r>
            <w:r w:rsidR="00F02614">
              <w:rPr>
                <w:i/>
                <w:iCs/>
                <w:color w:val="A6A6A6" w:themeColor="background1" w:themeShade="A6"/>
                <w:lang w:val="nb-NO"/>
              </w:rPr>
              <w:t xml:space="preserve">, </w:t>
            </w:r>
            <w:r w:rsidR="004146B9" w:rsidRPr="00FB7AF7">
              <w:rPr>
                <w:i/>
                <w:iCs/>
                <w:color w:val="A6A6A6" w:themeColor="background1" w:themeShade="A6"/>
                <w:lang w:val="nb-NO"/>
              </w:rPr>
              <w:t>avsporingstunge</w:t>
            </w:r>
            <w:r w:rsidR="003444BF">
              <w:rPr>
                <w:i/>
                <w:iCs/>
                <w:color w:val="A6A6A6" w:themeColor="background1" w:themeShade="A6"/>
                <w:lang w:val="nb-NO"/>
              </w:rPr>
              <w:t xml:space="preserve"> eller sporkryss</w:t>
            </w:r>
            <w:r w:rsidR="004146B9" w:rsidRPr="00FB7AF7">
              <w:rPr>
                <w:i/>
                <w:iCs/>
                <w:color w:val="A6A6A6" w:themeColor="background1" w:themeShade="A6"/>
                <w:lang w:val="nb-NO"/>
              </w:rPr>
              <w:t>.</w:t>
            </w:r>
            <w:r w:rsidR="0096055A" w:rsidRPr="00594F21">
              <w:rPr>
                <w:i/>
                <w:iCs/>
                <w:color w:val="A6A6A6" w:themeColor="background1" w:themeShade="A6"/>
                <w:lang w:val="nb-NO"/>
              </w:rPr>
              <w:br/>
            </w:r>
            <w:r w:rsidR="0096055A" w:rsidRPr="00FB7AF7">
              <w:rPr>
                <w:i/>
                <w:color w:val="A6A6A6" w:themeColor="background1" w:themeShade="A6"/>
                <w:lang w:val="nb-NO"/>
              </w:rPr>
              <w:t xml:space="preserve">Se kap </w:t>
            </w:r>
            <w:r w:rsidR="0096055A" w:rsidRPr="00FB7AF7">
              <w:rPr>
                <w:i/>
                <w:color w:val="A6A6A6" w:themeColor="background1" w:themeShade="A6"/>
                <w:lang w:val="nb-NO"/>
              </w:rPr>
              <w:fldChar w:fldCharType="begin"/>
            </w:r>
            <w:r w:rsidR="0096055A" w:rsidRPr="00FB7AF7">
              <w:rPr>
                <w:i/>
                <w:color w:val="A6A6A6" w:themeColor="background1" w:themeShade="A6"/>
                <w:lang w:val="nb-NO"/>
              </w:rPr>
              <w:instrText xml:space="preserve"> REF _Ref196727600 \r \h  \* MERGEFORMAT </w:instrText>
            </w:r>
            <w:r w:rsidR="0096055A" w:rsidRPr="00FB7AF7">
              <w:rPr>
                <w:i/>
                <w:color w:val="A6A6A6" w:themeColor="background1" w:themeShade="A6"/>
                <w:lang w:val="nb-NO"/>
              </w:rPr>
            </w:r>
            <w:r w:rsidR="0096055A" w:rsidRPr="00FB7AF7">
              <w:rPr>
                <w:i/>
                <w:color w:val="A6A6A6" w:themeColor="background1" w:themeShade="A6"/>
                <w:lang w:val="nb-NO"/>
              </w:rPr>
              <w:fldChar w:fldCharType="separate"/>
            </w:r>
            <w:r w:rsidR="00741B0C">
              <w:rPr>
                <w:i/>
                <w:color w:val="A6A6A6" w:themeColor="background1" w:themeShade="A6"/>
                <w:lang w:val="nb-NO"/>
              </w:rPr>
              <w:t>2.2.5</w:t>
            </w:r>
            <w:r w:rsidR="0096055A" w:rsidRPr="00FB7AF7">
              <w:rPr>
                <w:i/>
                <w:color w:val="A6A6A6" w:themeColor="background1" w:themeShade="A6"/>
                <w:lang w:val="nb-NO"/>
              </w:rPr>
              <w:fldChar w:fldCharType="end"/>
            </w:r>
            <w:r w:rsidR="002A6E69" w:rsidRPr="00C032B5">
              <w:rPr>
                <w:i/>
                <w:color w:val="A6A6A6" w:themeColor="background1" w:themeShade="A6"/>
                <w:lang w:val="nb-NO"/>
              </w:rPr>
              <w:t>.</w:t>
            </w:r>
            <w:r w:rsidR="00B93A43" w:rsidRPr="00517E3B">
              <w:rPr>
                <w:i/>
                <w:iCs/>
                <w:color w:val="A6A6A6" w:themeColor="background1" w:themeShade="A6"/>
                <w:lang w:val="nb-NO"/>
              </w:rPr>
              <w:fldChar w:fldCharType="begin" w:fldLock="1"/>
            </w:r>
            <w:r w:rsidR="00B93A43" w:rsidRPr="00517E3B">
              <w:rPr>
                <w:i/>
                <w:iCs/>
                <w:color w:val="A6A6A6" w:themeColor="background1" w:themeShade="A6"/>
                <w:lang w:val="nb-NO"/>
              </w:rPr>
              <w:instrText xml:space="preserve"> REF _Ref183384347 \r \h  \* MERGEFORMAT </w:instrText>
            </w:r>
            <w:r w:rsidR="00B93A43" w:rsidRPr="00517E3B">
              <w:rPr>
                <w:i/>
                <w:iCs/>
                <w:color w:val="A6A6A6" w:themeColor="background1" w:themeShade="A6"/>
                <w:lang w:val="nb-NO"/>
              </w:rPr>
            </w:r>
            <w:r w:rsidR="00B93A43" w:rsidRPr="00517E3B">
              <w:rPr>
                <w:i/>
                <w:iCs/>
                <w:color w:val="A6A6A6" w:themeColor="background1" w:themeShade="A6"/>
                <w:lang w:val="nb-NO"/>
              </w:rPr>
              <w:fldChar w:fldCharType="separate"/>
            </w:r>
            <w:r w:rsidR="00B93A43" w:rsidRPr="00517E3B">
              <w:rPr>
                <w:i/>
                <w:iCs/>
                <w:color w:val="A6A6A6" w:themeColor="background1" w:themeShade="A6"/>
                <w:lang w:val="nb-NO"/>
              </w:rPr>
              <w:t>2.1.2</w:t>
            </w:r>
            <w:r w:rsidR="00B93A43" w:rsidRPr="00517E3B">
              <w:rPr>
                <w:i/>
                <w:iCs/>
                <w:color w:val="A6A6A6" w:themeColor="background1" w:themeShade="A6"/>
                <w:lang w:val="nb-NO"/>
              </w:rPr>
              <w:fldChar w:fldCharType="end"/>
            </w:r>
            <w:r w:rsidR="00B93A43" w:rsidRPr="00517E3B">
              <w:rPr>
                <w:i/>
                <w:color w:val="A6A6A6" w:themeColor="background1" w:themeShade="A6"/>
                <w:lang w:val="nb-NO"/>
              </w:rPr>
              <w:t xml:space="preserve"> </w:t>
            </w:r>
            <w:r w:rsidR="00B93A43">
              <w:rPr>
                <w:i/>
                <w:color w:val="A6A6A6" w:themeColor="background1" w:themeShade="A6"/>
                <w:lang w:val="nb-NO"/>
              </w:rPr>
              <w:t>c)</w:t>
            </w:r>
          </w:p>
        </w:tc>
      </w:tr>
      <w:tr w:rsidR="00CF2A06" w:rsidRPr="00A86B4F" w14:paraId="10B706D4" w14:textId="77777777" w:rsidTr="00E3340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PrEx>
        <w:tc>
          <w:tcPr>
            <w:tcW w:w="426" w:type="dxa"/>
            <w:shd w:val="clear" w:color="auto" w:fill="FFFFFF" w:themeFill="background1"/>
          </w:tcPr>
          <w:p w14:paraId="6842F38F" w14:textId="58C4F98F" w:rsidR="00A53785" w:rsidRPr="00FB7AF7" w:rsidRDefault="0062191E">
            <w:pPr>
              <w:pStyle w:val="STY3Brdtekst"/>
              <w:rPr>
                <w:lang w:val="nb-NO"/>
              </w:rPr>
            </w:pPr>
            <w:bookmarkStart w:id="902" w:name="_Toc137730523"/>
            <w:bookmarkStart w:id="903" w:name="_Toc256000022"/>
            <w:bookmarkStart w:id="904" w:name="_Toc101274748"/>
            <w:r w:rsidRPr="00FB7AF7">
              <w:rPr>
                <w:lang w:val="nb-NO"/>
              </w:rPr>
              <w:t>d</w:t>
            </w:r>
          </w:p>
          <w:p w14:paraId="6B86AB09" w14:textId="77777777" w:rsidR="00A53785" w:rsidRPr="00FB7AF7" w:rsidRDefault="00A53785">
            <w:pPr>
              <w:pStyle w:val="STY3Brdtekst"/>
            </w:pPr>
          </w:p>
        </w:tc>
        <w:tc>
          <w:tcPr>
            <w:tcW w:w="4252" w:type="dxa"/>
            <w:shd w:val="clear" w:color="auto" w:fill="FFFFFF" w:themeFill="background1"/>
          </w:tcPr>
          <w:p w14:paraId="403F8C2F" w14:textId="2D3001F9" w:rsidR="00837C2B" w:rsidRPr="00E767F5" w:rsidRDefault="007D551C">
            <w:pPr>
              <w:pStyle w:val="STY3Brdtekst"/>
            </w:pPr>
            <w:r w:rsidRPr="00E767F5">
              <w:t xml:space="preserve">Specify </w:t>
            </w:r>
            <w:r w:rsidRPr="00FB7AF7">
              <w:rPr>
                <w:rStyle w:val="ui-provider"/>
              </w:rPr>
              <w:t>«O</w:t>
            </w:r>
            <w:r w:rsidR="006B70CE">
              <w:rPr>
                <w:rStyle w:val="ui-provider"/>
              </w:rPr>
              <w:t>.</w:t>
            </w:r>
            <w:r w:rsidRPr="00FB7AF7">
              <w:rPr>
                <w:rStyle w:val="ui-provider"/>
              </w:rPr>
              <w:t>D</w:t>
            </w:r>
            <w:r w:rsidRPr="00FB7AF7">
              <w:t>»</w:t>
            </w:r>
            <w:r w:rsidRPr="00FB7AF7">
              <w:rPr>
                <w:rStyle w:val="ui-provider"/>
              </w:rPr>
              <w:t xml:space="preserve"> (Occupied Derailer) </w:t>
            </w:r>
            <w:r w:rsidR="00A53785" w:rsidRPr="00E767F5">
              <w:t xml:space="preserve">if </w:t>
            </w:r>
            <w:r w:rsidR="00F20C26">
              <w:t xml:space="preserve">this </w:t>
            </w:r>
            <w:r w:rsidR="00A53785" w:rsidRPr="00FB7AF7">
              <w:t xml:space="preserve">TVP section </w:t>
            </w:r>
            <w:r w:rsidR="005276A9">
              <w:t xml:space="preserve">is </w:t>
            </w:r>
            <w:r w:rsidR="00A53785" w:rsidRPr="00FB7AF7">
              <w:t>covering flank protective derailer</w:t>
            </w:r>
            <w:r w:rsidRPr="00E767F5">
              <w:t xml:space="preserve"> or </w:t>
            </w:r>
            <w:r w:rsidR="00A53785" w:rsidRPr="00FB7AF7">
              <w:t xml:space="preserve">trap point </w:t>
            </w:r>
            <w:r w:rsidR="00AE375F">
              <w:t xml:space="preserve">and </w:t>
            </w:r>
            <w:r w:rsidR="00A53785" w:rsidRPr="00FB7AF7">
              <w:t>can be occupied</w:t>
            </w:r>
            <w:r w:rsidR="004651BA" w:rsidRPr="00E767F5">
              <w:t>.</w:t>
            </w:r>
            <w:r w:rsidR="004651BA" w:rsidRPr="00E767F5">
              <w:br/>
            </w:r>
          </w:p>
          <w:p w14:paraId="285C5C4D" w14:textId="0678F734" w:rsidR="00A53785" w:rsidRPr="00FB7AF7" w:rsidRDefault="00594AEB" w:rsidP="00E767F5">
            <w:pPr>
              <w:pStyle w:val="STY3Brdtekst"/>
            </w:pPr>
            <w:r>
              <w:rPr>
                <w:i/>
                <w:iCs/>
                <w:color w:val="A6A6A6" w:themeColor="background1" w:themeShade="A6"/>
              </w:rPr>
              <w:t>Comments:</w:t>
            </w:r>
            <w:r w:rsidR="00900532">
              <w:rPr>
                <w:i/>
                <w:iCs/>
                <w:color w:val="A6A6A6" w:themeColor="background1" w:themeShade="A6"/>
              </w:rPr>
              <w:t xml:space="preserve"> </w:t>
            </w:r>
            <w:r w:rsidR="003F320E" w:rsidRPr="00FB7AF7">
              <w:rPr>
                <w:i/>
                <w:iCs/>
                <w:color w:val="A6A6A6" w:themeColor="background1" w:themeShade="A6"/>
              </w:rPr>
              <w:t xml:space="preserve">Ref </w:t>
            </w:r>
            <w:r w:rsidR="00A53785" w:rsidRPr="00FB7AF7">
              <w:rPr>
                <w:i/>
                <w:iCs/>
                <w:color w:val="A6A6A6" w:themeColor="background1" w:themeShade="A6"/>
              </w:rPr>
              <w:t xml:space="preserve">Ch. </w:t>
            </w:r>
            <w:r w:rsidR="00A53785" w:rsidRPr="00FB7AF7">
              <w:rPr>
                <w:i/>
                <w:iCs/>
                <w:color w:val="A6A6A6" w:themeColor="background1" w:themeShade="A6"/>
              </w:rPr>
              <w:fldChar w:fldCharType="begin" w:fldLock="1"/>
            </w:r>
            <w:r w:rsidR="00A53785" w:rsidRPr="00FB7AF7">
              <w:rPr>
                <w:i/>
                <w:iCs/>
                <w:color w:val="A6A6A6" w:themeColor="background1" w:themeShade="A6"/>
              </w:rPr>
              <w:instrText xml:space="preserve"> REF _Ref183384383 \r \h  \* MERGEFORMAT </w:instrText>
            </w:r>
            <w:r w:rsidR="00A53785" w:rsidRPr="00FB7AF7">
              <w:rPr>
                <w:i/>
                <w:iCs/>
                <w:color w:val="A6A6A6" w:themeColor="background1" w:themeShade="A6"/>
              </w:rPr>
            </w:r>
            <w:r w:rsidR="00A53785" w:rsidRPr="00FB7AF7">
              <w:rPr>
                <w:i/>
                <w:iCs/>
                <w:color w:val="A6A6A6" w:themeColor="background1" w:themeShade="A6"/>
              </w:rPr>
              <w:fldChar w:fldCharType="separate"/>
            </w:r>
            <w:r w:rsidR="00A53785" w:rsidRPr="00FB7AF7">
              <w:rPr>
                <w:i/>
                <w:iCs/>
                <w:color w:val="A6A6A6" w:themeColor="background1" w:themeShade="A6"/>
              </w:rPr>
              <w:t>2.1.2</w:t>
            </w:r>
            <w:r w:rsidR="00A53785" w:rsidRPr="00FB7AF7">
              <w:rPr>
                <w:i/>
                <w:iCs/>
                <w:color w:val="A6A6A6" w:themeColor="background1" w:themeShade="A6"/>
              </w:rPr>
              <w:fldChar w:fldCharType="end"/>
            </w:r>
            <w:r w:rsidR="00A53785" w:rsidRPr="00FB7AF7">
              <w:rPr>
                <w:i/>
                <w:iCs/>
                <w:color w:val="A6A6A6" w:themeColor="background1" w:themeShade="A6"/>
              </w:rPr>
              <w:t xml:space="preserve"> e)</w:t>
            </w:r>
          </w:p>
        </w:tc>
        <w:tc>
          <w:tcPr>
            <w:tcW w:w="425" w:type="dxa"/>
            <w:shd w:val="clear" w:color="auto" w:fill="FFFFFF" w:themeFill="background1"/>
          </w:tcPr>
          <w:p w14:paraId="133ED1DD" w14:textId="1449B981" w:rsidR="00A53785" w:rsidRPr="00561075" w:rsidRDefault="003C7F80">
            <w:pPr>
              <w:pStyle w:val="STY3Brdtekst"/>
              <w:rPr>
                <w:lang w:val="nb-NO"/>
              </w:rPr>
            </w:pPr>
            <w:r w:rsidRPr="00561075">
              <w:rPr>
                <w:lang w:val="nb-NO"/>
              </w:rPr>
              <w:t>d</w:t>
            </w:r>
          </w:p>
        </w:tc>
        <w:tc>
          <w:tcPr>
            <w:tcW w:w="4253" w:type="dxa"/>
            <w:shd w:val="clear" w:color="auto" w:fill="FFFFFF" w:themeFill="background1"/>
          </w:tcPr>
          <w:p w14:paraId="0E9C9380" w14:textId="70FF8C49" w:rsidR="00A53785" w:rsidRPr="00FB7AF7" w:rsidRDefault="007D7197">
            <w:pPr>
              <w:pStyle w:val="STY3Brdtekst"/>
              <w:rPr>
                <w:rStyle w:val="ui-provider"/>
                <w:lang w:val="nb-NO"/>
              </w:rPr>
            </w:pPr>
            <w:r w:rsidRPr="00561075">
              <w:rPr>
                <w:rStyle w:val="ui-provider"/>
                <w:lang w:val="nb-NO"/>
              </w:rPr>
              <w:t xml:space="preserve">Angi </w:t>
            </w:r>
            <w:r w:rsidR="005B45F5" w:rsidRPr="00561075">
              <w:rPr>
                <w:rStyle w:val="ui-provider"/>
                <w:lang w:val="nb-NO"/>
              </w:rPr>
              <w:t>«</w:t>
            </w:r>
            <w:r w:rsidR="005B45F5" w:rsidRPr="00FB7AF7">
              <w:rPr>
                <w:rStyle w:val="ui-provider"/>
                <w:lang w:val="nb-NO"/>
              </w:rPr>
              <w:t>O</w:t>
            </w:r>
            <w:r w:rsidR="006B70CE">
              <w:rPr>
                <w:rStyle w:val="ui-provider"/>
                <w:lang w:val="nb-NO"/>
              </w:rPr>
              <w:t>.</w:t>
            </w:r>
            <w:r w:rsidR="005B45F5" w:rsidRPr="00FB7AF7">
              <w:rPr>
                <w:rStyle w:val="ui-provider"/>
                <w:lang w:val="nb-NO"/>
              </w:rPr>
              <w:t>D</w:t>
            </w:r>
            <w:r w:rsidR="00A47EEC" w:rsidRPr="00561075">
              <w:rPr>
                <w:lang w:val="nb-NO"/>
              </w:rPr>
              <w:t>»</w:t>
            </w:r>
            <w:r w:rsidR="005B45F5" w:rsidRPr="00FB7AF7">
              <w:rPr>
                <w:rStyle w:val="ui-provider"/>
                <w:lang w:val="nb-NO"/>
              </w:rPr>
              <w:t xml:space="preserve"> (Occupied Derailer)</w:t>
            </w:r>
            <w:r w:rsidR="00A53785" w:rsidRPr="00561075">
              <w:rPr>
                <w:rStyle w:val="ui-provider"/>
                <w:lang w:val="nb-NO"/>
              </w:rPr>
              <w:t xml:space="preserve"> dersom </w:t>
            </w:r>
            <w:r w:rsidR="00145537">
              <w:rPr>
                <w:rStyle w:val="ui-provider"/>
                <w:lang w:val="nb-NO"/>
              </w:rPr>
              <w:t xml:space="preserve">dette sporavsnittet inneholder </w:t>
            </w:r>
            <w:r w:rsidR="00B724F8" w:rsidRPr="00561075">
              <w:rPr>
                <w:rStyle w:val="ui-provider"/>
                <w:lang w:val="nb-NO"/>
              </w:rPr>
              <w:t>dekningsgivende sporsperre</w:t>
            </w:r>
            <w:r w:rsidR="00B724F8">
              <w:rPr>
                <w:rStyle w:val="ui-provider"/>
                <w:lang w:val="nb-NO"/>
              </w:rPr>
              <w:t xml:space="preserve"> eller </w:t>
            </w:r>
            <w:r w:rsidR="00B724F8" w:rsidRPr="00561075">
              <w:rPr>
                <w:rStyle w:val="ui-provider"/>
                <w:lang w:val="nb-NO"/>
              </w:rPr>
              <w:t xml:space="preserve">avsporingstunge </w:t>
            </w:r>
            <w:r w:rsidR="00B724F8">
              <w:rPr>
                <w:rStyle w:val="ui-provider"/>
                <w:lang w:val="nb-NO"/>
              </w:rPr>
              <w:t>og kan være belagt.</w:t>
            </w:r>
          </w:p>
          <w:p w14:paraId="6C05BBC3" w14:textId="69B033AB" w:rsidR="00A53785" w:rsidRPr="00FB7AF7" w:rsidRDefault="00900532">
            <w:pPr>
              <w:pStyle w:val="STY3Brdtekst"/>
              <w:rPr>
                <w:i/>
                <w:iCs/>
                <w:lang w:val="nb-NO"/>
              </w:rPr>
            </w:pPr>
            <w:r>
              <w:rPr>
                <w:i/>
                <w:iCs/>
                <w:color w:val="A6A6A6" w:themeColor="background1" w:themeShade="A6"/>
                <w:lang w:val="nb-NO"/>
              </w:rPr>
              <w:t>Kommentarer:</w:t>
            </w:r>
            <w:r w:rsidR="0096031C">
              <w:rPr>
                <w:i/>
                <w:iCs/>
                <w:color w:val="A6A6A6" w:themeColor="background1" w:themeShade="A6"/>
                <w:lang w:val="nb-NO"/>
              </w:rPr>
              <w:t xml:space="preserve"> </w:t>
            </w:r>
            <w:r w:rsidR="00885ABB" w:rsidRPr="00E43454">
              <w:rPr>
                <w:i/>
                <w:iCs/>
                <w:color w:val="A6A6A6" w:themeColor="background1" w:themeShade="A6"/>
                <w:lang w:val="nb-NO"/>
              </w:rPr>
              <w:t xml:space="preserve">Se </w:t>
            </w:r>
            <w:r w:rsidR="00A53785" w:rsidRPr="00E43454">
              <w:rPr>
                <w:i/>
                <w:iCs/>
                <w:color w:val="A6A6A6" w:themeColor="background1" w:themeShade="A6"/>
                <w:lang w:val="nb-NO"/>
              </w:rPr>
              <w:t xml:space="preserve">kap </w:t>
            </w:r>
            <w:r w:rsidR="00A53785" w:rsidRPr="00FB7AF7">
              <w:rPr>
                <w:i/>
                <w:iCs/>
                <w:color w:val="A6A6A6" w:themeColor="background1" w:themeShade="A6"/>
              </w:rPr>
              <w:fldChar w:fldCharType="begin" w:fldLock="1"/>
            </w:r>
            <w:r w:rsidR="00A53785" w:rsidRPr="00FB7AF7">
              <w:rPr>
                <w:i/>
                <w:iCs/>
                <w:color w:val="A6A6A6" w:themeColor="background1" w:themeShade="A6"/>
              </w:rPr>
              <w:instrText xml:space="preserve"> REF _Ref183384391 \r \h  \* MERGEFORMAT </w:instrText>
            </w:r>
            <w:r w:rsidR="00A53785" w:rsidRPr="00FB7AF7">
              <w:rPr>
                <w:i/>
                <w:iCs/>
                <w:color w:val="A6A6A6" w:themeColor="background1" w:themeShade="A6"/>
              </w:rPr>
            </w:r>
            <w:r w:rsidR="00A53785" w:rsidRPr="00FB7AF7">
              <w:rPr>
                <w:i/>
                <w:iCs/>
                <w:color w:val="A6A6A6" w:themeColor="background1" w:themeShade="A6"/>
              </w:rPr>
              <w:fldChar w:fldCharType="separate"/>
            </w:r>
            <w:r w:rsidR="00A53785" w:rsidRPr="00FB7AF7">
              <w:rPr>
                <w:i/>
                <w:iCs/>
                <w:color w:val="A6A6A6" w:themeColor="background1" w:themeShade="A6"/>
              </w:rPr>
              <w:t>2.1.2</w:t>
            </w:r>
            <w:r w:rsidR="00A53785" w:rsidRPr="00FB7AF7">
              <w:rPr>
                <w:i/>
                <w:iCs/>
                <w:color w:val="A6A6A6" w:themeColor="background1" w:themeShade="A6"/>
              </w:rPr>
              <w:fldChar w:fldCharType="end"/>
            </w:r>
            <w:r w:rsidR="00A53785" w:rsidRPr="00FB7AF7">
              <w:rPr>
                <w:i/>
                <w:iCs/>
                <w:color w:val="A6A6A6" w:themeColor="background1" w:themeShade="A6"/>
              </w:rPr>
              <w:t xml:space="preserve"> e</w:t>
            </w:r>
            <w:r w:rsidR="00885ABB" w:rsidRPr="00FB7AF7">
              <w:rPr>
                <w:i/>
                <w:iCs/>
                <w:color w:val="A6A6A6" w:themeColor="background1" w:themeShade="A6"/>
              </w:rPr>
              <w:t>)</w:t>
            </w:r>
          </w:p>
        </w:tc>
      </w:tr>
      <w:tr w:rsidR="00CF2A06" w:rsidRPr="0049096A" w14:paraId="3D93CB4C" w14:textId="77777777" w:rsidTr="00E3340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PrEx>
        <w:tc>
          <w:tcPr>
            <w:tcW w:w="426" w:type="dxa"/>
            <w:shd w:val="clear" w:color="auto" w:fill="FFFFFF" w:themeFill="background1"/>
          </w:tcPr>
          <w:p w14:paraId="78ECEFAD" w14:textId="5DAE80AC" w:rsidR="00A53785" w:rsidRPr="006D513E" w:rsidRDefault="0062191E">
            <w:pPr>
              <w:pStyle w:val="STY3Brdtekst"/>
              <w:rPr>
                <w:lang w:val="nb-NO"/>
              </w:rPr>
            </w:pPr>
            <w:r>
              <w:t>e</w:t>
            </w:r>
          </w:p>
        </w:tc>
        <w:tc>
          <w:tcPr>
            <w:tcW w:w="4252" w:type="dxa"/>
            <w:shd w:val="clear" w:color="auto" w:fill="FFFFFF" w:themeFill="background1"/>
          </w:tcPr>
          <w:p w14:paraId="5A93C9DC" w14:textId="27293B72" w:rsidR="00311799" w:rsidRDefault="00316431">
            <w:pPr>
              <w:pStyle w:val="STY3Brdtekst"/>
              <w:rPr>
                <w:rStyle w:val="ui-provider"/>
              </w:rPr>
            </w:pPr>
            <w:r w:rsidRPr="000014F0">
              <w:t xml:space="preserve">Specify </w:t>
            </w:r>
            <w:r w:rsidRPr="00FB7AF7">
              <w:rPr>
                <w:rStyle w:val="ui-provider"/>
              </w:rPr>
              <w:t>«V</w:t>
            </w:r>
            <w:r w:rsidR="006B70CE">
              <w:rPr>
                <w:rStyle w:val="ui-provider"/>
              </w:rPr>
              <w:t>.</w:t>
            </w:r>
            <w:r w:rsidRPr="00FB7AF7">
              <w:rPr>
                <w:rStyle w:val="ui-provider"/>
              </w:rPr>
              <w:t>P» (</w:t>
            </w:r>
            <w:r w:rsidR="000014F0" w:rsidRPr="000014F0">
              <w:rPr>
                <w:rStyle w:val="ui-provider"/>
              </w:rPr>
              <w:t>Vacant</w:t>
            </w:r>
            <w:r w:rsidRPr="00FB7AF7">
              <w:rPr>
                <w:rStyle w:val="ui-provider"/>
              </w:rPr>
              <w:t xml:space="preserve"> </w:t>
            </w:r>
            <w:r w:rsidR="000014F0">
              <w:rPr>
                <w:rStyle w:val="ui-provider"/>
              </w:rPr>
              <w:t>P</w:t>
            </w:r>
            <w:r w:rsidRPr="00FB7AF7">
              <w:rPr>
                <w:rStyle w:val="ui-provider"/>
              </w:rPr>
              <w:t>oint)</w:t>
            </w:r>
            <w:r w:rsidR="00596653" w:rsidRPr="00FB7AF7">
              <w:rPr>
                <w:rStyle w:val="ui-provider"/>
              </w:rPr>
              <w:t xml:space="preserve"> </w:t>
            </w:r>
            <w:r w:rsidR="005352C8">
              <w:rPr>
                <w:rStyle w:val="ui-provider"/>
              </w:rPr>
              <w:t xml:space="preserve">if this </w:t>
            </w:r>
            <w:r w:rsidR="00596653" w:rsidRPr="00FB7AF7">
              <w:rPr>
                <w:rStyle w:val="ui-provider"/>
              </w:rPr>
              <w:t xml:space="preserve">TVP </w:t>
            </w:r>
            <w:r w:rsidR="00F572A4" w:rsidRPr="000014F0">
              <w:rPr>
                <w:rStyle w:val="ui-provider"/>
              </w:rPr>
              <w:t>section</w:t>
            </w:r>
            <w:r w:rsidR="00F572A4" w:rsidRPr="004F7E11">
              <w:rPr>
                <w:rStyle w:val="ui-provider"/>
              </w:rPr>
              <w:t xml:space="preserve"> </w:t>
            </w:r>
            <w:r w:rsidR="009439DD">
              <w:rPr>
                <w:rStyle w:val="ui-provider"/>
              </w:rPr>
              <w:t>covering flank protective point</w:t>
            </w:r>
            <w:r w:rsidR="00F572A4">
              <w:rPr>
                <w:rStyle w:val="ui-provider"/>
              </w:rPr>
              <w:t xml:space="preserve"> and</w:t>
            </w:r>
            <w:r w:rsidR="009439DD">
              <w:rPr>
                <w:rStyle w:val="ui-provider"/>
              </w:rPr>
              <w:t xml:space="preserve"> </w:t>
            </w:r>
            <w:r w:rsidR="005352C8">
              <w:rPr>
                <w:rStyle w:val="ui-provider"/>
              </w:rPr>
              <w:t>is required vacant</w:t>
            </w:r>
            <w:r w:rsidR="00311799">
              <w:rPr>
                <w:rStyle w:val="ui-provider"/>
              </w:rPr>
              <w:t>.</w:t>
            </w:r>
          </w:p>
          <w:p w14:paraId="34B3C1D9" w14:textId="51C68DFD" w:rsidR="00A53785" w:rsidRPr="00D149C5" w:rsidRDefault="00594AEB" w:rsidP="00A5583F">
            <w:pPr>
              <w:pStyle w:val="STY3Brdtekst"/>
            </w:pPr>
            <w:r>
              <w:rPr>
                <w:rStyle w:val="ui-provider"/>
                <w:i/>
                <w:iCs/>
                <w:color w:val="A6A6A6" w:themeColor="background1" w:themeShade="A6"/>
              </w:rPr>
              <w:t>Comments:</w:t>
            </w:r>
            <w:r w:rsidR="00900532">
              <w:rPr>
                <w:rStyle w:val="ui-provider"/>
                <w:i/>
                <w:iCs/>
                <w:color w:val="A6A6A6" w:themeColor="background1" w:themeShade="A6"/>
              </w:rPr>
              <w:t xml:space="preserve"> </w:t>
            </w:r>
            <w:r w:rsidR="00311799" w:rsidRPr="00FB7AF7">
              <w:rPr>
                <w:i/>
                <w:iCs/>
                <w:color w:val="A6A6A6" w:themeColor="background1" w:themeShade="A6"/>
              </w:rPr>
              <w:t xml:space="preserve">Ref </w:t>
            </w:r>
            <w:r w:rsidR="00A53785" w:rsidRPr="00FB7AF7">
              <w:rPr>
                <w:rStyle w:val="ui-provider"/>
                <w:i/>
                <w:color w:val="A6A6A6" w:themeColor="background1" w:themeShade="A6"/>
              </w:rPr>
              <w:t xml:space="preserve">Ch. </w:t>
            </w:r>
            <w:r w:rsidR="00A53785" w:rsidRPr="00FB7AF7">
              <w:rPr>
                <w:rStyle w:val="ui-provider"/>
                <w:i/>
                <w:iCs/>
                <w:color w:val="A6A6A6" w:themeColor="background1" w:themeShade="A6"/>
              </w:rPr>
              <w:fldChar w:fldCharType="begin" w:fldLock="1"/>
            </w:r>
            <w:r w:rsidR="00A53785" w:rsidRPr="00FB7AF7">
              <w:rPr>
                <w:rStyle w:val="ui-provider"/>
                <w:i/>
                <w:iCs/>
                <w:color w:val="A6A6A6" w:themeColor="background1" w:themeShade="A6"/>
              </w:rPr>
              <w:instrText xml:space="preserve"> REF _Ref183384409 \r \h </w:instrText>
            </w:r>
            <w:r w:rsidR="000B0D4A" w:rsidRPr="00FB7AF7">
              <w:rPr>
                <w:rStyle w:val="ui-provider"/>
                <w:i/>
                <w:iCs/>
                <w:color w:val="A6A6A6" w:themeColor="background1" w:themeShade="A6"/>
              </w:rPr>
              <w:instrText xml:space="preserve"> \* MERGEFORMAT </w:instrText>
            </w:r>
            <w:r w:rsidR="00A53785" w:rsidRPr="00FB7AF7">
              <w:rPr>
                <w:rStyle w:val="ui-provider"/>
                <w:i/>
                <w:iCs/>
                <w:color w:val="A6A6A6" w:themeColor="background1" w:themeShade="A6"/>
              </w:rPr>
            </w:r>
            <w:r w:rsidR="00A53785" w:rsidRPr="00FB7AF7">
              <w:rPr>
                <w:rStyle w:val="ui-provider"/>
                <w:i/>
                <w:iCs/>
                <w:color w:val="A6A6A6" w:themeColor="background1" w:themeShade="A6"/>
              </w:rPr>
              <w:fldChar w:fldCharType="separate"/>
            </w:r>
            <w:r w:rsidR="00A53785" w:rsidRPr="00FB7AF7">
              <w:rPr>
                <w:rStyle w:val="ui-provider"/>
                <w:i/>
                <w:iCs/>
                <w:color w:val="A6A6A6" w:themeColor="background1" w:themeShade="A6"/>
              </w:rPr>
              <w:t>2.1.2</w:t>
            </w:r>
            <w:r w:rsidR="00A53785" w:rsidRPr="00FB7AF7">
              <w:rPr>
                <w:rStyle w:val="ui-provider"/>
                <w:i/>
                <w:iCs/>
                <w:color w:val="A6A6A6" w:themeColor="background1" w:themeShade="A6"/>
              </w:rPr>
              <w:fldChar w:fldCharType="end"/>
            </w:r>
            <w:r w:rsidR="00A53785" w:rsidRPr="00FB7AF7">
              <w:rPr>
                <w:rStyle w:val="ui-provider"/>
                <w:i/>
                <w:iCs/>
                <w:color w:val="A6A6A6" w:themeColor="background1" w:themeShade="A6"/>
              </w:rPr>
              <w:t xml:space="preserve"> f)</w:t>
            </w:r>
          </w:p>
        </w:tc>
        <w:tc>
          <w:tcPr>
            <w:tcW w:w="425" w:type="dxa"/>
            <w:shd w:val="clear" w:color="auto" w:fill="FFFFFF" w:themeFill="background1"/>
          </w:tcPr>
          <w:p w14:paraId="6F20815D" w14:textId="52BF375A" w:rsidR="00A53785" w:rsidRPr="00D149C5" w:rsidRDefault="0062191E">
            <w:pPr>
              <w:pStyle w:val="STY3Brdtekst"/>
            </w:pPr>
            <w:r>
              <w:t>e</w:t>
            </w:r>
          </w:p>
        </w:tc>
        <w:tc>
          <w:tcPr>
            <w:tcW w:w="4253" w:type="dxa"/>
            <w:shd w:val="clear" w:color="auto" w:fill="FFFFFF" w:themeFill="background1"/>
          </w:tcPr>
          <w:p w14:paraId="0DC84FB7" w14:textId="16B5B127" w:rsidR="00A53785" w:rsidRPr="00FB7AF7" w:rsidRDefault="002D2484">
            <w:pPr>
              <w:pStyle w:val="STY3Brdtekst"/>
              <w:rPr>
                <w:rStyle w:val="ui-provider"/>
                <w:lang w:val="nb-NO"/>
              </w:rPr>
            </w:pPr>
            <w:r>
              <w:rPr>
                <w:rStyle w:val="ui-provider"/>
                <w:lang w:val="nb-NO"/>
              </w:rPr>
              <w:t xml:space="preserve">Angi </w:t>
            </w:r>
            <w:r w:rsidR="00897DFC">
              <w:rPr>
                <w:rStyle w:val="ui-provider"/>
                <w:lang w:val="nb-NO"/>
              </w:rPr>
              <w:t>«</w:t>
            </w:r>
            <w:r>
              <w:rPr>
                <w:rStyle w:val="ui-provider"/>
                <w:lang w:val="nb-NO"/>
              </w:rPr>
              <w:t>V</w:t>
            </w:r>
            <w:r w:rsidR="006B70CE">
              <w:rPr>
                <w:rStyle w:val="ui-provider"/>
                <w:lang w:val="nb-NO"/>
              </w:rPr>
              <w:t>.</w:t>
            </w:r>
            <w:r>
              <w:rPr>
                <w:rStyle w:val="ui-provider"/>
                <w:lang w:val="nb-NO"/>
              </w:rPr>
              <w:t>P</w:t>
            </w:r>
            <w:r w:rsidR="00897DFC">
              <w:rPr>
                <w:rStyle w:val="ui-provider"/>
                <w:lang w:val="nb-NO"/>
              </w:rPr>
              <w:t>»</w:t>
            </w:r>
            <w:r w:rsidR="00A53785" w:rsidRPr="00D149C5">
              <w:rPr>
                <w:rStyle w:val="ui-provider"/>
                <w:lang w:val="nb-NO"/>
              </w:rPr>
              <w:t xml:space="preserve"> </w:t>
            </w:r>
            <w:r w:rsidR="008F0736">
              <w:rPr>
                <w:rStyle w:val="ui-provider"/>
                <w:lang w:val="nb-NO"/>
              </w:rPr>
              <w:t>(Vac</w:t>
            </w:r>
            <w:r w:rsidR="000A480E">
              <w:rPr>
                <w:rStyle w:val="ui-provider"/>
                <w:lang w:val="nb-NO"/>
              </w:rPr>
              <w:t>ant</w:t>
            </w:r>
            <w:r w:rsidR="008F0736">
              <w:rPr>
                <w:rStyle w:val="ui-provider"/>
                <w:lang w:val="nb-NO"/>
              </w:rPr>
              <w:t xml:space="preserve"> Point) </w:t>
            </w:r>
            <w:r w:rsidR="00A53785" w:rsidRPr="00D149C5">
              <w:rPr>
                <w:rStyle w:val="ui-provider"/>
                <w:lang w:val="nb-NO"/>
              </w:rPr>
              <w:t>dersom</w:t>
            </w:r>
            <w:r w:rsidR="00512CBD">
              <w:rPr>
                <w:rStyle w:val="ui-provider"/>
                <w:lang w:val="nb-NO"/>
              </w:rPr>
              <w:t xml:space="preserve"> </w:t>
            </w:r>
            <w:r w:rsidR="00E31D12">
              <w:rPr>
                <w:rStyle w:val="ui-provider"/>
                <w:lang w:val="nb-NO"/>
              </w:rPr>
              <w:t>dette sporavsnitt</w:t>
            </w:r>
            <w:r w:rsidR="00C86F43">
              <w:rPr>
                <w:rStyle w:val="ui-provider"/>
                <w:lang w:val="nb-NO"/>
              </w:rPr>
              <w:t>et</w:t>
            </w:r>
            <w:r w:rsidR="00E31D12">
              <w:rPr>
                <w:rStyle w:val="ui-provider"/>
                <w:lang w:val="nb-NO"/>
              </w:rPr>
              <w:t xml:space="preserve"> </w:t>
            </w:r>
            <w:r w:rsidR="003059A7">
              <w:rPr>
                <w:rStyle w:val="ui-provider"/>
                <w:lang w:val="nb-NO"/>
              </w:rPr>
              <w:t xml:space="preserve">inneholder </w:t>
            </w:r>
            <w:r w:rsidR="00512CBD">
              <w:rPr>
                <w:rStyle w:val="ui-provider"/>
                <w:lang w:val="nb-NO"/>
              </w:rPr>
              <w:t>dekningsgivende sporveksel</w:t>
            </w:r>
            <w:r w:rsidR="00A53785" w:rsidRPr="00D149C5">
              <w:rPr>
                <w:rStyle w:val="ui-provider"/>
                <w:lang w:val="nb-NO"/>
              </w:rPr>
              <w:t xml:space="preserve"> </w:t>
            </w:r>
            <w:r w:rsidR="003059A7">
              <w:rPr>
                <w:rStyle w:val="ui-provider"/>
                <w:lang w:val="nb-NO"/>
              </w:rPr>
              <w:t>og skal være fritt</w:t>
            </w:r>
            <w:r w:rsidR="000B0D4A">
              <w:rPr>
                <w:rStyle w:val="ui-provider"/>
                <w:lang w:val="nb-NO"/>
              </w:rPr>
              <w:t>.</w:t>
            </w:r>
          </w:p>
          <w:p w14:paraId="4D0FBD54" w14:textId="4941FB07" w:rsidR="00A53785" w:rsidRPr="00FB7AF7" w:rsidRDefault="00900532">
            <w:pPr>
              <w:pStyle w:val="STY3Brdtekst"/>
              <w:rPr>
                <w:i/>
                <w:iCs/>
                <w:lang w:val="nb-NO"/>
              </w:rPr>
            </w:pPr>
            <w:r>
              <w:rPr>
                <w:i/>
                <w:iCs/>
                <w:color w:val="A6A6A6" w:themeColor="background1" w:themeShade="A6"/>
                <w:lang w:val="nb-NO"/>
              </w:rPr>
              <w:t>Kommentarer:</w:t>
            </w:r>
            <w:r w:rsidR="002D2484" w:rsidRPr="00FE5FDD">
              <w:rPr>
                <w:i/>
                <w:iCs/>
                <w:color w:val="A6A6A6" w:themeColor="background1" w:themeShade="A6"/>
                <w:lang w:val="nb-NO"/>
              </w:rPr>
              <w:t xml:space="preserve"> Se kap</w:t>
            </w:r>
            <w:r w:rsidR="00A53785" w:rsidRPr="00FB7AF7">
              <w:rPr>
                <w:i/>
                <w:iCs/>
                <w:color w:val="A6A6A6" w:themeColor="background1" w:themeShade="A6"/>
              </w:rPr>
              <w:t xml:space="preserve"> </w:t>
            </w:r>
            <w:r w:rsidR="002D2484" w:rsidRPr="00FB7AF7">
              <w:rPr>
                <w:i/>
                <w:iCs/>
                <w:color w:val="A6A6A6" w:themeColor="background1" w:themeShade="A6"/>
                <w:lang w:val="nb-NO"/>
              </w:rPr>
              <w:fldChar w:fldCharType="begin" w:fldLock="1"/>
            </w:r>
            <w:r w:rsidR="002D2484" w:rsidRPr="00FB7AF7">
              <w:rPr>
                <w:i/>
                <w:iCs/>
                <w:color w:val="A6A6A6" w:themeColor="background1" w:themeShade="A6"/>
              </w:rPr>
              <w:instrText xml:space="preserve"> REF _Ref183384421 \r \h </w:instrText>
            </w:r>
            <w:r w:rsidR="000B0D4A" w:rsidRPr="00FB7AF7">
              <w:rPr>
                <w:i/>
                <w:iCs/>
                <w:color w:val="A6A6A6" w:themeColor="background1" w:themeShade="A6"/>
              </w:rPr>
              <w:instrText xml:space="preserve"> \* MERGEFORMAT </w:instrText>
            </w:r>
            <w:r w:rsidR="002D2484" w:rsidRPr="00FB7AF7">
              <w:rPr>
                <w:i/>
                <w:iCs/>
                <w:color w:val="A6A6A6" w:themeColor="background1" w:themeShade="A6"/>
                <w:lang w:val="nb-NO"/>
              </w:rPr>
            </w:r>
            <w:r w:rsidR="002D2484" w:rsidRPr="00FB7AF7">
              <w:rPr>
                <w:i/>
                <w:iCs/>
                <w:color w:val="A6A6A6" w:themeColor="background1" w:themeShade="A6"/>
                <w:lang w:val="nb-NO"/>
              </w:rPr>
              <w:fldChar w:fldCharType="separate"/>
            </w:r>
            <w:r w:rsidR="002D2484" w:rsidRPr="00FB7AF7">
              <w:rPr>
                <w:i/>
                <w:iCs/>
                <w:color w:val="A6A6A6" w:themeColor="background1" w:themeShade="A6"/>
              </w:rPr>
              <w:t>2.1.2</w:t>
            </w:r>
            <w:r w:rsidR="002D2484" w:rsidRPr="00FB7AF7">
              <w:rPr>
                <w:i/>
                <w:iCs/>
                <w:color w:val="A6A6A6" w:themeColor="background1" w:themeShade="A6"/>
                <w:lang w:val="nb-NO"/>
              </w:rPr>
              <w:fldChar w:fldCharType="end"/>
            </w:r>
            <w:r w:rsidR="002D2484" w:rsidRPr="00FB7AF7">
              <w:rPr>
                <w:i/>
                <w:iCs/>
                <w:color w:val="A6A6A6" w:themeColor="background1" w:themeShade="A6"/>
              </w:rPr>
              <w:t xml:space="preserve"> f</w:t>
            </w:r>
            <w:r w:rsidR="00311799" w:rsidRPr="00FB7AF7">
              <w:rPr>
                <w:i/>
                <w:iCs/>
                <w:color w:val="A6A6A6" w:themeColor="background1" w:themeShade="A6"/>
              </w:rPr>
              <w:t>)</w:t>
            </w:r>
          </w:p>
        </w:tc>
      </w:tr>
    </w:tbl>
    <w:p w14:paraId="7D142600" w14:textId="77777777" w:rsidR="00A53785" w:rsidRPr="00FB7AF7" w:rsidRDefault="00A53785" w:rsidP="003D4399">
      <w:pPr>
        <w:pStyle w:val="STY3Brdtekst"/>
        <w:rPr>
          <w:lang w:val="nb-NO"/>
        </w:rPr>
      </w:pPr>
    </w:p>
    <w:p w14:paraId="1206ACFD" w14:textId="77777777" w:rsidR="003D4399" w:rsidRDefault="003D4399" w:rsidP="003D4399">
      <w:pPr>
        <w:pStyle w:val="STY3Overskrift111"/>
      </w:pPr>
      <w:bookmarkStart w:id="905" w:name="_Toc179195299"/>
      <w:bookmarkStart w:id="906" w:name="_Toc218862446"/>
      <w:r w:rsidRPr="007A4C61">
        <w:t>Preparatory</w:t>
      </w:r>
      <w:r w:rsidRPr="007E02FD">
        <w:t xml:space="preserve"> </w:t>
      </w:r>
      <w:r>
        <w:t>r</w:t>
      </w:r>
      <w:r w:rsidRPr="007E02FD">
        <w:t xml:space="preserve">eset </w:t>
      </w:r>
      <w:r>
        <w:t>[</w:t>
      </w:r>
      <w:r w:rsidRPr="007E02FD">
        <w:t>Forber</w:t>
      </w:r>
      <w:r>
        <w:t>e</w:t>
      </w:r>
      <w:r w:rsidRPr="007E02FD">
        <w:t>dende</w:t>
      </w:r>
      <w:r>
        <w:t xml:space="preserve"> resett]</w:t>
      </w:r>
      <w:bookmarkEnd w:id="902"/>
      <w:bookmarkEnd w:id="905"/>
      <w:bookmarkEnd w:id="906"/>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07"/>
        <w:gridCol w:w="311"/>
        <w:gridCol w:w="4365"/>
      </w:tblGrid>
      <w:tr w:rsidR="003D4399" w:rsidRPr="00B33C7C" w14:paraId="003E9016" w14:textId="77777777" w:rsidTr="00FB7AF7">
        <w:tc>
          <w:tcPr>
            <w:tcW w:w="4533" w:type="dxa"/>
            <w:gridSpan w:val="2"/>
          </w:tcPr>
          <w:p w14:paraId="25271292" w14:textId="0C659089" w:rsidR="003D4399" w:rsidRPr="004264F4" w:rsidRDefault="003D4399" w:rsidP="003D4399">
            <w:pPr>
              <w:pStyle w:val="STY3Brdtekst"/>
              <w:rPr>
                <w:lang w:val="en-US"/>
              </w:rPr>
            </w:pPr>
            <w:r w:rsidRPr="00072F07">
              <w:rPr>
                <w:lang w:val="en-US"/>
              </w:rPr>
              <w:t>It is possible to specify which axle counters that shall be passed to pe</w:t>
            </w:r>
            <w:r w:rsidR="00571BBD">
              <w:rPr>
                <w:lang w:val="en-US"/>
              </w:rPr>
              <w:t>r</w:t>
            </w:r>
            <w:r w:rsidRPr="00072F07">
              <w:rPr>
                <w:lang w:val="en-US"/>
              </w:rPr>
              <w:t xml:space="preserve">form Preparatory Reset of a TVP section. </w:t>
            </w:r>
            <w:r w:rsidR="00920C91" w:rsidRPr="00047351">
              <w:rPr>
                <w:lang w:val="en-US"/>
              </w:rPr>
              <w:t>It is also possible to specify axle counters that shall not be used for Preparatory Reset.</w:t>
            </w:r>
            <w:r w:rsidRPr="00072F07">
              <w:rPr>
                <w:lang w:val="en-US"/>
              </w:rPr>
              <w:t xml:space="preserve"> </w:t>
            </w:r>
          </w:p>
        </w:tc>
        <w:tc>
          <w:tcPr>
            <w:tcW w:w="311" w:type="dxa"/>
          </w:tcPr>
          <w:p w14:paraId="67002867" w14:textId="77777777" w:rsidR="003D4399" w:rsidRPr="004264F4" w:rsidRDefault="003D4399" w:rsidP="003D4399">
            <w:pPr>
              <w:pStyle w:val="STY3Brdtekst"/>
              <w:rPr>
                <w:lang w:val="en-US"/>
              </w:rPr>
            </w:pPr>
          </w:p>
        </w:tc>
        <w:tc>
          <w:tcPr>
            <w:tcW w:w="4365" w:type="dxa"/>
          </w:tcPr>
          <w:p w14:paraId="0C1AEE8F" w14:textId="25D58BD3" w:rsidR="003D4399" w:rsidRPr="003B680A" w:rsidRDefault="003D4399" w:rsidP="003D4399">
            <w:pPr>
              <w:pStyle w:val="STY3Brdtekst"/>
              <w:rPr>
                <w:bCs/>
                <w:i/>
                <w:color w:val="808080"/>
                <w:sz w:val="18"/>
                <w:lang w:val="nb-NO"/>
              </w:rPr>
            </w:pPr>
            <w:r w:rsidRPr="003B680A">
              <w:rPr>
                <w:lang w:val="nb-NO"/>
              </w:rPr>
              <w:t xml:space="preserve">Det er mulig å angi hvilke tellepunkt som skal passeres for forberedende resett av et sporavsnittet. </w:t>
            </w:r>
            <w:r w:rsidR="002C4B51" w:rsidRPr="00047351">
              <w:rPr>
                <w:lang w:val="nb-NO"/>
              </w:rPr>
              <w:t>Det er også mulig å angi akselteller</w:t>
            </w:r>
            <w:r w:rsidR="001140AB">
              <w:rPr>
                <w:lang w:val="nb-NO"/>
              </w:rPr>
              <w:t>e</w:t>
            </w:r>
            <w:r w:rsidR="002C4B51" w:rsidRPr="00047351">
              <w:rPr>
                <w:lang w:val="nb-NO"/>
              </w:rPr>
              <w:t xml:space="preserve"> som ikke kan benyttes for forberedende resett.</w:t>
            </w:r>
          </w:p>
        </w:tc>
      </w:tr>
      <w:tr w:rsidR="003D4399" w:rsidRPr="0050532F" w14:paraId="57131E90" w14:textId="77777777" w:rsidTr="00FB7AF7">
        <w:tc>
          <w:tcPr>
            <w:tcW w:w="4533" w:type="dxa"/>
            <w:gridSpan w:val="2"/>
          </w:tcPr>
          <w:p w14:paraId="7B2A4EF1" w14:textId="77777777" w:rsidR="003D4399" w:rsidRPr="000A1B14" w:rsidDel="00E82A68" w:rsidRDefault="003D4399" w:rsidP="003D4399">
            <w:pPr>
              <w:pStyle w:val="STY3Brdtekst"/>
              <w:rPr>
                <w:i/>
                <w:iCs/>
                <w:color w:val="A6A6A6" w:themeColor="background1" w:themeShade="A6"/>
                <w:lang w:val="nb-NO"/>
              </w:rPr>
            </w:pPr>
            <w:r w:rsidRPr="000A1B14">
              <w:rPr>
                <w:i/>
                <w:iCs/>
                <w:color w:val="A6A6A6" w:themeColor="background1" w:themeShade="A6"/>
                <w:lang w:val="nb-NO"/>
              </w:rPr>
              <w:t xml:space="preserve">Comments: </w:t>
            </w:r>
          </w:p>
        </w:tc>
        <w:tc>
          <w:tcPr>
            <w:tcW w:w="311" w:type="dxa"/>
          </w:tcPr>
          <w:p w14:paraId="2123612D" w14:textId="77777777" w:rsidR="003D4399" w:rsidRPr="007B5E3C" w:rsidRDefault="003D4399" w:rsidP="003D4399">
            <w:pPr>
              <w:pStyle w:val="STY3Brdtekst"/>
            </w:pPr>
          </w:p>
        </w:tc>
        <w:tc>
          <w:tcPr>
            <w:tcW w:w="4365" w:type="dxa"/>
          </w:tcPr>
          <w:p w14:paraId="6553B351" w14:textId="77777777" w:rsidR="003D4399" w:rsidRPr="000A1B14" w:rsidDel="00E82A68" w:rsidRDefault="003D4399" w:rsidP="003D4399">
            <w:pPr>
              <w:pStyle w:val="STY3Brdtekst"/>
              <w:rPr>
                <w:i/>
                <w:iCs/>
                <w:color w:val="A6A6A6" w:themeColor="background1" w:themeShade="A6"/>
                <w:lang w:val="nb-NO"/>
              </w:rPr>
            </w:pPr>
            <w:r w:rsidRPr="000A1B14">
              <w:rPr>
                <w:i/>
                <w:iCs/>
                <w:color w:val="A6A6A6" w:themeColor="background1" w:themeShade="A6"/>
                <w:lang w:val="nb-NO"/>
              </w:rPr>
              <w:t>Kommentarer:</w:t>
            </w:r>
          </w:p>
        </w:tc>
      </w:tr>
      <w:tr w:rsidR="003D4399" w:rsidRPr="00B33C7C" w14:paraId="7E9970CD" w14:textId="77777777" w:rsidTr="00FB7AF7">
        <w:tc>
          <w:tcPr>
            <w:tcW w:w="4533" w:type="dxa"/>
            <w:gridSpan w:val="2"/>
          </w:tcPr>
          <w:p w14:paraId="138868FC" w14:textId="77777777" w:rsidR="003D4399" w:rsidRPr="00C4744C" w:rsidDel="00E82A68" w:rsidRDefault="003D4399" w:rsidP="003D4399">
            <w:pPr>
              <w:pStyle w:val="STY3Brdtekst"/>
              <w:rPr>
                <w:i/>
                <w:iCs/>
                <w:color w:val="A6A6A6" w:themeColor="background1" w:themeShade="A6"/>
                <w:lang w:val="en-US"/>
              </w:rPr>
            </w:pPr>
            <w:r w:rsidRPr="00C4744C">
              <w:rPr>
                <w:i/>
                <w:iCs/>
                <w:color w:val="A6A6A6" w:themeColor="background1" w:themeShade="A6"/>
                <w:lang w:val="en-US"/>
              </w:rPr>
              <w:t>If no axle counters are specified, it is arbitrary which two axle counters that are passed.</w:t>
            </w:r>
          </w:p>
        </w:tc>
        <w:tc>
          <w:tcPr>
            <w:tcW w:w="311" w:type="dxa"/>
          </w:tcPr>
          <w:p w14:paraId="733049E2" w14:textId="77777777" w:rsidR="003D4399" w:rsidRPr="00072F07" w:rsidRDefault="003D4399" w:rsidP="003D4399">
            <w:pPr>
              <w:pStyle w:val="STY3Brdtekst"/>
              <w:rPr>
                <w:lang w:val="en-US"/>
              </w:rPr>
            </w:pPr>
          </w:p>
        </w:tc>
        <w:tc>
          <w:tcPr>
            <w:tcW w:w="4365" w:type="dxa"/>
          </w:tcPr>
          <w:p w14:paraId="1E8F681A" w14:textId="77777777" w:rsidR="003D4399" w:rsidRPr="000A1B14" w:rsidDel="00E82A68" w:rsidRDefault="003D4399" w:rsidP="003D4399">
            <w:pPr>
              <w:pStyle w:val="STY3Brdtekst"/>
              <w:rPr>
                <w:i/>
                <w:iCs/>
                <w:color w:val="A6A6A6" w:themeColor="background1" w:themeShade="A6"/>
                <w:lang w:val="nb-NO"/>
              </w:rPr>
            </w:pPr>
            <w:r w:rsidRPr="000A1B14">
              <w:rPr>
                <w:i/>
                <w:iCs/>
                <w:color w:val="A6A6A6" w:themeColor="background1" w:themeShade="A6"/>
                <w:lang w:val="nb-NO"/>
              </w:rPr>
              <w:t>Angis ingen tellepunkt er det vilkårlig hvilke to tellepunkt som passeres.</w:t>
            </w:r>
          </w:p>
        </w:tc>
      </w:tr>
      <w:tr w:rsidR="003D4399" w:rsidRPr="00B33C7C" w14:paraId="3ECA9161" w14:textId="77777777" w:rsidTr="00FB7AF7">
        <w:tc>
          <w:tcPr>
            <w:tcW w:w="4533" w:type="dxa"/>
            <w:gridSpan w:val="2"/>
          </w:tcPr>
          <w:p w14:paraId="5F8973FD" w14:textId="77777777" w:rsidR="003D4399" w:rsidRPr="00C4744C" w:rsidDel="00E82A68" w:rsidRDefault="003D4399" w:rsidP="003D4399">
            <w:pPr>
              <w:pStyle w:val="STY3Brdtekst"/>
              <w:rPr>
                <w:i/>
                <w:iCs/>
                <w:color w:val="A6A6A6" w:themeColor="background1" w:themeShade="A6"/>
                <w:lang w:val="en-US"/>
              </w:rPr>
            </w:pPr>
            <w:r w:rsidRPr="00C4744C">
              <w:rPr>
                <w:i/>
                <w:iCs/>
                <w:color w:val="A6A6A6" w:themeColor="background1" w:themeShade="A6"/>
                <w:lang w:val="en-US"/>
              </w:rPr>
              <w:t>It is possible to specify 1 or 2 axle counters that shall be passed.</w:t>
            </w:r>
          </w:p>
        </w:tc>
        <w:tc>
          <w:tcPr>
            <w:tcW w:w="311" w:type="dxa"/>
          </w:tcPr>
          <w:p w14:paraId="37339324" w14:textId="77777777" w:rsidR="003D4399" w:rsidRPr="00072F07" w:rsidRDefault="003D4399" w:rsidP="003D4399">
            <w:pPr>
              <w:pStyle w:val="STY3Brdtekst"/>
              <w:rPr>
                <w:lang w:val="en-US"/>
              </w:rPr>
            </w:pPr>
          </w:p>
        </w:tc>
        <w:tc>
          <w:tcPr>
            <w:tcW w:w="4365" w:type="dxa"/>
          </w:tcPr>
          <w:p w14:paraId="50A0AAF0" w14:textId="64321F91" w:rsidR="00B74198" w:rsidRPr="000A1B14" w:rsidDel="00E82A68" w:rsidRDefault="003D4399" w:rsidP="003D4399">
            <w:pPr>
              <w:pStyle w:val="STY3Brdtekst"/>
              <w:rPr>
                <w:i/>
                <w:iCs/>
                <w:color w:val="A6A6A6" w:themeColor="background1" w:themeShade="A6"/>
                <w:lang w:val="nb-NO"/>
              </w:rPr>
            </w:pPr>
            <w:r w:rsidRPr="000A1B14">
              <w:rPr>
                <w:i/>
                <w:iCs/>
                <w:color w:val="A6A6A6" w:themeColor="background1" w:themeShade="A6"/>
                <w:lang w:val="nb-NO"/>
              </w:rPr>
              <w:t>Det er mulig å angi at 1 eller 2 tellepunkt må passeres.</w:t>
            </w:r>
          </w:p>
        </w:tc>
      </w:tr>
      <w:tr w:rsidR="003D4399" w:rsidRPr="00B33C7C" w14:paraId="5F6E862A" w14:textId="77777777" w:rsidTr="00FB7AF7">
        <w:tc>
          <w:tcPr>
            <w:tcW w:w="4533" w:type="dxa"/>
            <w:gridSpan w:val="2"/>
          </w:tcPr>
          <w:p w14:paraId="7C38080E" w14:textId="77777777" w:rsidR="003D4399" w:rsidRPr="00C4744C" w:rsidDel="00E82A68" w:rsidRDefault="003D4399" w:rsidP="003D4399">
            <w:pPr>
              <w:pStyle w:val="STY3Brdtekst"/>
              <w:rPr>
                <w:i/>
                <w:iCs/>
                <w:color w:val="A6A6A6" w:themeColor="background1" w:themeShade="A6"/>
                <w:lang w:val="en-US"/>
              </w:rPr>
            </w:pPr>
            <w:r w:rsidRPr="00C4744C">
              <w:rPr>
                <w:i/>
                <w:iCs/>
                <w:color w:val="A6A6A6" w:themeColor="background1" w:themeShade="A6"/>
                <w:lang w:val="en-US"/>
              </w:rPr>
              <w:t>If one axle counter is specified, it doesn’t matter which other axle counter is passed in addition to the specified axle counter.</w:t>
            </w:r>
          </w:p>
        </w:tc>
        <w:tc>
          <w:tcPr>
            <w:tcW w:w="311" w:type="dxa"/>
          </w:tcPr>
          <w:p w14:paraId="0C9A0EC7" w14:textId="77777777" w:rsidR="003D4399" w:rsidRPr="00072F07" w:rsidRDefault="003D4399" w:rsidP="003D4399">
            <w:pPr>
              <w:pStyle w:val="STY3Brdtekst"/>
              <w:rPr>
                <w:lang w:val="en-US"/>
              </w:rPr>
            </w:pPr>
          </w:p>
        </w:tc>
        <w:tc>
          <w:tcPr>
            <w:tcW w:w="4365" w:type="dxa"/>
          </w:tcPr>
          <w:p w14:paraId="0D35AE5B" w14:textId="77777777" w:rsidR="003D4399" w:rsidRPr="000A1B14" w:rsidDel="00E82A68" w:rsidRDefault="003D4399" w:rsidP="003D4399">
            <w:pPr>
              <w:pStyle w:val="STY3Brdtekst"/>
              <w:rPr>
                <w:i/>
                <w:iCs/>
                <w:color w:val="A6A6A6" w:themeColor="background1" w:themeShade="A6"/>
                <w:lang w:val="nb-NO"/>
              </w:rPr>
            </w:pPr>
            <w:r w:rsidRPr="000A1B14">
              <w:rPr>
                <w:i/>
                <w:iCs/>
                <w:color w:val="A6A6A6" w:themeColor="background1" w:themeShade="A6"/>
                <w:lang w:val="nb-NO"/>
              </w:rPr>
              <w:t>Angis ett tellepunkt er det vilkårlig hvilket av de øvrige tellepunktene som også passeres.</w:t>
            </w:r>
          </w:p>
        </w:tc>
      </w:tr>
      <w:tr w:rsidR="003D4399" w:rsidRPr="00B33C7C" w14:paraId="7E58A72D" w14:textId="77777777" w:rsidTr="00FB7AF7">
        <w:tc>
          <w:tcPr>
            <w:tcW w:w="4533" w:type="dxa"/>
            <w:gridSpan w:val="2"/>
          </w:tcPr>
          <w:p w14:paraId="57F77730" w14:textId="77777777" w:rsidR="003D4399" w:rsidRDefault="003D4399" w:rsidP="003D4399">
            <w:pPr>
              <w:pStyle w:val="STY3Brdtekst"/>
              <w:rPr>
                <w:i/>
                <w:iCs/>
                <w:color w:val="A6A6A6" w:themeColor="background1" w:themeShade="A6"/>
                <w:lang w:val="en-US"/>
              </w:rPr>
            </w:pPr>
            <w:r w:rsidRPr="00C4744C">
              <w:rPr>
                <w:i/>
                <w:iCs/>
                <w:color w:val="A6A6A6" w:themeColor="background1" w:themeShade="A6"/>
                <w:lang w:val="en-US"/>
              </w:rPr>
              <w:t>If two axle counters are specified, both must be passed.</w:t>
            </w:r>
          </w:p>
          <w:p w14:paraId="111A20B2" w14:textId="77777777" w:rsidR="008E4750" w:rsidRDefault="008E4750" w:rsidP="003D4399">
            <w:pPr>
              <w:pStyle w:val="STY3Brdtekst"/>
              <w:rPr>
                <w:i/>
                <w:iCs/>
                <w:color w:val="A6A6A6" w:themeColor="background1" w:themeShade="A6"/>
                <w:lang w:val="en-US"/>
              </w:rPr>
            </w:pPr>
            <w:r>
              <w:rPr>
                <w:i/>
                <w:iCs/>
                <w:color w:val="A6A6A6" w:themeColor="background1" w:themeShade="A6"/>
                <w:lang w:val="en-US"/>
              </w:rPr>
              <w:t xml:space="preserve">If the TVP section has only two axle counters both have to be passed when doing preparatory reset. </w:t>
            </w:r>
          </w:p>
          <w:p w14:paraId="2E1DE06F" w14:textId="6B54C669" w:rsidR="00B74198" w:rsidRPr="00C4744C" w:rsidDel="00E82A68" w:rsidRDefault="00B74198" w:rsidP="003D4399">
            <w:pPr>
              <w:pStyle w:val="STY3Brdtekst"/>
              <w:rPr>
                <w:i/>
                <w:iCs/>
                <w:color w:val="A6A6A6" w:themeColor="background1" w:themeShade="A6"/>
                <w:lang w:val="en-US"/>
              </w:rPr>
            </w:pPr>
            <w:r>
              <w:rPr>
                <w:i/>
                <w:iCs/>
                <w:color w:val="A6A6A6" w:themeColor="background1" w:themeShade="A6"/>
                <w:lang w:val="en-US"/>
              </w:rPr>
              <w:t xml:space="preserve">It is possible to define an unlimited number of axle counters that cannot be passed. </w:t>
            </w:r>
          </w:p>
        </w:tc>
        <w:tc>
          <w:tcPr>
            <w:tcW w:w="311" w:type="dxa"/>
          </w:tcPr>
          <w:p w14:paraId="4B37E0BC" w14:textId="77777777" w:rsidR="003D4399" w:rsidRPr="00072F07" w:rsidRDefault="003D4399" w:rsidP="003D4399">
            <w:pPr>
              <w:pStyle w:val="STY3Brdtekst"/>
              <w:rPr>
                <w:lang w:val="en-US"/>
              </w:rPr>
            </w:pPr>
          </w:p>
        </w:tc>
        <w:tc>
          <w:tcPr>
            <w:tcW w:w="4365" w:type="dxa"/>
          </w:tcPr>
          <w:p w14:paraId="47F6F49D" w14:textId="77777777" w:rsidR="003D4399" w:rsidRDefault="003D4399" w:rsidP="003D4399">
            <w:pPr>
              <w:pStyle w:val="STY3Brdtekst"/>
              <w:rPr>
                <w:i/>
                <w:iCs/>
                <w:color w:val="A6A6A6" w:themeColor="background1" w:themeShade="A6"/>
                <w:lang w:val="nb-NO"/>
              </w:rPr>
            </w:pPr>
            <w:r w:rsidRPr="000A1B14">
              <w:rPr>
                <w:i/>
                <w:iCs/>
                <w:color w:val="A6A6A6" w:themeColor="background1" w:themeShade="A6"/>
                <w:lang w:val="nb-NO"/>
              </w:rPr>
              <w:t>Angis to tellepunkter må begge passeres.</w:t>
            </w:r>
          </w:p>
          <w:p w14:paraId="5B77E8F8" w14:textId="77777777" w:rsidR="00BA254F" w:rsidRDefault="008E4750" w:rsidP="003D4399">
            <w:pPr>
              <w:pStyle w:val="STY3Brdtekst"/>
              <w:rPr>
                <w:i/>
                <w:iCs/>
                <w:color w:val="A6A6A6" w:themeColor="background1" w:themeShade="A6"/>
                <w:lang w:val="nb-NO"/>
              </w:rPr>
            </w:pPr>
            <w:r>
              <w:rPr>
                <w:i/>
                <w:iCs/>
                <w:color w:val="A6A6A6" w:themeColor="background1" w:themeShade="A6"/>
                <w:lang w:val="nb-NO"/>
              </w:rPr>
              <w:br/>
            </w:r>
            <w:r w:rsidR="00BA254F">
              <w:rPr>
                <w:i/>
                <w:iCs/>
                <w:color w:val="A6A6A6" w:themeColor="background1" w:themeShade="A6"/>
                <w:lang w:val="nb-NO"/>
              </w:rPr>
              <w:t>Dersom sporavsnittet har kun to akseltellere må begge passeres</w:t>
            </w:r>
            <w:r>
              <w:rPr>
                <w:i/>
                <w:iCs/>
                <w:color w:val="A6A6A6" w:themeColor="background1" w:themeShade="A6"/>
                <w:lang w:val="nb-NO"/>
              </w:rPr>
              <w:t xml:space="preserve"> ved forberedende resett.</w:t>
            </w:r>
          </w:p>
          <w:p w14:paraId="39B5610B" w14:textId="084A9132" w:rsidR="00B74198" w:rsidRPr="000A1B14" w:rsidDel="00E82A68" w:rsidRDefault="00B74198" w:rsidP="003D4399">
            <w:pPr>
              <w:pStyle w:val="STY3Brdtekst"/>
              <w:rPr>
                <w:i/>
                <w:iCs/>
                <w:color w:val="A6A6A6" w:themeColor="background1" w:themeShade="A6"/>
                <w:lang w:val="nb-NO"/>
              </w:rPr>
            </w:pPr>
            <w:r>
              <w:rPr>
                <w:i/>
                <w:iCs/>
                <w:color w:val="A6A6A6" w:themeColor="background1" w:themeShade="A6"/>
                <w:lang w:val="nb-NO"/>
              </w:rPr>
              <w:br/>
              <w:t>Det er mulig å angi et ubegrenset antall akseltellere som ikke kan passeres.</w:t>
            </w:r>
          </w:p>
        </w:tc>
      </w:tr>
      <w:tr w:rsidR="003D4399" w:rsidRPr="00B33C7C" w14:paraId="0333DBAA" w14:textId="77777777" w:rsidTr="00FB7AF7">
        <w:tc>
          <w:tcPr>
            <w:tcW w:w="4533" w:type="dxa"/>
            <w:gridSpan w:val="2"/>
          </w:tcPr>
          <w:p w14:paraId="2A1274CA" w14:textId="5C11E898" w:rsidR="003D4399" w:rsidRPr="00C4744C" w:rsidDel="00E82A68" w:rsidRDefault="003D4399" w:rsidP="003D4399">
            <w:pPr>
              <w:pStyle w:val="STY3Brdtekst"/>
              <w:rPr>
                <w:i/>
                <w:iCs/>
                <w:color w:val="A6A6A6" w:themeColor="background1" w:themeShade="A6"/>
                <w:lang w:val="en-US"/>
              </w:rPr>
            </w:pPr>
            <w:r w:rsidRPr="00C4744C">
              <w:rPr>
                <w:i/>
                <w:iCs/>
                <w:color w:val="A6A6A6" w:themeColor="background1" w:themeShade="A6"/>
                <w:lang w:val="en-US"/>
              </w:rPr>
              <w:t xml:space="preserve">For TVP section with points the axle counter at the point tip shall be specified as a </w:t>
            </w:r>
            <w:r w:rsidR="0054691E">
              <w:rPr>
                <w:i/>
                <w:iCs/>
                <w:color w:val="A6A6A6" w:themeColor="background1" w:themeShade="A6"/>
                <w:lang w:val="en-US"/>
              </w:rPr>
              <w:t>default requirement</w:t>
            </w:r>
            <w:r w:rsidRPr="00C4744C">
              <w:rPr>
                <w:i/>
                <w:iCs/>
                <w:color w:val="A6A6A6" w:themeColor="background1" w:themeShade="A6"/>
                <w:lang w:val="en-US"/>
              </w:rPr>
              <w:t xml:space="preserve">, also if the TVP section has only two axle counters. The reason for this is to avoid </w:t>
            </w:r>
            <w:r w:rsidRPr="00C4744C">
              <w:rPr>
                <w:i/>
                <w:iCs/>
                <w:color w:val="A6A6A6" w:themeColor="background1" w:themeShade="A6"/>
                <w:lang w:val="en-US"/>
              </w:rPr>
              <w:lastRenderedPageBreak/>
              <w:t xml:space="preserve">TVP section to be reset by train entering in one leg of the point and leaving it in the other leg. This </w:t>
            </w:r>
            <w:r w:rsidR="0054691E">
              <w:rPr>
                <w:i/>
                <w:iCs/>
                <w:color w:val="A6A6A6" w:themeColor="background1" w:themeShade="A6"/>
                <w:lang w:val="en-US"/>
              </w:rPr>
              <w:t>default requirement</w:t>
            </w:r>
            <w:r w:rsidRPr="00C4744C">
              <w:rPr>
                <w:i/>
                <w:iCs/>
                <w:color w:val="A6A6A6" w:themeColor="background1" w:themeShade="A6"/>
                <w:lang w:val="en-US"/>
              </w:rPr>
              <w:t xml:space="preserve"> does not apply to TVP sections with slip point where only axle counters are defined if necessary.</w:t>
            </w:r>
            <w:r w:rsidR="000730FA">
              <w:rPr>
                <w:i/>
                <w:iCs/>
                <w:color w:val="A6A6A6" w:themeColor="background1" w:themeShade="A6"/>
                <w:lang w:val="en-US"/>
              </w:rPr>
              <w:t xml:space="preserve"> Neither does it apply to </w:t>
            </w:r>
            <w:r w:rsidR="00BB161D">
              <w:rPr>
                <w:i/>
                <w:iCs/>
                <w:color w:val="A6A6A6" w:themeColor="background1" w:themeShade="A6"/>
                <w:lang w:val="en-US"/>
              </w:rPr>
              <w:t>key locked points if NP(Not Passed) is set on the axle counter(s) towards</w:t>
            </w:r>
            <w:r w:rsidR="00B55A9E">
              <w:rPr>
                <w:i/>
                <w:iCs/>
                <w:color w:val="A6A6A6" w:themeColor="background1" w:themeShade="A6"/>
                <w:lang w:val="en-US"/>
              </w:rPr>
              <w:t xml:space="preserve"> the</w:t>
            </w:r>
            <w:r w:rsidR="00BB161D">
              <w:rPr>
                <w:i/>
                <w:iCs/>
                <w:color w:val="A6A6A6" w:themeColor="background1" w:themeShade="A6"/>
                <w:lang w:val="en-US"/>
              </w:rPr>
              <w:t xml:space="preserve"> non-interlocked track and the TVP section in left with only two other axle counters. </w:t>
            </w:r>
          </w:p>
        </w:tc>
        <w:tc>
          <w:tcPr>
            <w:tcW w:w="311" w:type="dxa"/>
          </w:tcPr>
          <w:p w14:paraId="21174493" w14:textId="77777777" w:rsidR="003D4399" w:rsidRPr="004264F4" w:rsidRDefault="003D4399" w:rsidP="003D4399">
            <w:pPr>
              <w:pStyle w:val="STY3Brdtekst"/>
              <w:rPr>
                <w:lang w:val="en-US"/>
              </w:rPr>
            </w:pPr>
          </w:p>
        </w:tc>
        <w:tc>
          <w:tcPr>
            <w:tcW w:w="4365" w:type="dxa"/>
          </w:tcPr>
          <w:p w14:paraId="14AE710E" w14:textId="2B7FB610" w:rsidR="008C7FDC" w:rsidRPr="000A1B14" w:rsidDel="00E82A68" w:rsidRDefault="003D4399" w:rsidP="003D4399">
            <w:pPr>
              <w:pStyle w:val="STY3Brdtekst"/>
              <w:rPr>
                <w:i/>
                <w:iCs/>
                <w:color w:val="A6A6A6" w:themeColor="background1" w:themeShade="A6"/>
                <w:lang w:val="nb-NO"/>
              </w:rPr>
            </w:pPr>
            <w:r w:rsidRPr="000A1B14">
              <w:rPr>
                <w:i/>
                <w:iCs/>
                <w:color w:val="A6A6A6" w:themeColor="background1" w:themeShade="A6"/>
                <w:lang w:val="nb-NO"/>
              </w:rPr>
              <w:t xml:space="preserve">For sporavsnitt i sporveksler skal tellepunktet ved tungespiss angis som </w:t>
            </w:r>
            <w:r w:rsidR="00871D04">
              <w:rPr>
                <w:i/>
                <w:iCs/>
                <w:color w:val="A6A6A6" w:themeColor="background1" w:themeShade="A6"/>
                <w:lang w:val="nb-NO"/>
              </w:rPr>
              <w:t xml:space="preserve">default </w:t>
            </w:r>
            <w:r w:rsidRPr="000A1B14">
              <w:rPr>
                <w:i/>
                <w:iCs/>
                <w:color w:val="A6A6A6" w:themeColor="background1" w:themeShade="A6"/>
                <w:lang w:val="nb-NO"/>
              </w:rPr>
              <w:t xml:space="preserve">krav, også dersom sporavsnittet kun har to akseltellere. Bakgrunnen for dette er å unngå at </w:t>
            </w:r>
            <w:r w:rsidRPr="000A1B14">
              <w:rPr>
                <w:i/>
                <w:iCs/>
                <w:color w:val="A6A6A6" w:themeColor="background1" w:themeShade="A6"/>
                <w:lang w:val="nb-NO"/>
              </w:rPr>
              <w:lastRenderedPageBreak/>
              <w:t>sporavsnittet resettes av tog som kommer inn i sporavsnittet i det ene benet i sporvekselen og forlater sporavsnittet i det andre benet. Dette gjelder ikke akselteller ved tungespiss i kryssveksel som kun angis ved behov.</w:t>
            </w:r>
            <w:r w:rsidR="006C0CFF">
              <w:rPr>
                <w:i/>
                <w:iCs/>
                <w:color w:val="A6A6A6" w:themeColor="background1" w:themeShade="A6"/>
                <w:lang w:val="nb-NO"/>
              </w:rPr>
              <w:t xml:space="preserve"> Dette gjelder heller ikke for kontrollåste sporveksler dersom NP (Not Passed) er satt på akselteller(ne) mot usikret spor og sporavsnittet da har kun to andre akseltellere.</w:t>
            </w:r>
          </w:p>
        </w:tc>
      </w:tr>
      <w:tr w:rsidR="003D4399" w:rsidRPr="00B33C7C" w14:paraId="513BE3E3" w14:textId="77777777" w:rsidTr="00FB7AF7">
        <w:tc>
          <w:tcPr>
            <w:tcW w:w="4533" w:type="dxa"/>
            <w:gridSpan w:val="2"/>
          </w:tcPr>
          <w:p w14:paraId="777EB75C" w14:textId="77777777" w:rsidR="003D4399" w:rsidRPr="00C4744C" w:rsidDel="00E82A68" w:rsidRDefault="003D4399" w:rsidP="003D4399">
            <w:pPr>
              <w:pStyle w:val="STY3Brdtekst"/>
              <w:rPr>
                <w:i/>
                <w:iCs/>
                <w:color w:val="A6A6A6" w:themeColor="background1" w:themeShade="A6"/>
                <w:lang w:val="en-US"/>
              </w:rPr>
            </w:pPr>
            <w:r w:rsidRPr="00C4744C">
              <w:rPr>
                <w:i/>
                <w:iCs/>
                <w:color w:val="A6A6A6" w:themeColor="background1" w:themeShade="A6"/>
                <w:lang w:val="en-US"/>
              </w:rPr>
              <w:lastRenderedPageBreak/>
              <w:t xml:space="preserve">For TVP section in dead end tracks the same axle counter must be passed twice. In cases where the TVP section only have one axle counter this don’t need to be specified. </w:t>
            </w:r>
          </w:p>
        </w:tc>
        <w:tc>
          <w:tcPr>
            <w:tcW w:w="311" w:type="dxa"/>
          </w:tcPr>
          <w:p w14:paraId="534D43E0" w14:textId="77777777" w:rsidR="003D4399" w:rsidRPr="004264F4" w:rsidRDefault="003D4399" w:rsidP="003D4399">
            <w:pPr>
              <w:pStyle w:val="STY3Brdtekst"/>
              <w:rPr>
                <w:lang w:val="en-US"/>
              </w:rPr>
            </w:pPr>
          </w:p>
        </w:tc>
        <w:tc>
          <w:tcPr>
            <w:tcW w:w="4365" w:type="dxa"/>
          </w:tcPr>
          <w:p w14:paraId="5631D818" w14:textId="77777777" w:rsidR="003D4399" w:rsidRPr="000A1B14" w:rsidDel="00E82A68" w:rsidRDefault="003D4399" w:rsidP="003D4399">
            <w:pPr>
              <w:pStyle w:val="STY3Brdtekst"/>
              <w:rPr>
                <w:i/>
                <w:iCs/>
                <w:color w:val="A6A6A6" w:themeColor="background1" w:themeShade="A6"/>
                <w:lang w:val="nb-NO"/>
              </w:rPr>
            </w:pPr>
            <w:r w:rsidRPr="000A1B14">
              <w:rPr>
                <w:i/>
                <w:iCs/>
                <w:color w:val="A6A6A6" w:themeColor="background1" w:themeShade="A6"/>
                <w:lang w:val="nb-NO"/>
              </w:rPr>
              <w:t>For sporavsnitt i buttspor må samme tellepunkt passeres to ganger. Har sporavsnittet kun ett tellepunkt er det ikke nødvendig å angi dette tellepunktet.</w:t>
            </w:r>
          </w:p>
        </w:tc>
      </w:tr>
      <w:tr w:rsidR="003D4399" w:rsidRPr="007B66F4" w14:paraId="41138211" w14:textId="77777777" w:rsidTr="00FB7AF7">
        <w:tc>
          <w:tcPr>
            <w:tcW w:w="4533" w:type="dxa"/>
            <w:gridSpan w:val="2"/>
          </w:tcPr>
          <w:p w14:paraId="01A26D23" w14:textId="4F1224CA" w:rsidR="003D4399" w:rsidRPr="00047351" w:rsidDel="00E82A68" w:rsidRDefault="003D4399" w:rsidP="003D4399">
            <w:pPr>
              <w:pStyle w:val="STY3Brdtekst"/>
              <w:rPr>
                <w:i/>
                <w:iCs/>
                <w:color w:val="A6A6A6" w:themeColor="background1" w:themeShade="A6"/>
                <w:lang w:val="nb-NO"/>
              </w:rPr>
            </w:pPr>
          </w:p>
        </w:tc>
        <w:tc>
          <w:tcPr>
            <w:tcW w:w="311" w:type="dxa"/>
          </w:tcPr>
          <w:p w14:paraId="4F4179E2" w14:textId="77777777" w:rsidR="003D4399" w:rsidRPr="00047351" w:rsidRDefault="003D4399" w:rsidP="003D4399">
            <w:pPr>
              <w:pStyle w:val="STY3Brdtekst"/>
              <w:rPr>
                <w:lang w:val="nb-NO"/>
              </w:rPr>
            </w:pPr>
          </w:p>
        </w:tc>
        <w:tc>
          <w:tcPr>
            <w:tcW w:w="4365" w:type="dxa"/>
          </w:tcPr>
          <w:p w14:paraId="1DEDA65A" w14:textId="27B058CE" w:rsidR="003D4399" w:rsidRPr="000A1B14" w:rsidDel="00E82A68" w:rsidRDefault="003D4399" w:rsidP="003D4399">
            <w:pPr>
              <w:pStyle w:val="STY3Brdtekst"/>
              <w:rPr>
                <w:i/>
                <w:iCs/>
                <w:color w:val="A6A6A6" w:themeColor="background1" w:themeShade="A6"/>
                <w:lang w:val="nb-NO"/>
              </w:rPr>
            </w:pPr>
            <w:r w:rsidRPr="000A1B14">
              <w:rPr>
                <w:i/>
                <w:iCs/>
                <w:color w:val="A6A6A6" w:themeColor="background1" w:themeShade="A6"/>
                <w:lang w:val="nb-NO"/>
              </w:rPr>
              <w:t>.</w:t>
            </w:r>
          </w:p>
        </w:tc>
      </w:tr>
      <w:tr w:rsidR="00121FCB" w:rsidRPr="006A1EED" w14:paraId="668C00C2" w14:textId="77777777" w:rsidTr="009D13DC">
        <w:tc>
          <w:tcPr>
            <w:tcW w:w="4533" w:type="dxa"/>
            <w:gridSpan w:val="2"/>
          </w:tcPr>
          <w:p w14:paraId="5C0003AA" w14:textId="334B8D9C" w:rsidR="00121FCB" w:rsidRDefault="00506414" w:rsidP="003D4399">
            <w:pPr>
              <w:pStyle w:val="STY3Brdtekst"/>
              <w:rPr>
                <w:i/>
                <w:iCs/>
                <w:color w:val="A6A6A6" w:themeColor="background1" w:themeShade="A6"/>
                <w:lang w:val="en-US"/>
              </w:rPr>
            </w:pPr>
            <w:r>
              <w:rPr>
                <w:i/>
                <w:iCs/>
                <w:color w:val="A6A6A6" w:themeColor="background1" w:themeShade="A6"/>
                <w:lang w:val="en-US"/>
              </w:rPr>
              <w:t>In TMS, the order for pr</w:t>
            </w:r>
            <w:r w:rsidR="00CA778A">
              <w:rPr>
                <w:i/>
                <w:iCs/>
                <w:color w:val="A6A6A6" w:themeColor="background1" w:themeShade="A6"/>
                <w:lang w:val="en-US"/>
              </w:rPr>
              <w:t xml:space="preserve">eparatory reset is given to a TVP section. </w:t>
            </w:r>
            <w:r w:rsidR="00524D95">
              <w:rPr>
                <w:i/>
                <w:iCs/>
                <w:color w:val="A6A6A6" w:themeColor="background1" w:themeShade="A6"/>
                <w:lang w:val="en-US"/>
              </w:rPr>
              <w:t xml:space="preserve">It is </w:t>
            </w:r>
            <w:r w:rsidR="00517FC4">
              <w:rPr>
                <w:i/>
                <w:iCs/>
                <w:color w:val="A6A6A6" w:themeColor="background1" w:themeShade="A6"/>
                <w:lang w:val="en-US"/>
              </w:rPr>
              <w:t>not</w:t>
            </w:r>
            <w:r w:rsidR="00524D95">
              <w:rPr>
                <w:i/>
                <w:iCs/>
                <w:color w:val="A6A6A6" w:themeColor="background1" w:themeShade="A6"/>
                <w:lang w:val="en-US"/>
              </w:rPr>
              <w:t xml:space="preserve"> indicated in the TMS which a</w:t>
            </w:r>
            <w:r w:rsidR="00FB228D">
              <w:rPr>
                <w:i/>
                <w:iCs/>
                <w:color w:val="A6A6A6" w:themeColor="background1" w:themeShade="A6"/>
                <w:lang w:val="en-US"/>
              </w:rPr>
              <w:t>x</w:t>
            </w:r>
            <w:r w:rsidR="00524D95">
              <w:rPr>
                <w:i/>
                <w:iCs/>
                <w:color w:val="A6A6A6" w:themeColor="background1" w:themeShade="A6"/>
                <w:lang w:val="en-US"/>
              </w:rPr>
              <w:t xml:space="preserve">le </w:t>
            </w:r>
            <w:r w:rsidR="0036223D">
              <w:rPr>
                <w:i/>
                <w:iCs/>
                <w:color w:val="A6A6A6" w:themeColor="background1" w:themeShade="A6"/>
                <w:lang w:val="en-US"/>
              </w:rPr>
              <w:t>counters</w:t>
            </w:r>
            <w:r w:rsidR="00524D95">
              <w:rPr>
                <w:i/>
                <w:iCs/>
                <w:color w:val="A6A6A6" w:themeColor="background1" w:themeShade="A6"/>
                <w:lang w:val="en-US"/>
              </w:rPr>
              <w:t xml:space="preserve"> that s</w:t>
            </w:r>
            <w:r w:rsidR="0036223D">
              <w:rPr>
                <w:i/>
                <w:iCs/>
                <w:color w:val="A6A6A6" w:themeColor="background1" w:themeShade="A6"/>
                <w:lang w:val="en-US"/>
              </w:rPr>
              <w:t>h</w:t>
            </w:r>
            <w:r w:rsidR="00524D95">
              <w:rPr>
                <w:i/>
                <w:iCs/>
                <w:color w:val="A6A6A6" w:themeColor="background1" w:themeShade="A6"/>
                <w:lang w:val="en-US"/>
              </w:rPr>
              <w:t>all be passed</w:t>
            </w:r>
            <w:r w:rsidR="0036223D">
              <w:rPr>
                <w:i/>
                <w:iCs/>
                <w:color w:val="A6A6A6" w:themeColor="background1" w:themeShade="A6"/>
                <w:lang w:val="en-US"/>
              </w:rPr>
              <w:t>, that shall not be passed or can be passed. This is handled in documents.</w:t>
            </w:r>
          </w:p>
        </w:tc>
        <w:tc>
          <w:tcPr>
            <w:tcW w:w="311" w:type="dxa"/>
          </w:tcPr>
          <w:p w14:paraId="079977CA" w14:textId="77777777" w:rsidR="00121FCB" w:rsidRPr="004264F4" w:rsidRDefault="00121FCB" w:rsidP="003D4399">
            <w:pPr>
              <w:pStyle w:val="STY3Brdtekst"/>
              <w:rPr>
                <w:lang w:val="en-US"/>
              </w:rPr>
            </w:pPr>
          </w:p>
        </w:tc>
        <w:tc>
          <w:tcPr>
            <w:tcW w:w="4365" w:type="dxa"/>
          </w:tcPr>
          <w:p w14:paraId="25952A7F" w14:textId="170B68E1" w:rsidR="00121FCB" w:rsidRDefault="0036223D" w:rsidP="003D4399">
            <w:pPr>
              <w:pStyle w:val="STY3Brdtekst"/>
              <w:rPr>
                <w:i/>
                <w:iCs/>
                <w:color w:val="A6A6A6" w:themeColor="background1" w:themeShade="A6"/>
                <w:lang w:val="nb-NO"/>
              </w:rPr>
            </w:pPr>
            <w:r>
              <w:rPr>
                <w:i/>
                <w:iCs/>
                <w:color w:val="A6A6A6" w:themeColor="background1" w:themeShade="A6"/>
                <w:lang w:val="nb-NO"/>
              </w:rPr>
              <w:t xml:space="preserve">I TMS </w:t>
            </w:r>
            <w:r w:rsidR="007E101E">
              <w:rPr>
                <w:i/>
                <w:iCs/>
                <w:color w:val="A6A6A6" w:themeColor="background1" w:themeShade="A6"/>
                <w:lang w:val="nb-NO"/>
              </w:rPr>
              <w:t>gi</w:t>
            </w:r>
            <w:r w:rsidR="00517FC4">
              <w:rPr>
                <w:i/>
                <w:iCs/>
                <w:color w:val="A6A6A6" w:themeColor="background1" w:themeShade="A6"/>
                <w:lang w:val="nb-NO"/>
              </w:rPr>
              <w:t>s</w:t>
            </w:r>
            <w:r w:rsidR="007E101E">
              <w:rPr>
                <w:i/>
                <w:iCs/>
                <w:color w:val="A6A6A6" w:themeColor="background1" w:themeShade="A6"/>
                <w:lang w:val="nb-NO"/>
              </w:rPr>
              <w:t xml:space="preserve"> ordre om forberedende resett til </w:t>
            </w:r>
            <w:r w:rsidR="00412511">
              <w:rPr>
                <w:i/>
                <w:iCs/>
                <w:color w:val="A6A6A6" w:themeColor="background1" w:themeShade="A6"/>
                <w:lang w:val="nb-NO"/>
              </w:rPr>
              <w:t xml:space="preserve">et </w:t>
            </w:r>
            <w:r w:rsidR="007E101E">
              <w:rPr>
                <w:i/>
                <w:iCs/>
                <w:color w:val="A6A6A6" w:themeColor="background1" w:themeShade="A6"/>
                <w:lang w:val="nb-NO"/>
              </w:rPr>
              <w:t xml:space="preserve">sporavsnitt. Det er ingen indikering </w:t>
            </w:r>
            <w:r w:rsidR="00412511">
              <w:rPr>
                <w:i/>
                <w:iCs/>
                <w:color w:val="A6A6A6" w:themeColor="background1" w:themeShade="A6"/>
                <w:lang w:val="nb-NO"/>
              </w:rPr>
              <w:t>i</w:t>
            </w:r>
            <w:r w:rsidR="007E101E">
              <w:rPr>
                <w:i/>
                <w:iCs/>
                <w:color w:val="A6A6A6" w:themeColor="background1" w:themeShade="A6"/>
                <w:lang w:val="nb-NO"/>
              </w:rPr>
              <w:t xml:space="preserve"> TMS </w:t>
            </w:r>
            <w:r w:rsidR="00412511">
              <w:rPr>
                <w:i/>
                <w:iCs/>
                <w:color w:val="A6A6A6" w:themeColor="background1" w:themeShade="A6"/>
                <w:lang w:val="nb-NO"/>
              </w:rPr>
              <w:t xml:space="preserve">av </w:t>
            </w:r>
            <w:r w:rsidR="007E101E">
              <w:rPr>
                <w:i/>
                <w:iCs/>
                <w:color w:val="A6A6A6" w:themeColor="background1" w:themeShade="A6"/>
                <w:lang w:val="nb-NO"/>
              </w:rPr>
              <w:t xml:space="preserve">hvilke akseltellere som </w:t>
            </w:r>
            <w:r w:rsidR="00940003">
              <w:rPr>
                <w:i/>
                <w:iCs/>
                <w:color w:val="A6A6A6" w:themeColor="background1" w:themeShade="A6"/>
                <w:lang w:val="nb-NO"/>
              </w:rPr>
              <w:t xml:space="preserve">skal passeres, ikke skal passeres eller kan passeres. Dette ivaretas </w:t>
            </w:r>
            <w:r w:rsidR="00506414">
              <w:rPr>
                <w:i/>
                <w:iCs/>
                <w:color w:val="A6A6A6" w:themeColor="background1" w:themeShade="A6"/>
                <w:lang w:val="nb-NO"/>
              </w:rPr>
              <w:t>i dokumenter.</w:t>
            </w:r>
          </w:p>
        </w:tc>
      </w:tr>
      <w:tr w:rsidR="003D4399" w:rsidRPr="00B33C7C" w14:paraId="58C53E6D" w14:textId="77777777" w:rsidTr="00FB7AF7">
        <w:tc>
          <w:tcPr>
            <w:tcW w:w="4533" w:type="dxa"/>
            <w:gridSpan w:val="2"/>
          </w:tcPr>
          <w:p w14:paraId="2471A8EF" w14:textId="0B2E5C6F" w:rsidR="003D4399" w:rsidRPr="00072F07" w:rsidRDefault="003D4399" w:rsidP="003D4399">
            <w:pPr>
              <w:pStyle w:val="STY3Brdtekst"/>
              <w:rPr>
                <w:lang w:val="en-US"/>
              </w:rPr>
            </w:pPr>
            <w:r w:rsidRPr="00072F07">
              <w:rPr>
                <w:lang w:val="en-US"/>
              </w:rPr>
              <w:t>The following axle counters shall be passed to pe</w:t>
            </w:r>
            <w:r w:rsidR="00056C4C">
              <w:rPr>
                <w:lang w:val="en-US"/>
              </w:rPr>
              <w:t>r</w:t>
            </w:r>
            <w:r w:rsidRPr="00072F07">
              <w:rPr>
                <w:lang w:val="en-US"/>
              </w:rPr>
              <w:t>form Preparatory Reset of this TVP section.</w:t>
            </w:r>
          </w:p>
          <w:p w14:paraId="376A9BBC"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 xml:space="preserve">Comments: </w:t>
            </w:r>
          </w:p>
          <w:p w14:paraId="0FE55D02" w14:textId="77777777"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Axle counter shall be specified with «Tp(TVP section closest to Oslo/TVP section farthest away from Oslo)».</w:t>
            </w:r>
          </w:p>
          <w:p w14:paraId="6D2DC3CE" w14:textId="5C045869" w:rsidR="003D4399" w:rsidRPr="00B3263F" w:rsidRDefault="003D4399" w:rsidP="003D4399">
            <w:pPr>
              <w:pStyle w:val="STY3Brdtekst"/>
              <w:rPr>
                <w:lang w:val="en-US"/>
              </w:rPr>
            </w:pPr>
            <w:r w:rsidRPr="00C4744C">
              <w:rPr>
                <w:i/>
                <w:iCs/>
                <w:color w:val="A6A6A6" w:themeColor="background1" w:themeShade="A6"/>
                <w:lang w:val="en-US"/>
              </w:rPr>
              <w:t xml:space="preserve">Axle counters at the border to non-interlocked areas shall be defined with Tp(TVP section/-) if there is only one exit from the TVP section, and Tp(TVP section/-L) and Tp(TVP section/-R) if there are two. L and R indicate direction out from a point. Track section numbers and </w:t>
            </w:r>
            <w:r w:rsidR="007D56C1" w:rsidRPr="00FB7AF7">
              <w:rPr>
                <w:i/>
                <w:iCs/>
                <w:color w:val="A6A6A6" w:themeColor="background1" w:themeShade="A6"/>
                <w:lang w:val="en-US"/>
              </w:rPr>
              <w:t>«-»</w:t>
            </w:r>
            <w:r w:rsidRPr="00C4744C">
              <w:rPr>
                <w:i/>
                <w:iCs/>
                <w:color w:val="A6A6A6" w:themeColor="background1" w:themeShade="A6"/>
                <w:lang w:val="en-US"/>
              </w:rPr>
              <w:t xml:space="preserve"> shall be entered in same order as they are on schematic plan.</w:t>
            </w:r>
          </w:p>
        </w:tc>
        <w:tc>
          <w:tcPr>
            <w:tcW w:w="311" w:type="dxa"/>
          </w:tcPr>
          <w:p w14:paraId="0FBDAAE1" w14:textId="77777777" w:rsidR="003D4399" w:rsidRPr="00B3263F" w:rsidRDefault="003D4399" w:rsidP="003D4399">
            <w:pPr>
              <w:pStyle w:val="STY3Brdtekst"/>
              <w:rPr>
                <w:lang w:val="en-US"/>
              </w:rPr>
            </w:pPr>
          </w:p>
        </w:tc>
        <w:tc>
          <w:tcPr>
            <w:tcW w:w="4365" w:type="dxa"/>
          </w:tcPr>
          <w:p w14:paraId="7A5122B9" w14:textId="77777777" w:rsidR="003D4399" w:rsidRPr="003B680A" w:rsidRDefault="003D4399" w:rsidP="003D4399">
            <w:pPr>
              <w:pStyle w:val="STY3Brdtekst"/>
              <w:rPr>
                <w:lang w:val="nb-NO"/>
              </w:rPr>
            </w:pPr>
            <w:r w:rsidRPr="003B680A">
              <w:rPr>
                <w:lang w:val="nb-NO"/>
              </w:rPr>
              <w:t>Følgende tellepunkt skal passeres for forberedende resett av dette sporavsnittet.</w:t>
            </w:r>
          </w:p>
          <w:p w14:paraId="15ADFAC3"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Kommentarer:</w:t>
            </w:r>
          </w:p>
          <w:p w14:paraId="4E79BF84" w14:textId="77777777" w:rsidR="003D4399" w:rsidRPr="000A1B14" w:rsidRDefault="003D4399" w:rsidP="003D4399">
            <w:pPr>
              <w:pStyle w:val="STY3Brdtekst"/>
              <w:rPr>
                <w:i/>
                <w:iCs/>
                <w:color w:val="A6A6A6" w:themeColor="background1" w:themeShade="A6"/>
                <w:lang w:val="nb-NO"/>
              </w:rPr>
            </w:pPr>
            <w:r w:rsidRPr="000A1B14">
              <w:rPr>
                <w:i/>
                <w:iCs/>
                <w:color w:val="A6A6A6" w:themeColor="background1" w:themeShade="A6"/>
                <w:lang w:val="nb-NO"/>
              </w:rPr>
              <w:t>Tellepunkt skal angis med «Tp(sporavsnittet nærmest Oslo/sporavsnittet lengst fra Oslo)».</w:t>
            </w:r>
          </w:p>
          <w:p w14:paraId="2FB4F908" w14:textId="77777777" w:rsidR="003D4399" w:rsidRPr="000A1B14" w:rsidRDefault="003D4399" w:rsidP="003D4399">
            <w:pPr>
              <w:pStyle w:val="STY3Brdtekst"/>
              <w:rPr>
                <w:i/>
                <w:iCs/>
                <w:color w:val="A6A6A6" w:themeColor="background1" w:themeShade="A6"/>
                <w:lang w:val="nb-NO"/>
              </w:rPr>
            </w:pPr>
          </w:p>
          <w:p w14:paraId="4CC265B9" w14:textId="2BC33829" w:rsidR="003D4399" w:rsidRPr="003D4399" w:rsidRDefault="003D4399" w:rsidP="00B9735D">
            <w:pPr>
              <w:autoSpaceDE w:val="0"/>
              <w:autoSpaceDN w:val="0"/>
              <w:adjustRightInd w:val="0"/>
              <w:rPr>
                <w:rFonts w:ascii="Segoe UI" w:hAnsi="Segoe UI" w:cs="Segoe UI"/>
                <w:color w:val="E52138"/>
                <w:sz w:val="13"/>
                <w:szCs w:val="13"/>
                <w:lang w:val="nb-NO"/>
              </w:rPr>
            </w:pPr>
            <w:r w:rsidRPr="000A1B14">
              <w:rPr>
                <w:rFonts w:eastAsiaTheme="minorHAnsi" w:cs="Arial"/>
                <w:i/>
                <w:iCs/>
                <w:color w:val="A6A6A6" w:themeColor="background1" w:themeShade="A6"/>
                <w:lang w:val="nb-NO" w:eastAsia="en-US"/>
              </w:rPr>
              <w:t xml:space="preserve">Tellepunkt mot uforriglet område angis med Tp(Sporavsnitt/-) om det er kun en utgang fra sporavsnittet og Tp(Sporavsnitt/-L) og Tp(Sporavsnitt/-R) om det er to. L og R angir </w:t>
            </w:r>
            <w:r w:rsidR="00842E6E">
              <w:rPr>
                <w:rFonts w:eastAsiaTheme="minorHAnsi" w:cs="Arial"/>
                <w:i/>
                <w:iCs/>
                <w:color w:val="A6A6A6" w:themeColor="background1" w:themeShade="A6"/>
                <w:lang w:val="nb-NO" w:eastAsia="en-US"/>
              </w:rPr>
              <w:t>spor</w:t>
            </w:r>
            <w:r w:rsidRPr="000A1B14">
              <w:rPr>
                <w:rFonts w:eastAsiaTheme="minorHAnsi" w:cs="Arial"/>
                <w:i/>
                <w:iCs/>
                <w:color w:val="A6A6A6" w:themeColor="background1" w:themeShade="A6"/>
                <w:lang w:val="nb-NO" w:eastAsia="en-US"/>
              </w:rPr>
              <w:t>veksel</w:t>
            </w:r>
            <w:r w:rsidR="0039262B">
              <w:rPr>
                <w:rFonts w:eastAsiaTheme="minorHAnsi" w:cs="Arial"/>
                <w:i/>
                <w:iCs/>
                <w:color w:val="A6A6A6" w:themeColor="background1" w:themeShade="A6"/>
                <w:lang w:val="nb-NO" w:eastAsia="en-US"/>
              </w:rPr>
              <w:t>ben</w:t>
            </w:r>
            <w:r w:rsidRPr="000A1B14">
              <w:rPr>
                <w:rFonts w:eastAsiaTheme="minorHAnsi" w:cs="Arial"/>
                <w:i/>
                <w:iCs/>
                <w:color w:val="A6A6A6" w:themeColor="background1" w:themeShade="A6"/>
                <w:lang w:val="nb-NO" w:eastAsia="en-US"/>
              </w:rPr>
              <w:t>. Sporavsnittnummer og «-» angis i samme rekkefølge som de har på skjematisk plan</w:t>
            </w:r>
            <w:r w:rsidRPr="003D4399">
              <w:rPr>
                <w:bCs/>
                <w:i/>
                <w:color w:val="808080"/>
                <w:sz w:val="18"/>
                <w:lang w:val="nb-NO"/>
              </w:rPr>
              <w:t>.</w:t>
            </w:r>
          </w:p>
        </w:tc>
      </w:tr>
      <w:tr w:rsidR="003D4399" w:rsidRPr="00B33C7C" w14:paraId="00272A23" w14:textId="77777777" w:rsidTr="00FB7AF7">
        <w:tc>
          <w:tcPr>
            <w:tcW w:w="426" w:type="dxa"/>
          </w:tcPr>
          <w:p w14:paraId="21F8BBBC" w14:textId="77777777" w:rsidR="003D4399" w:rsidRPr="00E82A68" w:rsidRDefault="003D4399" w:rsidP="003D4399">
            <w:pPr>
              <w:pStyle w:val="STY3Brdtekst"/>
            </w:pPr>
            <w:r>
              <w:rPr>
                <w:lang w:val="en-US"/>
              </w:rPr>
              <w:t>a</w:t>
            </w:r>
          </w:p>
        </w:tc>
        <w:tc>
          <w:tcPr>
            <w:tcW w:w="4107" w:type="dxa"/>
          </w:tcPr>
          <w:p w14:paraId="5E46D07F" w14:textId="77777777" w:rsidR="003D4399" w:rsidRPr="004264F4" w:rsidRDefault="003D4399" w:rsidP="003D4399">
            <w:pPr>
              <w:pStyle w:val="STY3Brdtekst"/>
              <w:rPr>
                <w:lang w:val="en-US"/>
              </w:rPr>
            </w:pPr>
            <w:r w:rsidRPr="002A59C6">
              <w:rPr>
                <w:lang w:val="en-AU"/>
              </w:rPr>
              <w:t>Enter «-» if this is not applicable</w:t>
            </w:r>
          </w:p>
        </w:tc>
        <w:tc>
          <w:tcPr>
            <w:tcW w:w="311" w:type="dxa"/>
          </w:tcPr>
          <w:p w14:paraId="5DB970A0" w14:textId="77777777" w:rsidR="003D4399" w:rsidRPr="004264F4" w:rsidRDefault="003D4399" w:rsidP="003D4399">
            <w:pPr>
              <w:pStyle w:val="STY3Brdtekst"/>
              <w:rPr>
                <w:lang w:val="en-US"/>
              </w:rPr>
            </w:pPr>
            <w:r>
              <w:rPr>
                <w:lang w:val="en-US"/>
              </w:rPr>
              <w:t>a</w:t>
            </w:r>
          </w:p>
        </w:tc>
        <w:tc>
          <w:tcPr>
            <w:tcW w:w="4365" w:type="dxa"/>
          </w:tcPr>
          <w:p w14:paraId="2E2297D2" w14:textId="77777777" w:rsidR="003D4399" w:rsidRPr="003B680A" w:rsidRDefault="003D4399" w:rsidP="003D4399">
            <w:pPr>
              <w:pStyle w:val="STY3Brdtekst"/>
              <w:rPr>
                <w:lang w:val="nb-NO"/>
              </w:rPr>
            </w:pPr>
            <w:r w:rsidRPr="003B680A">
              <w:rPr>
                <w:lang w:val="nb-NO"/>
              </w:rPr>
              <w:t>Angi «-» om dette ikke er aktuelt</w:t>
            </w:r>
          </w:p>
        </w:tc>
      </w:tr>
      <w:tr w:rsidR="003D4399" w:rsidRPr="00342F4F" w14:paraId="15AFB99C" w14:textId="77777777" w:rsidTr="00FB7AF7">
        <w:tc>
          <w:tcPr>
            <w:tcW w:w="426" w:type="dxa"/>
          </w:tcPr>
          <w:p w14:paraId="798821D4" w14:textId="77777777" w:rsidR="003D4399" w:rsidRPr="00AC4C23" w:rsidRDefault="003D4399" w:rsidP="003D4399">
            <w:pPr>
              <w:pStyle w:val="STY3Brdtekst"/>
            </w:pPr>
            <w:r>
              <w:rPr>
                <w:lang w:val="en-US"/>
              </w:rPr>
              <w:t>b</w:t>
            </w:r>
          </w:p>
        </w:tc>
        <w:tc>
          <w:tcPr>
            <w:tcW w:w="4107" w:type="dxa"/>
          </w:tcPr>
          <w:p w14:paraId="7686CD28" w14:textId="0C9CD031" w:rsidR="003D4399" w:rsidRPr="00B3263F" w:rsidRDefault="003D4399" w:rsidP="003D4399">
            <w:pPr>
              <w:pStyle w:val="STY3Brdtekst"/>
              <w:rPr>
                <w:b/>
                <w:i/>
                <w:color w:val="808080"/>
                <w:sz w:val="18"/>
                <w:lang w:val="en-US"/>
              </w:rPr>
            </w:pPr>
            <w:r>
              <w:rPr>
                <w:lang w:val="en-AU"/>
              </w:rPr>
              <w:t>Specify «Axl</w:t>
            </w:r>
            <w:r w:rsidR="0091740F">
              <w:rPr>
                <w:lang w:val="en-AU"/>
              </w:rPr>
              <w:t>e</w:t>
            </w:r>
            <w:r>
              <w:rPr>
                <w:lang w:val="en-AU"/>
              </w:rPr>
              <w:t xml:space="preserve"> counter-P» that shall be passed to pe</w:t>
            </w:r>
            <w:r w:rsidR="00CB38A4">
              <w:rPr>
                <w:lang w:val="en-AU"/>
              </w:rPr>
              <w:t>r</w:t>
            </w:r>
            <w:r>
              <w:rPr>
                <w:lang w:val="en-AU"/>
              </w:rPr>
              <w:t>form Preparatory Reset.</w:t>
            </w:r>
          </w:p>
          <w:p w14:paraId="50797EB7" w14:textId="74E590FC" w:rsidR="003D4399" w:rsidRPr="00D55982" w:rsidRDefault="003D4399" w:rsidP="003D4399">
            <w:pPr>
              <w:pStyle w:val="STY3Brdtekst"/>
              <w:rPr>
                <w:i/>
                <w:color w:val="A6A6A6" w:themeColor="background1" w:themeShade="A6"/>
              </w:rPr>
            </w:pPr>
            <w:r w:rsidRPr="00D55982">
              <w:rPr>
                <w:i/>
                <w:color w:val="A6A6A6" w:themeColor="background1" w:themeShade="A6"/>
              </w:rPr>
              <w:t>Comments: P</w:t>
            </w:r>
            <w:r w:rsidR="001655B1">
              <w:rPr>
                <w:i/>
                <w:color w:val="A6A6A6" w:themeColor="background1" w:themeShade="A6"/>
              </w:rPr>
              <w:t xml:space="preserve"> </w:t>
            </w:r>
            <w:r w:rsidRPr="00D55982">
              <w:rPr>
                <w:i/>
                <w:color w:val="A6A6A6" w:themeColor="background1" w:themeShade="A6"/>
              </w:rPr>
              <w:t>(Passed)</w:t>
            </w:r>
          </w:p>
          <w:p w14:paraId="2C796B99" w14:textId="45F1CDFE" w:rsidR="00090E05" w:rsidRPr="002A59C6" w:rsidRDefault="00090E05" w:rsidP="003D4399">
            <w:pPr>
              <w:pStyle w:val="STY3Brdtekst"/>
              <w:rPr>
                <w:lang w:val="en-AU"/>
              </w:rPr>
            </w:pPr>
            <w:r w:rsidRPr="00D55982">
              <w:rPr>
                <w:i/>
                <w:color w:val="A6A6A6" w:themeColor="background1" w:themeShade="A6"/>
              </w:rPr>
              <w:t>Siemens call this function «Mandatory pre</w:t>
            </w:r>
            <w:r w:rsidR="00515366" w:rsidRPr="00D55982">
              <w:rPr>
                <w:i/>
                <w:color w:val="A6A6A6" w:themeColor="background1" w:themeShade="A6"/>
              </w:rPr>
              <w:t>p</w:t>
            </w:r>
            <w:r w:rsidR="00064630" w:rsidRPr="00D55982">
              <w:rPr>
                <w:i/>
                <w:color w:val="A6A6A6" w:themeColor="background1" w:themeShade="A6"/>
              </w:rPr>
              <w:t>ar</w:t>
            </w:r>
            <w:r w:rsidR="00515366" w:rsidRPr="00D55982">
              <w:rPr>
                <w:i/>
                <w:color w:val="A6A6A6" w:themeColor="background1" w:themeShade="A6"/>
              </w:rPr>
              <w:t>atory reset»</w:t>
            </w:r>
          </w:p>
        </w:tc>
        <w:tc>
          <w:tcPr>
            <w:tcW w:w="311" w:type="dxa"/>
          </w:tcPr>
          <w:p w14:paraId="49218DFF" w14:textId="77777777" w:rsidR="003D4399" w:rsidRDefault="003D4399" w:rsidP="003D4399">
            <w:pPr>
              <w:pStyle w:val="STY3Brdtekst"/>
            </w:pPr>
            <w:r>
              <w:rPr>
                <w:lang w:val="en-US"/>
              </w:rPr>
              <w:t>b</w:t>
            </w:r>
          </w:p>
        </w:tc>
        <w:tc>
          <w:tcPr>
            <w:tcW w:w="4365" w:type="dxa"/>
          </w:tcPr>
          <w:p w14:paraId="27513911" w14:textId="77777777" w:rsidR="003D4399" w:rsidRPr="003B680A" w:rsidRDefault="003D4399" w:rsidP="003D4399">
            <w:pPr>
              <w:pStyle w:val="STY3Brdtekst"/>
              <w:rPr>
                <w:lang w:val="nb-NO"/>
              </w:rPr>
            </w:pPr>
            <w:r w:rsidRPr="003B680A">
              <w:rPr>
                <w:lang w:val="nb-NO"/>
              </w:rPr>
              <w:t xml:space="preserve">Angi «Tellepunkt-P» som skal passeres ved forberedende resett. </w:t>
            </w:r>
          </w:p>
          <w:p w14:paraId="72071B50" w14:textId="7D2A3C23" w:rsidR="003D4399" w:rsidRPr="009978B3" w:rsidRDefault="00900532" w:rsidP="003D4399">
            <w:pPr>
              <w:pStyle w:val="STY3Brdtekst"/>
            </w:pPr>
            <w:r>
              <w:rPr>
                <w:i/>
                <w:iCs/>
                <w:color w:val="A6A6A6" w:themeColor="background1" w:themeShade="A6"/>
                <w:lang w:val="nb-NO"/>
              </w:rPr>
              <w:t>Kommentarer:</w:t>
            </w:r>
            <w:r w:rsidR="003D4399" w:rsidRPr="000A1B14">
              <w:rPr>
                <w:i/>
                <w:iCs/>
                <w:color w:val="A6A6A6" w:themeColor="background1" w:themeShade="A6"/>
                <w:lang w:val="nb-NO"/>
              </w:rPr>
              <w:t xml:space="preserve"> P</w:t>
            </w:r>
            <w:r w:rsidR="001655B1">
              <w:rPr>
                <w:i/>
                <w:iCs/>
                <w:color w:val="A6A6A6" w:themeColor="background1" w:themeShade="A6"/>
                <w:lang w:val="nb-NO"/>
              </w:rPr>
              <w:t xml:space="preserve"> </w:t>
            </w:r>
            <w:r w:rsidR="003D4399" w:rsidRPr="000A1B14">
              <w:rPr>
                <w:i/>
                <w:iCs/>
                <w:color w:val="A6A6A6" w:themeColor="background1" w:themeShade="A6"/>
                <w:lang w:val="nb-NO"/>
              </w:rPr>
              <w:t>(Passed)</w:t>
            </w:r>
          </w:p>
        </w:tc>
      </w:tr>
      <w:tr w:rsidR="00CA26D1" w:rsidRPr="002E2923" w14:paraId="6785FD4B" w14:textId="77777777" w:rsidTr="00FB7AF7">
        <w:tc>
          <w:tcPr>
            <w:tcW w:w="426" w:type="dxa"/>
          </w:tcPr>
          <w:p w14:paraId="3D7E858B" w14:textId="66BDEA7A" w:rsidR="00CA26D1" w:rsidRDefault="00CA26D1" w:rsidP="003D4399">
            <w:pPr>
              <w:pStyle w:val="STY3Brdtekst"/>
              <w:rPr>
                <w:lang w:val="en-US"/>
              </w:rPr>
            </w:pPr>
            <w:r>
              <w:rPr>
                <w:lang w:val="en-US"/>
              </w:rPr>
              <w:t>c</w:t>
            </w:r>
          </w:p>
        </w:tc>
        <w:tc>
          <w:tcPr>
            <w:tcW w:w="4107" w:type="dxa"/>
          </w:tcPr>
          <w:p w14:paraId="572225A8" w14:textId="2DC097F3" w:rsidR="00DA7DB3" w:rsidRPr="00B3263F" w:rsidRDefault="00DA7DB3" w:rsidP="00DA7DB3">
            <w:pPr>
              <w:pStyle w:val="STY3Brdtekst"/>
              <w:rPr>
                <w:b/>
                <w:i/>
                <w:color w:val="808080"/>
                <w:sz w:val="18"/>
                <w:lang w:val="en-US"/>
              </w:rPr>
            </w:pPr>
            <w:r>
              <w:rPr>
                <w:lang w:val="en-AU"/>
              </w:rPr>
              <w:t>Specify «Axle counter-NP» that shall</w:t>
            </w:r>
            <w:r w:rsidR="0009030E">
              <w:rPr>
                <w:lang w:val="en-AU"/>
              </w:rPr>
              <w:t xml:space="preserve"> not</w:t>
            </w:r>
            <w:r>
              <w:rPr>
                <w:lang w:val="en-AU"/>
              </w:rPr>
              <w:t xml:space="preserve"> be passed to pe</w:t>
            </w:r>
            <w:r w:rsidR="00D27F97">
              <w:rPr>
                <w:lang w:val="en-AU"/>
              </w:rPr>
              <w:t>r</w:t>
            </w:r>
            <w:r>
              <w:rPr>
                <w:lang w:val="en-AU"/>
              </w:rPr>
              <w:t>form Preparatory Reset.</w:t>
            </w:r>
          </w:p>
          <w:p w14:paraId="39D5EF73" w14:textId="37368C7E" w:rsidR="00CA26D1" w:rsidRDefault="00DA7DB3" w:rsidP="00DA7DB3">
            <w:pPr>
              <w:pStyle w:val="STY3Brdtekst"/>
              <w:rPr>
                <w:lang w:val="en-AU"/>
              </w:rPr>
            </w:pPr>
            <w:r w:rsidRPr="00D55982">
              <w:rPr>
                <w:i/>
                <w:color w:val="A6A6A6" w:themeColor="background1" w:themeShade="A6"/>
              </w:rPr>
              <w:t>Comments: NP</w:t>
            </w:r>
            <w:r w:rsidR="0088704A">
              <w:rPr>
                <w:i/>
                <w:color w:val="A6A6A6" w:themeColor="background1" w:themeShade="A6"/>
              </w:rPr>
              <w:t xml:space="preserve"> </w:t>
            </w:r>
            <w:r w:rsidRPr="00D55982">
              <w:rPr>
                <w:i/>
                <w:color w:val="A6A6A6" w:themeColor="background1" w:themeShade="A6"/>
              </w:rPr>
              <w:t>(Not Passed)</w:t>
            </w:r>
            <w:r w:rsidR="00AF7E35">
              <w:t xml:space="preserve"> </w:t>
            </w:r>
          </w:p>
        </w:tc>
        <w:tc>
          <w:tcPr>
            <w:tcW w:w="311" w:type="dxa"/>
          </w:tcPr>
          <w:p w14:paraId="5F4FF354" w14:textId="76F7C03B" w:rsidR="00CA26D1" w:rsidRDefault="00CA26D1" w:rsidP="003D4399">
            <w:pPr>
              <w:pStyle w:val="STY3Brdtekst"/>
              <w:rPr>
                <w:lang w:val="en-US"/>
              </w:rPr>
            </w:pPr>
            <w:r>
              <w:rPr>
                <w:lang w:val="en-US"/>
              </w:rPr>
              <w:t>c</w:t>
            </w:r>
          </w:p>
        </w:tc>
        <w:tc>
          <w:tcPr>
            <w:tcW w:w="4365" w:type="dxa"/>
          </w:tcPr>
          <w:p w14:paraId="275B6345" w14:textId="42B88182" w:rsidR="0088704A" w:rsidRDefault="00CA26D1" w:rsidP="007D56C1">
            <w:pPr>
              <w:pStyle w:val="STY3Brdtekst"/>
              <w:rPr>
                <w:lang w:val="nb-NO"/>
              </w:rPr>
            </w:pPr>
            <w:r>
              <w:rPr>
                <w:lang w:val="nb-NO"/>
              </w:rPr>
              <w:t>Angi «</w:t>
            </w:r>
            <w:r w:rsidR="00CC6F15">
              <w:rPr>
                <w:lang w:val="nb-NO"/>
              </w:rPr>
              <w:t xml:space="preserve">Tellepunkt-NP» som ikke skal passeres ved forberedende </w:t>
            </w:r>
            <w:r w:rsidR="004155F1">
              <w:rPr>
                <w:lang w:val="nb-NO"/>
              </w:rPr>
              <w:t>r</w:t>
            </w:r>
            <w:r w:rsidR="00CC6F15">
              <w:rPr>
                <w:lang w:val="nb-NO"/>
              </w:rPr>
              <w:t>esett.</w:t>
            </w:r>
          </w:p>
          <w:p w14:paraId="1936D494" w14:textId="5851F6B0" w:rsidR="00634DCF" w:rsidRPr="00D55982" w:rsidRDefault="00900532" w:rsidP="007D56C1">
            <w:pPr>
              <w:pStyle w:val="STY3Brdtekst"/>
              <w:rPr>
                <w:i/>
                <w:iCs/>
                <w:color w:val="A6A6A6" w:themeColor="background1" w:themeShade="A6"/>
                <w:lang w:val="nb-NO"/>
              </w:rPr>
            </w:pPr>
            <w:r>
              <w:rPr>
                <w:i/>
                <w:iCs/>
                <w:color w:val="A6A6A6" w:themeColor="background1" w:themeShade="A6"/>
                <w:lang w:val="nb-NO"/>
              </w:rPr>
              <w:t>Kommentarer:</w:t>
            </w:r>
            <w:r w:rsidR="00CC6F15" w:rsidRPr="00D55982">
              <w:rPr>
                <w:i/>
                <w:iCs/>
                <w:color w:val="A6A6A6" w:themeColor="background1" w:themeShade="A6"/>
                <w:lang w:val="nb-NO"/>
              </w:rPr>
              <w:t xml:space="preserve"> </w:t>
            </w:r>
            <w:r w:rsidR="00DA7DB3" w:rsidRPr="00D55982">
              <w:rPr>
                <w:i/>
                <w:iCs/>
                <w:color w:val="A6A6A6" w:themeColor="background1" w:themeShade="A6"/>
                <w:lang w:val="nb-NO"/>
              </w:rPr>
              <w:t>NP</w:t>
            </w:r>
            <w:r w:rsidR="0088704A">
              <w:rPr>
                <w:i/>
                <w:iCs/>
                <w:color w:val="A6A6A6" w:themeColor="background1" w:themeShade="A6"/>
                <w:lang w:val="nb-NO"/>
              </w:rPr>
              <w:t xml:space="preserve"> </w:t>
            </w:r>
            <w:r w:rsidR="00DA7DB3" w:rsidRPr="00D55982">
              <w:rPr>
                <w:i/>
                <w:iCs/>
                <w:color w:val="A6A6A6" w:themeColor="background1" w:themeShade="A6"/>
                <w:lang w:val="nb-NO"/>
              </w:rPr>
              <w:t>(Not Passe</w:t>
            </w:r>
            <w:r w:rsidR="009A37FD">
              <w:rPr>
                <w:i/>
                <w:iCs/>
                <w:color w:val="A6A6A6" w:themeColor="background1" w:themeShade="A6"/>
                <w:lang w:val="nb-NO"/>
              </w:rPr>
              <w:t>d</w:t>
            </w:r>
            <w:r w:rsidR="00DA7DB3" w:rsidRPr="00D55982">
              <w:rPr>
                <w:i/>
                <w:iCs/>
                <w:color w:val="A6A6A6" w:themeColor="background1" w:themeShade="A6"/>
                <w:lang w:val="nb-NO"/>
              </w:rPr>
              <w:t>)</w:t>
            </w:r>
            <w:r w:rsidR="00634DCF">
              <w:rPr>
                <w:i/>
                <w:iCs/>
                <w:color w:val="A6A6A6" w:themeColor="background1" w:themeShade="A6"/>
                <w:lang w:val="nb-NO"/>
              </w:rPr>
              <w:t xml:space="preserve">. </w:t>
            </w:r>
          </w:p>
        </w:tc>
      </w:tr>
    </w:tbl>
    <w:p w14:paraId="0321674F" w14:textId="77777777" w:rsidR="000F0F22" w:rsidRDefault="000F0F22">
      <w:pPr>
        <w:rPr>
          <w:rFonts w:eastAsia="Calibri"/>
          <w:b/>
          <w:color w:val="000000" w:themeColor="text1"/>
          <w:lang w:val="nb-NO" w:eastAsia="en-US"/>
        </w:rPr>
      </w:pPr>
      <w:bookmarkStart w:id="907" w:name="_Toc137730524"/>
      <w:bookmarkStart w:id="908" w:name="_Ref178931750"/>
      <w:bookmarkStart w:id="909" w:name="_Toc179195300"/>
      <w:r w:rsidRPr="00FB7AF7">
        <w:rPr>
          <w:lang w:val="nb-NO"/>
        </w:rPr>
        <w:br w:type="page"/>
      </w:r>
    </w:p>
    <w:p w14:paraId="55B6960B" w14:textId="064C58FA" w:rsidR="000A64C1" w:rsidRPr="00C41490" w:rsidDel="009378FF" w:rsidRDefault="000A64C1" w:rsidP="00FB7AF7">
      <w:pPr>
        <w:pStyle w:val="STY3Overskrift111"/>
      </w:pPr>
      <w:bookmarkStart w:id="910" w:name="_Toc218862447"/>
      <w:bookmarkStart w:id="911" w:name="_Ref182482523"/>
      <w:bookmarkStart w:id="912" w:name="_Ref182999741"/>
      <w:bookmarkStart w:id="913" w:name="_Ref183001882"/>
      <w:r w:rsidRPr="00C41490" w:rsidDel="009378FF">
        <w:lastRenderedPageBreak/>
        <w:t>Releas</w:t>
      </w:r>
      <w:r>
        <w:t>e</w:t>
      </w:r>
      <w:r w:rsidRPr="00C41490" w:rsidDel="009378FF">
        <w:t xml:space="preserve"> of overlap</w:t>
      </w:r>
      <w:r w:rsidR="00B2390F">
        <w:t xml:space="preserve"> for train route</w:t>
      </w:r>
      <w:r w:rsidRPr="00C41490" w:rsidDel="009378FF">
        <w:t xml:space="preserve"> [Utløsning av overlapp</w:t>
      </w:r>
      <w:r w:rsidR="00B2390F">
        <w:t xml:space="preserve"> for togvei</w:t>
      </w:r>
      <w:r w:rsidRPr="00C41490" w:rsidDel="009378FF">
        <w:t>]</w:t>
      </w:r>
      <w:bookmarkEnd w:id="910"/>
    </w:p>
    <w:tbl>
      <w:tblPr>
        <w:tblStyle w:val="Tabellrutenett"/>
        <w:tblW w:w="8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
        <w:gridCol w:w="3832"/>
        <w:gridCol w:w="416"/>
        <w:gridCol w:w="4168"/>
        <w:gridCol w:w="127"/>
      </w:tblGrid>
      <w:tr w:rsidR="00F21ECF" w:rsidRPr="00B33C7C" w:rsidDel="009378FF" w14:paraId="285CDBFE" w14:textId="77777777" w:rsidTr="00F21ECF">
        <w:trPr>
          <w:gridAfter w:val="1"/>
          <w:wAfter w:w="129" w:type="dxa"/>
        </w:trPr>
        <w:tc>
          <w:tcPr>
            <w:tcW w:w="4300" w:type="dxa"/>
            <w:gridSpan w:val="2"/>
          </w:tcPr>
          <w:p w14:paraId="6164B7A2" w14:textId="53D20EFB" w:rsidR="002A4A13" w:rsidRDefault="002A4A13">
            <w:pPr>
              <w:pStyle w:val="STY3Brdtekst"/>
              <w:rPr>
                <w:lang w:val="en-US"/>
              </w:rPr>
            </w:pPr>
            <w:r>
              <w:rPr>
                <w:lang w:val="en-US"/>
              </w:rPr>
              <w:t xml:space="preserve">Overlap after train route is released when the release point is passed by minimum the train’s first axle and the train has stopped. </w:t>
            </w:r>
          </w:p>
          <w:p w14:paraId="1F9CBCDF" w14:textId="57C24259" w:rsidR="008709A1" w:rsidRDefault="00F21ECF">
            <w:pPr>
              <w:pStyle w:val="STY3Brdtekst"/>
              <w:rPr>
                <w:i/>
                <w:iCs/>
                <w:color w:val="A6A6A6" w:themeColor="background1" w:themeShade="A6"/>
              </w:rPr>
            </w:pPr>
            <w:r w:rsidRPr="00670A60">
              <w:rPr>
                <w:lang w:val="en-US"/>
              </w:rPr>
              <w:t>See d</w:t>
            </w:r>
            <w:r w:rsidRPr="00670A60" w:rsidDel="009378FF">
              <w:rPr>
                <w:lang w:val="en-US"/>
              </w:rPr>
              <w:t>escription of functionality</w:t>
            </w:r>
            <w:r w:rsidRPr="00670A60">
              <w:rPr>
                <w:lang w:val="en-US"/>
              </w:rPr>
              <w:t xml:space="preserve"> for release of overlap</w:t>
            </w:r>
            <w:r>
              <w:rPr>
                <w:lang w:val="en-US"/>
              </w:rPr>
              <w:t xml:space="preserve"> for train route</w:t>
            </w:r>
            <w:r w:rsidRPr="00670A60">
              <w:rPr>
                <w:lang w:val="en-US"/>
              </w:rPr>
              <w:t xml:space="preserve"> </w:t>
            </w:r>
            <w:r w:rsidRPr="00670A60" w:rsidDel="009378FF">
              <w:rPr>
                <w:lang w:val="en-US"/>
              </w:rPr>
              <w:t>in Ch.</w:t>
            </w:r>
            <w:r w:rsidRPr="00670A60" w:rsidDel="009378FF">
              <w:rPr>
                <w:lang w:val="en-US"/>
              </w:rPr>
              <w:fldChar w:fldCharType="begin" w:fldLock="1"/>
            </w:r>
            <w:r w:rsidRPr="00670A60" w:rsidDel="009378FF">
              <w:rPr>
                <w:lang w:val="en-US"/>
              </w:rPr>
              <w:instrText xml:space="preserve"> REF _Ref178332557 \r \h </w:instrText>
            </w:r>
            <w:r w:rsidRPr="00670A60">
              <w:rPr>
                <w:lang w:val="en-US"/>
              </w:rPr>
              <w:instrText xml:space="preserve"> \* MERGEFORMAT </w:instrText>
            </w:r>
            <w:r w:rsidRPr="00670A60" w:rsidDel="009378FF">
              <w:rPr>
                <w:lang w:val="en-US"/>
              </w:rPr>
            </w:r>
            <w:r w:rsidRPr="00670A60" w:rsidDel="009378FF">
              <w:rPr>
                <w:lang w:val="en-US"/>
              </w:rPr>
              <w:fldChar w:fldCharType="separate"/>
            </w:r>
            <w:r w:rsidRPr="00670A60" w:rsidDel="009378FF">
              <w:rPr>
                <w:lang w:val="en-US"/>
              </w:rPr>
              <w:t>3.1.4</w:t>
            </w:r>
            <w:r w:rsidRPr="00670A60" w:rsidDel="009378FF">
              <w:rPr>
                <w:lang w:val="en-US"/>
              </w:rPr>
              <w:fldChar w:fldCharType="end"/>
            </w:r>
            <w:r w:rsidRPr="00670A60" w:rsidDel="009378FF">
              <w:rPr>
                <w:lang w:val="en-US"/>
              </w:rPr>
              <w:t>.</w:t>
            </w:r>
          </w:p>
          <w:p w14:paraId="1A6780C7" w14:textId="1F231300" w:rsidR="00F21ECF" w:rsidRDefault="00F21ECF">
            <w:pPr>
              <w:pStyle w:val="STY3Brdtekst"/>
              <w:rPr>
                <w:i/>
                <w:iCs/>
                <w:color w:val="A6A6A6" w:themeColor="background1" w:themeShade="A6"/>
              </w:rPr>
            </w:pPr>
            <w:r w:rsidRPr="00670A60">
              <w:rPr>
                <w:i/>
                <w:iCs/>
                <w:color w:val="A6A6A6" w:themeColor="background1" w:themeShade="A6"/>
              </w:rPr>
              <w:t>Comments:</w:t>
            </w:r>
          </w:p>
          <w:p w14:paraId="08C43DEB" w14:textId="5B71A4F6" w:rsidR="007C627D" w:rsidRPr="00FB7AF7" w:rsidRDefault="007C627D">
            <w:pPr>
              <w:pStyle w:val="STY3Brdtekst"/>
              <w:rPr>
                <w:b/>
                <w:bCs/>
                <w:i/>
                <w:iCs/>
                <w:color w:val="A6A6A6" w:themeColor="background1" w:themeShade="A6"/>
              </w:rPr>
            </w:pPr>
            <w:r w:rsidRPr="00670A60">
              <w:rPr>
                <w:i/>
                <w:iCs/>
                <w:color w:val="A6A6A6" w:themeColor="background1" w:themeShade="A6"/>
              </w:rPr>
              <w:t>Release point for overlap is default the same as that for train route if a release point for train route is specified.</w:t>
            </w:r>
            <w:r w:rsidRPr="00670A60">
              <w:rPr>
                <w:i/>
                <w:color w:val="A6A6A6" w:themeColor="background1" w:themeShade="A6"/>
              </w:rPr>
              <w:t xml:space="preserve"> </w:t>
            </w:r>
            <w:r w:rsidRPr="00FB7AF7">
              <w:rPr>
                <w:b/>
                <w:bCs/>
                <w:i/>
                <w:color w:val="A6A6A6" w:themeColor="background1" w:themeShade="A6"/>
              </w:rPr>
              <w:t>Only d</w:t>
            </w:r>
            <w:r w:rsidRPr="00FB7AF7">
              <w:rPr>
                <w:b/>
                <w:bCs/>
                <w:i/>
                <w:iCs/>
                <w:color w:val="A6A6A6" w:themeColor="background1" w:themeShade="A6"/>
              </w:rPr>
              <w:t>eviations from this are specified.</w:t>
            </w:r>
            <w:r w:rsidR="00900532">
              <w:rPr>
                <w:b/>
                <w:bCs/>
                <w:i/>
                <w:iCs/>
                <w:color w:val="A6A6A6" w:themeColor="background1" w:themeShade="A6"/>
              </w:rPr>
              <w:t xml:space="preserve"> </w:t>
            </w:r>
          </w:p>
          <w:p w14:paraId="0FC4120F" w14:textId="2AEBF738" w:rsidR="00F21ECF" w:rsidRDefault="00F21ECF">
            <w:pPr>
              <w:pStyle w:val="STY3Brdtekst"/>
              <w:rPr>
                <w:i/>
                <w:iCs/>
                <w:color w:val="A6A6A6" w:themeColor="background1" w:themeShade="A6"/>
              </w:rPr>
            </w:pPr>
            <w:r>
              <w:rPr>
                <w:i/>
                <w:iCs/>
                <w:color w:val="A6A6A6" w:themeColor="background1" w:themeShade="A6"/>
              </w:rPr>
              <w:t xml:space="preserve">If no release point for train route is specified, no release point for overlap shall be specified. </w:t>
            </w:r>
          </w:p>
          <w:p w14:paraId="6FF59307" w14:textId="77777777" w:rsidR="00F21ECF" w:rsidRPr="00670A60" w:rsidRDefault="00F21ECF">
            <w:pPr>
              <w:pStyle w:val="STY3Brdtekst"/>
              <w:rPr>
                <w:i/>
                <w:iCs/>
                <w:color w:val="A6A6A6" w:themeColor="background1" w:themeShade="A6"/>
              </w:rPr>
            </w:pPr>
            <w:r w:rsidRPr="00670A60">
              <w:rPr>
                <w:i/>
                <w:iCs/>
                <w:color w:val="A6A6A6" w:themeColor="background1" w:themeShade="A6"/>
              </w:rPr>
              <w:t xml:space="preserve">The release point for overlap cannot be placed after the release point for train route. </w:t>
            </w:r>
          </w:p>
          <w:p w14:paraId="3B165B9E" w14:textId="6ADC96A6" w:rsidR="00F21ECF" w:rsidRPr="00670A60" w:rsidDel="009378FF" w:rsidRDefault="00F21ECF">
            <w:pPr>
              <w:pStyle w:val="STY3Brdtekst"/>
              <w:rPr>
                <w:lang w:val="en-US"/>
              </w:rPr>
            </w:pPr>
            <w:r w:rsidRPr="00670A60">
              <w:rPr>
                <w:i/>
                <w:iCs/>
                <w:color w:val="A6A6A6" w:themeColor="background1" w:themeShade="A6"/>
              </w:rPr>
              <w:t xml:space="preserve">The release point for overlap can be placed ahead of the release point for train </w:t>
            </w:r>
            <w:r w:rsidR="009A4DED" w:rsidRPr="00670A60">
              <w:rPr>
                <w:i/>
                <w:iCs/>
                <w:color w:val="A6A6A6" w:themeColor="background1" w:themeShade="A6"/>
              </w:rPr>
              <w:t>route but</w:t>
            </w:r>
            <w:r w:rsidRPr="00670A60">
              <w:rPr>
                <w:i/>
                <w:iCs/>
                <w:color w:val="A6A6A6" w:themeColor="background1" w:themeShade="A6"/>
              </w:rPr>
              <w:t xml:space="preserve"> has to be placed in the train route the overlap belongs to.</w:t>
            </w:r>
            <w:r w:rsidRPr="00670A60">
              <w:rPr>
                <w:lang w:val="en-US"/>
              </w:rPr>
              <w:t xml:space="preserve"> </w:t>
            </w:r>
          </w:p>
        </w:tc>
        <w:tc>
          <w:tcPr>
            <w:tcW w:w="4650" w:type="dxa"/>
            <w:gridSpan w:val="2"/>
          </w:tcPr>
          <w:p w14:paraId="1B36BB15" w14:textId="02175FBE" w:rsidR="001C7843" w:rsidRDefault="001C7843">
            <w:pPr>
              <w:pStyle w:val="STY3Brdtekst"/>
              <w:rPr>
                <w:lang w:val="nb-NO"/>
              </w:rPr>
            </w:pPr>
            <w:r>
              <w:rPr>
                <w:lang w:val="nb-NO"/>
              </w:rPr>
              <w:t xml:space="preserve">Overlapp etter togvei løses ut når utløsningspunktet er passert av (minst) togets første aksel og toget har stoppet. </w:t>
            </w:r>
          </w:p>
          <w:p w14:paraId="632884E2" w14:textId="0617AAD8" w:rsidR="00947503" w:rsidRDefault="00F21ECF">
            <w:pPr>
              <w:pStyle w:val="STY3Brdtekst"/>
              <w:rPr>
                <w:i/>
                <w:iCs/>
                <w:color w:val="A6A6A6" w:themeColor="background1" w:themeShade="A6"/>
                <w:lang w:val="nb-NO"/>
              </w:rPr>
            </w:pPr>
            <w:r w:rsidRPr="00670A60" w:rsidDel="009378FF">
              <w:rPr>
                <w:lang w:val="nb-NO"/>
              </w:rPr>
              <w:t xml:space="preserve">Se beskrivelse av </w:t>
            </w:r>
            <w:r w:rsidRPr="00670A60">
              <w:rPr>
                <w:lang w:val="nb-NO"/>
              </w:rPr>
              <w:t>funksjon</w:t>
            </w:r>
            <w:r>
              <w:rPr>
                <w:lang w:val="nb-NO"/>
              </w:rPr>
              <w:t>alitet</w:t>
            </w:r>
            <w:r w:rsidRPr="00670A60" w:rsidDel="009378FF">
              <w:rPr>
                <w:lang w:val="nb-NO"/>
              </w:rPr>
              <w:t xml:space="preserve"> </w:t>
            </w:r>
            <w:r w:rsidRPr="00670A60">
              <w:rPr>
                <w:lang w:val="nb-NO"/>
              </w:rPr>
              <w:t>for utløsning av overlapp</w:t>
            </w:r>
            <w:r>
              <w:rPr>
                <w:lang w:val="nb-NO"/>
              </w:rPr>
              <w:t xml:space="preserve"> for togvei</w:t>
            </w:r>
            <w:r w:rsidRPr="00670A60">
              <w:rPr>
                <w:lang w:val="nb-NO"/>
              </w:rPr>
              <w:t xml:space="preserve"> </w:t>
            </w:r>
            <w:r w:rsidRPr="00670A60" w:rsidDel="009378FF">
              <w:rPr>
                <w:lang w:val="nb-NO"/>
              </w:rPr>
              <w:t xml:space="preserve">i kap. </w:t>
            </w:r>
            <w:r w:rsidRPr="00670A60" w:rsidDel="009378FF">
              <w:fldChar w:fldCharType="begin" w:fldLock="1"/>
            </w:r>
            <w:r w:rsidRPr="00670A60" w:rsidDel="009378FF">
              <w:rPr>
                <w:lang w:val="nb-NO"/>
              </w:rPr>
              <w:instrText xml:space="preserve"> REF _Ref178332576 \r \h </w:instrText>
            </w:r>
            <w:r w:rsidRPr="00670A60">
              <w:rPr>
                <w:lang w:val="nb-NO"/>
              </w:rPr>
              <w:instrText xml:space="preserve"> \* MERGEFORMAT </w:instrText>
            </w:r>
            <w:r w:rsidRPr="00670A60" w:rsidDel="009378FF">
              <w:fldChar w:fldCharType="separate"/>
            </w:r>
            <w:r w:rsidRPr="00670A60" w:rsidDel="00E47E39">
              <w:rPr>
                <w:lang w:val="nb-NO"/>
              </w:rPr>
              <w:t>3.1.4</w:t>
            </w:r>
            <w:r w:rsidRPr="00670A60" w:rsidDel="009378FF">
              <w:fldChar w:fldCharType="end"/>
            </w:r>
            <w:r w:rsidRPr="00670A60" w:rsidDel="009378FF">
              <w:rPr>
                <w:lang w:val="nb-NO"/>
              </w:rPr>
              <w:t>.</w:t>
            </w:r>
          </w:p>
          <w:p w14:paraId="2AC13EEF" w14:textId="72092049" w:rsidR="00F21ECF" w:rsidRDefault="001C7843">
            <w:pPr>
              <w:pStyle w:val="STY3Brdtekst"/>
              <w:rPr>
                <w:i/>
                <w:iCs/>
                <w:color w:val="A6A6A6" w:themeColor="background1" w:themeShade="A6"/>
                <w:lang w:val="nb-NO"/>
              </w:rPr>
            </w:pPr>
            <w:r>
              <w:rPr>
                <w:i/>
                <w:iCs/>
                <w:color w:val="A6A6A6" w:themeColor="background1" w:themeShade="A6"/>
                <w:lang w:val="nb-NO"/>
              </w:rPr>
              <w:t>K</w:t>
            </w:r>
            <w:r w:rsidR="00F21ECF" w:rsidRPr="00670A60">
              <w:rPr>
                <w:i/>
                <w:iCs/>
                <w:color w:val="A6A6A6" w:themeColor="background1" w:themeShade="A6"/>
                <w:lang w:val="nb-NO"/>
              </w:rPr>
              <w:t xml:space="preserve">ommentarer: </w:t>
            </w:r>
          </w:p>
          <w:p w14:paraId="0D448693" w14:textId="77777777" w:rsidR="007C627D" w:rsidRPr="00FB7AF7" w:rsidRDefault="007C627D" w:rsidP="007C627D">
            <w:pPr>
              <w:pStyle w:val="STY3Brdtekst"/>
              <w:rPr>
                <w:b/>
                <w:bCs/>
                <w:i/>
                <w:iCs/>
                <w:color w:val="A6A6A6" w:themeColor="background1" w:themeShade="A6"/>
                <w:lang w:val="nb-NO"/>
              </w:rPr>
            </w:pPr>
            <w:r w:rsidRPr="00670A60">
              <w:rPr>
                <w:i/>
                <w:iCs/>
                <w:color w:val="A6A6A6" w:themeColor="background1" w:themeShade="A6"/>
                <w:lang w:val="nb-NO"/>
              </w:rPr>
              <w:t xml:space="preserve">Utløsningspunkt for overlapp er default det samme som for togvei dersom utløsningspunkt for togvei er angitt. </w:t>
            </w:r>
            <w:r w:rsidRPr="00FB7AF7">
              <w:rPr>
                <w:b/>
                <w:bCs/>
                <w:i/>
                <w:iCs/>
                <w:color w:val="A6A6A6" w:themeColor="background1" w:themeShade="A6"/>
                <w:lang w:val="nb-NO"/>
              </w:rPr>
              <w:t>Kun avvik fra dette angis.</w:t>
            </w:r>
          </w:p>
          <w:p w14:paraId="6823782D" w14:textId="28791669" w:rsidR="00F21ECF" w:rsidRPr="00670A60" w:rsidRDefault="00947503">
            <w:pPr>
              <w:pStyle w:val="STY3Brdtekst"/>
              <w:rPr>
                <w:i/>
                <w:iCs/>
                <w:color w:val="A6A6A6" w:themeColor="background1" w:themeShade="A6"/>
                <w:lang w:val="nb-NO"/>
              </w:rPr>
            </w:pPr>
            <w:r>
              <w:rPr>
                <w:i/>
                <w:iCs/>
                <w:color w:val="A6A6A6" w:themeColor="background1" w:themeShade="A6"/>
                <w:lang w:val="nb-NO"/>
              </w:rPr>
              <w:br/>
            </w:r>
            <w:r w:rsidR="00F21ECF">
              <w:rPr>
                <w:i/>
                <w:iCs/>
                <w:color w:val="A6A6A6" w:themeColor="background1" w:themeShade="A6"/>
                <w:lang w:val="nb-NO"/>
              </w:rPr>
              <w:t>Dersom det ikke er angitt noe utløsningspunkt for togvei skal det heller ikke angis noe for overlapp.</w:t>
            </w:r>
          </w:p>
          <w:p w14:paraId="4FE4CDFA" w14:textId="4426A5D3" w:rsidR="00947503" w:rsidRDefault="00947503">
            <w:pPr>
              <w:pStyle w:val="STY3Brdtekst"/>
              <w:rPr>
                <w:i/>
                <w:iCs/>
                <w:color w:val="A6A6A6" w:themeColor="background1" w:themeShade="A6"/>
                <w:lang w:val="nb-NO"/>
              </w:rPr>
            </w:pPr>
            <w:r>
              <w:rPr>
                <w:i/>
                <w:iCs/>
                <w:color w:val="A6A6A6" w:themeColor="background1" w:themeShade="A6"/>
                <w:lang w:val="nb-NO"/>
              </w:rPr>
              <w:br/>
            </w:r>
            <w:r w:rsidR="00F21ECF" w:rsidRPr="00670A60">
              <w:rPr>
                <w:i/>
                <w:iCs/>
                <w:color w:val="A6A6A6" w:themeColor="background1" w:themeShade="A6"/>
                <w:lang w:val="nb-NO"/>
              </w:rPr>
              <w:t xml:space="preserve">Utløsningspunktet for overlapp kan ikke ligge etter utløsningspunktet for togvei. </w:t>
            </w:r>
          </w:p>
          <w:p w14:paraId="32545CEF" w14:textId="6D8CDC1A" w:rsidR="00F21ECF" w:rsidRDefault="00F21ECF">
            <w:pPr>
              <w:pStyle w:val="STY3Brdtekst"/>
              <w:rPr>
                <w:i/>
                <w:iCs/>
                <w:color w:val="A6A6A6" w:themeColor="background1" w:themeShade="A6"/>
                <w:lang w:val="nb-NO"/>
              </w:rPr>
            </w:pPr>
            <w:r w:rsidRPr="00670A60">
              <w:rPr>
                <w:i/>
                <w:iCs/>
                <w:color w:val="A6A6A6" w:themeColor="background1" w:themeShade="A6"/>
                <w:lang w:val="nb-NO"/>
              </w:rPr>
              <w:t>Utløsningspunktet for overlapp kan ligge før utløsningspunktet for togvei, men må ligge i togveien overlappet tilhører.</w:t>
            </w:r>
          </w:p>
          <w:p w14:paraId="7D971711" w14:textId="747A5B44" w:rsidR="00F21ECF" w:rsidRPr="006D513E" w:rsidDel="009378FF" w:rsidRDefault="00F21ECF">
            <w:pPr>
              <w:pStyle w:val="STY3Brdtekst"/>
              <w:rPr>
                <w:i/>
                <w:iCs/>
                <w:color w:val="A6A6A6" w:themeColor="background1" w:themeShade="A6"/>
                <w:lang w:val="nb-NO"/>
              </w:rPr>
            </w:pPr>
          </w:p>
        </w:tc>
      </w:tr>
      <w:tr w:rsidR="00F21ECF" w:rsidRPr="00B33C7C" w:rsidDel="009378FF" w14:paraId="50C35FF5" w14:textId="77777777" w:rsidTr="00F21ECF">
        <w:trPr>
          <w:gridAfter w:val="1"/>
          <w:wAfter w:w="129" w:type="dxa"/>
        </w:trPr>
        <w:tc>
          <w:tcPr>
            <w:tcW w:w="4300" w:type="dxa"/>
            <w:gridSpan w:val="2"/>
          </w:tcPr>
          <w:p w14:paraId="21A9192F" w14:textId="5CAC6ACB" w:rsidR="00F21ECF" w:rsidRPr="00670A60" w:rsidRDefault="00F21ECF">
            <w:pPr>
              <w:pStyle w:val="STY3Brdtekst"/>
              <w:rPr>
                <w:lang w:val="en-US"/>
              </w:rPr>
            </w:pPr>
            <w:r>
              <w:rPr>
                <w:lang w:val="en-US"/>
              </w:rPr>
              <w:t xml:space="preserve">The following shall be specified </w:t>
            </w:r>
            <w:r w:rsidR="00A97C57">
              <w:rPr>
                <w:lang w:val="en-US"/>
              </w:rPr>
              <w:t xml:space="preserve">for the release point for overlap after a train route: </w:t>
            </w:r>
          </w:p>
        </w:tc>
        <w:tc>
          <w:tcPr>
            <w:tcW w:w="4650" w:type="dxa"/>
            <w:gridSpan w:val="2"/>
          </w:tcPr>
          <w:p w14:paraId="6F37F51E" w14:textId="69E3D7C5" w:rsidR="00F21ECF" w:rsidRPr="00670A60" w:rsidDel="009378FF" w:rsidRDefault="00F21ECF">
            <w:pPr>
              <w:pStyle w:val="STY3Brdtekst"/>
              <w:rPr>
                <w:lang w:val="nb-NO"/>
              </w:rPr>
            </w:pPr>
            <w:r>
              <w:rPr>
                <w:lang w:val="nb-NO"/>
              </w:rPr>
              <w:t>Følgende angis for utløsningspunkt for overlapp etter togvei:</w:t>
            </w:r>
          </w:p>
        </w:tc>
      </w:tr>
      <w:tr w:rsidR="00052471" w:rsidRPr="00B33C7C" w14:paraId="6C383A9F" w14:textId="77777777" w:rsidTr="00FB7AF7">
        <w:tc>
          <w:tcPr>
            <w:tcW w:w="410" w:type="dxa"/>
          </w:tcPr>
          <w:p w14:paraId="5D7F3033" w14:textId="77777777" w:rsidR="00A264AF" w:rsidRPr="00E82A68" w:rsidRDefault="00A264AF">
            <w:pPr>
              <w:pStyle w:val="STY3Brdtekst"/>
            </w:pPr>
            <w:r>
              <w:rPr>
                <w:lang w:val="en-US"/>
              </w:rPr>
              <w:t>a</w:t>
            </w:r>
          </w:p>
        </w:tc>
        <w:tc>
          <w:tcPr>
            <w:tcW w:w="3890" w:type="dxa"/>
          </w:tcPr>
          <w:p w14:paraId="7368F6FB" w14:textId="566CA18A" w:rsidR="00A264AF" w:rsidRPr="004264F4" w:rsidRDefault="00A264AF">
            <w:pPr>
              <w:pStyle w:val="STY3Brdtekst"/>
              <w:rPr>
                <w:lang w:val="en-US"/>
              </w:rPr>
            </w:pPr>
            <w:r w:rsidRPr="002A59C6">
              <w:rPr>
                <w:lang w:val="en-AU"/>
              </w:rPr>
              <w:t xml:space="preserve">Enter «-» if </w:t>
            </w:r>
            <w:r w:rsidR="001D4470">
              <w:rPr>
                <w:lang w:val="en-AU"/>
              </w:rPr>
              <w:t xml:space="preserve">default requirement is </w:t>
            </w:r>
            <w:r w:rsidRPr="002A59C6">
              <w:rPr>
                <w:lang w:val="en-AU"/>
              </w:rPr>
              <w:t>applicable</w:t>
            </w:r>
            <w:r w:rsidR="00D74BC3">
              <w:rPr>
                <w:lang w:val="en-AU"/>
              </w:rPr>
              <w:t>.</w:t>
            </w:r>
          </w:p>
        </w:tc>
        <w:tc>
          <w:tcPr>
            <w:tcW w:w="419" w:type="dxa"/>
          </w:tcPr>
          <w:p w14:paraId="1CD7EEF3" w14:textId="77777777" w:rsidR="00A264AF" w:rsidRPr="004264F4" w:rsidRDefault="00A264AF">
            <w:pPr>
              <w:pStyle w:val="STY3Brdtekst"/>
              <w:rPr>
                <w:lang w:val="en-US"/>
              </w:rPr>
            </w:pPr>
            <w:r>
              <w:rPr>
                <w:lang w:val="en-US"/>
              </w:rPr>
              <w:t>a</w:t>
            </w:r>
          </w:p>
        </w:tc>
        <w:tc>
          <w:tcPr>
            <w:tcW w:w="4231" w:type="dxa"/>
            <w:gridSpan w:val="2"/>
          </w:tcPr>
          <w:p w14:paraId="22F6AC2F" w14:textId="207DFD2E" w:rsidR="00A264AF" w:rsidRPr="003B680A" w:rsidRDefault="00A264AF">
            <w:pPr>
              <w:pStyle w:val="STY3Brdtekst"/>
              <w:rPr>
                <w:lang w:val="nb-NO"/>
              </w:rPr>
            </w:pPr>
            <w:r w:rsidRPr="003B680A">
              <w:rPr>
                <w:lang w:val="nb-NO"/>
              </w:rPr>
              <w:t xml:space="preserve">Angi «-» om </w:t>
            </w:r>
            <w:r w:rsidR="001D4470">
              <w:rPr>
                <w:lang w:val="nb-NO"/>
              </w:rPr>
              <w:t>defa</w:t>
            </w:r>
            <w:r w:rsidR="00C3424E">
              <w:rPr>
                <w:lang w:val="nb-NO"/>
              </w:rPr>
              <w:t>ult krav gjelder</w:t>
            </w:r>
            <w:r w:rsidR="00D74BC3">
              <w:rPr>
                <w:lang w:val="nb-NO"/>
              </w:rPr>
              <w:t>.</w:t>
            </w:r>
          </w:p>
        </w:tc>
      </w:tr>
      <w:tr w:rsidR="00385759" w:rsidRPr="00B33C7C" w14:paraId="52E7EA8C" w14:textId="77777777" w:rsidTr="00FB7AF7">
        <w:tc>
          <w:tcPr>
            <w:tcW w:w="410" w:type="dxa"/>
          </w:tcPr>
          <w:p w14:paraId="2E5333FB" w14:textId="77777777" w:rsidR="00385759" w:rsidRPr="00186439" w:rsidRDefault="00385759">
            <w:pPr>
              <w:pStyle w:val="STY3Brdtekst"/>
              <w:rPr>
                <w:rFonts w:eastAsia="Arial"/>
              </w:rPr>
            </w:pPr>
            <w:r>
              <w:rPr>
                <w:lang w:val="en-US"/>
              </w:rPr>
              <w:t>b</w:t>
            </w:r>
          </w:p>
        </w:tc>
        <w:tc>
          <w:tcPr>
            <w:tcW w:w="3890" w:type="dxa"/>
          </w:tcPr>
          <w:p w14:paraId="48FDE3B9" w14:textId="1607AAE9" w:rsidR="00385759" w:rsidRPr="004264F4" w:rsidRDefault="00385759">
            <w:pPr>
              <w:pStyle w:val="STY3Brdtekst"/>
              <w:rPr>
                <w:rFonts w:eastAsia="Arial"/>
                <w:lang w:val="en-US"/>
              </w:rPr>
            </w:pPr>
            <w:r w:rsidRPr="004264F4">
              <w:rPr>
                <w:lang w:val="en-US"/>
              </w:rPr>
              <w:t>Specify «Axle counter-A» if this applies to</w:t>
            </w:r>
            <w:r w:rsidR="00D74BC3">
              <w:rPr>
                <w:lang w:val="en-US"/>
              </w:rPr>
              <w:t xml:space="preserve"> overlap after a</w:t>
            </w:r>
            <w:r w:rsidRPr="004264F4">
              <w:rPr>
                <w:lang w:val="en-US"/>
              </w:rPr>
              <w:t xml:space="preserve"> train route in A direction</w:t>
            </w:r>
            <w:r w:rsidR="00D74BC3">
              <w:rPr>
                <w:lang w:val="en-US"/>
              </w:rPr>
              <w:t>.</w:t>
            </w:r>
          </w:p>
        </w:tc>
        <w:tc>
          <w:tcPr>
            <w:tcW w:w="419" w:type="dxa"/>
          </w:tcPr>
          <w:p w14:paraId="4F160B3F" w14:textId="77777777" w:rsidR="00385759" w:rsidRPr="004264F4" w:rsidRDefault="00385759">
            <w:pPr>
              <w:pStyle w:val="STY3Brdtekst"/>
              <w:rPr>
                <w:lang w:val="en-US"/>
              </w:rPr>
            </w:pPr>
            <w:r>
              <w:rPr>
                <w:lang w:val="en-US"/>
              </w:rPr>
              <w:t>b</w:t>
            </w:r>
          </w:p>
        </w:tc>
        <w:tc>
          <w:tcPr>
            <w:tcW w:w="4215" w:type="dxa"/>
            <w:gridSpan w:val="2"/>
          </w:tcPr>
          <w:p w14:paraId="1BBA3DF7" w14:textId="310BE87F" w:rsidR="00385759" w:rsidRPr="003B680A" w:rsidRDefault="00385759">
            <w:pPr>
              <w:pStyle w:val="STY3Brdtekst"/>
              <w:rPr>
                <w:lang w:val="nb-NO"/>
              </w:rPr>
            </w:pPr>
            <w:r w:rsidRPr="003B680A">
              <w:rPr>
                <w:lang w:val="nb-NO"/>
              </w:rPr>
              <w:t xml:space="preserve">Angi «Tellepunkt-A» om dette gjelder </w:t>
            </w:r>
            <w:r w:rsidR="00D74BC3">
              <w:rPr>
                <w:lang w:val="nb-NO"/>
              </w:rPr>
              <w:t xml:space="preserve">overlapp etter </w:t>
            </w:r>
            <w:r w:rsidRPr="003B680A">
              <w:rPr>
                <w:lang w:val="nb-NO"/>
              </w:rPr>
              <w:t>togvei i A retning</w:t>
            </w:r>
            <w:r w:rsidR="00D74BC3">
              <w:rPr>
                <w:lang w:val="nb-NO"/>
              </w:rPr>
              <w:t>.</w:t>
            </w:r>
            <w:r w:rsidRPr="003B680A">
              <w:rPr>
                <w:lang w:val="nb-NO"/>
              </w:rPr>
              <w:t xml:space="preserve"> </w:t>
            </w:r>
          </w:p>
        </w:tc>
      </w:tr>
      <w:tr w:rsidR="00385759" w:rsidRPr="00B33C7C" w14:paraId="46D38329" w14:textId="77777777" w:rsidTr="00FB7AF7">
        <w:tc>
          <w:tcPr>
            <w:tcW w:w="410" w:type="dxa"/>
          </w:tcPr>
          <w:p w14:paraId="261DD115" w14:textId="77777777" w:rsidR="00385759" w:rsidRPr="00186439" w:rsidRDefault="00385759">
            <w:pPr>
              <w:pStyle w:val="STY3Brdtekst"/>
              <w:rPr>
                <w:rFonts w:eastAsia="Arial"/>
              </w:rPr>
            </w:pPr>
            <w:r>
              <w:rPr>
                <w:lang w:val="en-US"/>
              </w:rPr>
              <w:t>c</w:t>
            </w:r>
          </w:p>
        </w:tc>
        <w:tc>
          <w:tcPr>
            <w:tcW w:w="3890" w:type="dxa"/>
          </w:tcPr>
          <w:p w14:paraId="60EACC66" w14:textId="3F3459FA" w:rsidR="00385759" w:rsidRPr="004264F4" w:rsidRDefault="00385759">
            <w:pPr>
              <w:pStyle w:val="STY3Brdtekst"/>
              <w:rPr>
                <w:rFonts w:eastAsia="Arial"/>
                <w:lang w:val="en-US"/>
              </w:rPr>
            </w:pPr>
            <w:r w:rsidRPr="004264F4">
              <w:rPr>
                <w:lang w:val="en-US"/>
              </w:rPr>
              <w:t xml:space="preserve">Specify «Axle counter-B» if this applies to </w:t>
            </w:r>
            <w:r w:rsidR="00D74BC3">
              <w:rPr>
                <w:lang w:val="en-US"/>
              </w:rPr>
              <w:t xml:space="preserve">overlap after a </w:t>
            </w:r>
            <w:r w:rsidRPr="004264F4">
              <w:rPr>
                <w:lang w:val="en-US"/>
              </w:rPr>
              <w:t>train route in B direction</w:t>
            </w:r>
            <w:r w:rsidR="00D74BC3">
              <w:rPr>
                <w:lang w:val="en-US"/>
              </w:rPr>
              <w:t>.</w:t>
            </w:r>
          </w:p>
        </w:tc>
        <w:tc>
          <w:tcPr>
            <w:tcW w:w="419" w:type="dxa"/>
          </w:tcPr>
          <w:p w14:paraId="2AB0409E" w14:textId="77777777" w:rsidR="00385759" w:rsidRPr="004264F4" w:rsidRDefault="00385759">
            <w:pPr>
              <w:pStyle w:val="STY3Brdtekst"/>
              <w:rPr>
                <w:lang w:val="en-US"/>
              </w:rPr>
            </w:pPr>
            <w:r>
              <w:rPr>
                <w:lang w:val="en-US"/>
              </w:rPr>
              <w:t>c</w:t>
            </w:r>
          </w:p>
        </w:tc>
        <w:tc>
          <w:tcPr>
            <w:tcW w:w="4215" w:type="dxa"/>
            <w:gridSpan w:val="2"/>
          </w:tcPr>
          <w:p w14:paraId="46ABC5E3" w14:textId="4AD66B3F" w:rsidR="00385759" w:rsidRPr="003B680A" w:rsidRDefault="00385759">
            <w:pPr>
              <w:pStyle w:val="STY3Brdtekst"/>
              <w:rPr>
                <w:rFonts w:eastAsia="Arial"/>
                <w:lang w:val="nb-NO"/>
              </w:rPr>
            </w:pPr>
            <w:r w:rsidRPr="003B680A">
              <w:rPr>
                <w:lang w:val="nb-NO"/>
              </w:rPr>
              <w:t xml:space="preserve">Angi «Tellepunkt-B» om dette gjelder </w:t>
            </w:r>
            <w:r w:rsidR="00D74BC3">
              <w:rPr>
                <w:lang w:val="nb-NO"/>
              </w:rPr>
              <w:t xml:space="preserve">overlapp etter </w:t>
            </w:r>
            <w:r w:rsidRPr="003B680A">
              <w:rPr>
                <w:lang w:val="nb-NO"/>
              </w:rPr>
              <w:t>togvei i B retning</w:t>
            </w:r>
            <w:r w:rsidR="00D74BC3">
              <w:rPr>
                <w:lang w:val="nb-NO"/>
              </w:rPr>
              <w:t>.</w:t>
            </w:r>
          </w:p>
        </w:tc>
      </w:tr>
    </w:tbl>
    <w:p w14:paraId="0FDAF094" w14:textId="1EDD2C80" w:rsidR="000A64C1" w:rsidRDefault="000A64C1">
      <w:pPr>
        <w:rPr>
          <w:rFonts w:eastAsia="Calibri"/>
          <w:b/>
          <w:color w:val="000000" w:themeColor="text1"/>
          <w:lang w:val="nb-NO" w:eastAsia="en-US"/>
        </w:rPr>
      </w:pPr>
    </w:p>
    <w:p w14:paraId="71C54BB4" w14:textId="25FA56A6" w:rsidR="003D4399" w:rsidRDefault="003D4399" w:rsidP="003D4399">
      <w:pPr>
        <w:pStyle w:val="STY3Overskrift111"/>
      </w:pPr>
      <w:bookmarkStart w:id="914" w:name="_Toc218862448"/>
      <w:r>
        <w:t>Footnotes [</w:t>
      </w:r>
      <w:r w:rsidRPr="007A4C61">
        <w:t>Fotnoter</w:t>
      </w:r>
      <w:r>
        <w:t>]</w:t>
      </w:r>
      <w:bookmarkEnd w:id="907"/>
      <w:bookmarkEnd w:id="908"/>
      <w:bookmarkEnd w:id="909"/>
      <w:bookmarkEnd w:id="911"/>
      <w:bookmarkEnd w:id="912"/>
      <w:bookmarkEnd w:id="913"/>
      <w:bookmarkEnd w:id="914"/>
      <w:r w:rsidRPr="00905DC7">
        <w:t xml:space="preserve"> </w:t>
      </w:r>
    </w:p>
    <w:tbl>
      <w:tblPr>
        <w:tblStyle w:val="Tabellrutenet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
        <w:gridCol w:w="4565"/>
      </w:tblGrid>
      <w:tr w:rsidR="00C67C2D" w:rsidRPr="00B33C7C" w14:paraId="3F966E62" w14:textId="77777777" w:rsidTr="00C67C2D">
        <w:tc>
          <w:tcPr>
            <w:tcW w:w="4503" w:type="dxa"/>
            <w:shd w:val="clear" w:color="auto" w:fill="FFFFFF" w:themeFill="background1"/>
          </w:tcPr>
          <w:p w14:paraId="5BC291F3" w14:textId="77777777" w:rsidR="00C67C2D" w:rsidRPr="00E2372A" w:rsidRDefault="00C67C2D">
            <w:pPr>
              <w:pStyle w:val="STY3Brdtekst"/>
              <w:rPr>
                <w:lang w:val="en-AU"/>
              </w:rPr>
            </w:pPr>
            <w:r w:rsidRPr="00E2372A">
              <w:rPr>
                <w:lang w:val="en-AU"/>
              </w:rPr>
              <w:t>Footnotes can be used where applicable.</w:t>
            </w:r>
          </w:p>
        </w:tc>
        <w:tc>
          <w:tcPr>
            <w:tcW w:w="425" w:type="dxa"/>
            <w:shd w:val="clear" w:color="auto" w:fill="FFFFFF" w:themeFill="background1"/>
          </w:tcPr>
          <w:p w14:paraId="52660FFC" w14:textId="77777777" w:rsidR="00C67C2D" w:rsidRPr="00E2372A" w:rsidRDefault="00C67C2D">
            <w:pPr>
              <w:pStyle w:val="STY3Brdtekst"/>
              <w:rPr>
                <w:lang w:val="en-US"/>
              </w:rPr>
            </w:pPr>
          </w:p>
        </w:tc>
        <w:tc>
          <w:tcPr>
            <w:tcW w:w="4565" w:type="dxa"/>
            <w:shd w:val="clear" w:color="auto" w:fill="FFFFFF" w:themeFill="background1"/>
          </w:tcPr>
          <w:p w14:paraId="3080284A" w14:textId="77777777" w:rsidR="00C67C2D" w:rsidRPr="003B680A" w:rsidRDefault="00C67C2D">
            <w:pPr>
              <w:pStyle w:val="STY3Brdtekst"/>
              <w:rPr>
                <w:lang w:val="nb-NO"/>
              </w:rPr>
            </w:pPr>
            <w:r w:rsidRPr="003B680A">
              <w:rPr>
                <w:lang w:val="nb-NO"/>
              </w:rPr>
              <w:t xml:space="preserve">Fotnoter kan benyttes der det er aktuelt. </w:t>
            </w:r>
          </w:p>
        </w:tc>
      </w:tr>
      <w:tr w:rsidR="00C67C2D" w:rsidRPr="00B33C7C" w14:paraId="1EC5E8D3" w14:textId="77777777" w:rsidTr="00C67C2D">
        <w:tc>
          <w:tcPr>
            <w:tcW w:w="4503" w:type="dxa"/>
            <w:shd w:val="clear" w:color="auto" w:fill="FFFFFF" w:themeFill="background1"/>
          </w:tcPr>
          <w:p w14:paraId="091574BB" w14:textId="77777777" w:rsidR="00C67C2D" w:rsidRPr="00C4744C" w:rsidRDefault="00C67C2D">
            <w:pPr>
              <w:pStyle w:val="STY3Brdtekst"/>
              <w:rPr>
                <w:i/>
                <w:iCs/>
                <w:color w:val="A6A6A6" w:themeColor="background1" w:themeShade="A6"/>
                <w:lang w:val="en-US"/>
              </w:rPr>
            </w:pPr>
            <w:r w:rsidRPr="00C4744C">
              <w:rPr>
                <w:i/>
                <w:iCs/>
                <w:color w:val="A6A6A6" w:themeColor="background1" w:themeShade="A6"/>
                <w:lang w:val="en-US"/>
              </w:rPr>
              <w:t>Comments: Footnotes are indicated by the number 1), 2) 3)… in the field the comment is for.</w:t>
            </w:r>
          </w:p>
          <w:p w14:paraId="172BD638" w14:textId="77777777" w:rsidR="00C67C2D" w:rsidRDefault="00C67C2D">
            <w:pPr>
              <w:pStyle w:val="STY3Brdtekst"/>
              <w:rPr>
                <w:i/>
                <w:iCs/>
                <w:color w:val="A6A6A6" w:themeColor="background1" w:themeShade="A6"/>
                <w:lang w:val="en-US"/>
              </w:rPr>
            </w:pPr>
            <w:r w:rsidRPr="00C4744C">
              <w:rPr>
                <w:i/>
                <w:iCs/>
                <w:color w:val="A6A6A6" w:themeColor="background1" w:themeShade="A6"/>
                <w:lang w:val="en-US"/>
              </w:rPr>
              <w:t>The text shall be in English [and Norwegian].</w:t>
            </w:r>
          </w:p>
          <w:p w14:paraId="07C5E33C" w14:textId="77777777" w:rsidR="00C67C2D" w:rsidRPr="00C4744C" w:rsidRDefault="00C67C2D">
            <w:pPr>
              <w:pStyle w:val="STY3Brdtekst"/>
              <w:rPr>
                <w:i/>
                <w:iCs/>
                <w:color w:val="A6A6A6" w:themeColor="background1" w:themeShade="A6"/>
                <w:lang w:val="en-US"/>
              </w:rPr>
            </w:pPr>
            <w:r w:rsidRPr="00C4744C">
              <w:rPr>
                <w:i/>
                <w:iCs/>
                <w:color w:val="A6A6A6" w:themeColor="background1" w:themeShade="A6"/>
                <w:lang w:val="en-US"/>
              </w:rPr>
              <w:t>Its corresponding number and free text shall be below the table.</w:t>
            </w:r>
          </w:p>
        </w:tc>
        <w:tc>
          <w:tcPr>
            <w:tcW w:w="425" w:type="dxa"/>
            <w:shd w:val="clear" w:color="auto" w:fill="FFFFFF" w:themeFill="background1"/>
          </w:tcPr>
          <w:p w14:paraId="4DAB33D0" w14:textId="77777777" w:rsidR="00C67C2D" w:rsidRPr="00C4744C" w:rsidRDefault="00C67C2D">
            <w:pPr>
              <w:pStyle w:val="STY3Brdtekst"/>
              <w:rPr>
                <w:i/>
                <w:iCs/>
                <w:color w:val="A6A6A6" w:themeColor="background1" w:themeShade="A6"/>
                <w:lang w:val="en-US"/>
              </w:rPr>
            </w:pPr>
          </w:p>
        </w:tc>
        <w:tc>
          <w:tcPr>
            <w:tcW w:w="4565" w:type="dxa"/>
            <w:shd w:val="clear" w:color="auto" w:fill="FFFFFF" w:themeFill="background1"/>
          </w:tcPr>
          <w:p w14:paraId="3BEF8330" w14:textId="77777777" w:rsidR="00C67C2D" w:rsidRPr="000A1B14" w:rsidRDefault="00C67C2D">
            <w:pPr>
              <w:pStyle w:val="STY3Brdtekst"/>
              <w:rPr>
                <w:i/>
                <w:iCs/>
                <w:color w:val="A6A6A6" w:themeColor="background1" w:themeShade="A6"/>
                <w:lang w:val="nb-NO"/>
              </w:rPr>
            </w:pPr>
            <w:r w:rsidRPr="000A1B14">
              <w:rPr>
                <w:i/>
                <w:iCs/>
                <w:color w:val="A6A6A6" w:themeColor="background1" w:themeShade="A6"/>
                <w:lang w:val="nb-NO"/>
              </w:rPr>
              <w:t>Kommentarer: Fotnoten angis med nummer 1), 2), 3)… i feltet kommentaren gjelder.</w:t>
            </w:r>
            <w:r>
              <w:rPr>
                <w:i/>
                <w:iCs/>
                <w:color w:val="A6A6A6" w:themeColor="background1" w:themeShade="A6"/>
                <w:lang w:val="nb-NO"/>
              </w:rPr>
              <w:br/>
            </w:r>
          </w:p>
          <w:p w14:paraId="6E888CFF" w14:textId="77777777" w:rsidR="00C67C2D" w:rsidRDefault="00C67C2D">
            <w:pPr>
              <w:pStyle w:val="STY3Brdtekst"/>
              <w:rPr>
                <w:i/>
                <w:iCs/>
                <w:color w:val="A6A6A6" w:themeColor="background1" w:themeShade="A6"/>
                <w:lang w:val="nb-NO"/>
              </w:rPr>
            </w:pPr>
            <w:r w:rsidRPr="000A1B14">
              <w:rPr>
                <w:i/>
                <w:iCs/>
                <w:color w:val="A6A6A6" w:themeColor="background1" w:themeShade="A6"/>
                <w:lang w:val="nb-NO"/>
              </w:rPr>
              <w:t>Teksten skal være på engelsk [og norsk]</w:t>
            </w:r>
            <w:r>
              <w:rPr>
                <w:i/>
                <w:iCs/>
                <w:color w:val="A6A6A6" w:themeColor="background1" w:themeShade="A6"/>
                <w:lang w:val="nb-NO"/>
              </w:rPr>
              <w:t xml:space="preserve">. </w:t>
            </w:r>
          </w:p>
          <w:p w14:paraId="0795F432" w14:textId="19B46CA4" w:rsidR="00C67C2D" w:rsidRPr="000A1B14" w:rsidRDefault="00C67C2D">
            <w:pPr>
              <w:pStyle w:val="STY3Brdtekst"/>
              <w:rPr>
                <w:i/>
                <w:iCs/>
                <w:color w:val="A6A6A6" w:themeColor="background1" w:themeShade="A6"/>
                <w:lang w:val="nb-NO"/>
              </w:rPr>
            </w:pPr>
            <w:r w:rsidRPr="000A1B14">
              <w:rPr>
                <w:i/>
                <w:iCs/>
                <w:color w:val="A6A6A6" w:themeColor="background1" w:themeShade="A6"/>
                <w:lang w:val="nb-NO"/>
              </w:rPr>
              <w:t>Tilhørende nummer og fritekst skrives etter tabellen.</w:t>
            </w:r>
          </w:p>
        </w:tc>
      </w:tr>
    </w:tbl>
    <w:p w14:paraId="305A9F08" w14:textId="77777777" w:rsidR="00C67C2D" w:rsidRPr="00047351" w:rsidRDefault="00C67C2D" w:rsidP="00FB7AF7">
      <w:pPr>
        <w:rPr>
          <w:lang w:val="nb-NO"/>
        </w:rPr>
      </w:pPr>
      <w:bookmarkStart w:id="915" w:name="_Toc132724836"/>
      <w:bookmarkStart w:id="916" w:name="_Toc132793268"/>
      <w:bookmarkStart w:id="917" w:name="_Toc132794132"/>
      <w:bookmarkStart w:id="918" w:name="_Toc132794390"/>
      <w:bookmarkStart w:id="919" w:name="_Toc132796406"/>
      <w:bookmarkStart w:id="920" w:name="_Toc132796875"/>
      <w:bookmarkEnd w:id="915"/>
      <w:bookmarkEnd w:id="916"/>
      <w:bookmarkEnd w:id="917"/>
      <w:bookmarkEnd w:id="918"/>
      <w:bookmarkEnd w:id="919"/>
      <w:bookmarkEnd w:id="920"/>
    </w:p>
    <w:p w14:paraId="02D5383D" w14:textId="77777777" w:rsidR="00C67C2D" w:rsidRDefault="00C67C2D">
      <w:pPr>
        <w:rPr>
          <w:b/>
          <w:color w:val="000000" w:themeColor="text1"/>
          <w:lang w:val="nb-NO" w:eastAsia="en-US"/>
        </w:rPr>
      </w:pPr>
      <w:r w:rsidRPr="00047351">
        <w:rPr>
          <w:lang w:val="nb-NO"/>
        </w:rPr>
        <w:br w:type="page"/>
      </w:r>
    </w:p>
    <w:p w14:paraId="4D4342C7" w14:textId="60DBB1C3" w:rsidR="003D4399" w:rsidRPr="00905DC7" w:rsidRDefault="003D4399" w:rsidP="005B760B">
      <w:pPr>
        <w:pStyle w:val="STY3Overskrift1"/>
      </w:pPr>
      <w:bookmarkStart w:id="921" w:name="_Toc137730525"/>
      <w:bookmarkStart w:id="922" w:name="_Toc179195301"/>
      <w:bookmarkStart w:id="923" w:name="_Toc218862449"/>
      <w:r>
        <w:lastRenderedPageBreak/>
        <w:t>Stop</w:t>
      </w:r>
      <w:bookmarkStart w:id="924" w:name="_Toc99364712"/>
      <w:bookmarkStart w:id="925" w:name="_Toc99478354"/>
      <w:r w:rsidR="006F57BC">
        <w:t xml:space="preserve"> </w:t>
      </w:r>
      <w:r>
        <w:t>areas [</w:t>
      </w:r>
      <w:r>
        <w:rPr>
          <w:rFonts w:eastAsia="Arial"/>
        </w:rPr>
        <w:t>S</w:t>
      </w:r>
      <w:r w:rsidRPr="00905DC7">
        <w:rPr>
          <w:rFonts w:eastAsia="Arial"/>
        </w:rPr>
        <w:t>toppområder</w:t>
      </w:r>
      <w:bookmarkEnd w:id="903"/>
      <w:bookmarkEnd w:id="924"/>
      <w:bookmarkEnd w:id="925"/>
      <w:r>
        <w:rPr>
          <w:rFonts w:eastAsia="Arial"/>
        </w:rPr>
        <w:t>]</w:t>
      </w:r>
      <w:bookmarkEnd w:id="904"/>
      <w:bookmarkEnd w:id="921"/>
      <w:bookmarkEnd w:id="922"/>
      <w:bookmarkEnd w:id="923"/>
    </w:p>
    <w:p w14:paraId="2865B26C" w14:textId="01F0B2E3" w:rsidR="003D4399" w:rsidRPr="00FB7AF7" w:rsidRDefault="003D4399" w:rsidP="003D4399">
      <w:pPr>
        <w:pStyle w:val="STY3Overskrift11"/>
      </w:pPr>
      <w:bookmarkStart w:id="926" w:name="_Toc256000023"/>
      <w:bookmarkStart w:id="927" w:name="_Toc99364713"/>
      <w:bookmarkStart w:id="928" w:name="_Toc99478355"/>
      <w:bookmarkStart w:id="929" w:name="_Toc101274749"/>
      <w:bookmarkStart w:id="930" w:name="_Toc137730526"/>
      <w:bookmarkStart w:id="931" w:name="_Toc179195302"/>
      <w:bookmarkStart w:id="932" w:name="_Toc218862450"/>
      <w:r w:rsidRPr="00ED5894">
        <w:t>Generic functions for stop</w:t>
      </w:r>
      <w:r w:rsidR="00FD0492">
        <w:t xml:space="preserve"> </w:t>
      </w:r>
      <w:r w:rsidRPr="00ED5894">
        <w:t>areas</w:t>
      </w:r>
      <w:bookmarkEnd w:id="926"/>
      <w:bookmarkEnd w:id="927"/>
      <w:bookmarkEnd w:id="928"/>
      <w:bookmarkEnd w:id="929"/>
      <w:r w:rsidR="00950E46">
        <w:t xml:space="preserve"> </w:t>
      </w:r>
      <w:r>
        <w:t>[Generiske funksjoner for stoppområder]</w:t>
      </w:r>
      <w:bookmarkEnd w:id="930"/>
      <w:bookmarkEnd w:id="931"/>
      <w:bookmarkEnd w:id="932"/>
    </w:p>
    <w:p w14:paraId="607AA2D0" w14:textId="1ECFCFA5" w:rsidR="003D4399" w:rsidRPr="00BD3C08" w:rsidRDefault="003D4399" w:rsidP="003D4399">
      <w:pPr>
        <w:pStyle w:val="STY3Overskrift111"/>
      </w:pPr>
      <w:bookmarkStart w:id="933" w:name="_Toc99364714"/>
      <w:bookmarkStart w:id="934" w:name="_Toc99478356"/>
      <w:bookmarkStart w:id="935" w:name="_Toc101274750"/>
      <w:bookmarkStart w:id="936" w:name="_Toc137730527"/>
      <w:bookmarkStart w:id="937" w:name="_Toc179195303"/>
      <w:bookmarkStart w:id="938" w:name="_Ref183001385"/>
      <w:bookmarkStart w:id="939" w:name="_Toc218862451"/>
      <w:r w:rsidRPr="00BD3C08">
        <w:t>Generic functions for stop</w:t>
      </w:r>
      <w:r w:rsidR="00FD0492">
        <w:t xml:space="preserve"> </w:t>
      </w:r>
      <w:r>
        <w:t>areas</w:t>
      </w:r>
      <w:bookmarkEnd w:id="933"/>
      <w:bookmarkEnd w:id="934"/>
      <w:bookmarkEnd w:id="935"/>
      <w:r w:rsidR="00950E46">
        <w:t xml:space="preserve"> </w:t>
      </w:r>
      <w:r>
        <w:t>[Generiske funksjoner for stopp</w:t>
      </w:r>
      <w:r w:rsidRPr="007A4C61">
        <w:t>områder</w:t>
      </w:r>
      <w:r>
        <w:t>]</w:t>
      </w:r>
      <w:bookmarkEnd w:id="936"/>
      <w:bookmarkEnd w:id="937"/>
      <w:bookmarkEnd w:id="938"/>
      <w:bookmarkEnd w:id="939"/>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423"/>
      </w:tblGrid>
      <w:tr w:rsidR="003D4399" w:rsidRPr="00DF297B" w14:paraId="58169723" w14:textId="77777777" w:rsidTr="00AC3E37">
        <w:tc>
          <w:tcPr>
            <w:tcW w:w="4503" w:type="dxa"/>
            <w:gridSpan w:val="2"/>
            <w:shd w:val="clear" w:color="auto" w:fill="D9D9D9" w:themeFill="background1" w:themeFillShade="D9"/>
          </w:tcPr>
          <w:p w14:paraId="5BC4EDA3" w14:textId="0AB2BFBC" w:rsidR="003D4399" w:rsidRPr="00905DC7" w:rsidRDefault="003D4399" w:rsidP="003D4399">
            <w:pPr>
              <w:pStyle w:val="STY3Brdtekst"/>
              <w:rPr>
                <w:rFonts w:eastAsia="Arial"/>
              </w:rPr>
            </w:pPr>
            <w:r>
              <w:rPr>
                <w:rFonts w:eastAsia="Arial"/>
              </w:rPr>
              <w:t>Gene</w:t>
            </w:r>
            <w:r w:rsidR="00EF7BB4">
              <w:rPr>
                <w:rFonts w:eastAsia="Arial"/>
              </w:rPr>
              <w:t>ric functions for</w:t>
            </w:r>
            <w:r>
              <w:rPr>
                <w:rFonts w:eastAsia="Arial"/>
              </w:rPr>
              <w:t xml:space="preserve"> </w:t>
            </w:r>
            <w:r w:rsidRPr="00781E81">
              <w:rPr>
                <w:lang w:val="en-US"/>
              </w:rPr>
              <w:t>stop</w:t>
            </w:r>
            <w:r w:rsidR="004D2FFD">
              <w:rPr>
                <w:lang w:val="en-US"/>
              </w:rPr>
              <w:t xml:space="preserve"> </w:t>
            </w:r>
            <w:r w:rsidRPr="00781E81">
              <w:rPr>
                <w:lang w:val="en-US"/>
              </w:rPr>
              <w:t>areas</w:t>
            </w:r>
            <w:r w:rsidRPr="00905DC7">
              <w:rPr>
                <w:rFonts w:eastAsia="Arial"/>
              </w:rPr>
              <w:t>:</w:t>
            </w:r>
          </w:p>
        </w:tc>
        <w:tc>
          <w:tcPr>
            <w:tcW w:w="425" w:type="dxa"/>
            <w:shd w:val="clear" w:color="auto" w:fill="D9D9D9" w:themeFill="background1" w:themeFillShade="D9"/>
          </w:tcPr>
          <w:p w14:paraId="2CDD6B85" w14:textId="77777777" w:rsidR="003D4399" w:rsidRPr="00781E81" w:rsidRDefault="003D4399" w:rsidP="003D4399">
            <w:pPr>
              <w:pStyle w:val="STY3Brdtekst"/>
              <w:rPr>
                <w:lang w:val="en-US"/>
              </w:rPr>
            </w:pPr>
          </w:p>
        </w:tc>
        <w:tc>
          <w:tcPr>
            <w:tcW w:w="4423" w:type="dxa"/>
            <w:shd w:val="clear" w:color="auto" w:fill="D9D9D9" w:themeFill="background1" w:themeFillShade="D9"/>
          </w:tcPr>
          <w:p w14:paraId="457296F9" w14:textId="4701D6D2" w:rsidR="003D4399" w:rsidRPr="003B680A" w:rsidRDefault="00EF7BB4" w:rsidP="003D4399">
            <w:pPr>
              <w:pStyle w:val="STY3Brdtekst"/>
              <w:rPr>
                <w:lang w:val="nb-NO"/>
              </w:rPr>
            </w:pPr>
            <w:r>
              <w:rPr>
                <w:lang w:val="nb-NO"/>
              </w:rPr>
              <w:t>Generiske funksjoner</w:t>
            </w:r>
            <w:r w:rsidR="003D4399" w:rsidRPr="003B680A">
              <w:rPr>
                <w:lang w:val="nb-NO"/>
              </w:rPr>
              <w:t xml:space="preserve"> for stoppområder:</w:t>
            </w:r>
          </w:p>
        </w:tc>
      </w:tr>
      <w:tr w:rsidR="003D4399" w:rsidRPr="00B33C7C" w14:paraId="7A1BB9C9" w14:textId="77777777" w:rsidTr="00AC3E37">
        <w:tc>
          <w:tcPr>
            <w:tcW w:w="421" w:type="dxa"/>
          </w:tcPr>
          <w:p w14:paraId="75B0FAE5" w14:textId="77777777" w:rsidR="003D4399" w:rsidRPr="00874C47" w:rsidRDefault="003D4399" w:rsidP="003D4399">
            <w:pPr>
              <w:pStyle w:val="STY3Brdtekst"/>
            </w:pPr>
            <w:r>
              <w:rPr>
                <w:lang w:val="en-US"/>
              </w:rPr>
              <w:t>a</w:t>
            </w:r>
          </w:p>
        </w:tc>
        <w:tc>
          <w:tcPr>
            <w:tcW w:w="4082" w:type="dxa"/>
          </w:tcPr>
          <w:p w14:paraId="4C7B6AE5" w14:textId="77777777" w:rsidR="003D4399" w:rsidRDefault="003D4399" w:rsidP="003D4399">
            <w:pPr>
              <w:pStyle w:val="STY3Brdtekst"/>
              <w:rPr>
                <w:lang w:val="en"/>
              </w:rPr>
            </w:pPr>
            <w:r w:rsidRPr="00905DC7">
              <w:rPr>
                <w:rFonts w:eastAsia="Arial"/>
              </w:rPr>
              <w:t>UESA</w:t>
            </w:r>
            <w:r>
              <w:rPr>
                <w:rFonts w:eastAsia="Arial"/>
              </w:rPr>
              <w:t>:</w:t>
            </w:r>
            <w:r w:rsidRPr="00905DC7">
              <w:rPr>
                <w:rFonts w:eastAsia="Arial"/>
              </w:rPr>
              <w:t xml:space="preserve"> </w:t>
            </w:r>
            <w:r w:rsidRPr="0018711C">
              <w:rPr>
                <w:lang w:val="en"/>
              </w:rPr>
              <w:t xml:space="preserve">Trains are stopped </w:t>
            </w:r>
            <w:r w:rsidR="00CC0D0E">
              <w:rPr>
                <w:lang w:val="en"/>
              </w:rPr>
              <w:t>(tripped)</w:t>
            </w:r>
            <w:r w:rsidRPr="0018711C">
              <w:rPr>
                <w:lang w:val="en"/>
              </w:rPr>
              <w:t xml:space="preserve"> without conditions. This is </w:t>
            </w:r>
            <w:r w:rsidRPr="00D32A8B">
              <w:rPr>
                <w:lang w:val="en"/>
              </w:rPr>
              <w:t xml:space="preserve">initiated </w:t>
            </w:r>
            <w:r w:rsidRPr="007D7DA3">
              <w:rPr>
                <w:lang w:val="en"/>
              </w:rPr>
              <w:t>by the train dispatcher</w:t>
            </w:r>
            <w:r w:rsidRPr="003E1F76">
              <w:rPr>
                <w:lang w:val="en"/>
              </w:rPr>
              <w:t xml:space="preserve"> or by</w:t>
            </w:r>
            <w:r w:rsidRPr="00D71C42">
              <w:rPr>
                <w:lang w:val="en"/>
              </w:rPr>
              <w:t xml:space="preserve"> a</w:t>
            </w:r>
            <w:r w:rsidRPr="005265BE">
              <w:rPr>
                <w:lang w:val="en"/>
              </w:rPr>
              <w:t xml:space="preserve"> detected derailment. UESA </w:t>
            </w:r>
            <w:r w:rsidRPr="00A1475A">
              <w:rPr>
                <w:lang w:val="en"/>
              </w:rPr>
              <w:t xml:space="preserve">are specified in </w:t>
            </w:r>
            <w:r>
              <w:rPr>
                <w:lang w:val="en"/>
              </w:rPr>
              <w:t>IL</w:t>
            </w:r>
            <w:r w:rsidRPr="00A1475A">
              <w:rPr>
                <w:lang w:val="en"/>
              </w:rPr>
              <w:t xml:space="preserve"> parameters for stations </w:t>
            </w:r>
            <w:r>
              <w:rPr>
                <w:lang w:val="en"/>
              </w:rPr>
              <w:t>and</w:t>
            </w:r>
            <w:r w:rsidRPr="00A1475A">
              <w:rPr>
                <w:lang w:val="en"/>
              </w:rPr>
              <w:t xml:space="preserve"> lines</w:t>
            </w:r>
            <w:r>
              <w:rPr>
                <w:lang w:val="en"/>
              </w:rPr>
              <w:t>.</w:t>
            </w:r>
          </w:p>
          <w:p w14:paraId="3316E8DE" w14:textId="77777777" w:rsidR="00854CC2" w:rsidRDefault="00704DB3" w:rsidP="00B23611">
            <w:pPr>
              <w:pStyle w:val="STY3Brdtekst"/>
              <w:rPr>
                <w:i/>
                <w:iCs/>
                <w:color w:val="A6A6A6" w:themeColor="background1" w:themeShade="A6"/>
              </w:rPr>
            </w:pPr>
            <w:r w:rsidRPr="006D513E">
              <w:rPr>
                <w:i/>
                <w:iCs/>
                <w:color w:val="A6A6A6" w:themeColor="background1" w:themeShade="A6"/>
              </w:rPr>
              <w:t>Comments</w:t>
            </w:r>
            <w:r>
              <w:rPr>
                <w:i/>
                <w:iCs/>
                <w:color w:val="A6A6A6" w:themeColor="background1" w:themeShade="A6"/>
              </w:rPr>
              <w:t xml:space="preserve">: </w:t>
            </w:r>
          </w:p>
          <w:p w14:paraId="15C9C7B8" w14:textId="02132249" w:rsidR="00704DB3" w:rsidRDefault="00704DB3" w:rsidP="00B23611">
            <w:pPr>
              <w:pStyle w:val="STY3Brdtekst"/>
              <w:rPr>
                <w:i/>
                <w:iCs/>
                <w:color w:val="A6A6A6" w:themeColor="background1" w:themeShade="A6"/>
              </w:rPr>
            </w:pPr>
            <w:r>
              <w:rPr>
                <w:i/>
                <w:iCs/>
                <w:color w:val="A6A6A6" w:themeColor="background1" w:themeShade="A6"/>
              </w:rPr>
              <w:t>Shunting signals are also set to Stop in UESA</w:t>
            </w:r>
            <w:r w:rsidR="007208EA">
              <w:rPr>
                <w:i/>
                <w:iCs/>
                <w:color w:val="A6A6A6" w:themeColor="background1" w:themeShade="A6"/>
              </w:rPr>
              <w:t xml:space="preserve"> and new shunting routes cannot be secured before the UESA is </w:t>
            </w:r>
            <w:r w:rsidR="00016EC1">
              <w:rPr>
                <w:i/>
                <w:iCs/>
                <w:color w:val="A6A6A6" w:themeColor="background1" w:themeShade="A6"/>
              </w:rPr>
              <w:t>deactivated</w:t>
            </w:r>
            <w:r>
              <w:rPr>
                <w:i/>
                <w:iCs/>
                <w:color w:val="A6A6A6" w:themeColor="background1" w:themeShade="A6"/>
              </w:rPr>
              <w:t>.</w:t>
            </w:r>
          </w:p>
          <w:p w14:paraId="21961396" w14:textId="019EB8FC" w:rsidR="00704DB3" w:rsidRPr="00905DC7" w:rsidRDefault="008365E7" w:rsidP="00B23611">
            <w:pPr>
              <w:pStyle w:val="STY3Brdtekst"/>
              <w:rPr>
                <w:rFonts w:eastAsia="Arial"/>
              </w:rPr>
            </w:pPr>
            <w:r>
              <w:rPr>
                <w:i/>
                <w:iCs/>
                <w:color w:val="A6A6A6" w:themeColor="background1" w:themeShade="A6"/>
              </w:rPr>
              <w:t xml:space="preserve">Shunting signals </w:t>
            </w:r>
            <w:r w:rsidR="00267560">
              <w:rPr>
                <w:i/>
                <w:iCs/>
                <w:color w:val="A6A6A6" w:themeColor="background1" w:themeShade="A6"/>
              </w:rPr>
              <w:t xml:space="preserve">in </w:t>
            </w:r>
            <w:r w:rsidR="00AC4CF9">
              <w:rPr>
                <w:i/>
                <w:iCs/>
                <w:color w:val="A6A6A6" w:themeColor="background1" w:themeShade="A6"/>
              </w:rPr>
              <w:t xml:space="preserve">activated </w:t>
            </w:r>
            <w:r w:rsidR="00267560">
              <w:rPr>
                <w:i/>
                <w:iCs/>
                <w:color w:val="A6A6A6" w:themeColor="background1" w:themeShade="A6"/>
              </w:rPr>
              <w:t xml:space="preserve">TSA </w:t>
            </w:r>
            <w:r>
              <w:rPr>
                <w:i/>
                <w:iCs/>
                <w:color w:val="A6A6A6" w:themeColor="background1" w:themeShade="A6"/>
              </w:rPr>
              <w:t xml:space="preserve">are not set to stop </w:t>
            </w:r>
            <w:r w:rsidR="009D27A5">
              <w:rPr>
                <w:i/>
                <w:iCs/>
                <w:color w:val="A6A6A6" w:themeColor="background1" w:themeShade="A6"/>
              </w:rPr>
              <w:t>when</w:t>
            </w:r>
            <w:r w:rsidR="008A39FF">
              <w:rPr>
                <w:i/>
                <w:iCs/>
                <w:color w:val="A6A6A6" w:themeColor="background1" w:themeShade="A6"/>
              </w:rPr>
              <w:t xml:space="preserve"> the UESA is</w:t>
            </w:r>
            <w:r>
              <w:rPr>
                <w:i/>
                <w:iCs/>
                <w:color w:val="A6A6A6" w:themeColor="background1" w:themeShade="A6"/>
              </w:rPr>
              <w:t xml:space="preserve"> </w:t>
            </w:r>
            <w:r w:rsidR="007C262A">
              <w:rPr>
                <w:i/>
                <w:iCs/>
                <w:color w:val="A6A6A6" w:themeColor="background1" w:themeShade="A6"/>
              </w:rPr>
              <w:t>activated</w:t>
            </w:r>
            <w:r>
              <w:rPr>
                <w:i/>
                <w:iCs/>
                <w:color w:val="A6A6A6" w:themeColor="background1" w:themeShade="A6"/>
              </w:rPr>
              <w:t>.</w:t>
            </w:r>
          </w:p>
        </w:tc>
        <w:tc>
          <w:tcPr>
            <w:tcW w:w="425" w:type="dxa"/>
          </w:tcPr>
          <w:p w14:paraId="157A26A7" w14:textId="77777777" w:rsidR="003D4399" w:rsidRPr="004264F4" w:rsidRDefault="003D4399" w:rsidP="003D4399">
            <w:pPr>
              <w:pStyle w:val="STY3Brdtekst"/>
              <w:rPr>
                <w:lang w:val="en-US"/>
              </w:rPr>
            </w:pPr>
            <w:r>
              <w:rPr>
                <w:lang w:val="en-US"/>
              </w:rPr>
              <w:t>a</w:t>
            </w:r>
          </w:p>
        </w:tc>
        <w:tc>
          <w:tcPr>
            <w:tcW w:w="4423" w:type="dxa"/>
          </w:tcPr>
          <w:p w14:paraId="3E88736A" w14:textId="77777777" w:rsidR="003D4399" w:rsidRPr="00047351" w:rsidRDefault="003D4399" w:rsidP="003D4399">
            <w:pPr>
              <w:pStyle w:val="STY3Brdtekst"/>
              <w:rPr>
                <w:lang w:val="nb-NO"/>
              </w:rPr>
            </w:pPr>
            <w:r w:rsidRPr="003B680A">
              <w:rPr>
                <w:lang w:val="nb-NO"/>
              </w:rPr>
              <w:t>UESA: Tog stoppes uten betingelser</w:t>
            </w:r>
            <w:r w:rsidR="00CC0D0E">
              <w:rPr>
                <w:lang w:val="nb-NO"/>
              </w:rPr>
              <w:t xml:space="preserve"> med nødbrems</w:t>
            </w:r>
            <w:r w:rsidRPr="003B680A">
              <w:rPr>
                <w:lang w:val="nb-NO"/>
              </w:rPr>
              <w:t xml:space="preserve">. Er aktuelt etter ordre fra togleder eller ved detektert avsporing. </w:t>
            </w:r>
            <w:r w:rsidRPr="00047351">
              <w:rPr>
                <w:lang w:val="nb-NO"/>
              </w:rPr>
              <w:t>UESA angis i forriglingsparametere for stasjoner og linje.</w:t>
            </w:r>
          </w:p>
          <w:p w14:paraId="71889B60" w14:textId="77777777" w:rsidR="00854CC2" w:rsidRDefault="00704DB3" w:rsidP="003D4399">
            <w:pPr>
              <w:pStyle w:val="STY3Brdtekst"/>
              <w:rPr>
                <w:i/>
                <w:iCs/>
                <w:color w:val="A6A6A6" w:themeColor="background1" w:themeShade="A6"/>
                <w:lang w:val="nb-NO"/>
              </w:rPr>
            </w:pPr>
            <w:r>
              <w:rPr>
                <w:i/>
                <w:iCs/>
                <w:color w:val="A6A6A6" w:themeColor="background1" w:themeShade="A6"/>
                <w:lang w:val="nb-NO"/>
              </w:rPr>
              <w:br/>
            </w:r>
            <w:r w:rsidRPr="006D513E">
              <w:rPr>
                <w:i/>
                <w:iCs/>
                <w:color w:val="A6A6A6" w:themeColor="background1" w:themeShade="A6"/>
                <w:lang w:val="nb-NO"/>
              </w:rPr>
              <w:t>Kommentar</w:t>
            </w:r>
            <w:r w:rsidR="00562878">
              <w:rPr>
                <w:i/>
                <w:iCs/>
                <w:color w:val="A6A6A6" w:themeColor="background1" w:themeShade="A6"/>
                <w:lang w:val="nb-NO"/>
              </w:rPr>
              <w:t>er</w:t>
            </w:r>
            <w:r>
              <w:rPr>
                <w:i/>
                <w:iCs/>
                <w:color w:val="A6A6A6" w:themeColor="background1" w:themeShade="A6"/>
                <w:lang w:val="nb-NO"/>
              </w:rPr>
              <w:t xml:space="preserve">: </w:t>
            </w:r>
          </w:p>
          <w:p w14:paraId="48DD5483" w14:textId="33DFBDBC" w:rsidR="00854CC2" w:rsidRDefault="0013420A" w:rsidP="003D4399">
            <w:pPr>
              <w:pStyle w:val="STY3Brdtekst"/>
              <w:rPr>
                <w:i/>
                <w:iCs/>
                <w:color w:val="A6A6A6" w:themeColor="background1" w:themeShade="A6"/>
                <w:lang w:val="nb-NO"/>
              </w:rPr>
            </w:pPr>
            <w:r>
              <w:rPr>
                <w:i/>
                <w:iCs/>
                <w:color w:val="A6A6A6" w:themeColor="background1" w:themeShade="A6"/>
                <w:lang w:val="nb-NO"/>
              </w:rPr>
              <w:t>D</w:t>
            </w:r>
            <w:r w:rsidR="00704DB3">
              <w:rPr>
                <w:i/>
                <w:iCs/>
                <w:color w:val="A6A6A6" w:themeColor="background1" w:themeShade="A6"/>
                <w:lang w:val="nb-NO"/>
              </w:rPr>
              <w:t>vergsignaler settes også i stopp i UESA</w:t>
            </w:r>
            <w:r w:rsidR="007208EA">
              <w:rPr>
                <w:i/>
                <w:iCs/>
                <w:color w:val="A6A6A6" w:themeColor="background1" w:themeShade="A6"/>
                <w:lang w:val="nb-NO"/>
              </w:rPr>
              <w:t xml:space="preserve"> og nye skifteveier kan ikke sikres før UESA er opphevet</w:t>
            </w:r>
            <w:r w:rsidR="00704DB3">
              <w:rPr>
                <w:i/>
                <w:iCs/>
                <w:color w:val="A6A6A6" w:themeColor="background1" w:themeShade="A6"/>
                <w:lang w:val="nb-NO"/>
              </w:rPr>
              <w:t>.</w:t>
            </w:r>
          </w:p>
          <w:p w14:paraId="0A29A140" w14:textId="297EAE04" w:rsidR="00704DB3" w:rsidRPr="00047351" w:rsidRDefault="00E1547B" w:rsidP="003D4399">
            <w:pPr>
              <w:pStyle w:val="STY3Brdtekst"/>
              <w:rPr>
                <w:lang w:val="nb-NO"/>
              </w:rPr>
            </w:pPr>
            <w:r>
              <w:rPr>
                <w:i/>
                <w:iCs/>
                <w:color w:val="A6A6A6" w:themeColor="background1" w:themeShade="A6"/>
                <w:lang w:val="nb-NO"/>
              </w:rPr>
              <w:t xml:space="preserve">Dvergsignaler </w:t>
            </w:r>
            <w:r w:rsidR="007C262A">
              <w:rPr>
                <w:i/>
                <w:iCs/>
                <w:color w:val="A6A6A6" w:themeColor="background1" w:themeShade="A6"/>
                <w:lang w:val="nb-NO"/>
              </w:rPr>
              <w:t xml:space="preserve">i </w:t>
            </w:r>
            <w:r w:rsidR="00A62334">
              <w:rPr>
                <w:i/>
                <w:iCs/>
                <w:color w:val="A6A6A6" w:themeColor="background1" w:themeShade="A6"/>
                <w:lang w:val="nb-NO"/>
              </w:rPr>
              <w:t>aktivert lokalområde</w:t>
            </w:r>
            <w:r w:rsidR="00CD17A7">
              <w:rPr>
                <w:i/>
                <w:iCs/>
                <w:color w:val="A6A6A6" w:themeColor="background1" w:themeShade="A6"/>
                <w:lang w:val="nb-NO"/>
              </w:rPr>
              <w:t xml:space="preserve"> </w:t>
            </w:r>
            <w:r>
              <w:rPr>
                <w:i/>
                <w:iCs/>
                <w:color w:val="A6A6A6" w:themeColor="background1" w:themeShade="A6"/>
                <w:lang w:val="nb-NO"/>
              </w:rPr>
              <w:t xml:space="preserve">settes ikke til stopp </w:t>
            </w:r>
            <w:r w:rsidR="00CD17A7">
              <w:rPr>
                <w:i/>
                <w:iCs/>
                <w:color w:val="A6A6A6" w:themeColor="background1" w:themeShade="A6"/>
                <w:lang w:val="nb-NO"/>
              </w:rPr>
              <w:t>nå</w:t>
            </w:r>
            <w:r w:rsidR="009D27A5">
              <w:rPr>
                <w:i/>
                <w:iCs/>
                <w:color w:val="A6A6A6" w:themeColor="background1" w:themeShade="A6"/>
                <w:lang w:val="nb-NO"/>
              </w:rPr>
              <w:t>r</w:t>
            </w:r>
            <w:r w:rsidR="008365E7">
              <w:rPr>
                <w:i/>
                <w:iCs/>
                <w:color w:val="A6A6A6" w:themeColor="background1" w:themeShade="A6"/>
                <w:lang w:val="nb-NO"/>
              </w:rPr>
              <w:t xml:space="preserve"> UESA </w:t>
            </w:r>
            <w:r w:rsidR="00CD17A7">
              <w:rPr>
                <w:i/>
                <w:iCs/>
                <w:color w:val="A6A6A6" w:themeColor="background1" w:themeShade="A6"/>
                <w:lang w:val="nb-NO"/>
              </w:rPr>
              <w:t>aktiveres</w:t>
            </w:r>
            <w:r>
              <w:rPr>
                <w:i/>
                <w:iCs/>
                <w:color w:val="A6A6A6" w:themeColor="background1" w:themeShade="A6"/>
                <w:lang w:val="nb-NO"/>
              </w:rPr>
              <w:t>.</w:t>
            </w:r>
            <w:r w:rsidR="00704DB3">
              <w:rPr>
                <w:i/>
                <w:iCs/>
                <w:color w:val="A6A6A6" w:themeColor="background1" w:themeShade="A6"/>
                <w:lang w:val="nb-NO"/>
              </w:rPr>
              <w:t xml:space="preserve"> </w:t>
            </w:r>
          </w:p>
        </w:tc>
      </w:tr>
      <w:tr w:rsidR="003D4399" w:rsidRPr="00B33C7C" w14:paraId="2FDFD79A" w14:textId="77777777" w:rsidTr="00AC3E37">
        <w:tc>
          <w:tcPr>
            <w:tcW w:w="421" w:type="dxa"/>
          </w:tcPr>
          <w:p w14:paraId="14B3544D" w14:textId="77777777" w:rsidR="003D4399" w:rsidRPr="00AC4C23" w:rsidRDefault="003D4399" w:rsidP="003D4399">
            <w:pPr>
              <w:pStyle w:val="STY3Brdtekst"/>
              <w:rPr>
                <w:rFonts w:eastAsia="Arial"/>
              </w:rPr>
            </w:pPr>
            <w:r>
              <w:rPr>
                <w:lang w:val="en-US"/>
              </w:rPr>
              <w:t>b</w:t>
            </w:r>
          </w:p>
        </w:tc>
        <w:tc>
          <w:tcPr>
            <w:tcW w:w="4082" w:type="dxa"/>
          </w:tcPr>
          <w:p w14:paraId="7DDC557F" w14:textId="6B8F4F49" w:rsidR="003D4399" w:rsidRDefault="003D4399" w:rsidP="003D4399">
            <w:pPr>
              <w:pStyle w:val="STY3Brdtekst"/>
              <w:rPr>
                <w:rFonts w:eastAsia="Arial"/>
              </w:rPr>
            </w:pPr>
            <w:r w:rsidRPr="00905DC7">
              <w:rPr>
                <w:rFonts w:eastAsia="Arial"/>
              </w:rPr>
              <w:t>CESA</w:t>
            </w:r>
            <w:r>
              <w:rPr>
                <w:rFonts w:eastAsia="Arial"/>
              </w:rPr>
              <w:t xml:space="preserve">: </w:t>
            </w:r>
            <w:r w:rsidRPr="0018711C">
              <w:rPr>
                <w:lang w:val="en"/>
              </w:rPr>
              <w:t xml:space="preserve">The train is stopped if it can stop </w:t>
            </w:r>
            <w:r>
              <w:rPr>
                <w:lang w:val="en"/>
              </w:rPr>
              <w:t>ahead of</w:t>
            </w:r>
            <w:r w:rsidRPr="0018711C">
              <w:rPr>
                <w:lang w:val="en"/>
              </w:rPr>
              <w:t xml:space="preserve"> the relevant area</w:t>
            </w:r>
            <w:r w:rsidR="00BE0E45">
              <w:rPr>
                <w:lang w:val="en"/>
              </w:rPr>
              <w:t xml:space="preserve"> using service brakes</w:t>
            </w:r>
            <w:r w:rsidRPr="0018711C">
              <w:rPr>
                <w:lang w:val="en"/>
              </w:rPr>
              <w:t xml:space="preserve">. If it cannot stop </w:t>
            </w:r>
            <w:r>
              <w:rPr>
                <w:lang w:val="en"/>
              </w:rPr>
              <w:t>ahead of</w:t>
            </w:r>
            <w:r w:rsidRPr="0018711C">
              <w:rPr>
                <w:lang w:val="en"/>
              </w:rPr>
              <w:t xml:space="preserve"> the area</w:t>
            </w:r>
            <w:r w:rsidR="00BE0E45">
              <w:rPr>
                <w:lang w:val="en"/>
              </w:rPr>
              <w:t xml:space="preserve"> with the use of service brakes</w:t>
            </w:r>
            <w:r w:rsidRPr="0018711C">
              <w:rPr>
                <w:lang w:val="en"/>
              </w:rPr>
              <w:t>, the speed of the train is not affected, and the train can pass the area. CESA shall be triggered by sensors such as fire alarms in tunnels</w:t>
            </w:r>
            <w:r w:rsidRPr="00905DC7">
              <w:rPr>
                <w:rFonts w:eastAsia="Arial"/>
              </w:rPr>
              <w:t xml:space="preserve">. </w:t>
            </w:r>
          </w:p>
          <w:p w14:paraId="3EB5C040" w14:textId="73E19B67" w:rsidR="000C5850" w:rsidRPr="00905DC7" w:rsidRDefault="000C5850" w:rsidP="003D4399">
            <w:pPr>
              <w:pStyle w:val="STY3Brdtekst"/>
              <w:rPr>
                <w:rFonts w:eastAsia="Arial"/>
              </w:rPr>
            </w:pPr>
            <w:r w:rsidRPr="006D513E">
              <w:rPr>
                <w:i/>
                <w:iCs/>
                <w:color w:val="A6A6A6" w:themeColor="background1" w:themeShade="A6"/>
              </w:rPr>
              <w:t>Comments:</w:t>
            </w:r>
            <w:r>
              <w:rPr>
                <w:i/>
                <w:iCs/>
                <w:color w:val="A6A6A6" w:themeColor="background1" w:themeShade="A6"/>
              </w:rPr>
              <w:t xml:space="preserve"> </w:t>
            </w:r>
            <w:r w:rsidR="00312D90" w:rsidRPr="00312D90">
              <w:rPr>
                <w:i/>
                <w:iCs/>
                <w:color w:val="A6A6A6" w:themeColor="background1" w:themeShade="A6"/>
              </w:rPr>
              <w:t xml:space="preserve">It is a </w:t>
            </w:r>
            <w:r w:rsidR="0054691E">
              <w:rPr>
                <w:i/>
                <w:iCs/>
                <w:color w:val="A6A6A6" w:themeColor="background1" w:themeShade="A6"/>
              </w:rPr>
              <w:t>default requirement</w:t>
            </w:r>
            <w:r w:rsidR="00312D90" w:rsidRPr="00312D90">
              <w:rPr>
                <w:i/>
                <w:iCs/>
                <w:color w:val="A6A6A6" w:themeColor="background1" w:themeShade="A6"/>
              </w:rPr>
              <w:t xml:space="preserve"> for Bane NOR that a train shall not be tripped if it can't stop befor</w:t>
            </w:r>
            <w:r w:rsidR="00E52DC5">
              <w:rPr>
                <w:i/>
                <w:iCs/>
                <w:color w:val="A6A6A6" w:themeColor="background1" w:themeShade="A6"/>
              </w:rPr>
              <w:t>e</w:t>
            </w:r>
            <w:r w:rsidR="00312D90" w:rsidRPr="00312D90">
              <w:rPr>
                <w:i/>
                <w:iCs/>
                <w:color w:val="A6A6A6" w:themeColor="background1" w:themeShade="A6"/>
              </w:rPr>
              <w:t xml:space="preserve"> a CESA</w:t>
            </w:r>
            <w:r w:rsidR="00F61108">
              <w:rPr>
                <w:i/>
                <w:iCs/>
                <w:color w:val="A6A6A6" w:themeColor="background1" w:themeShade="A6"/>
              </w:rPr>
              <w:t>.</w:t>
            </w:r>
          </w:p>
        </w:tc>
        <w:tc>
          <w:tcPr>
            <w:tcW w:w="425" w:type="dxa"/>
          </w:tcPr>
          <w:p w14:paraId="5D9D2C84" w14:textId="77777777" w:rsidR="003D4399" w:rsidRPr="004264F4" w:rsidRDefault="003D4399" w:rsidP="003D4399">
            <w:pPr>
              <w:pStyle w:val="STY3Brdtekst"/>
              <w:rPr>
                <w:rFonts w:eastAsia="Arial"/>
                <w:lang w:val="en-US"/>
              </w:rPr>
            </w:pPr>
            <w:r>
              <w:rPr>
                <w:lang w:val="en-US"/>
              </w:rPr>
              <w:t>b</w:t>
            </w:r>
          </w:p>
        </w:tc>
        <w:tc>
          <w:tcPr>
            <w:tcW w:w="4423" w:type="dxa"/>
          </w:tcPr>
          <w:p w14:paraId="0B12D271" w14:textId="6C668555" w:rsidR="003D4399" w:rsidRDefault="003D4399" w:rsidP="003D4399">
            <w:pPr>
              <w:pStyle w:val="STY3Brdtekst"/>
              <w:rPr>
                <w:lang w:val="nb-NO"/>
              </w:rPr>
            </w:pPr>
            <w:r w:rsidRPr="003B680A">
              <w:rPr>
                <w:lang w:val="nb-NO"/>
              </w:rPr>
              <w:t xml:space="preserve">CESA: Toget stoppes om det kan stoppe </w:t>
            </w:r>
            <w:r w:rsidR="00573C1E">
              <w:rPr>
                <w:lang w:val="nb-NO"/>
              </w:rPr>
              <w:t xml:space="preserve">med driftbrems </w:t>
            </w:r>
            <w:r w:rsidRPr="003B680A">
              <w:rPr>
                <w:lang w:val="nb-NO"/>
              </w:rPr>
              <w:t xml:space="preserve">før det aktuelle området. Hvis det ikke kan stoppe </w:t>
            </w:r>
            <w:r w:rsidR="00573C1E">
              <w:rPr>
                <w:lang w:val="nb-NO"/>
              </w:rPr>
              <w:t xml:space="preserve">med driftbrems </w:t>
            </w:r>
            <w:r w:rsidRPr="003B680A">
              <w:rPr>
                <w:lang w:val="nb-NO"/>
              </w:rPr>
              <w:t>før området</w:t>
            </w:r>
            <w:r w:rsidR="00A63C15">
              <w:rPr>
                <w:lang w:val="nb-NO"/>
              </w:rPr>
              <w:t>,</w:t>
            </w:r>
            <w:r w:rsidRPr="003B680A">
              <w:rPr>
                <w:lang w:val="nb-NO"/>
              </w:rPr>
              <w:t xml:space="preserve"> påvirkes ikke togets hastighet og toget kan passere området. CESA skal trigges av sensorer f.eks. brannvarsling i tunnel. </w:t>
            </w:r>
          </w:p>
          <w:p w14:paraId="71C1B8EA" w14:textId="3113B03C" w:rsidR="00312D90" w:rsidRPr="003B680A" w:rsidRDefault="00C27F1F" w:rsidP="003D4399">
            <w:pPr>
              <w:pStyle w:val="STY3Brdtekst"/>
              <w:rPr>
                <w:lang w:val="nb-NO"/>
              </w:rPr>
            </w:pPr>
            <w:r>
              <w:rPr>
                <w:i/>
                <w:iCs/>
                <w:color w:val="A6A6A6" w:themeColor="background1" w:themeShade="A6"/>
                <w:lang w:val="nb-NO"/>
              </w:rPr>
              <w:br/>
            </w:r>
            <w:r w:rsidR="00312D90" w:rsidRPr="006D513E">
              <w:rPr>
                <w:i/>
                <w:iCs/>
                <w:color w:val="A6A6A6" w:themeColor="background1" w:themeShade="A6"/>
                <w:lang w:val="nb-NO"/>
              </w:rPr>
              <w:t>Kommentarer:</w:t>
            </w:r>
            <w:r w:rsidR="00312D90">
              <w:rPr>
                <w:i/>
                <w:iCs/>
                <w:color w:val="A6A6A6" w:themeColor="background1" w:themeShade="A6"/>
                <w:lang w:val="nb-NO"/>
              </w:rPr>
              <w:t xml:space="preserve"> Det er et </w:t>
            </w:r>
            <w:r w:rsidR="0054691E">
              <w:rPr>
                <w:i/>
                <w:iCs/>
                <w:color w:val="A6A6A6" w:themeColor="background1" w:themeShade="A6"/>
                <w:lang w:val="nb-NO"/>
              </w:rPr>
              <w:t>default krav</w:t>
            </w:r>
            <w:r w:rsidR="00312D90">
              <w:rPr>
                <w:i/>
                <w:iCs/>
                <w:color w:val="A6A6A6" w:themeColor="background1" w:themeShade="A6"/>
                <w:lang w:val="nb-NO"/>
              </w:rPr>
              <w:t xml:space="preserve"> for Bane NOR at tog </w:t>
            </w:r>
            <w:r w:rsidR="00B744F6">
              <w:rPr>
                <w:i/>
                <w:iCs/>
                <w:color w:val="A6A6A6" w:themeColor="background1" w:themeShade="A6"/>
                <w:lang w:val="nb-NO"/>
              </w:rPr>
              <w:t xml:space="preserve">ikke skal trippes om det ikke kan stoppe </w:t>
            </w:r>
            <w:r w:rsidR="00312D90">
              <w:rPr>
                <w:i/>
                <w:iCs/>
                <w:color w:val="A6A6A6" w:themeColor="background1" w:themeShade="A6"/>
                <w:lang w:val="nb-NO"/>
              </w:rPr>
              <w:t>før CESA.</w:t>
            </w:r>
          </w:p>
        </w:tc>
      </w:tr>
      <w:tr w:rsidR="003D4399" w:rsidRPr="00B33C7C" w14:paraId="7CB5CF44" w14:textId="77777777" w:rsidTr="00AC3E37">
        <w:tc>
          <w:tcPr>
            <w:tcW w:w="421" w:type="dxa"/>
          </w:tcPr>
          <w:p w14:paraId="37210CF9" w14:textId="568F922E" w:rsidR="003D4399" w:rsidRDefault="004D2FFD" w:rsidP="003D4399">
            <w:pPr>
              <w:pStyle w:val="STY3Brdtekst"/>
              <w:rPr>
                <w:lang w:val="en-US"/>
              </w:rPr>
            </w:pPr>
            <w:r>
              <w:rPr>
                <w:lang w:val="en-US"/>
              </w:rPr>
              <w:t>c</w:t>
            </w:r>
          </w:p>
        </w:tc>
        <w:tc>
          <w:tcPr>
            <w:tcW w:w="4082" w:type="dxa"/>
          </w:tcPr>
          <w:p w14:paraId="09FB7032" w14:textId="7BE68553" w:rsidR="003D4399" w:rsidRPr="00BD3C08" w:rsidRDefault="003D4399" w:rsidP="003D4399">
            <w:pPr>
              <w:pStyle w:val="STY3Brdtekst"/>
              <w:rPr>
                <w:lang w:val="en-US"/>
              </w:rPr>
            </w:pPr>
            <w:r w:rsidRPr="45E9AB4F">
              <w:rPr>
                <w:lang w:val="en-US"/>
              </w:rPr>
              <w:t xml:space="preserve">Last train route ahead of </w:t>
            </w:r>
            <w:r>
              <w:rPr>
                <w:lang w:val="en-US"/>
              </w:rPr>
              <w:t xml:space="preserve">activated </w:t>
            </w:r>
            <w:r w:rsidRPr="45E9AB4F">
              <w:rPr>
                <w:lang w:val="en-US"/>
              </w:rPr>
              <w:t>UESA and CESA ha</w:t>
            </w:r>
            <w:r w:rsidR="002C1EE5">
              <w:rPr>
                <w:lang w:val="en-US"/>
              </w:rPr>
              <w:t>s</w:t>
            </w:r>
            <w:r w:rsidRPr="45E9AB4F">
              <w:rPr>
                <w:lang w:val="en-US"/>
              </w:rPr>
              <w:t xml:space="preserve"> release</w:t>
            </w:r>
            <w:r>
              <w:rPr>
                <w:lang w:val="en-US"/>
              </w:rPr>
              <w:t xml:space="preserve"> </w:t>
            </w:r>
            <w:r w:rsidRPr="45E9AB4F">
              <w:rPr>
                <w:lang w:val="en-US"/>
              </w:rPr>
              <w:t>speed 0 km/h.</w:t>
            </w:r>
          </w:p>
        </w:tc>
        <w:tc>
          <w:tcPr>
            <w:tcW w:w="425" w:type="dxa"/>
          </w:tcPr>
          <w:p w14:paraId="0E0BE970" w14:textId="5CE7E5EC" w:rsidR="003D4399" w:rsidRDefault="004D2FFD" w:rsidP="003D4399">
            <w:pPr>
              <w:pStyle w:val="STY3Brdtekst"/>
              <w:rPr>
                <w:lang w:val="en-US"/>
              </w:rPr>
            </w:pPr>
            <w:r>
              <w:rPr>
                <w:lang w:val="en-US"/>
              </w:rPr>
              <w:t>c</w:t>
            </w:r>
          </w:p>
        </w:tc>
        <w:tc>
          <w:tcPr>
            <w:tcW w:w="4423" w:type="dxa"/>
          </w:tcPr>
          <w:p w14:paraId="7A0714CC" w14:textId="77777777" w:rsidR="003D4399" w:rsidRPr="003B680A" w:rsidRDefault="003D4399" w:rsidP="003D4399">
            <w:pPr>
              <w:pStyle w:val="STY3Brdtekst"/>
              <w:rPr>
                <w:lang w:val="nb-NO"/>
              </w:rPr>
            </w:pPr>
            <w:r w:rsidRPr="003B680A">
              <w:rPr>
                <w:lang w:val="nb-NO"/>
              </w:rPr>
              <w:t>Togvei mot aktivert UESA og CESA har frislipphastighet 0 km/h.</w:t>
            </w:r>
          </w:p>
        </w:tc>
      </w:tr>
      <w:tr w:rsidR="00F10011" w:rsidRPr="00B33C7C" w14:paraId="76A08D9C" w14:textId="77777777" w:rsidTr="00AC3E37">
        <w:tc>
          <w:tcPr>
            <w:tcW w:w="421" w:type="dxa"/>
          </w:tcPr>
          <w:p w14:paraId="42A98B83" w14:textId="4761042C" w:rsidR="00F10011" w:rsidRDefault="00F10011" w:rsidP="003D4399">
            <w:pPr>
              <w:pStyle w:val="STY3Brdtekst"/>
              <w:rPr>
                <w:lang w:val="en-US"/>
              </w:rPr>
            </w:pPr>
            <w:r>
              <w:rPr>
                <w:lang w:val="en-US"/>
              </w:rPr>
              <w:t>d</w:t>
            </w:r>
          </w:p>
        </w:tc>
        <w:tc>
          <w:tcPr>
            <w:tcW w:w="4082" w:type="dxa"/>
          </w:tcPr>
          <w:p w14:paraId="7D59E7EB" w14:textId="768FC29D" w:rsidR="00F10011" w:rsidRPr="45E9AB4F" w:rsidRDefault="00B55DD4" w:rsidP="003D4399">
            <w:pPr>
              <w:pStyle w:val="STY3Brdtekst"/>
              <w:rPr>
                <w:lang w:val="en-US"/>
              </w:rPr>
            </w:pPr>
            <w:r>
              <w:rPr>
                <w:lang w:val="en-US"/>
              </w:rPr>
              <w:t>It is possible to engineer a</w:t>
            </w:r>
            <w:r w:rsidR="003F1168">
              <w:rPr>
                <w:lang w:val="en-US"/>
              </w:rPr>
              <w:t xml:space="preserve"> maximum </w:t>
            </w:r>
            <w:r>
              <w:rPr>
                <w:lang w:val="en-US"/>
              </w:rPr>
              <w:t xml:space="preserve">of </w:t>
            </w:r>
            <w:r w:rsidR="003F1168">
              <w:rPr>
                <w:lang w:val="en-US"/>
              </w:rPr>
              <w:t>two UESA</w:t>
            </w:r>
            <w:r w:rsidR="00322803">
              <w:rPr>
                <w:lang w:val="en-US"/>
              </w:rPr>
              <w:t>s</w:t>
            </w:r>
            <w:r w:rsidR="003F1168">
              <w:rPr>
                <w:lang w:val="en-US"/>
              </w:rPr>
              <w:t xml:space="preserve"> in the same area. </w:t>
            </w:r>
          </w:p>
        </w:tc>
        <w:tc>
          <w:tcPr>
            <w:tcW w:w="425" w:type="dxa"/>
          </w:tcPr>
          <w:p w14:paraId="7D231F93" w14:textId="69C0DB0D" w:rsidR="00F10011" w:rsidRDefault="00F10011" w:rsidP="003D4399">
            <w:pPr>
              <w:pStyle w:val="STY3Brdtekst"/>
              <w:rPr>
                <w:lang w:val="en-US"/>
              </w:rPr>
            </w:pPr>
            <w:r>
              <w:rPr>
                <w:lang w:val="en-US"/>
              </w:rPr>
              <w:t>d</w:t>
            </w:r>
          </w:p>
        </w:tc>
        <w:tc>
          <w:tcPr>
            <w:tcW w:w="4423" w:type="dxa"/>
          </w:tcPr>
          <w:p w14:paraId="477F3852" w14:textId="2E1EBA7E" w:rsidR="00F10011" w:rsidRPr="003B680A" w:rsidRDefault="00F10011" w:rsidP="003D4399">
            <w:pPr>
              <w:pStyle w:val="STY3Brdtekst"/>
              <w:rPr>
                <w:lang w:val="nb-NO"/>
              </w:rPr>
            </w:pPr>
            <w:r>
              <w:rPr>
                <w:lang w:val="nb-NO"/>
              </w:rPr>
              <w:t>Det kan maks være</w:t>
            </w:r>
            <w:r w:rsidR="00B55DD4">
              <w:rPr>
                <w:lang w:val="nb-NO"/>
              </w:rPr>
              <w:t xml:space="preserve"> prosjektert </w:t>
            </w:r>
            <w:r>
              <w:rPr>
                <w:lang w:val="nb-NO"/>
              </w:rPr>
              <w:t>to</w:t>
            </w:r>
            <w:r w:rsidR="003F1168">
              <w:rPr>
                <w:lang w:val="nb-NO"/>
              </w:rPr>
              <w:t xml:space="preserve"> </w:t>
            </w:r>
            <w:r>
              <w:rPr>
                <w:lang w:val="nb-NO"/>
              </w:rPr>
              <w:t xml:space="preserve">UESA i samme område. </w:t>
            </w:r>
          </w:p>
        </w:tc>
      </w:tr>
      <w:tr w:rsidR="00813673" w:rsidRPr="00105C39" w14:paraId="75AAB308" w14:textId="77777777" w:rsidTr="00FB7AF7">
        <w:tc>
          <w:tcPr>
            <w:tcW w:w="421" w:type="dxa"/>
          </w:tcPr>
          <w:p w14:paraId="24DAD8D0" w14:textId="6759EFF9" w:rsidR="00813673" w:rsidRDefault="00F10011" w:rsidP="003D4399">
            <w:pPr>
              <w:pStyle w:val="STY3Brdtekst"/>
              <w:rPr>
                <w:lang w:val="en-US"/>
              </w:rPr>
            </w:pPr>
            <w:r>
              <w:rPr>
                <w:lang w:val="en-US"/>
              </w:rPr>
              <w:t>e</w:t>
            </w:r>
          </w:p>
        </w:tc>
        <w:tc>
          <w:tcPr>
            <w:tcW w:w="4082" w:type="dxa"/>
          </w:tcPr>
          <w:p w14:paraId="29AEA943" w14:textId="0657B44B" w:rsidR="00813673" w:rsidRDefault="000A5AC5" w:rsidP="003D4399">
            <w:pPr>
              <w:pStyle w:val="STY3Brdtekst"/>
              <w:rPr>
                <w:lang w:val="en-US"/>
              </w:rPr>
            </w:pPr>
            <w:r>
              <w:rPr>
                <w:lang w:val="en-US"/>
              </w:rPr>
              <w:t xml:space="preserve">SSS: </w:t>
            </w:r>
            <w:r w:rsidR="004B577D">
              <w:rPr>
                <w:lang w:val="en-US"/>
              </w:rPr>
              <w:t>S</w:t>
            </w:r>
            <w:r w:rsidR="00551D8B">
              <w:rPr>
                <w:lang w:val="en-US"/>
              </w:rPr>
              <w:t>ignal</w:t>
            </w:r>
            <w:r>
              <w:rPr>
                <w:lang w:val="en-US"/>
              </w:rPr>
              <w:t xml:space="preserve"> stop</w:t>
            </w:r>
            <w:r w:rsidR="00551D8B">
              <w:rPr>
                <w:lang w:val="en-US"/>
              </w:rPr>
              <w:t xml:space="preserve"> area:</w:t>
            </w:r>
            <w:r>
              <w:rPr>
                <w:lang w:val="en-US"/>
              </w:rPr>
              <w:t xml:space="preserve"> All signals in the area are set to </w:t>
            </w:r>
            <w:r w:rsidR="009D409A" w:rsidRPr="00FB7AF7">
              <w:rPr>
                <w:lang w:val="en-US"/>
              </w:rPr>
              <w:t>«</w:t>
            </w:r>
            <w:r w:rsidRPr="00FB7AF7">
              <w:rPr>
                <w:lang w:val="en-US"/>
              </w:rPr>
              <w:t>Stop</w:t>
            </w:r>
            <w:r w:rsidR="009D409A" w:rsidRPr="00FB7AF7">
              <w:rPr>
                <w:lang w:val="en-US"/>
              </w:rPr>
              <w:t>»</w:t>
            </w:r>
            <w:r>
              <w:rPr>
                <w:lang w:val="en-US"/>
              </w:rPr>
              <w:t xml:space="preserve">. </w:t>
            </w:r>
          </w:p>
          <w:p w14:paraId="58C6F621" w14:textId="02ADEA92" w:rsidR="00EC2197" w:rsidRDefault="0099791A" w:rsidP="003D4399">
            <w:pPr>
              <w:pStyle w:val="STY3Brdtekst"/>
              <w:rPr>
                <w:i/>
                <w:iCs/>
                <w:color w:val="A6A6A6" w:themeColor="background1" w:themeShade="A6"/>
              </w:rPr>
            </w:pPr>
            <w:r w:rsidRPr="006D513E">
              <w:rPr>
                <w:i/>
                <w:iCs/>
                <w:color w:val="A6A6A6" w:themeColor="background1" w:themeShade="A6"/>
              </w:rPr>
              <w:t>Comments</w:t>
            </w:r>
            <w:r>
              <w:rPr>
                <w:i/>
                <w:iCs/>
                <w:color w:val="A6A6A6" w:themeColor="background1" w:themeShade="A6"/>
              </w:rPr>
              <w:t xml:space="preserve">: </w:t>
            </w:r>
            <w:r w:rsidR="00EC2197">
              <w:rPr>
                <w:i/>
                <w:iCs/>
                <w:color w:val="A6A6A6" w:themeColor="background1" w:themeShade="A6"/>
              </w:rPr>
              <w:t xml:space="preserve">Shunting signals in a secured shunting route are also set to “Stop” but not shunting </w:t>
            </w:r>
            <w:r w:rsidR="001C03B2">
              <w:rPr>
                <w:i/>
                <w:iCs/>
                <w:color w:val="A6A6A6" w:themeColor="background1" w:themeShade="A6"/>
              </w:rPr>
              <w:t xml:space="preserve">signals in an activated TSA. </w:t>
            </w:r>
          </w:p>
          <w:p w14:paraId="3387CD3C" w14:textId="6F9F993F" w:rsidR="00537714" w:rsidRDefault="00EC2ECE" w:rsidP="003D4399">
            <w:pPr>
              <w:pStyle w:val="STY3Brdtekst"/>
              <w:rPr>
                <w:i/>
                <w:iCs/>
                <w:color w:val="A6A6A6" w:themeColor="background1" w:themeShade="A6"/>
              </w:rPr>
            </w:pPr>
            <w:r w:rsidRPr="00FB7AF7">
              <w:rPr>
                <w:i/>
                <w:iCs/>
                <w:color w:val="A6A6A6" w:themeColor="background1" w:themeShade="A6"/>
              </w:rPr>
              <w:t xml:space="preserve">The MA is shortened to the first </w:t>
            </w:r>
            <w:r w:rsidR="00F3554F">
              <w:rPr>
                <w:i/>
                <w:iCs/>
                <w:color w:val="A6A6A6" w:themeColor="background1" w:themeShade="A6"/>
              </w:rPr>
              <w:t>MB</w:t>
            </w:r>
            <w:r w:rsidR="008163DF" w:rsidRPr="00FB7AF7">
              <w:rPr>
                <w:i/>
                <w:iCs/>
                <w:color w:val="A6A6A6" w:themeColor="background1" w:themeShade="A6"/>
              </w:rPr>
              <w:t xml:space="preserve"> </w:t>
            </w:r>
            <w:r w:rsidR="00852A56">
              <w:rPr>
                <w:i/>
                <w:iCs/>
                <w:color w:val="A6A6A6" w:themeColor="background1" w:themeShade="A6"/>
              </w:rPr>
              <w:t>without changing its</w:t>
            </w:r>
            <w:r w:rsidR="00406F66" w:rsidRPr="00FB7AF7">
              <w:rPr>
                <w:i/>
                <w:iCs/>
                <w:color w:val="A6A6A6" w:themeColor="background1" w:themeShade="A6"/>
              </w:rPr>
              <w:t xml:space="preserve"> </w:t>
            </w:r>
            <w:r w:rsidRPr="00FB7AF7">
              <w:rPr>
                <w:i/>
                <w:iCs/>
                <w:color w:val="A6A6A6" w:themeColor="background1" w:themeShade="A6"/>
              </w:rPr>
              <w:t xml:space="preserve">release speed. </w:t>
            </w:r>
            <w:r w:rsidR="0099791A">
              <w:rPr>
                <w:i/>
                <w:iCs/>
                <w:color w:val="A6A6A6" w:themeColor="background1" w:themeShade="A6"/>
              </w:rPr>
              <w:t xml:space="preserve">Trains that are close to the </w:t>
            </w:r>
            <w:r w:rsidR="00F3554F">
              <w:rPr>
                <w:i/>
                <w:iCs/>
                <w:color w:val="A6A6A6" w:themeColor="background1" w:themeShade="A6"/>
              </w:rPr>
              <w:t>MB</w:t>
            </w:r>
            <w:r w:rsidR="0099791A">
              <w:rPr>
                <w:i/>
                <w:iCs/>
                <w:color w:val="A6A6A6" w:themeColor="background1" w:themeShade="A6"/>
              </w:rPr>
              <w:t xml:space="preserve"> will activate emergency brakes and be tripped if they pass the MB. If the train is further away it will use service brakes towards the MB.</w:t>
            </w:r>
          </w:p>
          <w:p w14:paraId="7ABC7C20" w14:textId="65981CFE" w:rsidR="00813673" w:rsidRPr="45E9AB4F" w:rsidRDefault="00537714" w:rsidP="003D4399">
            <w:pPr>
              <w:pStyle w:val="STY3Brdtekst"/>
              <w:rPr>
                <w:lang w:val="en-US"/>
              </w:rPr>
            </w:pPr>
            <w:r w:rsidRPr="00FB7AF7">
              <w:rPr>
                <w:i/>
                <w:iCs/>
                <w:color w:val="A6A6A6" w:themeColor="background1" w:themeShade="A6"/>
              </w:rPr>
              <w:t>Does not activate UESA/CESA.</w:t>
            </w:r>
            <w:r w:rsidR="00900532">
              <w:rPr>
                <w:lang w:val="en-US"/>
              </w:rPr>
              <w:t xml:space="preserve"> </w:t>
            </w:r>
          </w:p>
        </w:tc>
        <w:tc>
          <w:tcPr>
            <w:tcW w:w="425" w:type="dxa"/>
          </w:tcPr>
          <w:p w14:paraId="2BF2CC4A" w14:textId="0343E7A8" w:rsidR="00813673" w:rsidRDefault="00F10011" w:rsidP="003D4399">
            <w:pPr>
              <w:pStyle w:val="STY3Brdtekst"/>
              <w:rPr>
                <w:lang w:val="en-US"/>
              </w:rPr>
            </w:pPr>
            <w:r>
              <w:rPr>
                <w:lang w:val="en-US"/>
              </w:rPr>
              <w:t>e</w:t>
            </w:r>
          </w:p>
        </w:tc>
        <w:tc>
          <w:tcPr>
            <w:tcW w:w="4423" w:type="dxa"/>
          </w:tcPr>
          <w:p w14:paraId="03D931D7" w14:textId="2F992067" w:rsidR="009A4024" w:rsidRDefault="00F6083E" w:rsidP="003D4399">
            <w:pPr>
              <w:pStyle w:val="STY3Brdtekst"/>
              <w:rPr>
                <w:lang w:val="nb-NO"/>
              </w:rPr>
            </w:pPr>
            <w:r>
              <w:rPr>
                <w:lang w:val="nb-NO"/>
              </w:rPr>
              <w:t xml:space="preserve">SSS: </w:t>
            </w:r>
            <w:r w:rsidR="007E418E">
              <w:rPr>
                <w:lang w:val="nb-NO"/>
              </w:rPr>
              <w:t>Signalstoppområde</w:t>
            </w:r>
            <w:r>
              <w:rPr>
                <w:lang w:val="nb-NO"/>
              </w:rPr>
              <w:t xml:space="preserve">: </w:t>
            </w:r>
            <w:r w:rsidR="00105C39">
              <w:rPr>
                <w:lang w:val="nb-NO"/>
              </w:rPr>
              <w:t>A</w:t>
            </w:r>
            <w:r>
              <w:rPr>
                <w:lang w:val="nb-NO"/>
              </w:rPr>
              <w:t xml:space="preserve">lle signaler i området settes i «Stopp». </w:t>
            </w:r>
          </w:p>
          <w:p w14:paraId="4D767D91" w14:textId="473404DC" w:rsidR="001F6110" w:rsidRDefault="009A4024" w:rsidP="003D4399">
            <w:pPr>
              <w:pStyle w:val="STY3Brdtekst"/>
              <w:rPr>
                <w:i/>
                <w:iCs/>
                <w:color w:val="A6A6A6" w:themeColor="background1" w:themeShade="A6"/>
                <w:lang w:val="nb-NO"/>
              </w:rPr>
            </w:pPr>
            <w:r w:rsidRPr="006D513E">
              <w:rPr>
                <w:i/>
                <w:iCs/>
                <w:color w:val="A6A6A6" w:themeColor="background1" w:themeShade="A6"/>
                <w:lang w:val="nb-NO"/>
              </w:rPr>
              <w:t>Kommentarer</w:t>
            </w:r>
            <w:r>
              <w:rPr>
                <w:i/>
                <w:iCs/>
                <w:color w:val="A6A6A6" w:themeColor="background1" w:themeShade="A6"/>
                <w:lang w:val="nb-NO"/>
              </w:rPr>
              <w:t xml:space="preserve">: </w:t>
            </w:r>
            <w:r w:rsidR="00EC2197">
              <w:rPr>
                <w:i/>
                <w:iCs/>
                <w:color w:val="A6A6A6" w:themeColor="background1" w:themeShade="A6"/>
                <w:lang w:val="nb-NO"/>
              </w:rPr>
              <w:t xml:space="preserve">Også skiftesignaler i skiftevei settes til </w:t>
            </w:r>
            <w:r w:rsidR="001C03B2">
              <w:rPr>
                <w:i/>
                <w:iCs/>
                <w:color w:val="A6A6A6" w:themeColor="background1" w:themeShade="A6"/>
                <w:lang w:val="nb-NO"/>
              </w:rPr>
              <w:t>«S</w:t>
            </w:r>
            <w:r w:rsidR="00EC2197">
              <w:rPr>
                <w:i/>
                <w:iCs/>
                <w:color w:val="A6A6A6" w:themeColor="background1" w:themeShade="A6"/>
                <w:lang w:val="nb-NO"/>
              </w:rPr>
              <w:t>topp</w:t>
            </w:r>
            <w:r w:rsidR="001C03B2">
              <w:rPr>
                <w:i/>
                <w:iCs/>
                <w:color w:val="A6A6A6" w:themeColor="background1" w:themeShade="A6"/>
                <w:lang w:val="nb-NO"/>
              </w:rPr>
              <w:t>»</w:t>
            </w:r>
            <w:r w:rsidR="00EC2197">
              <w:rPr>
                <w:i/>
                <w:iCs/>
                <w:color w:val="A6A6A6" w:themeColor="background1" w:themeShade="A6"/>
                <w:lang w:val="nb-NO"/>
              </w:rPr>
              <w:t xml:space="preserve">, men ikke skiftesignaler i aktivert lokalområde. </w:t>
            </w:r>
          </w:p>
          <w:p w14:paraId="7ED87133" w14:textId="7B6E31B9" w:rsidR="002A5078" w:rsidRDefault="009E06F9" w:rsidP="003D4399">
            <w:pPr>
              <w:pStyle w:val="STY3Brdtekst"/>
              <w:rPr>
                <w:i/>
                <w:iCs/>
                <w:color w:val="A6A6A6" w:themeColor="background1" w:themeShade="A6"/>
                <w:lang w:val="nb-NO"/>
              </w:rPr>
            </w:pPr>
            <w:r w:rsidRPr="00FB7AF7">
              <w:rPr>
                <w:i/>
                <w:iCs/>
                <w:color w:val="A6A6A6" w:themeColor="background1" w:themeShade="A6"/>
                <w:lang w:val="nb-NO"/>
              </w:rPr>
              <w:t>Kjøretillatelsen forkortes til første stoppskilt</w:t>
            </w:r>
            <w:r w:rsidR="00406F66" w:rsidRPr="00FB7AF7">
              <w:rPr>
                <w:i/>
                <w:iCs/>
                <w:color w:val="A6A6A6" w:themeColor="background1" w:themeShade="A6"/>
                <w:lang w:val="nb-NO"/>
              </w:rPr>
              <w:t xml:space="preserve"> </w:t>
            </w:r>
            <w:r w:rsidR="00852A56">
              <w:rPr>
                <w:i/>
                <w:iCs/>
                <w:color w:val="A6A6A6" w:themeColor="background1" w:themeShade="A6"/>
                <w:lang w:val="nb-NO"/>
              </w:rPr>
              <w:t>uten å endre</w:t>
            </w:r>
            <w:r w:rsidR="008163DF" w:rsidRPr="00FB7AF7">
              <w:rPr>
                <w:i/>
                <w:iCs/>
                <w:color w:val="A6A6A6" w:themeColor="background1" w:themeShade="A6"/>
                <w:lang w:val="nb-NO"/>
              </w:rPr>
              <w:t xml:space="preserve"> </w:t>
            </w:r>
            <w:r w:rsidRPr="00FB7AF7">
              <w:rPr>
                <w:i/>
                <w:iCs/>
                <w:color w:val="A6A6A6" w:themeColor="background1" w:themeShade="A6"/>
                <w:lang w:val="nb-NO"/>
              </w:rPr>
              <w:t>frislipphastighet</w:t>
            </w:r>
            <w:r w:rsidR="00570BA5">
              <w:rPr>
                <w:i/>
                <w:iCs/>
                <w:color w:val="A6A6A6" w:themeColor="background1" w:themeShade="A6"/>
                <w:lang w:val="nb-NO"/>
              </w:rPr>
              <w:t>en</w:t>
            </w:r>
            <w:r w:rsidRPr="00FB7AF7">
              <w:rPr>
                <w:i/>
                <w:iCs/>
                <w:color w:val="A6A6A6" w:themeColor="background1" w:themeShade="A6"/>
                <w:lang w:val="nb-NO"/>
              </w:rPr>
              <w:t>.</w:t>
            </w:r>
            <w:r w:rsidR="00CC456A" w:rsidRPr="00FB7AF7">
              <w:rPr>
                <w:i/>
                <w:iCs/>
                <w:color w:val="A6A6A6" w:themeColor="background1" w:themeShade="A6"/>
                <w:lang w:val="nb-NO"/>
              </w:rPr>
              <w:t xml:space="preserve"> </w:t>
            </w:r>
            <w:r w:rsidR="009A4024">
              <w:rPr>
                <w:i/>
                <w:iCs/>
                <w:color w:val="A6A6A6" w:themeColor="background1" w:themeShade="A6"/>
                <w:lang w:val="nb-NO"/>
              </w:rPr>
              <w:t xml:space="preserve">Tog som er nærme stoppskilt vil få nødbrems og evt. trippes om de passerer stoppskiltet. </w:t>
            </w:r>
            <w:r w:rsidR="0099791A">
              <w:rPr>
                <w:i/>
                <w:iCs/>
                <w:color w:val="A6A6A6" w:themeColor="background1" w:themeShade="A6"/>
                <w:lang w:val="nb-NO"/>
              </w:rPr>
              <w:t xml:space="preserve">Er toget lengre unna vil det få driftsbrems mot </w:t>
            </w:r>
            <w:r w:rsidR="00616187">
              <w:rPr>
                <w:i/>
                <w:iCs/>
                <w:color w:val="A6A6A6" w:themeColor="background1" w:themeShade="A6"/>
                <w:lang w:val="nb-NO"/>
              </w:rPr>
              <w:t>stoppskiltet</w:t>
            </w:r>
            <w:r w:rsidR="0099791A">
              <w:rPr>
                <w:i/>
                <w:iCs/>
                <w:color w:val="A6A6A6" w:themeColor="background1" w:themeShade="A6"/>
                <w:lang w:val="nb-NO"/>
              </w:rPr>
              <w:t xml:space="preserve">. </w:t>
            </w:r>
          </w:p>
          <w:p w14:paraId="1C9405AE" w14:textId="699B9A49" w:rsidR="00813673" w:rsidRPr="003B680A" w:rsidRDefault="00537714" w:rsidP="000F251E">
            <w:pPr>
              <w:pStyle w:val="STY3Brdtekst"/>
              <w:rPr>
                <w:lang w:val="nb-NO"/>
              </w:rPr>
            </w:pPr>
            <w:r w:rsidRPr="00FB7AF7">
              <w:rPr>
                <w:i/>
                <w:iCs/>
                <w:color w:val="A6A6A6" w:themeColor="background1" w:themeShade="A6"/>
                <w:lang w:val="nb-NO"/>
              </w:rPr>
              <w:t>Aktiverer ikke UESA/CESA.</w:t>
            </w:r>
          </w:p>
        </w:tc>
      </w:tr>
      <w:tr w:rsidR="00AC3E37" w:rsidRPr="00B33C7C" w14:paraId="6235BFC8" w14:textId="77777777" w:rsidTr="00AC3E37">
        <w:tc>
          <w:tcPr>
            <w:tcW w:w="421" w:type="dxa"/>
          </w:tcPr>
          <w:p w14:paraId="1344B9F0" w14:textId="03A47BEA" w:rsidR="00AC3E37" w:rsidRDefault="00AC3E37" w:rsidP="00AC3E37">
            <w:pPr>
              <w:pStyle w:val="STY3Brdtekst"/>
              <w:rPr>
                <w:lang w:val="en-US"/>
              </w:rPr>
            </w:pPr>
            <w:r>
              <w:rPr>
                <w:lang w:val="en-US"/>
              </w:rPr>
              <w:t>f</w:t>
            </w:r>
          </w:p>
        </w:tc>
        <w:tc>
          <w:tcPr>
            <w:tcW w:w="4082" w:type="dxa"/>
          </w:tcPr>
          <w:p w14:paraId="32934E4D" w14:textId="5595B1FE" w:rsidR="00E25165" w:rsidRDefault="00AC3E37" w:rsidP="00153369">
            <w:pPr>
              <w:pStyle w:val="STY3Brdtekst"/>
              <w:rPr>
                <w:i/>
                <w:iCs/>
                <w:color w:val="A6A6A6" w:themeColor="background1" w:themeShade="A6"/>
                <w:lang w:val="en-US"/>
              </w:rPr>
            </w:pPr>
            <w:r w:rsidRPr="00FB7AF7">
              <w:rPr>
                <w:lang w:val="en-US"/>
              </w:rPr>
              <w:t>The train dispatcher has the possibility to activate and deactivate UESA connected to Ai.</w:t>
            </w:r>
            <w:r>
              <w:rPr>
                <w:i/>
                <w:iCs/>
                <w:color w:val="A6A6A6" w:themeColor="background1" w:themeShade="A6"/>
                <w:lang w:val="en-US"/>
              </w:rPr>
              <w:t xml:space="preserve"> </w:t>
            </w:r>
          </w:p>
          <w:p w14:paraId="4E9DDBEB" w14:textId="6ADA4C64" w:rsidR="00AC3E37" w:rsidRDefault="00AC3E37" w:rsidP="00AC3E37">
            <w:pPr>
              <w:pStyle w:val="STY3Brdtekst"/>
              <w:rPr>
                <w:lang w:val="en-US"/>
              </w:rPr>
            </w:pPr>
            <w:r w:rsidRPr="006D513E">
              <w:rPr>
                <w:i/>
                <w:iCs/>
                <w:color w:val="A6A6A6" w:themeColor="background1" w:themeShade="A6"/>
              </w:rPr>
              <w:lastRenderedPageBreak/>
              <w:t>Comments</w:t>
            </w:r>
            <w:r>
              <w:rPr>
                <w:i/>
                <w:iCs/>
                <w:color w:val="A6A6A6" w:themeColor="background1" w:themeShade="A6"/>
              </w:rPr>
              <w:t xml:space="preserve">: </w:t>
            </w:r>
            <w:r w:rsidR="000C0D83">
              <w:rPr>
                <w:i/>
                <w:iCs/>
                <w:color w:val="A6A6A6" w:themeColor="background1" w:themeShade="A6"/>
              </w:rPr>
              <w:t>This function exist</w:t>
            </w:r>
            <w:r w:rsidR="00A91C45">
              <w:rPr>
                <w:i/>
                <w:iCs/>
                <w:color w:val="A6A6A6" w:themeColor="background1" w:themeShade="A6"/>
              </w:rPr>
              <w:t>s</w:t>
            </w:r>
            <w:r w:rsidR="000C0D83">
              <w:rPr>
                <w:i/>
                <w:iCs/>
                <w:color w:val="A6A6A6" w:themeColor="background1" w:themeShade="A6"/>
              </w:rPr>
              <w:t xml:space="preserve"> in the system, but t</w:t>
            </w:r>
            <w:r w:rsidR="00B241A1">
              <w:rPr>
                <w:i/>
                <w:iCs/>
                <w:color w:val="A6A6A6" w:themeColor="background1" w:themeShade="A6"/>
              </w:rPr>
              <w:t>he t</w:t>
            </w:r>
            <w:r w:rsidR="00521EDA">
              <w:rPr>
                <w:i/>
                <w:iCs/>
                <w:color w:val="A6A6A6" w:themeColor="background1" w:themeShade="A6"/>
              </w:rPr>
              <w:t xml:space="preserve">rain dispatcher shall not use </w:t>
            </w:r>
            <w:r w:rsidR="000C0D83">
              <w:rPr>
                <w:i/>
                <w:iCs/>
                <w:color w:val="A6A6A6" w:themeColor="background1" w:themeShade="A6"/>
              </w:rPr>
              <w:t>it</w:t>
            </w:r>
            <w:r>
              <w:rPr>
                <w:i/>
                <w:iCs/>
                <w:color w:val="A6A6A6" w:themeColor="background1" w:themeShade="A6"/>
                <w:lang w:val="en-US"/>
              </w:rPr>
              <w:t>.</w:t>
            </w:r>
          </w:p>
        </w:tc>
        <w:tc>
          <w:tcPr>
            <w:tcW w:w="425" w:type="dxa"/>
          </w:tcPr>
          <w:p w14:paraId="190A94E6" w14:textId="17F1D8AA" w:rsidR="00AC3E37" w:rsidRDefault="00AC3E37" w:rsidP="00AC3E37">
            <w:pPr>
              <w:pStyle w:val="STY3Brdtekst"/>
              <w:rPr>
                <w:lang w:val="en-US"/>
              </w:rPr>
            </w:pPr>
            <w:r>
              <w:rPr>
                <w:lang w:val="en-US"/>
              </w:rPr>
              <w:lastRenderedPageBreak/>
              <w:t>f</w:t>
            </w:r>
          </w:p>
        </w:tc>
        <w:tc>
          <w:tcPr>
            <w:tcW w:w="4423" w:type="dxa"/>
          </w:tcPr>
          <w:p w14:paraId="11827808" w14:textId="53B1807A" w:rsidR="00153369" w:rsidRDefault="00AC3E37" w:rsidP="00AC3E37">
            <w:pPr>
              <w:pStyle w:val="STY3Brdtekst"/>
              <w:rPr>
                <w:i/>
                <w:iCs/>
                <w:color w:val="A6A6A6" w:themeColor="background1" w:themeShade="A6"/>
                <w:lang w:val="nb-NO"/>
              </w:rPr>
            </w:pPr>
            <w:r w:rsidRPr="00FB7AF7">
              <w:rPr>
                <w:lang w:val="nb-NO"/>
              </w:rPr>
              <w:t>Togleder ha</w:t>
            </w:r>
            <w:r w:rsidR="00B466CA">
              <w:rPr>
                <w:lang w:val="nb-NO"/>
              </w:rPr>
              <w:t>r</w:t>
            </w:r>
            <w:r w:rsidRPr="00FB7AF7">
              <w:rPr>
                <w:lang w:val="nb-NO"/>
              </w:rPr>
              <w:t xml:space="preserve"> mulighet til å aktivere og deaktiver</w:t>
            </w:r>
            <w:r w:rsidR="00C1352D">
              <w:rPr>
                <w:lang w:val="nb-NO"/>
              </w:rPr>
              <w:t>e</w:t>
            </w:r>
            <w:r w:rsidRPr="00FB7AF7">
              <w:rPr>
                <w:lang w:val="nb-NO"/>
              </w:rPr>
              <w:t xml:space="preserve"> UESA tilkoble</w:t>
            </w:r>
            <w:r w:rsidR="00B466CA">
              <w:rPr>
                <w:lang w:val="nb-NO"/>
              </w:rPr>
              <w:t>t</w:t>
            </w:r>
            <w:r w:rsidRPr="00FB7AF7">
              <w:rPr>
                <w:lang w:val="nb-NO"/>
              </w:rPr>
              <w:t xml:space="preserve"> Ai. </w:t>
            </w:r>
          </w:p>
          <w:p w14:paraId="45FEFCD1" w14:textId="5B9AB4BD" w:rsidR="00AC3E37" w:rsidRDefault="00E25165" w:rsidP="00AC3E37">
            <w:pPr>
              <w:pStyle w:val="STY3Brdtekst"/>
              <w:rPr>
                <w:lang w:val="nb-NO"/>
              </w:rPr>
            </w:pPr>
            <w:r>
              <w:rPr>
                <w:i/>
                <w:iCs/>
                <w:color w:val="A6A6A6" w:themeColor="background1" w:themeShade="A6"/>
                <w:lang w:val="nb-NO"/>
              </w:rPr>
              <w:lastRenderedPageBreak/>
              <w:br/>
            </w:r>
            <w:r w:rsidR="00AC3E37" w:rsidRPr="006D513E">
              <w:rPr>
                <w:i/>
                <w:iCs/>
                <w:color w:val="A6A6A6" w:themeColor="background1" w:themeShade="A6"/>
                <w:lang w:val="nb-NO"/>
              </w:rPr>
              <w:t>Kommentarer</w:t>
            </w:r>
            <w:r w:rsidR="00AC3E37">
              <w:rPr>
                <w:i/>
                <w:iCs/>
                <w:color w:val="A6A6A6" w:themeColor="background1" w:themeShade="A6"/>
                <w:lang w:val="nb-NO"/>
              </w:rPr>
              <w:t xml:space="preserve">: </w:t>
            </w:r>
            <w:r w:rsidR="000C0D83">
              <w:rPr>
                <w:i/>
                <w:iCs/>
                <w:color w:val="A6A6A6" w:themeColor="background1" w:themeShade="A6"/>
                <w:lang w:val="nb-NO"/>
              </w:rPr>
              <w:t xml:space="preserve">Funksjonen finnes i anlegget, men </w:t>
            </w:r>
            <w:r w:rsidR="00EB758F">
              <w:rPr>
                <w:i/>
                <w:iCs/>
                <w:color w:val="A6A6A6" w:themeColor="background1" w:themeShade="A6"/>
                <w:lang w:val="nb-NO"/>
              </w:rPr>
              <w:t xml:space="preserve">togleder </w:t>
            </w:r>
            <w:r w:rsidR="0098574B">
              <w:rPr>
                <w:i/>
                <w:iCs/>
                <w:color w:val="A6A6A6" w:themeColor="background1" w:themeShade="A6"/>
                <w:lang w:val="nb-NO"/>
              </w:rPr>
              <w:t xml:space="preserve">skal </w:t>
            </w:r>
            <w:r w:rsidR="00EB758F">
              <w:rPr>
                <w:i/>
                <w:iCs/>
                <w:color w:val="A6A6A6" w:themeColor="background1" w:themeShade="A6"/>
                <w:lang w:val="nb-NO"/>
              </w:rPr>
              <w:t>ikke benytte</w:t>
            </w:r>
            <w:r w:rsidR="0098574B">
              <w:rPr>
                <w:i/>
                <w:iCs/>
                <w:color w:val="A6A6A6" w:themeColor="background1" w:themeShade="A6"/>
                <w:lang w:val="nb-NO"/>
              </w:rPr>
              <w:t xml:space="preserve"> den</w:t>
            </w:r>
            <w:r w:rsidR="00AC3E37">
              <w:rPr>
                <w:i/>
                <w:iCs/>
                <w:color w:val="A6A6A6" w:themeColor="background1" w:themeShade="A6"/>
                <w:lang w:val="nb-NO"/>
              </w:rPr>
              <w:t>.</w:t>
            </w:r>
          </w:p>
        </w:tc>
      </w:tr>
    </w:tbl>
    <w:p w14:paraId="77AADFE8" w14:textId="5914B07E" w:rsidR="003D4399" w:rsidRPr="003D4399" w:rsidRDefault="003D4399" w:rsidP="003D4399">
      <w:pPr>
        <w:spacing w:after="160" w:line="259" w:lineRule="auto"/>
        <w:rPr>
          <w:rFonts w:eastAsia="Calibri"/>
          <w:b/>
          <w:color w:val="000000" w:themeColor="text1"/>
          <w:lang w:val="nb-NO"/>
        </w:rPr>
      </w:pPr>
      <w:bookmarkStart w:id="940" w:name="_Toc256000024"/>
      <w:bookmarkStart w:id="941" w:name="_Toc99364715"/>
      <w:bookmarkStart w:id="942" w:name="_Toc99478357"/>
      <w:bookmarkStart w:id="943" w:name="_Toc101274751"/>
      <w:bookmarkStart w:id="944" w:name="_Toc137730528"/>
    </w:p>
    <w:p w14:paraId="715CC1DC" w14:textId="3E6A0719" w:rsidR="003D4399" w:rsidRPr="00531B1E" w:rsidRDefault="003D4399" w:rsidP="003D4399">
      <w:pPr>
        <w:pStyle w:val="STY3Overskrift11"/>
      </w:pPr>
      <w:bookmarkStart w:id="945" w:name="_Toc179195304"/>
      <w:bookmarkStart w:id="946" w:name="_Toc218862452"/>
      <w:r w:rsidRPr="00531B1E">
        <w:t xml:space="preserve">IL parameters for </w:t>
      </w:r>
      <w:r w:rsidRPr="007A4C61">
        <w:t>stop</w:t>
      </w:r>
      <w:r w:rsidR="00F92089">
        <w:t xml:space="preserve"> </w:t>
      </w:r>
      <w:r w:rsidRPr="00531B1E">
        <w:t>areas</w:t>
      </w:r>
      <w:bookmarkEnd w:id="940"/>
      <w:bookmarkEnd w:id="941"/>
      <w:bookmarkEnd w:id="942"/>
      <w:bookmarkEnd w:id="943"/>
      <w:r w:rsidR="00105C39">
        <w:t xml:space="preserve"> </w:t>
      </w:r>
      <w:r>
        <w:t>[</w:t>
      </w:r>
      <w:r w:rsidRPr="00531B1E">
        <w:t>Forrigli</w:t>
      </w:r>
      <w:r>
        <w:t>n</w:t>
      </w:r>
      <w:r w:rsidRPr="00531B1E">
        <w:t>gsparametere for stoppområder</w:t>
      </w:r>
      <w:r>
        <w:t>]</w:t>
      </w:r>
      <w:bookmarkEnd w:id="944"/>
      <w:bookmarkEnd w:id="945"/>
      <w:bookmarkEnd w:id="946"/>
    </w:p>
    <w:p w14:paraId="0E861B6C" w14:textId="16C42DBC" w:rsidR="003D4399" w:rsidRPr="00FB7AF7" w:rsidRDefault="003D4399" w:rsidP="003D4399">
      <w:pPr>
        <w:pStyle w:val="STY3Overskrift111"/>
      </w:pPr>
      <w:bookmarkStart w:id="947" w:name="_Toc99364716"/>
      <w:bookmarkStart w:id="948" w:name="_Toc99478358"/>
      <w:bookmarkStart w:id="949" w:name="_Toc101274752"/>
      <w:bookmarkStart w:id="950" w:name="_Toc137730529"/>
      <w:bookmarkStart w:id="951" w:name="_Toc179195305"/>
      <w:bookmarkStart w:id="952" w:name="_Toc218862453"/>
      <w:r w:rsidRPr="00FB7AF7">
        <w:t>Table for stop</w:t>
      </w:r>
      <w:r w:rsidR="00F92089" w:rsidRPr="00FB7AF7">
        <w:t xml:space="preserve"> </w:t>
      </w:r>
      <w:r w:rsidRPr="00FB7AF7">
        <w:t>areas</w:t>
      </w:r>
      <w:bookmarkEnd w:id="947"/>
      <w:bookmarkEnd w:id="948"/>
      <w:bookmarkEnd w:id="949"/>
      <w:r w:rsidR="00105C39">
        <w:t xml:space="preserve"> </w:t>
      </w:r>
      <w:r w:rsidRPr="00FB7AF7">
        <w:t>[Tabell for stoppområder]</w:t>
      </w:r>
      <w:bookmarkEnd w:id="950"/>
      <w:bookmarkEnd w:id="951"/>
      <w:bookmarkEnd w:id="952"/>
    </w:p>
    <w:p w14:paraId="49D6B382" w14:textId="77777777" w:rsidR="003D4399" w:rsidRPr="00FB7AF7" w:rsidRDefault="003D4399" w:rsidP="003D4399">
      <w:pPr>
        <w:rPr>
          <w:lang w:val="nb-NO"/>
        </w:rPr>
      </w:pPr>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
        <w:gridCol w:w="4423"/>
      </w:tblGrid>
      <w:tr w:rsidR="003D4399" w:rsidRPr="00B33C7C" w14:paraId="0AEFCF25" w14:textId="77777777" w:rsidTr="00FB7AF7">
        <w:tc>
          <w:tcPr>
            <w:tcW w:w="4503" w:type="dxa"/>
          </w:tcPr>
          <w:p w14:paraId="4CB161AF" w14:textId="2DBC2AE8" w:rsidR="003D4399" w:rsidRPr="00C4744C" w:rsidRDefault="003D4399" w:rsidP="003D4399">
            <w:pPr>
              <w:pStyle w:val="STY3Brdtekst"/>
              <w:rPr>
                <w:i/>
                <w:iCs/>
                <w:color w:val="A6A6A6" w:themeColor="background1" w:themeShade="A6"/>
                <w:lang w:val="en-US"/>
              </w:rPr>
            </w:pPr>
            <w:r w:rsidRPr="00C4744C">
              <w:rPr>
                <w:i/>
                <w:iCs/>
                <w:color w:val="A6A6A6" w:themeColor="background1" w:themeShade="A6"/>
                <w:lang w:val="en-US"/>
              </w:rPr>
              <w:t>Comments: The location of the stop areas does not appear in the schematic plans.</w:t>
            </w:r>
          </w:p>
        </w:tc>
        <w:tc>
          <w:tcPr>
            <w:tcW w:w="425" w:type="dxa"/>
          </w:tcPr>
          <w:p w14:paraId="4BFD6026" w14:textId="77777777" w:rsidR="003D4399" w:rsidRPr="00C4744C" w:rsidRDefault="003D4399" w:rsidP="003D4399">
            <w:pPr>
              <w:pStyle w:val="STY3Brdtekst"/>
              <w:rPr>
                <w:i/>
                <w:iCs/>
                <w:color w:val="A6A6A6" w:themeColor="background1" w:themeShade="A6"/>
                <w:lang w:val="en-US"/>
              </w:rPr>
            </w:pPr>
          </w:p>
        </w:tc>
        <w:tc>
          <w:tcPr>
            <w:tcW w:w="4423" w:type="dxa"/>
          </w:tcPr>
          <w:p w14:paraId="525E6905" w14:textId="179D2C85" w:rsidR="003D4399" w:rsidRPr="000A1B14" w:rsidRDefault="00900532" w:rsidP="003D4399">
            <w:pPr>
              <w:pStyle w:val="STY3Brdtekst"/>
              <w:rPr>
                <w:i/>
                <w:iCs/>
                <w:color w:val="A6A6A6" w:themeColor="background1" w:themeShade="A6"/>
                <w:lang w:val="nb-NO"/>
              </w:rPr>
            </w:pPr>
            <w:r>
              <w:rPr>
                <w:i/>
                <w:iCs/>
                <w:color w:val="A6A6A6" w:themeColor="background1" w:themeShade="A6"/>
                <w:lang w:val="nb-NO"/>
              </w:rPr>
              <w:t>Kommentarer:</w:t>
            </w:r>
            <w:r w:rsidR="003D4399" w:rsidRPr="000A1B14">
              <w:rPr>
                <w:i/>
                <w:iCs/>
                <w:color w:val="A6A6A6" w:themeColor="background1" w:themeShade="A6"/>
                <w:lang w:val="nb-NO"/>
              </w:rPr>
              <w:t xml:space="preserve"> Omfang av stoppområder og fremkommer ikke av skjematisk plan.</w:t>
            </w:r>
          </w:p>
        </w:tc>
      </w:tr>
    </w:tbl>
    <w:p w14:paraId="7E787FC9" w14:textId="77777777" w:rsidR="003D4399" w:rsidRPr="00FB7AF7" w:rsidRDefault="003D4399" w:rsidP="003D4399">
      <w:pPr>
        <w:rPr>
          <w:lang w:val="nb-NO"/>
        </w:rPr>
      </w:pPr>
    </w:p>
    <w:p w14:paraId="6FCB2B5E" w14:textId="77777777" w:rsidR="003D4399" w:rsidRPr="00FB7AF7" w:rsidRDefault="003D4399" w:rsidP="003D4399">
      <w:pPr>
        <w:rPr>
          <w:lang w:val="nb-NO"/>
        </w:rPr>
      </w:pPr>
    </w:p>
    <w:tbl>
      <w:tblPr>
        <w:tblStyle w:val="Tabellrutenett"/>
        <w:tblW w:w="9385" w:type="dxa"/>
        <w:tblInd w:w="-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564"/>
        <w:gridCol w:w="1564"/>
        <w:gridCol w:w="1564"/>
        <w:gridCol w:w="1564"/>
        <w:gridCol w:w="1564"/>
        <w:gridCol w:w="1565"/>
      </w:tblGrid>
      <w:tr w:rsidR="00DB5A13" w:rsidRPr="00BC2E8D" w14:paraId="03CC496D" w14:textId="674724F7" w:rsidTr="00FB7AF7">
        <w:tc>
          <w:tcPr>
            <w:tcW w:w="1564" w:type="dxa"/>
            <w:shd w:val="clear" w:color="auto" w:fill="0070C0"/>
          </w:tcPr>
          <w:p w14:paraId="604B9DF9" w14:textId="77777777" w:rsidR="00E977B7" w:rsidRPr="00BC2E8D" w:rsidRDefault="00E977B7" w:rsidP="00B9735D">
            <w:pPr>
              <w:jc w:val="center"/>
              <w:rPr>
                <w:rFonts w:eastAsia="Arial"/>
                <w:b/>
                <w:bCs/>
                <w:color w:val="FFFFFF" w:themeColor="background1"/>
              </w:rPr>
            </w:pPr>
            <w:r>
              <w:rPr>
                <w:rFonts w:eastAsia="Arial"/>
                <w:b/>
                <w:bCs/>
                <w:color w:val="FFFFFF" w:themeColor="background1"/>
              </w:rPr>
              <w:t>9</w:t>
            </w:r>
            <w:r w:rsidRPr="00BC2E8D">
              <w:rPr>
                <w:rFonts w:eastAsia="Arial"/>
                <w:b/>
                <w:bCs/>
                <w:color w:val="FFFFFF" w:themeColor="background1"/>
              </w:rPr>
              <w:t>.2.2</w:t>
            </w:r>
          </w:p>
        </w:tc>
        <w:tc>
          <w:tcPr>
            <w:tcW w:w="1564" w:type="dxa"/>
            <w:shd w:val="clear" w:color="auto" w:fill="0070C0"/>
          </w:tcPr>
          <w:p w14:paraId="4FF837CB" w14:textId="00644453" w:rsidR="00E977B7" w:rsidRPr="00BC2E8D" w:rsidRDefault="00E977B7" w:rsidP="00B9735D">
            <w:pPr>
              <w:jc w:val="center"/>
              <w:rPr>
                <w:rFonts w:eastAsia="Arial"/>
                <w:b/>
                <w:bCs/>
                <w:color w:val="FFFFFF" w:themeColor="background1"/>
              </w:rPr>
            </w:pPr>
            <w:r>
              <w:rPr>
                <w:rFonts w:eastAsia="Arial"/>
                <w:b/>
                <w:bCs/>
                <w:color w:val="FFFFFF" w:themeColor="background1"/>
              </w:rPr>
              <w:t>9</w:t>
            </w:r>
            <w:r w:rsidRPr="00BC2E8D">
              <w:rPr>
                <w:rFonts w:eastAsia="Arial"/>
                <w:b/>
                <w:bCs/>
                <w:color w:val="FFFFFF" w:themeColor="background1"/>
              </w:rPr>
              <w:t>.2.3</w:t>
            </w:r>
          </w:p>
        </w:tc>
        <w:tc>
          <w:tcPr>
            <w:tcW w:w="1564" w:type="dxa"/>
            <w:shd w:val="clear" w:color="auto" w:fill="0070C0"/>
          </w:tcPr>
          <w:p w14:paraId="00813487" w14:textId="77777777" w:rsidR="00E977B7" w:rsidRPr="00BC2E8D" w:rsidRDefault="00E977B7" w:rsidP="00B9735D">
            <w:pPr>
              <w:jc w:val="center"/>
              <w:rPr>
                <w:rFonts w:eastAsia="Arial"/>
                <w:b/>
                <w:bCs/>
                <w:color w:val="FFFFFF" w:themeColor="background1"/>
              </w:rPr>
            </w:pPr>
            <w:r>
              <w:rPr>
                <w:rFonts w:eastAsia="Arial"/>
                <w:b/>
                <w:bCs/>
                <w:color w:val="FFFFFF" w:themeColor="background1"/>
              </w:rPr>
              <w:t>9</w:t>
            </w:r>
            <w:r w:rsidRPr="00BC2E8D">
              <w:rPr>
                <w:rFonts w:eastAsia="Arial"/>
                <w:b/>
                <w:bCs/>
                <w:color w:val="FFFFFF" w:themeColor="background1"/>
              </w:rPr>
              <w:t>.2.4</w:t>
            </w:r>
          </w:p>
        </w:tc>
        <w:tc>
          <w:tcPr>
            <w:tcW w:w="1564" w:type="dxa"/>
            <w:shd w:val="clear" w:color="auto" w:fill="0070C0"/>
          </w:tcPr>
          <w:p w14:paraId="77C8C0FB" w14:textId="77777777" w:rsidR="00E977B7" w:rsidRDefault="00E977B7" w:rsidP="00B9735D">
            <w:pPr>
              <w:jc w:val="center"/>
              <w:rPr>
                <w:rFonts w:eastAsia="Arial"/>
                <w:b/>
                <w:bCs/>
                <w:color w:val="FFFFFF" w:themeColor="background1"/>
              </w:rPr>
            </w:pPr>
            <w:r>
              <w:rPr>
                <w:rFonts w:eastAsia="Arial"/>
                <w:b/>
                <w:bCs/>
                <w:color w:val="FFFFFF" w:themeColor="background1"/>
              </w:rPr>
              <w:t>9</w:t>
            </w:r>
            <w:r w:rsidRPr="00BC2E8D">
              <w:rPr>
                <w:rFonts w:eastAsia="Arial"/>
                <w:b/>
                <w:bCs/>
                <w:color w:val="FFFFFF" w:themeColor="background1"/>
              </w:rPr>
              <w:t>.2.</w:t>
            </w:r>
            <w:r>
              <w:rPr>
                <w:rFonts w:eastAsia="Arial"/>
                <w:b/>
                <w:bCs/>
                <w:color w:val="FFFFFF" w:themeColor="background1"/>
              </w:rPr>
              <w:t>5</w:t>
            </w:r>
          </w:p>
        </w:tc>
        <w:tc>
          <w:tcPr>
            <w:tcW w:w="1564" w:type="dxa"/>
            <w:shd w:val="clear" w:color="auto" w:fill="0070C0"/>
          </w:tcPr>
          <w:p w14:paraId="6BA06840" w14:textId="77777777" w:rsidR="00E977B7" w:rsidRDefault="00E977B7" w:rsidP="00B9735D">
            <w:pPr>
              <w:jc w:val="center"/>
              <w:rPr>
                <w:rFonts w:eastAsia="Arial"/>
                <w:b/>
                <w:bCs/>
                <w:color w:val="FFFFFF" w:themeColor="background1"/>
              </w:rPr>
            </w:pPr>
            <w:r>
              <w:rPr>
                <w:rFonts w:eastAsia="Arial"/>
                <w:b/>
                <w:bCs/>
                <w:color w:val="FFFFFF" w:themeColor="background1"/>
              </w:rPr>
              <w:t>9</w:t>
            </w:r>
            <w:r w:rsidRPr="00BC2E8D">
              <w:rPr>
                <w:rFonts w:eastAsia="Arial"/>
                <w:b/>
                <w:bCs/>
                <w:color w:val="FFFFFF" w:themeColor="background1"/>
              </w:rPr>
              <w:t>.2.</w:t>
            </w:r>
            <w:r>
              <w:rPr>
                <w:rFonts w:eastAsia="Arial"/>
                <w:b/>
                <w:bCs/>
                <w:color w:val="FFFFFF" w:themeColor="background1"/>
              </w:rPr>
              <w:t>6</w:t>
            </w:r>
          </w:p>
        </w:tc>
        <w:tc>
          <w:tcPr>
            <w:tcW w:w="1565" w:type="dxa"/>
            <w:shd w:val="clear" w:color="auto" w:fill="0070C0"/>
          </w:tcPr>
          <w:p w14:paraId="2F61FDDC" w14:textId="4CE77014" w:rsidR="00E977B7" w:rsidRDefault="00E977B7" w:rsidP="00B9735D">
            <w:pPr>
              <w:jc w:val="center"/>
              <w:rPr>
                <w:rFonts w:eastAsia="Arial"/>
                <w:b/>
                <w:bCs/>
                <w:color w:val="FFFFFF" w:themeColor="background1"/>
              </w:rPr>
            </w:pPr>
            <w:r>
              <w:rPr>
                <w:rFonts w:eastAsia="Arial"/>
                <w:b/>
                <w:bCs/>
                <w:color w:val="FFFFFF" w:themeColor="background1"/>
              </w:rPr>
              <w:t>9.2.7</w:t>
            </w:r>
          </w:p>
        </w:tc>
      </w:tr>
      <w:tr w:rsidR="00DB5A13" w14:paraId="503CF6AF" w14:textId="580A64B4" w:rsidTr="00FB7AF7">
        <w:tc>
          <w:tcPr>
            <w:tcW w:w="1564" w:type="dxa"/>
            <w:shd w:val="clear" w:color="auto" w:fill="0070C0"/>
          </w:tcPr>
          <w:p w14:paraId="0A7566F9" w14:textId="01985B95" w:rsidR="00E977B7" w:rsidRPr="004264F4" w:rsidRDefault="00E977B7" w:rsidP="00F92089">
            <w:pPr>
              <w:jc w:val="center"/>
              <w:rPr>
                <w:rFonts w:eastAsia="Arial"/>
                <w:color w:val="FFFFFF" w:themeColor="background1"/>
                <w:lang w:val="en-US"/>
              </w:rPr>
            </w:pPr>
            <w:r>
              <w:rPr>
                <w:rFonts w:eastAsia="Arial"/>
                <w:color w:val="FFFFFF" w:themeColor="background1"/>
              </w:rPr>
              <w:t>UESA/CESA</w:t>
            </w:r>
            <w:r w:rsidDel="00F92089">
              <w:rPr>
                <w:rFonts w:eastAsia="Arial"/>
                <w:color w:val="FFFFFF" w:themeColor="background1"/>
              </w:rPr>
              <w:t>/</w:t>
            </w:r>
            <w:r w:rsidR="00105C39">
              <w:rPr>
                <w:rFonts w:eastAsia="Arial"/>
                <w:color w:val="FFFFFF" w:themeColor="background1"/>
              </w:rPr>
              <w:t>SSS</w:t>
            </w:r>
          </w:p>
        </w:tc>
        <w:tc>
          <w:tcPr>
            <w:tcW w:w="1564" w:type="dxa"/>
            <w:shd w:val="clear" w:color="auto" w:fill="0070C0"/>
          </w:tcPr>
          <w:p w14:paraId="54FC0724" w14:textId="77777777" w:rsidR="00E977B7" w:rsidRPr="00BC2E8D" w:rsidRDefault="00E977B7" w:rsidP="00B9735D">
            <w:pPr>
              <w:jc w:val="center"/>
              <w:rPr>
                <w:rFonts w:eastAsia="Arial"/>
                <w:color w:val="FFFFFF" w:themeColor="background1"/>
              </w:rPr>
            </w:pPr>
            <w:r>
              <w:rPr>
                <w:rFonts w:eastAsia="Arial"/>
                <w:color w:val="FFFFFF" w:themeColor="background1"/>
              </w:rPr>
              <w:t>ID</w:t>
            </w:r>
          </w:p>
        </w:tc>
        <w:tc>
          <w:tcPr>
            <w:tcW w:w="1564" w:type="dxa"/>
            <w:shd w:val="clear" w:color="auto" w:fill="0070C0"/>
          </w:tcPr>
          <w:p w14:paraId="63AAE21E" w14:textId="77777777" w:rsidR="00E977B7" w:rsidRPr="00BC2E8D" w:rsidRDefault="00E977B7" w:rsidP="00B9735D">
            <w:pPr>
              <w:jc w:val="center"/>
              <w:rPr>
                <w:rFonts w:eastAsia="Arial"/>
                <w:color w:val="FFFFFF" w:themeColor="background1"/>
              </w:rPr>
            </w:pPr>
            <w:r>
              <w:rPr>
                <w:rFonts w:eastAsia="Arial"/>
                <w:color w:val="FFFFFF" w:themeColor="background1"/>
              </w:rPr>
              <w:t>From</w:t>
            </w:r>
          </w:p>
        </w:tc>
        <w:tc>
          <w:tcPr>
            <w:tcW w:w="1564" w:type="dxa"/>
            <w:shd w:val="clear" w:color="auto" w:fill="0070C0"/>
          </w:tcPr>
          <w:p w14:paraId="2DB18446" w14:textId="77777777" w:rsidR="00E977B7" w:rsidRDefault="00E977B7" w:rsidP="00B9735D">
            <w:pPr>
              <w:jc w:val="center"/>
              <w:rPr>
                <w:rFonts w:eastAsia="Arial"/>
                <w:color w:val="FFFFFF" w:themeColor="background1"/>
              </w:rPr>
            </w:pPr>
            <w:r>
              <w:rPr>
                <w:rFonts w:eastAsia="Arial"/>
                <w:color w:val="FFFFFF" w:themeColor="background1"/>
              </w:rPr>
              <w:t>To</w:t>
            </w:r>
          </w:p>
        </w:tc>
        <w:tc>
          <w:tcPr>
            <w:tcW w:w="1564" w:type="dxa"/>
            <w:shd w:val="clear" w:color="auto" w:fill="0070C0"/>
          </w:tcPr>
          <w:p w14:paraId="0E2C3013" w14:textId="77777777" w:rsidR="00E977B7" w:rsidRDefault="00E977B7" w:rsidP="00B9735D">
            <w:pPr>
              <w:jc w:val="center"/>
              <w:rPr>
                <w:rFonts w:eastAsia="Arial"/>
                <w:color w:val="FFFFFF" w:themeColor="background1"/>
              </w:rPr>
            </w:pPr>
            <w:r>
              <w:rPr>
                <w:rFonts w:eastAsia="Arial"/>
                <w:color w:val="FFFFFF" w:themeColor="background1"/>
              </w:rPr>
              <w:t>Derailment indicator</w:t>
            </w:r>
          </w:p>
        </w:tc>
        <w:tc>
          <w:tcPr>
            <w:tcW w:w="1565" w:type="dxa"/>
            <w:shd w:val="clear" w:color="auto" w:fill="0070C0"/>
          </w:tcPr>
          <w:p w14:paraId="21C63D69" w14:textId="2B89D331" w:rsidR="00E977B7" w:rsidRDefault="00E977B7" w:rsidP="00B9735D">
            <w:pPr>
              <w:jc w:val="center"/>
              <w:rPr>
                <w:rFonts w:eastAsia="Arial"/>
                <w:color w:val="FFFFFF" w:themeColor="background1"/>
              </w:rPr>
            </w:pPr>
            <w:r>
              <w:rPr>
                <w:rFonts w:eastAsia="Arial"/>
                <w:color w:val="FFFFFF" w:themeColor="background1"/>
              </w:rPr>
              <w:t>Signals</w:t>
            </w:r>
          </w:p>
        </w:tc>
      </w:tr>
      <w:tr w:rsidR="00DB5A13" w:rsidRPr="00BC2E8D" w14:paraId="31AB7A35" w14:textId="378FD3C6" w:rsidTr="00FB7AF7">
        <w:tc>
          <w:tcPr>
            <w:tcW w:w="1564" w:type="dxa"/>
            <w:shd w:val="clear" w:color="auto" w:fill="0070C0"/>
          </w:tcPr>
          <w:p w14:paraId="5081E258" w14:textId="3A1FEF73" w:rsidR="00E977B7" w:rsidRPr="00BC2E8D" w:rsidRDefault="00E977B7" w:rsidP="00F92089">
            <w:pPr>
              <w:jc w:val="center"/>
              <w:rPr>
                <w:rFonts w:eastAsia="Arial"/>
                <w:color w:val="FFFFFF" w:themeColor="background1"/>
              </w:rPr>
            </w:pPr>
            <w:r>
              <w:rPr>
                <w:rFonts w:eastAsia="Arial"/>
                <w:color w:val="FFFFFF" w:themeColor="background1"/>
              </w:rPr>
              <w:t>UESA/CESA</w:t>
            </w:r>
            <w:r w:rsidDel="00F92089">
              <w:rPr>
                <w:rFonts w:eastAsia="Arial"/>
                <w:color w:val="FFFFFF" w:themeColor="background1"/>
              </w:rPr>
              <w:t>/</w:t>
            </w:r>
            <w:r w:rsidR="00105C39">
              <w:rPr>
                <w:rFonts w:eastAsia="Arial"/>
                <w:color w:val="FFFFFF" w:themeColor="background1"/>
              </w:rPr>
              <w:t>SSS</w:t>
            </w:r>
          </w:p>
        </w:tc>
        <w:tc>
          <w:tcPr>
            <w:tcW w:w="1564" w:type="dxa"/>
            <w:shd w:val="clear" w:color="auto" w:fill="0070C0"/>
          </w:tcPr>
          <w:p w14:paraId="21D52216" w14:textId="77777777" w:rsidR="00E977B7" w:rsidRPr="00BC2E8D" w:rsidRDefault="00E977B7" w:rsidP="00B9735D">
            <w:pPr>
              <w:jc w:val="center"/>
              <w:rPr>
                <w:rFonts w:eastAsia="Arial"/>
                <w:color w:val="FFFFFF" w:themeColor="background1"/>
              </w:rPr>
            </w:pPr>
            <w:r>
              <w:rPr>
                <w:rFonts w:eastAsia="Arial"/>
                <w:color w:val="FFFFFF" w:themeColor="background1"/>
              </w:rPr>
              <w:t>ID</w:t>
            </w:r>
          </w:p>
        </w:tc>
        <w:tc>
          <w:tcPr>
            <w:tcW w:w="1564" w:type="dxa"/>
            <w:shd w:val="clear" w:color="auto" w:fill="0070C0"/>
          </w:tcPr>
          <w:p w14:paraId="088970D9" w14:textId="77777777" w:rsidR="00E977B7" w:rsidRPr="00BC2E8D" w:rsidRDefault="00E977B7" w:rsidP="00B9735D">
            <w:pPr>
              <w:jc w:val="center"/>
              <w:rPr>
                <w:rFonts w:eastAsia="Arial"/>
                <w:color w:val="FFFFFF" w:themeColor="background1"/>
              </w:rPr>
            </w:pPr>
            <w:r>
              <w:rPr>
                <w:rFonts w:eastAsia="Arial"/>
                <w:color w:val="FFFFFF" w:themeColor="background1"/>
              </w:rPr>
              <w:t>Fra</w:t>
            </w:r>
          </w:p>
        </w:tc>
        <w:tc>
          <w:tcPr>
            <w:tcW w:w="1564" w:type="dxa"/>
            <w:shd w:val="clear" w:color="auto" w:fill="0070C0"/>
          </w:tcPr>
          <w:p w14:paraId="1BBAF9EB" w14:textId="77777777" w:rsidR="00E977B7" w:rsidRDefault="00E977B7" w:rsidP="00B9735D">
            <w:pPr>
              <w:jc w:val="center"/>
              <w:rPr>
                <w:rFonts w:eastAsia="Arial"/>
                <w:color w:val="FFFFFF" w:themeColor="background1"/>
              </w:rPr>
            </w:pPr>
            <w:r>
              <w:rPr>
                <w:rFonts w:eastAsia="Arial"/>
                <w:color w:val="FFFFFF" w:themeColor="background1"/>
              </w:rPr>
              <w:t>Til</w:t>
            </w:r>
          </w:p>
        </w:tc>
        <w:tc>
          <w:tcPr>
            <w:tcW w:w="1564" w:type="dxa"/>
            <w:shd w:val="clear" w:color="auto" w:fill="0070C0"/>
          </w:tcPr>
          <w:p w14:paraId="6F1271FA" w14:textId="77777777" w:rsidR="00E977B7" w:rsidRDefault="00E977B7" w:rsidP="00B9735D">
            <w:pPr>
              <w:jc w:val="center"/>
              <w:rPr>
                <w:rFonts w:eastAsia="Arial"/>
                <w:color w:val="FFFFFF" w:themeColor="background1"/>
              </w:rPr>
            </w:pPr>
            <w:r>
              <w:rPr>
                <w:rFonts w:eastAsia="Arial"/>
                <w:color w:val="FFFFFF" w:themeColor="background1"/>
              </w:rPr>
              <w:t>Avsporings-indikator</w:t>
            </w:r>
          </w:p>
        </w:tc>
        <w:tc>
          <w:tcPr>
            <w:tcW w:w="1565" w:type="dxa"/>
            <w:shd w:val="clear" w:color="auto" w:fill="0070C0"/>
          </w:tcPr>
          <w:p w14:paraId="23BC1817" w14:textId="036DC70E" w:rsidR="00E977B7" w:rsidRDefault="00E977B7" w:rsidP="00B9735D">
            <w:pPr>
              <w:jc w:val="center"/>
              <w:rPr>
                <w:rFonts w:eastAsia="Arial"/>
                <w:color w:val="FFFFFF" w:themeColor="background1"/>
              </w:rPr>
            </w:pPr>
            <w:r>
              <w:rPr>
                <w:rFonts w:eastAsia="Arial"/>
                <w:color w:val="FFFFFF" w:themeColor="background1"/>
              </w:rPr>
              <w:t>Signaler</w:t>
            </w:r>
          </w:p>
        </w:tc>
      </w:tr>
      <w:tr w:rsidR="00DB5A13" w:rsidRPr="00AA4CA5" w14:paraId="6ABA5EF8" w14:textId="1FEC8B7D" w:rsidTr="00FB7AF7">
        <w:tc>
          <w:tcPr>
            <w:tcW w:w="1564" w:type="dxa"/>
            <w:shd w:val="clear" w:color="auto" w:fill="0070C0"/>
          </w:tcPr>
          <w:p w14:paraId="1A7C1CCC" w14:textId="77777777" w:rsidR="00E977B7" w:rsidRPr="00452A03" w:rsidRDefault="00E977B7" w:rsidP="00B9735D">
            <w:pPr>
              <w:jc w:val="center"/>
              <w:rPr>
                <w:rFonts w:eastAsia="Arial"/>
                <w:color w:val="FFFFFF" w:themeColor="background1"/>
                <w:sz w:val="16"/>
                <w:szCs w:val="16"/>
              </w:rPr>
            </w:pPr>
            <w:r w:rsidRPr="00452A03">
              <w:rPr>
                <w:rFonts w:eastAsia="Arial"/>
                <w:color w:val="FFFFFF" w:themeColor="background1"/>
                <w:sz w:val="16"/>
                <w:szCs w:val="16"/>
              </w:rPr>
              <w:t>ESAR STOS</w:t>
            </w:r>
          </w:p>
          <w:p w14:paraId="266973E9" w14:textId="77777777" w:rsidR="00E977B7" w:rsidRPr="00452A03" w:rsidRDefault="00E977B7" w:rsidP="00B9735D">
            <w:pPr>
              <w:jc w:val="center"/>
              <w:rPr>
                <w:rFonts w:eastAsia="Arial"/>
                <w:color w:val="FFFFFF" w:themeColor="background1"/>
                <w:sz w:val="16"/>
                <w:szCs w:val="16"/>
              </w:rPr>
            </w:pPr>
            <w:r w:rsidRPr="00452A03">
              <w:rPr>
                <w:rFonts w:eastAsia="Arial"/>
                <w:color w:val="FFFFFF" w:themeColor="background1"/>
                <w:sz w:val="16"/>
                <w:szCs w:val="16"/>
              </w:rPr>
              <w:t>AVAL</w:t>
            </w:r>
          </w:p>
        </w:tc>
        <w:tc>
          <w:tcPr>
            <w:tcW w:w="1564" w:type="dxa"/>
            <w:shd w:val="clear" w:color="auto" w:fill="0070C0"/>
          </w:tcPr>
          <w:p w14:paraId="36907528" w14:textId="77777777" w:rsidR="00E977B7" w:rsidRPr="00452A03" w:rsidRDefault="00E977B7" w:rsidP="00B9735D">
            <w:pPr>
              <w:jc w:val="center"/>
              <w:rPr>
                <w:rFonts w:eastAsia="Arial"/>
                <w:color w:val="FFFFFF" w:themeColor="background1"/>
                <w:sz w:val="16"/>
                <w:szCs w:val="16"/>
              </w:rPr>
            </w:pPr>
            <w:r w:rsidRPr="00452A03">
              <w:rPr>
                <w:rFonts w:eastAsia="Arial"/>
                <w:color w:val="FFFFFF" w:themeColor="background1"/>
                <w:sz w:val="16"/>
                <w:szCs w:val="16"/>
              </w:rPr>
              <w:t>ESAR</w:t>
            </w:r>
          </w:p>
        </w:tc>
        <w:tc>
          <w:tcPr>
            <w:tcW w:w="1564" w:type="dxa"/>
            <w:shd w:val="clear" w:color="auto" w:fill="0070C0"/>
          </w:tcPr>
          <w:p w14:paraId="5EEB4C42" w14:textId="77777777" w:rsidR="00E977B7" w:rsidRPr="00452A03" w:rsidRDefault="00E977B7" w:rsidP="00B9735D">
            <w:pPr>
              <w:jc w:val="center"/>
              <w:rPr>
                <w:rFonts w:eastAsia="Arial"/>
                <w:color w:val="FFFFFF" w:themeColor="background1"/>
                <w:sz w:val="16"/>
                <w:szCs w:val="16"/>
              </w:rPr>
            </w:pPr>
            <w:r w:rsidRPr="00452A03">
              <w:rPr>
                <w:rFonts w:eastAsia="Arial"/>
                <w:color w:val="FFFFFF" w:themeColor="background1"/>
                <w:sz w:val="16"/>
                <w:szCs w:val="16"/>
              </w:rPr>
              <w:t>STOS and ETCS</w:t>
            </w:r>
          </w:p>
        </w:tc>
        <w:tc>
          <w:tcPr>
            <w:tcW w:w="1564" w:type="dxa"/>
            <w:shd w:val="clear" w:color="auto" w:fill="0070C0"/>
          </w:tcPr>
          <w:p w14:paraId="03D959D2" w14:textId="77777777" w:rsidR="00E977B7" w:rsidRPr="00452A03" w:rsidRDefault="00E977B7" w:rsidP="00B9735D">
            <w:pPr>
              <w:jc w:val="center"/>
              <w:rPr>
                <w:rFonts w:eastAsia="Arial"/>
                <w:color w:val="FFFFFF" w:themeColor="background1"/>
                <w:sz w:val="16"/>
                <w:szCs w:val="16"/>
              </w:rPr>
            </w:pPr>
            <w:r w:rsidRPr="00452A03">
              <w:rPr>
                <w:rFonts w:eastAsia="Arial"/>
                <w:color w:val="FFFFFF" w:themeColor="background1"/>
                <w:sz w:val="16"/>
                <w:szCs w:val="16"/>
              </w:rPr>
              <w:t>STOS and ETCS</w:t>
            </w:r>
          </w:p>
        </w:tc>
        <w:tc>
          <w:tcPr>
            <w:tcW w:w="1564" w:type="dxa"/>
            <w:shd w:val="clear" w:color="auto" w:fill="0070C0"/>
          </w:tcPr>
          <w:p w14:paraId="44577899" w14:textId="77777777" w:rsidR="00E977B7" w:rsidRPr="00452A03" w:rsidRDefault="00E977B7" w:rsidP="00B9735D">
            <w:pPr>
              <w:jc w:val="center"/>
              <w:rPr>
                <w:rFonts w:eastAsia="Arial"/>
                <w:color w:val="FFFFFF" w:themeColor="background1"/>
                <w:sz w:val="16"/>
                <w:szCs w:val="16"/>
              </w:rPr>
            </w:pPr>
            <w:r w:rsidRPr="00452A03">
              <w:rPr>
                <w:rFonts w:eastAsia="Arial"/>
                <w:color w:val="FFFFFF" w:themeColor="background1"/>
                <w:sz w:val="16"/>
                <w:szCs w:val="16"/>
              </w:rPr>
              <w:t>AUXO</w:t>
            </w:r>
          </w:p>
        </w:tc>
        <w:tc>
          <w:tcPr>
            <w:tcW w:w="1565" w:type="dxa"/>
            <w:shd w:val="clear" w:color="auto" w:fill="0070C0"/>
          </w:tcPr>
          <w:p w14:paraId="50B003B0" w14:textId="753D1E05" w:rsidR="00E977B7" w:rsidRPr="00452A03" w:rsidRDefault="00E977B7" w:rsidP="00B9735D">
            <w:pPr>
              <w:jc w:val="center"/>
              <w:rPr>
                <w:rFonts w:eastAsia="Arial"/>
                <w:color w:val="FFFFFF" w:themeColor="background1"/>
                <w:sz w:val="16"/>
                <w:szCs w:val="16"/>
              </w:rPr>
            </w:pPr>
            <w:r>
              <w:rPr>
                <w:rFonts w:eastAsia="Arial"/>
                <w:color w:val="FFFFFF" w:themeColor="background1"/>
                <w:sz w:val="16"/>
                <w:szCs w:val="16"/>
              </w:rPr>
              <w:t>SZEL</w:t>
            </w:r>
          </w:p>
        </w:tc>
      </w:tr>
      <w:tr w:rsidR="00E977B7" w:rsidRPr="00EC7552" w14:paraId="22BA6CA6" w14:textId="514E640A" w:rsidTr="00FB7AF7">
        <w:tc>
          <w:tcPr>
            <w:tcW w:w="1564" w:type="dxa"/>
          </w:tcPr>
          <w:p w14:paraId="0ADA44B0" w14:textId="77777777" w:rsidR="00E977B7" w:rsidRPr="00022D6A" w:rsidRDefault="00E977B7" w:rsidP="00B9735D">
            <w:pPr>
              <w:jc w:val="center"/>
              <w:rPr>
                <w:rFonts w:eastAsia="Arial"/>
                <w:color w:val="FF0000"/>
              </w:rPr>
            </w:pPr>
            <w:r w:rsidRPr="00022D6A">
              <w:rPr>
                <w:rFonts w:eastAsia="Arial"/>
                <w:color w:val="FF0000"/>
              </w:rPr>
              <w:t>UESA</w:t>
            </w:r>
            <w:r>
              <w:rPr>
                <w:rFonts w:eastAsia="Arial"/>
                <w:color w:val="FF0000"/>
              </w:rPr>
              <w:t xml:space="preserve"> Rakkestad</w:t>
            </w:r>
          </w:p>
        </w:tc>
        <w:tc>
          <w:tcPr>
            <w:tcW w:w="1564" w:type="dxa"/>
          </w:tcPr>
          <w:p w14:paraId="7289B953" w14:textId="77777777" w:rsidR="00E977B7" w:rsidRPr="00022D6A" w:rsidRDefault="00E977B7" w:rsidP="00B9735D">
            <w:pPr>
              <w:jc w:val="center"/>
              <w:rPr>
                <w:rFonts w:eastAsia="Arial"/>
                <w:color w:val="FF0000"/>
              </w:rPr>
            </w:pPr>
            <w:r>
              <w:rPr>
                <w:rFonts w:eastAsia="Arial"/>
                <w:color w:val="FF0000"/>
              </w:rPr>
              <w:t>RST</w:t>
            </w:r>
          </w:p>
        </w:tc>
        <w:tc>
          <w:tcPr>
            <w:tcW w:w="1564" w:type="dxa"/>
          </w:tcPr>
          <w:p w14:paraId="2897977F" w14:textId="77777777" w:rsidR="00E977B7" w:rsidRPr="00022D6A" w:rsidRDefault="00E977B7" w:rsidP="00B9735D">
            <w:pPr>
              <w:jc w:val="center"/>
              <w:rPr>
                <w:rFonts w:eastAsia="Arial"/>
                <w:color w:val="FF0000"/>
              </w:rPr>
            </w:pPr>
            <w:r>
              <w:rPr>
                <w:rFonts w:eastAsia="Arial"/>
                <w:color w:val="FF0000"/>
              </w:rPr>
              <w:t>A01</w:t>
            </w:r>
          </w:p>
        </w:tc>
        <w:tc>
          <w:tcPr>
            <w:tcW w:w="1564" w:type="dxa"/>
          </w:tcPr>
          <w:p w14:paraId="5A9B9DCE" w14:textId="77777777" w:rsidR="00E977B7" w:rsidRPr="00022D6A" w:rsidRDefault="00E977B7" w:rsidP="00B9735D">
            <w:pPr>
              <w:jc w:val="center"/>
              <w:rPr>
                <w:rFonts w:eastAsia="Arial"/>
                <w:color w:val="FF0000"/>
              </w:rPr>
            </w:pPr>
            <w:r>
              <w:rPr>
                <w:rFonts w:eastAsia="Arial"/>
                <w:color w:val="FF0000"/>
              </w:rPr>
              <w:t>9005</w:t>
            </w:r>
          </w:p>
        </w:tc>
        <w:tc>
          <w:tcPr>
            <w:tcW w:w="1564" w:type="dxa"/>
          </w:tcPr>
          <w:p w14:paraId="1F01CA4B" w14:textId="77777777" w:rsidR="00E977B7" w:rsidRPr="00022D6A" w:rsidRDefault="00E977B7" w:rsidP="00B9735D">
            <w:pPr>
              <w:jc w:val="center"/>
              <w:rPr>
                <w:rFonts w:eastAsia="Arial"/>
                <w:color w:val="FF0000"/>
              </w:rPr>
            </w:pPr>
            <w:r>
              <w:rPr>
                <w:rFonts w:eastAsia="Arial"/>
                <w:color w:val="FF0000"/>
              </w:rPr>
              <w:t>Ai.A</w:t>
            </w:r>
          </w:p>
        </w:tc>
        <w:tc>
          <w:tcPr>
            <w:tcW w:w="1565" w:type="dxa"/>
          </w:tcPr>
          <w:p w14:paraId="4760AA66" w14:textId="44B59070" w:rsidR="00E977B7" w:rsidRDefault="00E977B7" w:rsidP="00B9735D">
            <w:pPr>
              <w:jc w:val="center"/>
              <w:rPr>
                <w:rFonts w:eastAsia="Arial"/>
                <w:color w:val="FF0000"/>
              </w:rPr>
            </w:pPr>
            <w:r>
              <w:rPr>
                <w:rFonts w:eastAsia="Arial"/>
                <w:color w:val="FF0000"/>
              </w:rPr>
              <w:t>-</w:t>
            </w:r>
          </w:p>
        </w:tc>
      </w:tr>
      <w:tr w:rsidR="00E977B7" w:rsidRPr="00EC7552" w14:paraId="336421C1" w14:textId="62194EA6" w:rsidTr="00FB7AF7">
        <w:tc>
          <w:tcPr>
            <w:tcW w:w="1564" w:type="dxa"/>
          </w:tcPr>
          <w:p w14:paraId="64E6E821" w14:textId="77777777" w:rsidR="00E977B7" w:rsidRPr="00022D6A" w:rsidRDefault="00E977B7" w:rsidP="00B9735D">
            <w:pPr>
              <w:jc w:val="center"/>
              <w:rPr>
                <w:rFonts w:eastAsia="Arial"/>
                <w:color w:val="FF0000"/>
              </w:rPr>
            </w:pPr>
            <w:r w:rsidRPr="00022D6A">
              <w:rPr>
                <w:rFonts w:eastAsia="Arial"/>
                <w:color w:val="FF0000"/>
              </w:rPr>
              <w:t>CESA</w:t>
            </w:r>
            <w:r>
              <w:rPr>
                <w:rFonts w:eastAsia="Arial"/>
                <w:color w:val="FF0000"/>
              </w:rPr>
              <w:t xml:space="preserve"> </w:t>
            </w:r>
            <w:r w:rsidRPr="00B40BEF">
              <w:rPr>
                <w:rFonts w:eastAsia="Arial"/>
                <w:color w:val="FF0000"/>
                <w:vertAlign w:val="superscript"/>
              </w:rPr>
              <w:t>1)</w:t>
            </w:r>
          </w:p>
        </w:tc>
        <w:tc>
          <w:tcPr>
            <w:tcW w:w="1564" w:type="dxa"/>
          </w:tcPr>
          <w:p w14:paraId="0964334D" w14:textId="77777777" w:rsidR="00E977B7" w:rsidRPr="00022D6A" w:rsidRDefault="00E977B7" w:rsidP="00B9735D">
            <w:pPr>
              <w:jc w:val="center"/>
              <w:rPr>
                <w:rFonts w:eastAsia="Arial"/>
                <w:color w:val="FF0000"/>
              </w:rPr>
            </w:pPr>
            <w:r>
              <w:rPr>
                <w:rFonts w:eastAsia="Arial"/>
                <w:color w:val="FF0000"/>
              </w:rPr>
              <w:t>RST</w:t>
            </w:r>
          </w:p>
        </w:tc>
        <w:tc>
          <w:tcPr>
            <w:tcW w:w="1564" w:type="dxa"/>
          </w:tcPr>
          <w:p w14:paraId="6410C75E" w14:textId="77777777" w:rsidR="00E977B7" w:rsidRPr="00022D6A" w:rsidRDefault="00E977B7" w:rsidP="00B9735D">
            <w:pPr>
              <w:jc w:val="center"/>
              <w:rPr>
                <w:rFonts w:eastAsia="Arial"/>
                <w:color w:val="FF0000"/>
              </w:rPr>
            </w:pPr>
            <w:r>
              <w:rPr>
                <w:rFonts w:eastAsia="Arial"/>
                <w:color w:val="FF0000"/>
              </w:rPr>
              <w:t>A01</w:t>
            </w:r>
          </w:p>
        </w:tc>
        <w:tc>
          <w:tcPr>
            <w:tcW w:w="1564" w:type="dxa"/>
          </w:tcPr>
          <w:p w14:paraId="72BD5C67" w14:textId="77777777" w:rsidR="00E977B7" w:rsidRPr="00022D6A" w:rsidRDefault="00E977B7" w:rsidP="00B9735D">
            <w:pPr>
              <w:jc w:val="center"/>
              <w:rPr>
                <w:rFonts w:eastAsia="Arial"/>
                <w:color w:val="FF0000"/>
              </w:rPr>
            </w:pPr>
            <w:r>
              <w:rPr>
                <w:rFonts w:eastAsia="Arial"/>
                <w:color w:val="FF0000"/>
              </w:rPr>
              <w:t>9005</w:t>
            </w:r>
          </w:p>
        </w:tc>
        <w:tc>
          <w:tcPr>
            <w:tcW w:w="1564" w:type="dxa"/>
          </w:tcPr>
          <w:p w14:paraId="658ED3E7" w14:textId="77777777" w:rsidR="00E977B7" w:rsidRPr="00022D6A" w:rsidRDefault="00E977B7" w:rsidP="00B9735D">
            <w:pPr>
              <w:jc w:val="center"/>
              <w:rPr>
                <w:rFonts w:eastAsia="Arial"/>
                <w:color w:val="FF0000"/>
              </w:rPr>
            </w:pPr>
            <w:r>
              <w:rPr>
                <w:rFonts w:eastAsia="Arial"/>
                <w:color w:val="FF0000"/>
              </w:rPr>
              <w:t>-</w:t>
            </w:r>
          </w:p>
        </w:tc>
        <w:tc>
          <w:tcPr>
            <w:tcW w:w="1565" w:type="dxa"/>
          </w:tcPr>
          <w:p w14:paraId="7FEB1F5A" w14:textId="047304D0" w:rsidR="00E977B7" w:rsidRDefault="00E977B7" w:rsidP="00B9735D">
            <w:pPr>
              <w:jc w:val="center"/>
              <w:rPr>
                <w:rFonts w:eastAsia="Arial"/>
                <w:color w:val="FF0000"/>
              </w:rPr>
            </w:pPr>
            <w:r>
              <w:rPr>
                <w:rFonts w:eastAsia="Arial"/>
                <w:color w:val="FF0000"/>
              </w:rPr>
              <w:t>-</w:t>
            </w:r>
          </w:p>
        </w:tc>
      </w:tr>
    </w:tbl>
    <w:p w14:paraId="24179652" w14:textId="77777777" w:rsidR="003D4399" w:rsidRPr="002F0EF1" w:rsidRDefault="003D4399" w:rsidP="003D4399">
      <w:pPr>
        <w:pStyle w:val="STY3Brdtekst"/>
        <w:rPr>
          <w:color w:val="FF0000"/>
          <w:lang w:val="nb-NO"/>
        </w:rPr>
      </w:pPr>
      <w:r w:rsidRPr="002F0EF1">
        <w:rPr>
          <w:rFonts w:eastAsia="Arial"/>
          <w:color w:val="FF0000"/>
          <w:vertAlign w:val="superscript"/>
          <w:lang w:val="nb-NO"/>
        </w:rPr>
        <w:t>1)</w:t>
      </w:r>
      <w:r w:rsidRPr="002F0EF1">
        <w:rPr>
          <w:color w:val="FF0000"/>
          <w:lang w:val="nb-NO"/>
        </w:rPr>
        <w:t>This is an example of a footnote [Dette er et eksempel på en fotnote]</w:t>
      </w:r>
    </w:p>
    <w:p w14:paraId="56B8E64F" w14:textId="77777777" w:rsidR="003D4399" w:rsidRPr="003B680A" w:rsidRDefault="003D4399" w:rsidP="003D4399">
      <w:pPr>
        <w:pStyle w:val="STY3Brdtekst"/>
        <w:rPr>
          <w:lang w:val="nb-NO"/>
        </w:rPr>
      </w:pPr>
      <w:r w:rsidRPr="00E25547">
        <w:rPr>
          <w:rFonts w:eastAsia="Arial"/>
        </w:rPr>
        <w:t xml:space="preserve">Tabell 9.2.1: </w:t>
      </w:r>
      <w:r w:rsidRPr="004264F4">
        <w:rPr>
          <w:lang w:val="en-US"/>
        </w:rPr>
        <w:t>IL parameters for stop areas. Example of how to fill in the table is shown in red text.</w:t>
      </w:r>
      <w:r w:rsidRPr="004264F4">
        <w:rPr>
          <w:lang w:val="en-US"/>
        </w:rPr>
        <w:br/>
      </w:r>
      <w:r w:rsidRPr="003B680A">
        <w:rPr>
          <w:lang w:val="nb-NO"/>
        </w:rPr>
        <w:t>[Forriglingsparametere for stoppområder. Eksempel på utfylling vises med rød tekst.]</w:t>
      </w:r>
      <w:r w:rsidRPr="003B680A">
        <w:rPr>
          <w:rFonts w:eastAsia="Arial"/>
          <w:lang w:val="nb-NO"/>
        </w:rPr>
        <w:t xml:space="preserve"> </w:t>
      </w:r>
    </w:p>
    <w:p w14:paraId="0E6846DC" w14:textId="77777777" w:rsidR="003D4399" w:rsidRPr="003D4399" w:rsidRDefault="003D4399" w:rsidP="003D4399">
      <w:pPr>
        <w:spacing w:after="160" w:line="259" w:lineRule="auto"/>
        <w:rPr>
          <w:rFonts w:eastAsia="Calibri"/>
          <w:b/>
          <w:color w:val="000000" w:themeColor="text1"/>
          <w:lang w:val="nb-NO"/>
        </w:rPr>
      </w:pPr>
      <w:bookmarkStart w:id="953" w:name="_Toc99364717"/>
      <w:bookmarkStart w:id="954" w:name="_Toc99478359"/>
      <w:bookmarkStart w:id="955" w:name="_Toc101274753"/>
      <w:bookmarkStart w:id="956" w:name="_Toc137730530"/>
      <w:r w:rsidRPr="003D4399">
        <w:rPr>
          <w:lang w:val="nb-NO"/>
        </w:rPr>
        <w:br w:type="page"/>
      </w:r>
    </w:p>
    <w:p w14:paraId="51731773" w14:textId="6EAA3186" w:rsidR="003D4399" w:rsidRPr="004264F4" w:rsidRDefault="003D4399" w:rsidP="003D4399">
      <w:pPr>
        <w:pStyle w:val="STY3Overskrift111"/>
        <w:rPr>
          <w:lang w:val="en-US"/>
        </w:rPr>
      </w:pPr>
      <w:bookmarkStart w:id="957" w:name="_Toc179195306"/>
      <w:bookmarkStart w:id="958" w:name="_Ref197413700"/>
      <w:bookmarkStart w:id="959" w:name="_Ref197413707"/>
      <w:bookmarkStart w:id="960" w:name="_Toc218862454"/>
      <w:r w:rsidRPr="004264F4">
        <w:rPr>
          <w:lang w:val="en-US"/>
        </w:rPr>
        <w:lastRenderedPageBreak/>
        <w:t>UESA/CESA</w:t>
      </w:r>
      <w:r w:rsidR="00AF15F4">
        <w:rPr>
          <w:lang w:val="en-US"/>
        </w:rPr>
        <w:t>/SSS</w:t>
      </w:r>
      <w:r w:rsidRPr="004264F4">
        <w:rPr>
          <w:lang w:val="en-US"/>
        </w:rPr>
        <w:t xml:space="preserve"> [UESA/CESA</w:t>
      </w:r>
      <w:r w:rsidRPr="004264F4" w:rsidDel="00053915">
        <w:rPr>
          <w:lang w:val="en-US"/>
        </w:rPr>
        <w:t>/</w:t>
      </w:r>
      <w:r w:rsidR="00AF15F4">
        <w:rPr>
          <w:lang w:val="en-US"/>
        </w:rPr>
        <w:t>SSS</w:t>
      </w:r>
      <w:bookmarkEnd w:id="953"/>
      <w:bookmarkEnd w:id="954"/>
      <w:r w:rsidRPr="004264F4">
        <w:rPr>
          <w:lang w:val="en-US"/>
        </w:rPr>
        <w:t>]</w:t>
      </w:r>
      <w:bookmarkEnd w:id="955"/>
      <w:bookmarkEnd w:id="956"/>
      <w:bookmarkEnd w:id="957"/>
      <w:bookmarkEnd w:id="958"/>
      <w:bookmarkEnd w:id="959"/>
      <w:bookmarkEnd w:id="960"/>
    </w:p>
    <w:tbl>
      <w:tblPr>
        <w:tblStyle w:val="Tabellrutenet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4395"/>
        <w:gridCol w:w="425"/>
        <w:gridCol w:w="4536"/>
      </w:tblGrid>
      <w:tr w:rsidR="003D4399" w:rsidRPr="00B33C7C" w14:paraId="31EE3561" w14:textId="77777777" w:rsidTr="00FB7AF7">
        <w:tc>
          <w:tcPr>
            <w:tcW w:w="4395" w:type="dxa"/>
          </w:tcPr>
          <w:p w14:paraId="16ED72DD" w14:textId="411CBDE3" w:rsidR="003D4399" w:rsidRDefault="003D4399" w:rsidP="003D4399">
            <w:pPr>
              <w:pStyle w:val="STY3Brdtekst"/>
              <w:rPr>
                <w:lang w:val="en-US"/>
              </w:rPr>
            </w:pPr>
            <w:r w:rsidRPr="00781E81">
              <w:rPr>
                <w:lang w:val="en-US"/>
              </w:rPr>
              <w:t>Specify if the area is a UESA</w:t>
            </w:r>
            <w:r w:rsidR="00AF15F4">
              <w:rPr>
                <w:lang w:val="en-US"/>
              </w:rPr>
              <w:t>,</w:t>
            </w:r>
            <w:r w:rsidRPr="00781E81">
              <w:rPr>
                <w:lang w:val="en-US"/>
              </w:rPr>
              <w:t xml:space="preserve"> CESA</w:t>
            </w:r>
            <w:r w:rsidR="007B76F9">
              <w:rPr>
                <w:lang w:val="en-US"/>
              </w:rPr>
              <w:t xml:space="preserve"> </w:t>
            </w:r>
            <w:r w:rsidR="00AF15F4">
              <w:rPr>
                <w:lang w:val="en-US"/>
              </w:rPr>
              <w:t xml:space="preserve">or SSS </w:t>
            </w:r>
            <w:r w:rsidR="007B76F9">
              <w:rPr>
                <w:lang w:val="en-US"/>
              </w:rPr>
              <w:t>and the name of the area if relevant.</w:t>
            </w:r>
          </w:p>
          <w:p w14:paraId="505CB6C3" w14:textId="745FD5F0" w:rsidR="000F481E" w:rsidRDefault="00E91010" w:rsidP="00E91010">
            <w:pPr>
              <w:pStyle w:val="STY3Brdtekst"/>
              <w:rPr>
                <w:rFonts w:eastAsia="Arial"/>
                <w:i/>
                <w:iCs/>
                <w:color w:val="808080" w:themeColor="background1" w:themeShade="80"/>
              </w:rPr>
            </w:pPr>
            <w:r w:rsidRPr="00FB7AF7">
              <w:rPr>
                <w:i/>
                <w:iCs/>
                <w:color w:val="808080" w:themeColor="background1" w:themeShade="80"/>
                <w:lang w:val="en-US"/>
              </w:rPr>
              <w:t>Comments:</w:t>
            </w:r>
            <w:r w:rsidR="00076A28">
              <w:rPr>
                <w:i/>
                <w:iCs/>
                <w:color w:val="808080" w:themeColor="background1" w:themeShade="80"/>
                <w:lang w:val="en-US"/>
              </w:rPr>
              <w:t xml:space="preserve"> </w:t>
            </w:r>
            <w:r w:rsidR="000F481E" w:rsidRPr="00FB7AF7">
              <w:rPr>
                <w:i/>
                <w:iCs/>
                <w:color w:val="808080" w:themeColor="background1" w:themeShade="80"/>
                <w:lang w:val="en-US"/>
              </w:rPr>
              <w:t>The tunnel name is given for UESA which are activated by derailment indicators. If there are several areas in a tunnel these are numbered from 1 in increasing kilomet</w:t>
            </w:r>
            <w:r w:rsidR="00D066F2">
              <w:rPr>
                <w:i/>
                <w:iCs/>
                <w:color w:val="808080" w:themeColor="background1" w:themeShade="80"/>
                <w:lang w:val="en-US"/>
              </w:rPr>
              <w:t>e</w:t>
            </w:r>
            <w:r w:rsidR="000F481E" w:rsidRPr="00FB7AF7">
              <w:rPr>
                <w:i/>
                <w:iCs/>
                <w:color w:val="808080" w:themeColor="background1" w:themeShade="80"/>
                <w:lang w:val="en-US"/>
              </w:rPr>
              <w:t>rs</w:t>
            </w:r>
            <w:r w:rsidR="000F481E" w:rsidRPr="00FB7AF7">
              <w:rPr>
                <w:rFonts w:eastAsia="Arial"/>
                <w:i/>
                <w:iCs/>
                <w:color w:val="808080" w:themeColor="background1" w:themeShade="80"/>
              </w:rPr>
              <w:t>.</w:t>
            </w:r>
          </w:p>
          <w:p w14:paraId="47577317" w14:textId="204729F6" w:rsidR="00D066F2" w:rsidRPr="00FB7AF7" w:rsidRDefault="00D066F2" w:rsidP="00E91010">
            <w:pPr>
              <w:pStyle w:val="STY3Brdtekst"/>
              <w:rPr>
                <w:i/>
                <w:iCs/>
              </w:rPr>
            </w:pPr>
            <w:r>
              <w:rPr>
                <w:rFonts w:eastAsia="Arial"/>
                <w:i/>
                <w:iCs/>
                <w:color w:val="808080" w:themeColor="background1" w:themeShade="80"/>
              </w:rPr>
              <w:t xml:space="preserve">SSS shall not be used and shall therefore no longer be engineered. </w:t>
            </w:r>
          </w:p>
        </w:tc>
        <w:tc>
          <w:tcPr>
            <w:tcW w:w="425" w:type="dxa"/>
          </w:tcPr>
          <w:p w14:paraId="00E70ACF" w14:textId="77777777" w:rsidR="003D4399" w:rsidRPr="00781E81" w:rsidRDefault="003D4399" w:rsidP="003D4399">
            <w:pPr>
              <w:pStyle w:val="STY3Brdtekst"/>
            </w:pPr>
          </w:p>
        </w:tc>
        <w:tc>
          <w:tcPr>
            <w:tcW w:w="4536" w:type="dxa"/>
          </w:tcPr>
          <w:p w14:paraId="465DE704" w14:textId="5F64025F" w:rsidR="003D4399" w:rsidRDefault="003D4399" w:rsidP="003D4399">
            <w:pPr>
              <w:pStyle w:val="STY3Brdtekst"/>
              <w:rPr>
                <w:lang w:val="nb-NO"/>
              </w:rPr>
            </w:pPr>
            <w:r w:rsidRPr="003B680A">
              <w:rPr>
                <w:lang w:val="nb-NO"/>
              </w:rPr>
              <w:t>Angi om området er UESA</w:t>
            </w:r>
            <w:r w:rsidR="00AF15F4">
              <w:rPr>
                <w:lang w:val="nb-NO"/>
              </w:rPr>
              <w:t>,</w:t>
            </w:r>
            <w:r w:rsidR="007B76F9">
              <w:rPr>
                <w:lang w:val="nb-NO"/>
              </w:rPr>
              <w:t xml:space="preserve"> </w:t>
            </w:r>
            <w:r w:rsidRPr="003B680A">
              <w:rPr>
                <w:lang w:val="nb-NO"/>
              </w:rPr>
              <w:t xml:space="preserve">CESA </w:t>
            </w:r>
            <w:r w:rsidRPr="003B680A" w:rsidDel="007B76F9">
              <w:rPr>
                <w:lang w:val="nb-NO"/>
              </w:rPr>
              <w:t xml:space="preserve">eller </w:t>
            </w:r>
            <w:r w:rsidR="00AF15F4">
              <w:rPr>
                <w:lang w:val="nb-NO"/>
              </w:rPr>
              <w:t xml:space="preserve">SSS </w:t>
            </w:r>
            <w:r w:rsidR="00F028C3">
              <w:rPr>
                <w:lang w:val="nb-NO"/>
              </w:rPr>
              <w:t>samt navnet på området dersom aktuelt</w:t>
            </w:r>
            <w:r w:rsidRPr="003B680A">
              <w:rPr>
                <w:lang w:val="nb-NO"/>
              </w:rPr>
              <w:t>.</w:t>
            </w:r>
          </w:p>
          <w:p w14:paraId="2BFCC40A" w14:textId="77777777" w:rsidR="000F481E" w:rsidRDefault="00E91010" w:rsidP="003D4399">
            <w:pPr>
              <w:pStyle w:val="STY3Brdtekst"/>
              <w:rPr>
                <w:i/>
                <w:iCs/>
                <w:color w:val="808080" w:themeColor="background1" w:themeShade="80"/>
                <w:lang w:val="nb-NO"/>
              </w:rPr>
            </w:pPr>
            <w:r w:rsidRPr="00FB7AF7">
              <w:rPr>
                <w:i/>
                <w:iCs/>
                <w:color w:val="808080" w:themeColor="background1" w:themeShade="80"/>
                <w:lang w:val="nb-NO"/>
              </w:rPr>
              <w:t xml:space="preserve">Kommentarer: </w:t>
            </w:r>
            <w:r w:rsidR="000F481E" w:rsidRPr="00FB7AF7">
              <w:rPr>
                <w:i/>
                <w:iCs/>
                <w:color w:val="808080" w:themeColor="background1" w:themeShade="80"/>
                <w:lang w:val="nb-NO"/>
              </w:rPr>
              <w:t>UESA som aktiveres av avsporingsindikator angis med navn på tunellen området er i. Er det flere områder i en tunnel nummereres disse fra 1 i økende km.</w:t>
            </w:r>
          </w:p>
          <w:p w14:paraId="3A964552" w14:textId="2804AAEC" w:rsidR="005B592F" w:rsidRPr="00FB7AF7" w:rsidRDefault="00D066F2" w:rsidP="003D4399">
            <w:pPr>
              <w:pStyle w:val="STY3Brdtekst"/>
              <w:rPr>
                <w:i/>
                <w:iCs/>
                <w:lang w:val="nb-NO"/>
              </w:rPr>
            </w:pPr>
            <w:r>
              <w:rPr>
                <w:i/>
                <w:iCs/>
                <w:color w:val="808080" w:themeColor="background1" w:themeShade="80"/>
                <w:lang w:val="nb-NO"/>
              </w:rPr>
              <w:br/>
            </w:r>
            <w:r w:rsidR="005B592F">
              <w:rPr>
                <w:i/>
                <w:iCs/>
                <w:color w:val="808080" w:themeColor="background1" w:themeShade="80"/>
                <w:lang w:val="nb-NO"/>
              </w:rPr>
              <w:t xml:space="preserve">SSS skal ikke </w:t>
            </w:r>
            <w:r>
              <w:rPr>
                <w:i/>
                <w:iCs/>
                <w:color w:val="808080" w:themeColor="background1" w:themeShade="80"/>
                <w:lang w:val="nb-NO"/>
              </w:rPr>
              <w:t xml:space="preserve">benyttes og skal derfor ikke lenger prosjekteres. </w:t>
            </w:r>
          </w:p>
        </w:tc>
      </w:tr>
    </w:tbl>
    <w:p w14:paraId="5A8352A7" w14:textId="77777777" w:rsidR="003D4399" w:rsidRPr="00905DC7" w:rsidRDefault="003D4399" w:rsidP="003D4399">
      <w:pPr>
        <w:pStyle w:val="STY3Overskrift111"/>
      </w:pPr>
      <w:bookmarkStart w:id="961" w:name="_Toc201305251"/>
      <w:bookmarkStart w:id="962" w:name="_Toc202255322"/>
      <w:bookmarkStart w:id="963" w:name="_Toc99364718"/>
      <w:bookmarkStart w:id="964" w:name="_Toc99478360"/>
      <w:bookmarkStart w:id="965" w:name="_Toc101274754"/>
      <w:bookmarkStart w:id="966" w:name="_Toc137730531"/>
      <w:bookmarkStart w:id="967" w:name="_Ref178588938"/>
      <w:bookmarkStart w:id="968" w:name="_Ref178588975"/>
      <w:bookmarkStart w:id="969" w:name="_Toc179195307"/>
      <w:bookmarkStart w:id="970" w:name="_Toc218862455"/>
      <w:bookmarkEnd w:id="961"/>
      <w:bookmarkEnd w:id="962"/>
      <w:r w:rsidRPr="00905DC7">
        <w:t>ID</w:t>
      </w:r>
      <w:bookmarkEnd w:id="963"/>
      <w:bookmarkEnd w:id="964"/>
      <w:bookmarkEnd w:id="965"/>
      <w:r>
        <w:t xml:space="preserve"> [ID]</w:t>
      </w:r>
      <w:bookmarkEnd w:id="966"/>
      <w:bookmarkEnd w:id="967"/>
      <w:bookmarkEnd w:id="968"/>
      <w:bookmarkEnd w:id="969"/>
      <w:bookmarkEnd w:id="970"/>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827"/>
        <w:gridCol w:w="425"/>
        <w:gridCol w:w="4673"/>
      </w:tblGrid>
      <w:tr w:rsidR="003D4399" w:rsidRPr="00B33C7C" w14:paraId="0A6B272F" w14:textId="77777777" w:rsidTr="00FB7AF7">
        <w:tc>
          <w:tcPr>
            <w:tcW w:w="4253" w:type="dxa"/>
            <w:gridSpan w:val="2"/>
          </w:tcPr>
          <w:p w14:paraId="7B06AD33" w14:textId="1160DA22" w:rsidR="003D4399" w:rsidRPr="00905DC7" w:rsidRDefault="003D4399" w:rsidP="003D4399">
            <w:pPr>
              <w:pStyle w:val="STY3Brdtekst"/>
              <w:rPr>
                <w:rFonts w:eastAsia="Arial"/>
              </w:rPr>
            </w:pPr>
            <w:r w:rsidRPr="003376C1">
              <w:rPr>
                <w:lang w:val="en-US"/>
              </w:rPr>
              <w:t xml:space="preserve">Specify «ID» of </w:t>
            </w:r>
            <w:r w:rsidRPr="004264F4">
              <w:rPr>
                <w:lang w:val="en-US"/>
              </w:rPr>
              <w:t>UESA/CESA</w:t>
            </w:r>
            <w:r w:rsidRPr="004264F4" w:rsidDel="007B76F9">
              <w:rPr>
                <w:lang w:val="en-US"/>
              </w:rPr>
              <w:t>/</w:t>
            </w:r>
            <w:r w:rsidR="00AF15F4">
              <w:rPr>
                <w:lang w:val="en-US"/>
              </w:rPr>
              <w:t>SSS</w:t>
            </w:r>
            <w:r>
              <w:rPr>
                <w:rFonts w:eastAsia="Arial"/>
              </w:rPr>
              <w:t>.</w:t>
            </w:r>
          </w:p>
        </w:tc>
        <w:tc>
          <w:tcPr>
            <w:tcW w:w="425" w:type="dxa"/>
          </w:tcPr>
          <w:p w14:paraId="4A2F8A3E" w14:textId="77777777" w:rsidR="003D4399" w:rsidRPr="004264F4" w:rsidRDefault="003D4399" w:rsidP="003D4399">
            <w:pPr>
              <w:pStyle w:val="STY3Brdtekst"/>
              <w:rPr>
                <w:lang w:val="en-US"/>
              </w:rPr>
            </w:pPr>
          </w:p>
        </w:tc>
        <w:tc>
          <w:tcPr>
            <w:tcW w:w="4673" w:type="dxa"/>
          </w:tcPr>
          <w:p w14:paraId="1CD74B29" w14:textId="4B9D0ACA" w:rsidR="003D4399" w:rsidRPr="003B680A" w:rsidRDefault="003D4399" w:rsidP="003D4399">
            <w:pPr>
              <w:pStyle w:val="STY3Brdtekst"/>
              <w:rPr>
                <w:lang w:val="nb-NO"/>
              </w:rPr>
            </w:pPr>
            <w:r w:rsidRPr="003B680A">
              <w:rPr>
                <w:lang w:val="nb-NO"/>
              </w:rPr>
              <w:t>Angi «ID» på</w:t>
            </w:r>
            <w:r w:rsidR="00D32DD5">
              <w:rPr>
                <w:lang w:val="nb-NO"/>
              </w:rPr>
              <w:t xml:space="preserve"> </w:t>
            </w:r>
            <w:r w:rsidRPr="003B680A">
              <w:rPr>
                <w:lang w:val="nb-NO"/>
              </w:rPr>
              <w:t>UESA/CESA</w:t>
            </w:r>
            <w:r w:rsidRPr="00FB7AF7" w:rsidDel="007B76F9">
              <w:rPr>
                <w:lang w:val="nb-NO"/>
              </w:rPr>
              <w:t>/</w:t>
            </w:r>
            <w:r w:rsidR="00AF15F4" w:rsidRPr="00FB7AF7">
              <w:rPr>
                <w:lang w:val="nb-NO"/>
              </w:rPr>
              <w:t>SSS</w:t>
            </w:r>
            <w:r w:rsidR="00AF15F4" w:rsidRPr="003B680A" w:rsidDel="007B76F9">
              <w:rPr>
                <w:lang w:val="nb-NO"/>
              </w:rPr>
              <w:t xml:space="preserve"> </w:t>
            </w:r>
          </w:p>
        </w:tc>
      </w:tr>
      <w:tr w:rsidR="003D4399" w:rsidRPr="00B33C7C" w14:paraId="55858136" w14:textId="77777777" w:rsidTr="00FB7AF7">
        <w:tc>
          <w:tcPr>
            <w:tcW w:w="426" w:type="dxa"/>
          </w:tcPr>
          <w:p w14:paraId="4BCAEDE5" w14:textId="77777777" w:rsidR="003D4399" w:rsidRPr="00EC170C" w:rsidRDefault="003D4399" w:rsidP="003D4399">
            <w:pPr>
              <w:pStyle w:val="STY3Brdtekst"/>
            </w:pPr>
            <w:r>
              <w:rPr>
                <w:lang w:val="en-US"/>
              </w:rPr>
              <w:t>a</w:t>
            </w:r>
          </w:p>
        </w:tc>
        <w:tc>
          <w:tcPr>
            <w:tcW w:w="3827" w:type="dxa"/>
          </w:tcPr>
          <w:p w14:paraId="43155065" w14:textId="77777777" w:rsidR="003D4399" w:rsidRPr="00905DC7" w:rsidRDefault="003D4399" w:rsidP="003D4399">
            <w:pPr>
              <w:pStyle w:val="STY3Brdtekst"/>
              <w:rPr>
                <w:rFonts w:eastAsia="Arial"/>
              </w:rPr>
            </w:pPr>
            <w:r w:rsidRPr="004264F4">
              <w:rPr>
                <w:lang w:val="en-US"/>
              </w:rPr>
              <w:t>Stations are specified using the three-letter abbreviation for the station</w:t>
            </w:r>
            <w:r w:rsidRPr="00905DC7">
              <w:rPr>
                <w:rFonts w:eastAsia="Arial"/>
              </w:rPr>
              <w:t xml:space="preserve">. </w:t>
            </w:r>
          </w:p>
        </w:tc>
        <w:tc>
          <w:tcPr>
            <w:tcW w:w="425" w:type="dxa"/>
          </w:tcPr>
          <w:p w14:paraId="23BA033E" w14:textId="77777777" w:rsidR="003D4399" w:rsidRPr="004264F4" w:rsidRDefault="003D4399" w:rsidP="003D4399">
            <w:pPr>
              <w:pStyle w:val="STY3Brdtekst"/>
              <w:rPr>
                <w:lang w:val="en-US"/>
              </w:rPr>
            </w:pPr>
            <w:r>
              <w:rPr>
                <w:lang w:val="en-US"/>
              </w:rPr>
              <w:t>a</w:t>
            </w:r>
          </w:p>
        </w:tc>
        <w:tc>
          <w:tcPr>
            <w:tcW w:w="4673" w:type="dxa"/>
          </w:tcPr>
          <w:p w14:paraId="321B1F1E" w14:textId="77777777" w:rsidR="003D4399" w:rsidRPr="003B680A" w:rsidRDefault="003D4399" w:rsidP="003D4399">
            <w:pPr>
              <w:pStyle w:val="STY3Brdtekst"/>
              <w:rPr>
                <w:lang w:val="nb-NO"/>
              </w:rPr>
            </w:pPr>
            <w:r w:rsidRPr="003B680A">
              <w:rPr>
                <w:lang w:val="nb-NO"/>
              </w:rPr>
              <w:t xml:space="preserve">Stasjoner angis med bokstavforkortelsen for stasjonen. </w:t>
            </w:r>
          </w:p>
        </w:tc>
      </w:tr>
      <w:tr w:rsidR="003D4399" w:rsidRPr="00B33C7C" w14:paraId="50BFD3FD" w14:textId="77777777" w:rsidTr="00FB7AF7">
        <w:tc>
          <w:tcPr>
            <w:tcW w:w="426" w:type="dxa"/>
          </w:tcPr>
          <w:p w14:paraId="7DBAE11C" w14:textId="77777777" w:rsidR="003D4399" w:rsidRPr="007D6D81" w:rsidRDefault="003D4399" w:rsidP="003D4399">
            <w:pPr>
              <w:pStyle w:val="STY3Brdtekst"/>
              <w:rPr>
                <w:rFonts w:eastAsia="Arial"/>
              </w:rPr>
            </w:pPr>
            <w:r>
              <w:rPr>
                <w:lang w:val="en-US"/>
              </w:rPr>
              <w:t>b</w:t>
            </w:r>
          </w:p>
        </w:tc>
        <w:tc>
          <w:tcPr>
            <w:tcW w:w="3827" w:type="dxa"/>
          </w:tcPr>
          <w:p w14:paraId="055AEFFA" w14:textId="77777777" w:rsidR="003D4399" w:rsidRPr="00905DC7" w:rsidRDefault="003D4399" w:rsidP="003D4399">
            <w:pPr>
              <w:pStyle w:val="STY3Brdtekst"/>
            </w:pPr>
            <w:r w:rsidRPr="00905DC7">
              <w:t>For line sections the adjacent stations three-letter abbreviations are specified</w:t>
            </w:r>
            <w:r>
              <w:t xml:space="preserve"> with hyphen between and without parentheses</w:t>
            </w:r>
            <w:r w:rsidRPr="00905DC7">
              <w:t>.</w:t>
            </w:r>
          </w:p>
        </w:tc>
        <w:tc>
          <w:tcPr>
            <w:tcW w:w="425" w:type="dxa"/>
          </w:tcPr>
          <w:p w14:paraId="0CB50697" w14:textId="77777777" w:rsidR="003D4399" w:rsidRPr="004264F4" w:rsidRDefault="003D4399" w:rsidP="003D4399">
            <w:pPr>
              <w:pStyle w:val="STY3Brdtekst"/>
              <w:rPr>
                <w:rFonts w:eastAsia="Arial"/>
                <w:lang w:val="en-US"/>
              </w:rPr>
            </w:pPr>
            <w:r>
              <w:rPr>
                <w:lang w:val="en-US"/>
              </w:rPr>
              <w:t>b</w:t>
            </w:r>
          </w:p>
        </w:tc>
        <w:tc>
          <w:tcPr>
            <w:tcW w:w="4673" w:type="dxa"/>
          </w:tcPr>
          <w:p w14:paraId="17CA8E3F" w14:textId="77777777" w:rsidR="003D4399" w:rsidRPr="003B680A" w:rsidRDefault="003D4399" w:rsidP="003D4399">
            <w:pPr>
              <w:pStyle w:val="STY3Brdtekst"/>
              <w:rPr>
                <w:lang w:val="nb-NO"/>
              </w:rPr>
            </w:pPr>
            <w:r w:rsidRPr="003B680A">
              <w:rPr>
                <w:lang w:val="nb-NO"/>
              </w:rPr>
              <w:t>Linjen angis med bokstavforkortelsen for stasjonene på hver side med bindestrek mellom og uten parentes.</w:t>
            </w:r>
          </w:p>
        </w:tc>
      </w:tr>
      <w:tr w:rsidR="00070AB6" w:rsidRPr="00B33C7C" w14:paraId="1D361E01" w14:textId="77777777" w:rsidTr="00FB7AF7">
        <w:tc>
          <w:tcPr>
            <w:tcW w:w="426" w:type="dxa"/>
          </w:tcPr>
          <w:p w14:paraId="484E5E60" w14:textId="0889E19F" w:rsidR="00070AB6" w:rsidRDefault="00E91010" w:rsidP="003D4399">
            <w:pPr>
              <w:pStyle w:val="STY3Brdtekst"/>
              <w:rPr>
                <w:lang w:val="en-US"/>
              </w:rPr>
            </w:pPr>
            <w:r>
              <w:rPr>
                <w:lang w:val="en-US"/>
              </w:rPr>
              <w:t>c</w:t>
            </w:r>
          </w:p>
        </w:tc>
        <w:tc>
          <w:tcPr>
            <w:tcW w:w="3827" w:type="dxa"/>
          </w:tcPr>
          <w:p w14:paraId="0187517C" w14:textId="38BC5A70" w:rsidR="00070AB6" w:rsidRPr="004264F4" w:rsidRDefault="00070AB6" w:rsidP="003D4399">
            <w:pPr>
              <w:pStyle w:val="STY3Brdtekst"/>
              <w:rPr>
                <w:lang w:val="en-US"/>
              </w:rPr>
            </w:pPr>
            <w:r w:rsidRPr="00D55982">
              <w:rPr>
                <w:lang w:val="en-US"/>
              </w:rPr>
              <w:t>A maximum of 7 characters can be used</w:t>
            </w:r>
            <w:r>
              <w:rPr>
                <w:lang w:val="en-US"/>
              </w:rPr>
              <w:t>.</w:t>
            </w:r>
          </w:p>
        </w:tc>
        <w:tc>
          <w:tcPr>
            <w:tcW w:w="425" w:type="dxa"/>
          </w:tcPr>
          <w:p w14:paraId="3F4DB5E6" w14:textId="2CA13FAB" w:rsidR="00070AB6" w:rsidRDefault="00E91010" w:rsidP="003D4399">
            <w:pPr>
              <w:pStyle w:val="STY3Brdtekst"/>
              <w:rPr>
                <w:lang w:val="en-US"/>
              </w:rPr>
            </w:pPr>
            <w:r>
              <w:rPr>
                <w:lang w:val="en-US"/>
              </w:rPr>
              <w:t>c</w:t>
            </w:r>
          </w:p>
        </w:tc>
        <w:tc>
          <w:tcPr>
            <w:tcW w:w="4673" w:type="dxa"/>
          </w:tcPr>
          <w:p w14:paraId="234806B5" w14:textId="2282355A" w:rsidR="00070AB6" w:rsidRPr="003B680A" w:rsidRDefault="00070AB6" w:rsidP="00070AB6">
            <w:pPr>
              <w:pStyle w:val="STY3Brdtekst"/>
              <w:rPr>
                <w:lang w:val="nb-NO"/>
              </w:rPr>
            </w:pPr>
            <w:r w:rsidRPr="00D55982">
              <w:rPr>
                <w:lang w:val="nb-NO"/>
              </w:rPr>
              <w:t>Det kan maksimalt benyttes 7 tegn</w:t>
            </w:r>
            <w:r>
              <w:rPr>
                <w:lang w:val="nb-NO"/>
              </w:rPr>
              <w:t>.</w:t>
            </w:r>
          </w:p>
        </w:tc>
      </w:tr>
    </w:tbl>
    <w:p w14:paraId="0021FA9E" w14:textId="7F693D17" w:rsidR="003D4399" w:rsidRDefault="003D4399" w:rsidP="003D4399">
      <w:pPr>
        <w:pStyle w:val="STY3Overskrift111"/>
      </w:pPr>
      <w:bookmarkStart w:id="971" w:name="_Toc99364719"/>
      <w:bookmarkStart w:id="972" w:name="_Toc99478361"/>
      <w:bookmarkStart w:id="973" w:name="_Toc101274755"/>
      <w:bookmarkStart w:id="974" w:name="_Toc137730532"/>
      <w:bookmarkStart w:id="975" w:name="_Toc179195308"/>
      <w:bookmarkStart w:id="976" w:name="_Toc218862456"/>
      <w:r w:rsidRPr="007A4C61">
        <w:t>From</w:t>
      </w:r>
      <w:r>
        <w:t xml:space="preserve"> [</w:t>
      </w:r>
      <w:r w:rsidRPr="00905DC7">
        <w:t>Fra</w:t>
      </w:r>
      <w:bookmarkEnd w:id="971"/>
      <w:bookmarkEnd w:id="972"/>
      <w:r>
        <w:t>]</w:t>
      </w:r>
      <w:bookmarkEnd w:id="973"/>
      <w:bookmarkEnd w:id="974"/>
      <w:bookmarkEnd w:id="975"/>
      <w:bookmarkEnd w:id="976"/>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827"/>
        <w:gridCol w:w="425"/>
        <w:gridCol w:w="4673"/>
      </w:tblGrid>
      <w:tr w:rsidR="003D4399" w:rsidRPr="00B33C7C" w14:paraId="4B67D35B" w14:textId="77777777" w:rsidTr="00FB7AF7">
        <w:tc>
          <w:tcPr>
            <w:tcW w:w="4253" w:type="dxa"/>
            <w:gridSpan w:val="2"/>
          </w:tcPr>
          <w:p w14:paraId="32982DC8" w14:textId="1B9F5A7E" w:rsidR="003D4399" w:rsidRPr="00781E81" w:rsidRDefault="003D4399" w:rsidP="003D4399">
            <w:pPr>
              <w:pStyle w:val="STY3Brdtekst"/>
              <w:rPr>
                <w:lang w:val="en-US"/>
              </w:rPr>
            </w:pPr>
            <w:bookmarkStart w:id="977" w:name="_Toc99364720"/>
            <w:bookmarkStart w:id="978" w:name="_Toc99478362"/>
            <w:bookmarkStart w:id="979" w:name="_Toc101274756"/>
            <w:r w:rsidRPr="00781E81">
              <w:rPr>
                <w:lang w:val="en-US"/>
              </w:rPr>
              <w:t>The following shall be specified for where UESA/CESA/</w:t>
            </w:r>
            <w:r w:rsidR="00AF15F4">
              <w:rPr>
                <w:lang w:val="en-US"/>
              </w:rPr>
              <w:t>SSS</w:t>
            </w:r>
            <w:r w:rsidR="00AF15F4" w:rsidRPr="00781E81">
              <w:rPr>
                <w:lang w:val="en-US"/>
              </w:rPr>
              <w:t xml:space="preserve"> </w:t>
            </w:r>
            <w:r w:rsidRPr="00781E81">
              <w:rPr>
                <w:lang w:val="en-US"/>
              </w:rPr>
              <w:t>is valid from.</w:t>
            </w:r>
          </w:p>
        </w:tc>
        <w:tc>
          <w:tcPr>
            <w:tcW w:w="425" w:type="dxa"/>
          </w:tcPr>
          <w:p w14:paraId="132115D8" w14:textId="77777777" w:rsidR="003D4399" w:rsidRPr="00781E81" w:rsidRDefault="003D4399" w:rsidP="003D4399">
            <w:pPr>
              <w:pStyle w:val="STY3Brdtekst"/>
              <w:rPr>
                <w:lang w:val="en-US"/>
              </w:rPr>
            </w:pPr>
          </w:p>
        </w:tc>
        <w:tc>
          <w:tcPr>
            <w:tcW w:w="4673" w:type="dxa"/>
          </w:tcPr>
          <w:p w14:paraId="774FCC91" w14:textId="4B5F4274" w:rsidR="003D4399" w:rsidRPr="003B680A" w:rsidRDefault="003D4399" w:rsidP="003D4399">
            <w:pPr>
              <w:pStyle w:val="STY3Brdtekst"/>
              <w:rPr>
                <w:lang w:val="nb-NO"/>
              </w:rPr>
            </w:pPr>
            <w:r w:rsidRPr="003B680A">
              <w:rPr>
                <w:lang w:val="nb-NO"/>
              </w:rPr>
              <w:t>Følgende skal angis for hvor UESA/CESA</w:t>
            </w:r>
            <w:r w:rsidRPr="000D7714">
              <w:rPr>
                <w:lang w:val="nb-NO"/>
              </w:rPr>
              <w:t>/</w:t>
            </w:r>
            <w:r w:rsidR="00AF15F4" w:rsidRPr="00FB7AF7">
              <w:rPr>
                <w:lang w:val="nb-NO"/>
              </w:rPr>
              <w:t>SSS</w:t>
            </w:r>
            <w:r w:rsidRPr="003B680A">
              <w:rPr>
                <w:lang w:val="nb-NO"/>
              </w:rPr>
              <w:t xml:space="preserve"> gjelder fra.</w:t>
            </w:r>
          </w:p>
        </w:tc>
      </w:tr>
      <w:tr w:rsidR="003D4399" w:rsidRPr="00B33C7C" w14:paraId="5172D6B4" w14:textId="77777777" w:rsidTr="00FB7AF7">
        <w:tc>
          <w:tcPr>
            <w:tcW w:w="426" w:type="dxa"/>
          </w:tcPr>
          <w:p w14:paraId="69242D7C" w14:textId="77777777" w:rsidR="003D4399" w:rsidRPr="00AC4C23" w:rsidRDefault="003D4399" w:rsidP="003D4399">
            <w:pPr>
              <w:pStyle w:val="STY3Brdtekst"/>
            </w:pPr>
            <w:r>
              <w:rPr>
                <w:lang w:val="en-US"/>
              </w:rPr>
              <w:t>a</w:t>
            </w:r>
          </w:p>
        </w:tc>
        <w:tc>
          <w:tcPr>
            <w:tcW w:w="3827" w:type="dxa"/>
          </w:tcPr>
          <w:p w14:paraId="2BF1EFAD" w14:textId="20853C33" w:rsidR="003D4399" w:rsidRPr="004264F4" w:rsidRDefault="003D4399" w:rsidP="003D4399">
            <w:pPr>
              <w:pStyle w:val="STY3Brdtekst"/>
              <w:rPr>
                <w:lang w:val="en-US"/>
              </w:rPr>
            </w:pPr>
            <w:r w:rsidRPr="004264F4">
              <w:rPr>
                <w:lang w:val="en-US"/>
              </w:rPr>
              <w:t>Specify «marker board</w:t>
            </w:r>
            <w:r>
              <w:rPr>
                <w:lang w:val="en-US"/>
              </w:rPr>
              <w:t>_area code</w:t>
            </w:r>
            <w:r w:rsidRPr="004264F4">
              <w:rPr>
                <w:lang w:val="en-US"/>
              </w:rPr>
              <w:t>» UESA</w:t>
            </w:r>
            <w:r w:rsidR="00AF15F4">
              <w:rPr>
                <w:lang w:val="en-US"/>
              </w:rPr>
              <w:t xml:space="preserve">, </w:t>
            </w:r>
            <w:r w:rsidRPr="004264F4">
              <w:rPr>
                <w:lang w:val="en-US"/>
              </w:rPr>
              <w:t xml:space="preserve">CESA </w:t>
            </w:r>
            <w:r w:rsidR="00AF15F4">
              <w:rPr>
                <w:lang w:val="en-US"/>
              </w:rPr>
              <w:t>or SSS</w:t>
            </w:r>
            <w:r w:rsidRPr="004264F4">
              <w:rPr>
                <w:lang w:val="en-US"/>
              </w:rPr>
              <w:t xml:space="preserve"> is valid from</w:t>
            </w:r>
            <w:r w:rsidRPr="00905DC7">
              <w:rPr>
                <w:rFonts w:eastAsia="Arial"/>
              </w:rPr>
              <w:t>.</w:t>
            </w:r>
          </w:p>
        </w:tc>
        <w:tc>
          <w:tcPr>
            <w:tcW w:w="425" w:type="dxa"/>
          </w:tcPr>
          <w:p w14:paraId="7B847C76" w14:textId="77777777" w:rsidR="003D4399" w:rsidRPr="004264F4" w:rsidRDefault="003D4399" w:rsidP="003D4399">
            <w:pPr>
              <w:pStyle w:val="STY3Brdtekst"/>
              <w:rPr>
                <w:lang w:val="en-US"/>
              </w:rPr>
            </w:pPr>
            <w:r>
              <w:rPr>
                <w:lang w:val="en-US"/>
              </w:rPr>
              <w:t>a</w:t>
            </w:r>
          </w:p>
        </w:tc>
        <w:tc>
          <w:tcPr>
            <w:tcW w:w="4673" w:type="dxa"/>
          </w:tcPr>
          <w:p w14:paraId="24A7B90C" w14:textId="5861E8AC" w:rsidR="003D4399" w:rsidRPr="003B680A" w:rsidRDefault="003D4399" w:rsidP="003D4399">
            <w:pPr>
              <w:pStyle w:val="STY3Brdtekst"/>
              <w:rPr>
                <w:lang w:val="nb-NO"/>
              </w:rPr>
            </w:pPr>
            <w:r w:rsidRPr="003B680A">
              <w:rPr>
                <w:lang w:val="nb-NO"/>
              </w:rPr>
              <w:t>Angi «stoppskilt_stasjonskode» UESA</w:t>
            </w:r>
            <w:r w:rsidR="00AF15F4">
              <w:rPr>
                <w:lang w:val="nb-NO"/>
              </w:rPr>
              <w:t>,</w:t>
            </w:r>
            <w:r w:rsidRPr="003B680A">
              <w:rPr>
                <w:lang w:val="nb-NO"/>
              </w:rPr>
              <w:t xml:space="preserve"> CESA </w:t>
            </w:r>
            <w:r w:rsidR="00AF15F4">
              <w:rPr>
                <w:lang w:val="nb-NO"/>
              </w:rPr>
              <w:t>eller SSS</w:t>
            </w:r>
            <w:r w:rsidRPr="003B680A">
              <w:rPr>
                <w:lang w:val="nb-NO"/>
              </w:rPr>
              <w:t xml:space="preserve"> gjelder fra.</w:t>
            </w:r>
          </w:p>
        </w:tc>
      </w:tr>
      <w:tr w:rsidR="003D4399" w:rsidRPr="00B33C7C" w14:paraId="6D989388" w14:textId="77777777" w:rsidTr="00FB7AF7">
        <w:tc>
          <w:tcPr>
            <w:tcW w:w="426" w:type="dxa"/>
          </w:tcPr>
          <w:p w14:paraId="1EC8B6D5" w14:textId="02D7CA4A" w:rsidR="003D4399" w:rsidRPr="00DB1ECD" w:rsidRDefault="005C6F6E" w:rsidP="003D4399">
            <w:pPr>
              <w:pStyle w:val="STY3Brdtekst"/>
              <w:rPr>
                <w:rFonts w:eastAsia="Arial"/>
              </w:rPr>
            </w:pPr>
            <w:r>
              <w:rPr>
                <w:lang w:val="en-US"/>
              </w:rPr>
              <w:t>b</w:t>
            </w:r>
          </w:p>
        </w:tc>
        <w:tc>
          <w:tcPr>
            <w:tcW w:w="3827" w:type="dxa"/>
          </w:tcPr>
          <w:p w14:paraId="151AC819" w14:textId="77777777" w:rsidR="003D4399" w:rsidRPr="00DB1ECD" w:rsidRDefault="003D4399" w:rsidP="003D4399">
            <w:pPr>
              <w:pStyle w:val="STY3Brdtekst"/>
              <w:rPr>
                <w:rFonts w:eastAsia="Arial"/>
              </w:rPr>
            </w:pPr>
            <w:r w:rsidRPr="00DB1ECD">
              <w:rPr>
                <w:lang w:val="en-US"/>
              </w:rPr>
              <w:t>Specify «Banedata km» and «marker board</w:t>
            </w:r>
            <w:r w:rsidRPr="00B3263F">
              <w:rPr>
                <w:lang w:val="en-US"/>
              </w:rPr>
              <w:t>_</w:t>
            </w:r>
            <w:r>
              <w:rPr>
                <w:lang w:val="en-US"/>
              </w:rPr>
              <w:t>a</w:t>
            </w:r>
            <w:r w:rsidRPr="00B3263F">
              <w:rPr>
                <w:lang w:val="en-US"/>
              </w:rPr>
              <w:t>rea code</w:t>
            </w:r>
            <w:r w:rsidRPr="00DB1ECD">
              <w:rPr>
                <w:lang w:val="en-US"/>
              </w:rPr>
              <w:t xml:space="preserve">» </w:t>
            </w:r>
            <w:r w:rsidRPr="00B3263F">
              <w:rPr>
                <w:lang w:val="en-US"/>
              </w:rPr>
              <w:t>are</w:t>
            </w:r>
            <w:r>
              <w:rPr>
                <w:lang w:val="en-US"/>
              </w:rPr>
              <w:t>a</w:t>
            </w:r>
            <w:r w:rsidRPr="00B3263F">
              <w:rPr>
                <w:lang w:val="en-US"/>
              </w:rPr>
              <w:t xml:space="preserve"> for Derailment indicator is </w:t>
            </w:r>
            <w:r w:rsidRPr="00DB1ECD">
              <w:rPr>
                <w:lang w:val="en-US"/>
              </w:rPr>
              <w:t>valid</w:t>
            </w:r>
            <w:r>
              <w:rPr>
                <w:lang w:val="en-US"/>
              </w:rPr>
              <w:t xml:space="preserve"> from</w:t>
            </w:r>
            <w:r>
              <w:rPr>
                <w:rFonts w:eastAsia="Arial"/>
              </w:rPr>
              <w:t>.</w:t>
            </w:r>
          </w:p>
          <w:p w14:paraId="3F7B1BD5" w14:textId="3263451F" w:rsidR="003D4399" w:rsidRPr="00DB1ECD" w:rsidRDefault="003D4399" w:rsidP="003D4399">
            <w:pPr>
              <w:pStyle w:val="STY3Brdtekst"/>
              <w:rPr>
                <w:lang w:val="en-US"/>
              </w:rPr>
            </w:pPr>
            <w:r w:rsidRPr="00C4744C">
              <w:rPr>
                <w:i/>
                <w:iCs/>
                <w:color w:val="A6A6A6" w:themeColor="background1" w:themeShade="A6"/>
                <w:lang w:val="en-US"/>
              </w:rPr>
              <w:t xml:space="preserve">Comments: </w:t>
            </w:r>
            <w:r w:rsidRPr="00C4744C">
              <w:rPr>
                <w:i/>
                <w:iCs/>
                <w:color w:val="A6A6A6" w:themeColor="background1" w:themeShade="A6"/>
                <w:lang w:val="en-US"/>
              </w:rPr>
              <w:br/>
              <w:t>Km specifies connected UESA</w:t>
            </w:r>
            <w:r w:rsidR="00557C40">
              <w:rPr>
                <w:i/>
                <w:iCs/>
                <w:color w:val="A6A6A6" w:themeColor="background1" w:themeShade="A6"/>
                <w:lang w:val="en-US"/>
              </w:rPr>
              <w:t xml:space="preserve"> and</w:t>
            </w:r>
            <w:r w:rsidR="00B3738F">
              <w:rPr>
                <w:i/>
                <w:iCs/>
                <w:color w:val="A6A6A6" w:themeColor="background1" w:themeShade="A6"/>
                <w:lang w:val="en-US"/>
              </w:rPr>
              <w:t xml:space="preserve"> CESA</w:t>
            </w:r>
            <w:r w:rsidRPr="00C4744C">
              <w:rPr>
                <w:i/>
                <w:iCs/>
                <w:color w:val="A6A6A6" w:themeColor="background1" w:themeShade="A6"/>
                <w:lang w:val="en-US"/>
              </w:rPr>
              <w:t xml:space="preserve"> in RBC</w:t>
            </w:r>
            <w:r w:rsidR="0076108D">
              <w:rPr>
                <w:i/>
                <w:iCs/>
                <w:color w:val="A6A6A6" w:themeColor="background1" w:themeShade="A6"/>
                <w:lang w:val="en-US"/>
              </w:rPr>
              <w:t xml:space="preserve"> and TMS</w:t>
            </w:r>
            <w:r w:rsidRPr="00C4744C">
              <w:rPr>
                <w:i/>
                <w:iCs/>
                <w:color w:val="A6A6A6" w:themeColor="background1" w:themeShade="A6"/>
                <w:lang w:val="en-US"/>
              </w:rPr>
              <w:t>.</w:t>
            </w:r>
            <w:r w:rsidRPr="00C4744C">
              <w:rPr>
                <w:i/>
                <w:iCs/>
                <w:color w:val="A6A6A6" w:themeColor="background1" w:themeShade="A6"/>
                <w:lang w:val="en-US"/>
              </w:rPr>
              <w:br/>
              <w:t>«Marker board_area code» specif</w:t>
            </w:r>
            <w:r w:rsidR="006831AE">
              <w:rPr>
                <w:i/>
                <w:iCs/>
                <w:color w:val="A6A6A6" w:themeColor="background1" w:themeShade="A6"/>
                <w:lang w:val="en-US"/>
              </w:rPr>
              <w:t>ies</w:t>
            </w:r>
            <w:r w:rsidRPr="00C4744C">
              <w:rPr>
                <w:i/>
                <w:iCs/>
                <w:color w:val="A6A6A6" w:themeColor="background1" w:themeShade="A6"/>
                <w:lang w:val="en-US"/>
              </w:rPr>
              <w:t xml:space="preserve"> area in IL.</w:t>
            </w:r>
          </w:p>
        </w:tc>
        <w:tc>
          <w:tcPr>
            <w:tcW w:w="425" w:type="dxa"/>
          </w:tcPr>
          <w:p w14:paraId="70E78F6B" w14:textId="2B781F53" w:rsidR="003D4399" w:rsidRPr="00DB1ECD" w:rsidRDefault="005C6F6E" w:rsidP="003D4399">
            <w:pPr>
              <w:pStyle w:val="STY3Brdtekst"/>
              <w:rPr>
                <w:rFonts w:eastAsia="Arial"/>
                <w:lang w:val="en-US"/>
              </w:rPr>
            </w:pPr>
            <w:r>
              <w:rPr>
                <w:lang w:val="en-US"/>
              </w:rPr>
              <w:t>b</w:t>
            </w:r>
          </w:p>
        </w:tc>
        <w:tc>
          <w:tcPr>
            <w:tcW w:w="4673" w:type="dxa"/>
          </w:tcPr>
          <w:p w14:paraId="7E76024A" w14:textId="77777777" w:rsidR="003D4399" w:rsidRPr="003B680A" w:rsidRDefault="003D4399" w:rsidP="003D4399">
            <w:pPr>
              <w:pStyle w:val="STY3Brdtekst"/>
              <w:rPr>
                <w:lang w:val="nb-NO"/>
              </w:rPr>
            </w:pPr>
            <w:r w:rsidRPr="003B680A">
              <w:rPr>
                <w:lang w:val="nb-NO"/>
              </w:rPr>
              <w:t>Angi «Banedata km» og «stoppskilt _stasjonskode» området for avsporingsindikator gjelder fra.</w:t>
            </w:r>
          </w:p>
          <w:p w14:paraId="1042CBFE" w14:textId="67EEB9AA" w:rsidR="003D4399" w:rsidRPr="003B680A" w:rsidRDefault="00900532" w:rsidP="003D4399">
            <w:pPr>
              <w:pStyle w:val="STY3Brdtekst"/>
              <w:rPr>
                <w:rFonts w:eastAsia="Arial"/>
                <w:lang w:val="nb-NO"/>
              </w:rPr>
            </w:pPr>
            <w:r>
              <w:rPr>
                <w:i/>
                <w:iCs/>
                <w:color w:val="A6A6A6" w:themeColor="background1" w:themeShade="A6"/>
                <w:lang w:val="nb-NO"/>
              </w:rPr>
              <w:t>Kommentarer:</w:t>
            </w:r>
            <w:r w:rsidR="003D4399" w:rsidRPr="000A1B14">
              <w:rPr>
                <w:i/>
                <w:iCs/>
                <w:color w:val="A6A6A6" w:themeColor="background1" w:themeShade="A6"/>
                <w:lang w:val="nb-NO"/>
              </w:rPr>
              <w:t xml:space="preserve"> </w:t>
            </w:r>
            <w:r w:rsidR="003D4399" w:rsidRPr="000A1B14">
              <w:rPr>
                <w:i/>
                <w:iCs/>
                <w:color w:val="A6A6A6" w:themeColor="background1" w:themeShade="A6"/>
                <w:lang w:val="nb-NO"/>
              </w:rPr>
              <w:br/>
              <w:t>Km angir tilhørende UESA</w:t>
            </w:r>
            <w:r w:rsidR="00557C40">
              <w:rPr>
                <w:i/>
                <w:iCs/>
                <w:color w:val="A6A6A6" w:themeColor="background1" w:themeShade="A6"/>
                <w:lang w:val="nb-NO"/>
              </w:rPr>
              <w:t xml:space="preserve"> and CESA</w:t>
            </w:r>
            <w:r w:rsidR="003D4399" w:rsidRPr="000A1B14">
              <w:rPr>
                <w:i/>
                <w:iCs/>
                <w:color w:val="A6A6A6" w:themeColor="background1" w:themeShade="A6"/>
                <w:lang w:val="nb-NO"/>
              </w:rPr>
              <w:t xml:space="preserve"> i RBC</w:t>
            </w:r>
            <w:r w:rsidR="00C33C72">
              <w:rPr>
                <w:i/>
                <w:iCs/>
                <w:color w:val="A6A6A6" w:themeColor="background1" w:themeShade="A6"/>
                <w:lang w:val="nb-NO"/>
              </w:rPr>
              <w:t xml:space="preserve"> og TMS</w:t>
            </w:r>
            <w:r w:rsidR="003D4399" w:rsidRPr="000A1B14">
              <w:rPr>
                <w:i/>
                <w:iCs/>
                <w:color w:val="A6A6A6" w:themeColor="background1" w:themeShade="A6"/>
                <w:lang w:val="nb-NO"/>
              </w:rPr>
              <w:t xml:space="preserve">. </w:t>
            </w:r>
            <w:r w:rsidR="003D4399" w:rsidRPr="000A1B14">
              <w:rPr>
                <w:i/>
                <w:iCs/>
                <w:color w:val="A6A6A6" w:themeColor="background1" w:themeShade="A6"/>
                <w:lang w:val="nb-NO"/>
              </w:rPr>
              <w:br/>
              <w:t>«Stoppskilt_stasjonskode» angir området i IL.</w:t>
            </w:r>
          </w:p>
        </w:tc>
      </w:tr>
      <w:tr w:rsidR="003D4399" w:rsidRPr="00B33C7C" w14:paraId="52252C34" w14:textId="77777777" w:rsidTr="00FB7AF7">
        <w:tc>
          <w:tcPr>
            <w:tcW w:w="426" w:type="dxa"/>
          </w:tcPr>
          <w:p w14:paraId="1160B475" w14:textId="3A566D99" w:rsidR="003D4399" w:rsidRDefault="005C6F6E" w:rsidP="003D4399">
            <w:pPr>
              <w:pStyle w:val="STY3Brdtekst"/>
              <w:rPr>
                <w:lang w:val="en-US"/>
              </w:rPr>
            </w:pPr>
            <w:r>
              <w:rPr>
                <w:lang w:val="en-US"/>
              </w:rPr>
              <w:t>c</w:t>
            </w:r>
          </w:p>
        </w:tc>
        <w:tc>
          <w:tcPr>
            <w:tcW w:w="3827" w:type="dxa"/>
          </w:tcPr>
          <w:p w14:paraId="45F79D48" w14:textId="77777777" w:rsidR="003D4399" w:rsidRPr="004264F4" w:rsidDel="00555010" w:rsidRDefault="003D4399" w:rsidP="003D4399">
            <w:pPr>
              <w:pStyle w:val="STY3Brdtekst"/>
              <w:rPr>
                <w:lang w:val="en-US"/>
              </w:rPr>
            </w:pPr>
            <w:r>
              <w:t>If one derailment indicator shall have consequences for several parallel tracks, the start points for all tracks shall be defined in same UESA area.</w:t>
            </w:r>
          </w:p>
        </w:tc>
        <w:tc>
          <w:tcPr>
            <w:tcW w:w="425" w:type="dxa"/>
          </w:tcPr>
          <w:p w14:paraId="4759B683" w14:textId="20B76B23" w:rsidR="003D4399" w:rsidRDefault="005C6F6E" w:rsidP="003D4399">
            <w:pPr>
              <w:pStyle w:val="STY3Brdtekst"/>
              <w:rPr>
                <w:lang w:val="en-US"/>
              </w:rPr>
            </w:pPr>
            <w:r>
              <w:rPr>
                <w:lang w:val="en-US"/>
              </w:rPr>
              <w:t>c</w:t>
            </w:r>
          </w:p>
        </w:tc>
        <w:tc>
          <w:tcPr>
            <w:tcW w:w="4673" w:type="dxa"/>
          </w:tcPr>
          <w:p w14:paraId="57BB93E2" w14:textId="77777777" w:rsidR="003D4399" w:rsidRPr="003B680A" w:rsidDel="00555010" w:rsidRDefault="003D4399" w:rsidP="003D4399">
            <w:pPr>
              <w:pStyle w:val="STY3Brdtekst"/>
              <w:rPr>
                <w:lang w:val="nb-NO"/>
              </w:rPr>
            </w:pPr>
            <w:r w:rsidRPr="003B680A">
              <w:rPr>
                <w:lang w:val="nb-NO"/>
              </w:rPr>
              <w:t>Skal én avsporingsindikator få konsekvenser for flere parallelle spor angis startpunktene for alle spor i samme UESA område.</w:t>
            </w:r>
          </w:p>
        </w:tc>
      </w:tr>
    </w:tbl>
    <w:p w14:paraId="434EFA05" w14:textId="77777777" w:rsidR="003D4399" w:rsidRDefault="003D4399" w:rsidP="003D4399">
      <w:pPr>
        <w:pStyle w:val="STY3Overskrift111"/>
      </w:pPr>
      <w:bookmarkStart w:id="980" w:name="_Toc137730533"/>
      <w:bookmarkStart w:id="981" w:name="_Toc179195309"/>
      <w:bookmarkStart w:id="982" w:name="_Toc218862457"/>
      <w:r>
        <w:t>To [</w:t>
      </w:r>
      <w:r w:rsidRPr="007A4C61">
        <w:t>Til</w:t>
      </w:r>
      <w:bookmarkEnd w:id="977"/>
      <w:bookmarkEnd w:id="978"/>
      <w:r>
        <w:t>]</w:t>
      </w:r>
      <w:bookmarkEnd w:id="979"/>
      <w:bookmarkEnd w:id="980"/>
      <w:bookmarkEnd w:id="981"/>
      <w:bookmarkEnd w:id="982"/>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827"/>
        <w:gridCol w:w="425"/>
        <w:gridCol w:w="4673"/>
      </w:tblGrid>
      <w:tr w:rsidR="003D4399" w:rsidRPr="00B33C7C" w14:paraId="7FB0AE2C" w14:textId="77777777" w:rsidTr="00FB7AF7">
        <w:tc>
          <w:tcPr>
            <w:tcW w:w="4253" w:type="dxa"/>
            <w:gridSpan w:val="2"/>
          </w:tcPr>
          <w:p w14:paraId="47DA68CF" w14:textId="046A15C7" w:rsidR="003D4399" w:rsidRPr="00905DC7" w:rsidRDefault="003D4399" w:rsidP="003D4399">
            <w:pPr>
              <w:pStyle w:val="STY3Brdtekst"/>
              <w:rPr>
                <w:rFonts w:eastAsia="Arial"/>
              </w:rPr>
            </w:pPr>
            <w:r w:rsidRPr="00781E81">
              <w:rPr>
                <w:lang w:val="en-US"/>
              </w:rPr>
              <w:t>The following shall be specified for where UESA/CESA/</w:t>
            </w:r>
            <w:r w:rsidR="00AF15F4">
              <w:rPr>
                <w:lang w:val="en-US"/>
              </w:rPr>
              <w:t>SSS</w:t>
            </w:r>
            <w:r w:rsidR="00AF15F4" w:rsidRPr="00781E81">
              <w:rPr>
                <w:lang w:val="en-US"/>
              </w:rPr>
              <w:t xml:space="preserve"> </w:t>
            </w:r>
            <w:r w:rsidRPr="00781E81">
              <w:rPr>
                <w:lang w:val="en-US"/>
              </w:rPr>
              <w:t>is valid to</w:t>
            </w:r>
            <w:r w:rsidRPr="00905DC7">
              <w:rPr>
                <w:rFonts w:eastAsia="Arial"/>
              </w:rPr>
              <w:t>.</w:t>
            </w:r>
          </w:p>
        </w:tc>
        <w:tc>
          <w:tcPr>
            <w:tcW w:w="425" w:type="dxa"/>
          </w:tcPr>
          <w:p w14:paraId="20F3A29F" w14:textId="77777777" w:rsidR="003D4399" w:rsidRPr="00781E81" w:rsidRDefault="003D4399" w:rsidP="003D4399">
            <w:pPr>
              <w:pStyle w:val="STY3Brdtekst"/>
            </w:pPr>
          </w:p>
        </w:tc>
        <w:tc>
          <w:tcPr>
            <w:tcW w:w="4673" w:type="dxa"/>
          </w:tcPr>
          <w:p w14:paraId="3DB263EF" w14:textId="3D00C6EC" w:rsidR="003D4399" w:rsidRPr="003B680A" w:rsidRDefault="003D4399" w:rsidP="003D4399">
            <w:pPr>
              <w:pStyle w:val="STY3Brdtekst"/>
              <w:rPr>
                <w:lang w:val="nb-NO"/>
              </w:rPr>
            </w:pPr>
            <w:r w:rsidRPr="003B680A">
              <w:rPr>
                <w:lang w:val="nb-NO"/>
              </w:rPr>
              <w:t>Følgende skal angis for hvor UESA/CESA</w:t>
            </w:r>
            <w:r w:rsidRPr="000D7714">
              <w:rPr>
                <w:lang w:val="nb-NO"/>
              </w:rPr>
              <w:t>/</w:t>
            </w:r>
            <w:r w:rsidR="00AF15F4" w:rsidRPr="00FB7AF7">
              <w:rPr>
                <w:lang w:val="nb-NO"/>
              </w:rPr>
              <w:t>SSS</w:t>
            </w:r>
            <w:r w:rsidR="00AF15F4" w:rsidRPr="003B680A">
              <w:rPr>
                <w:lang w:val="nb-NO"/>
              </w:rPr>
              <w:t xml:space="preserve"> </w:t>
            </w:r>
            <w:r w:rsidRPr="003B680A">
              <w:rPr>
                <w:lang w:val="nb-NO"/>
              </w:rPr>
              <w:t>gjelder til.</w:t>
            </w:r>
          </w:p>
        </w:tc>
      </w:tr>
      <w:tr w:rsidR="003D4399" w:rsidRPr="00B33C7C" w14:paraId="14286CF8" w14:textId="77777777" w:rsidTr="00FB7AF7">
        <w:tc>
          <w:tcPr>
            <w:tcW w:w="426" w:type="dxa"/>
          </w:tcPr>
          <w:p w14:paraId="3816D2D5" w14:textId="77777777" w:rsidR="003D4399" w:rsidRPr="00AC4C23" w:rsidRDefault="003D4399" w:rsidP="003D4399">
            <w:pPr>
              <w:pStyle w:val="STY3Brdtekst"/>
            </w:pPr>
            <w:r>
              <w:rPr>
                <w:lang w:val="en-US"/>
              </w:rPr>
              <w:t>a</w:t>
            </w:r>
          </w:p>
        </w:tc>
        <w:tc>
          <w:tcPr>
            <w:tcW w:w="3827" w:type="dxa"/>
          </w:tcPr>
          <w:p w14:paraId="5EA3112A" w14:textId="56BF0080" w:rsidR="003D4399" w:rsidRPr="004264F4" w:rsidRDefault="003D4399" w:rsidP="003D4399">
            <w:pPr>
              <w:pStyle w:val="STY3Brdtekst"/>
              <w:rPr>
                <w:lang w:val="en-US"/>
              </w:rPr>
            </w:pPr>
            <w:r w:rsidRPr="004264F4">
              <w:rPr>
                <w:lang w:val="en-US"/>
              </w:rPr>
              <w:t>Specify «marker board</w:t>
            </w:r>
            <w:r>
              <w:rPr>
                <w:lang w:val="en-US"/>
              </w:rPr>
              <w:t>_area code</w:t>
            </w:r>
            <w:r w:rsidRPr="004264F4">
              <w:rPr>
                <w:lang w:val="en-US"/>
              </w:rPr>
              <w:t>» UESA</w:t>
            </w:r>
            <w:r w:rsidR="00AF15F4">
              <w:rPr>
                <w:lang w:val="en-US"/>
              </w:rPr>
              <w:t>,</w:t>
            </w:r>
            <w:r w:rsidRPr="004264F4">
              <w:rPr>
                <w:lang w:val="en-US"/>
              </w:rPr>
              <w:t xml:space="preserve"> CESA </w:t>
            </w:r>
            <w:r w:rsidR="00AF15F4">
              <w:rPr>
                <w:lang w:val="en-US"/>
              </w:rPr>
              <w:t>or SSS</w:t>
            </w:r>
            <w:r w:rsidRPr="004264F4">
              <w:rPr>
                <w:lang w:val="en-US"/>
              </w:rPr>
              <w:t xml:space="preserve"> is valid to</w:t>
            </w:r>
            <w:r w:rsidRPr="00905DC7">
              <w:rPr>
                <w:rFonts w:eastAsia="Arial"/>
              </w:rPr>
              <w:t>.</w:t>
            </w:r>
          </w:p>
        </w:tc>
        <w:tc>
          <w:tcPr>
            <w:tcW w:w="425" w:type="dxa"/>
          </w:tcPr>
          <w:p w14:paraId="30D665A8" w14:textId="77777777" w:rsidR="003D4399" w:rsidRPr="004264F4" w:rsidRDefault="003D4399" w:rsidP="003D4399">
            <w:pPr>
              <w:pStyle w:val="STY3Brdtekst"/>
              <w:rPr>
                <w:lang w:val="en-US"/>
              </w:rPr>
            </w:pPr>
            <w:r>
              <w:rPr>
                <w:lang w:val="en-US"/>
              </w:rPr>
              <w:t>a</w:t>
            </w:r>
          </w:p>
        </w:tc>
        <w:tc>
          <w:tcPr>
            <w:tcW w:w="4673" w:type="dxa"/>
          </w:tcPr>
          <w:p w14:paraId="2C069900" w14:textId="58BAB29F" w:rsidR="003D4399" w:rsidRPr="003B680A" w:rsidRDefault="003D4399" w:rsidP="003D4399">
            <w:pPr>
              <w:pStyle w:val="STY3Brdtekst"/>
              <w:rPr>
                <w:lang w:val="nb-NO"/>
              </w:rPr>
            </w:pPr>
            <w:r w:rsidRPr="003B680A">
              <w:rPr>
                <w:lang w:val="nb-NO"/>
              </w:rPr>
              <w:t>Angi «stoppskilt_Stasjonskode» UESA</w:t>
            </w:r>
            <w:r w:rsidR="00AF15F4">
              <w:rPr>
                <w:lang w:val="nb-NO"/>
              </w:rPr>
              <w:t>,</w:t>
            </w:r>
            <w:r w:rsidR="00AF15F4" w:rsidRPr="003B680A">
              <w:rPr>
                <w:lang w:val="nb-NO"/>
              </w:rPr>
              <w:t xml:space="preserve"> </w:t>
            </w:r>
            <w:r w:rsidRPr="003B680A">
              <w:rPr>
                <w:lang w:val="nb-NO"/>
              </w:rPr>
              <w:t xml:space="preserve">CESA </w:t>
            </w:r>
            <w:r w:rsidR="00AF15F4">
              <w:rPr>
                <w:lang w:val="nb-NO"/>
              </w:rPr>
              <w:t>eller SSS</w:t>
            </w:r>
            <w:r w:rsidRPr="003B680A">
              <w:rPr>
                <w:lang w:val="nb-NO"/>
              </w:rPr>
              <w:t xml:space="preserve"> gjelder til.</w:t>
            </w:r>
          </w:p>
        </w:tc>
      </w:tr>
      <w:tr w:rsidR="003D4399" w:rsidRPr="00B33C7C" w14:paraId="4A6F852A" w14:textId="77777777" w:rsidTr="00FB7AF7">
        <w:tc>
          <w:tcPr>
            <w:tcW w:w="426" w:type="dxa"/>
          </w:tcPr>
          <w:p w14:paraId="6286871F" w14:textId="35C2B3FD" w:rsidR="003D4399" w:rsidRPr="00E9416A" w:rsidRDefault="004261D6" w:rsidP="003D4399">
            <w:pPr>
              <w:pStyle w:val="STY3Brdtekst"/>
              <w:rPr>
                <w:rFonts w:eastAsia="Arial"/>
              </w:rPr>
            </w:pPr>
            <w:r>
              <w:rPr>
                <w:lang w:val="en-US"/>
              </w:rPr>
              <w:lastRenderedPageBreak/>
              <w:t>b</w:t>
            </w:r>
          </w:p>
        </w:tc>
        <w:tc>
          <w:tcPr>
            <w:tcW w:w="3827" w:type="dxa"/>
          </w:tcPr>
          <w:p w14:paraId="5DFA8EBF" w14:textId="55840B87" w:rsidR="003D4399" w:rsidRPr="00E9416A" w:rsidRDefault="003D4399" w:rsidP="003D4399">
            <w:pPr>
              <w:pStyle w:val="STY3Brdtekst"/>
              <w:rPr>
                <w:rFonts w:eastAsia="Arial"/>
              </w:rPr>
            </w:pPr>
            <w:r w:rsidRPr="00E9416A">
              <w:rPr>
                <w:lang w:val="en-US"/>
              </w:rPr>
              <w:t>Specify «Banedata km» and «marker board</w:t>
            </w:r>
            <w:r w:rsidRPr="00B3263F">
              <w:rPr>
                <w:lang w:val="en-US"/>
              </w:rPr>
              <w:t>_area code</w:t>
            </w:r>
            <w:r w:rsidRPr="00E9416A">
              <w:rPr>
                <w:lang w:val="en-US"/>
              </w:rPr>
              <w:t xml:space="preserve">» </w:t>
            </w:r>
            <w:r w:rsidR="000E4312">
              <w:rPr>
                <w:lang w:val="en-US"/>
              </w:rPr>
              <w:t xml:space="preserve">for the </w:t>
            </w:r>
            <w:r w:rsidRPr="00B3263F">
              <w:rPr>
                <w:lang w:val="en-US"/>
              </w:rPr>
              <w:t>area for Derailment indicator is valid</w:t>
            </w:r>
            <w:r>
              <w:rPr>
                <w:lang w:val="en-US"/>
              </w:rPr>
              <w:t xml:space="preserve"> to</w:t>
            </w:r>
            <w:r w:rsidRPr="00E9416A">
              <w:rPr>
                <w:rFonts w:eastAsia="Arial"/>
              </w:rPr>
              <w:t>.</w:t>
            </w:r>
          </w:p>
          <w:p w14:paraId="70431119" w14:textId="6758A0C6" w:rsidR="003D4399" w:rsidRPr="00B3263F" w:rsidRDefault="003D4399" w:rsidP="003D4399">
            <w:pPr>
              <w:pStyle w:val="STY3Brdtekst"/>
              <w:rPr>
                <w:lang w:val="en-US"/>
              </w:rPr>
            </w:pPr>
            <w:r w:rsidRPr="00C4744C">
              <w:rPr>
                <w:i/>
                <w:iCs/>
                <w:color w:val="A6A6A6" w:themeColor="background1" w:themeShade="A6"/>
                <w:lang w:val="en-US"/>
              </w:rPr>
              <w:t xml:space="preserve">Comments: </w:t>
            </w:r>
            <w:r w:rsidRPr="00C4744C">
              <w:rPr>
                <w:i/>
                <w:iCs/>
                <w:color w:val="A6A6A6" w:themeColor="background1" w:themeShade="A6"/>
                <w:lang w:val="en-US"/>
              </w:rPr>
              <w:br/>
              <w:t xml:space="preserve">Km specifies connected UESA </w:t>
            </w:r>
            <w:r w:rsidR="00C86F78">
              <w:rPr>
                <w:i/>
                <w:iCs/>
                <w:color w:val="A6A6A6" w:themeColor="background1" w:themeShade="A6"/>
                <w:lang w:val="en-US"/>
              </w:rPr>
              <w:t>and CESA</w:t>
            </w:r>
            <w:r w:rsidR="00D80D43">
              <w:rPr>
                <w:i/>
                <w:iCs/>
                <w:color w:val="A6A6A6" w:themeColor="background1" w:themeShade="A6"/>
                <w:lang w:val="en-US"/>
              </w:rPr>
              <w:t xml:space="preserve"> </w:t>
            </w:r>
            <w:r w:rsidRPr="00C4744C">
              <w:rPr>
                <w:i/>
                <w:iCs/>
                <w:color w:val="A6A6A6" w:themeColor="background1" w:themeShade="A6"/>
                <w:lang w:val="en-US"/>
              </w:rPr>
              <w:t>in RBC</w:t>
            </w:r>
            <w:r w:rsidR="009107CD">
              <w:rPr>
                <w:i/>
                <w:iCs/>
                <w:color w:val="A6A6A6" w:themeColor="background1" w:themeShade="A6"/>
                <w:lang w:val="en-US"/>
              </w:rPr>
              <w:t xml:space="preserve"> and TMS</w:t>
            </w:r>
            <w:r w:rsidRPr="00C4744C">
              <w:rPr>
                <w:i/>
                <w:iCs/>
                <w:color w:val="A6A6A6" w:themeColor="background1" w:themeShade="A6"/>
                <w:lang w:val="en-US"/>
              </w:rPr>
              <w:t>.</w:t>
            </w:r>
            <w:r w:rsidRPr="00C4744C">
              <w:rPr>
                <w:i/>
                <w:iCs/>
                <w:color w:val="A6A6A6" w:themeColor="background1" w:themeShade="A6"/>
                <w:lang w:val="en-US"/>
              </w:rPr>
              <w:br/>
              <w:t>«Marker board_Area code» specifies area in IL.</w:t>
            </w:r>
          </w:p>
        </w:tc>
        <w:tc>
          <w:tcPr>
            <w:tcW w:w="425" w:type="dxa"/>
          </w:tcPr>
          <w:p w14:paraId="57F3D282" w14:textId="097FBB18" w:rsidR="003D4399" w:rsidRPr="00E9416A" w:rsidRDefault="004261D6" w:rsidP="003D4399">
            <w:pPr>
              <w:pStyle w:val="STY3Brdtekst"/>
              <w:rPr>
                <w:rFonts w:eastAsia="Arial"/>
                <w:lang w:val="en-US"/>
              </w:rPr>
            </w:pPr>
            <w:r>
              <w:rPr>
                <w:lang w:val="en-US"/>
              </w:rPr>
              <w:t>b</w:t>
            </w:r>
          </w:p>
        </w:tc>
        <w:tc>
          <w:tcPr>
            <w:tcW w:w="4673" w:type="dxa"/>
          </w:tcPr>
          <w:p w14:paraId="3FDFAAC1" w14:textId="77777777" w:rsidR="003D4399" w:rsidRPr="003B680A" w:rsidRDefault="003D4399" w:rsidP="003D4399">
            <w:pPr>
              <w:pStyle w:val="STY3Brdtekst"/>
              <w:rPr>
                <w:lang w:val="nb-NO"/>
              </w:rPr>
            </w:pPr>
            <w:r w:rsidRPr="003B680A">
              <w:rPr>
                <w:lang w:val="nb-NO"/>
              </w:rPr>
              <w:t>Angi «Banedata km» og «stoppskilt_ stasjonskode» for hvor området for avsporingsindikator gjelder til.</w:t>
            </w:r>
          </w:p>
          <w:p w14:paraId="02A68CAD" w14:textId="0C6C06C5" w:rsidR="003D4399" w:rsidRPr="003B680A" w:rsidRDefault="00900532" w:rsidP="003D4399">
            <w:pPr>
              <w:pStyle w:val="STY3Brdtekst"/>
              <w:rPr>
                <w:rFonts w:eastAsia="Arial"/>
                <w:lang w:val="nb-NO"/>
              </w:rPr>
            </w:pPr>
            <w:r>
              <w:rPr>
                <w:i/>
                <w:iCs/>
                <w:color w:val="A6A6A6" w:themeColor="background1" w:themeShade="A6"/>
                <w:lang w:val="nb-NO"/>
              </w:rPr>
              <w:t>Kommentarer:</w:t>
            </w:r>
            <w:r w:rsidR="003D4399" w:rsidRPr="000A1B14">
              <w:rPr>
                <w:i/>
                <w:iCs/>
                <w:color w:val="A6A6A6" w:themeColor="background1" w:themeShade="A6"/>
                <w:lang w:val="nb-NO"/>
              </w:rPr>
              <w:t xml:space="preserve"> </w:t>
            </w:r>
            <w:r w:rsidR="003D4399" w:rsidRPr="000A1B14">
              <w:rPr>
                <w:i/>
                <w:iCs/>
                <w:color w:val="A6A6A6" w:themeColor="background1" w:themeShade="A6"/>
                <w:lang w:val="nb-NO"/>
              </w:rPr>
              <w:br/>
              <w:t xml:space="preserve">Km angir tilhørende UESA </w:t>
            </w:r>
            <w:r w:rsidR="00D80D43">
              <w:rPr>
                <w:i/>
                <w:iCs/>
                <w:color w:val="A6A6A6" w:themeColor="background1" w:themeShade="A6"/>
                <w:lang w:val="nb-NO"/>
              </w:rPr>
              <w:t xml:space="preserve">and CESA </w:t>
            </w:r>
            <w:r w:rsidR="003D4399" w:rsidRPr="000A1B14">
              <w:rPr>
                <w:i/>
                <w:iCs/>
                <w:color w:val="A6A6A6" w:themeColor="background1" w:themeShade="A6"/>
                <w:lang w:val="nb-NO"/>
              </w:rPr>
              <w:t>i RBC</w:t>
            </w:r>
            <w:r w:rsidR="005F410B">
              <w:rPr>
                <w:i/>
                <w:iCs/>
                <w:color w:val="A6A6A6" w:themeColor="background1" w:themeShade="A6"/>
                <w:lang w:val="nb-NO"/>
              </w:rPr>
              <w:t xml:space="preserve"> og TMS</w:t>
            </w:r>
            <w:r w:rsidR="003D4399" w:rsidRPr="000A1B14">
              <w:rPr>
                <w:i/>
                <w:iCs/>
                <w:color w:val="A6A6A6" w:themeColor="background1" w:themeShade="A6"/>
                <w:lang w:val="nb-NO"/>
              </w:rPr>
              <w:t xml:space="preserve">. </w:t>
            </w:r>
            <w:r w:rsidR="003D4399" w:rsidRPr="000A1B14">
              <w:rPr>
                <w:i/>
                <w:iCs/>
                <w:color w:val="A6A6A6" w:themeColor="background1" w:themeShade="A6"/>
                <w:lang w:val="nb-NO"/>
              </w:rPr>
              <w:br/>
              <w:t>«Stoppskilt_stasjonskode» angir området i IL.</w:t>
            </w:r>
          </w:p>
        </w:tc>
      </w:tr>
      <w:tr w:rsidR="003D4399" w:rsidRPr="00B33C7C" w14:paraId="0CF0070F" w14:textId="77777777" w:rsidTr="00FB7AF7">
        <w:tc>
          <w:tcPr>
            <w:tcW w:w="426" w:type="dxa"/>
          </w:tcPr>
          <w:p w14:paraId="33547E91" w14:textId="04393474" w:rsidR="003D4399" w:rsidRDefault="004261D6" w:rsidP="003D4399">
            <w:pPr>
              <w:pStyle w:val="STY3Brdtekst"/>
              <w:rPr>
                <w:lang w:val="en-US"/>
              </w:rPr>
            </w:pPr>
            <w:r>
              <w:rPr>
                <w:lang w:val="en-US"/>
              </w:rPr>
              <w:t>c</w:t>
            </w:r>
          </w:p>
        </w:tc>
        <w:tc>
          <w:tcPr>
            <w:tcW w:w="3827" w:type="dxa"/>
          </w:tcPr>
          <w:p w14:paraId="4B885725" w14:textId="77777777" w:rsidR="003D4399" w:rsidRPr="004264F4" w:rsidDel="00555010" w:rsidRDefault="003D4399" w:rsidP="003D4399">
            <w:pPr>
              <w:pStyle w:val="STY3Brdtekst"/>
              <w:rPr>
                <w:lang w:val="en-US"/>
              </w:rPr>
            </w:pPr>
            <w:r>
              <w:t>If one derailment indicator shall have consequences for several parallel tracks, the end points for all tracks shall be defined in same UESA area.</w:t>
            </w:r>
          </w:p>
        </w:tc>
        <w:tc>
          <w:tcPr>
            <w:tcW w:w="425" w:type="dxa"/>
          </w:tcPr>
          <w:p w14:paraId="4883F172" w14:textId="219E0A7A" w:rsidR="003D4399" w:rsidRDefault="004261D6" w:rsidP="003D4399">
            <w:pPr>
              <w:pStyle w:val="STY3Brdtekst"/>
              <w:rPr>
                <w:lang w:val="en-US"/>
              </w:rPr>
            </w:pPr>
            <w:r>
              <w:rPr>
                <w:lang w:val="en-US"/>
              </w:rPr>
              <w:t>c</w:t>
            </w:r>
          </w:p>
        </w:tc>
        <w:tc>
          <w:tcPr>
            <w:tcW w:w="4673" w:type="dxa"/>
          </w:tcPr>
          <w:p w14:paraId="08D27570" w14:textId="77777777" w:rsidR="003D4399" w:rsidRPr="003B680A" w:rsidDel="00555010" w:rsidRDefault="003D4399" w:rsidP="003D4399">
            <w:pPr>
              <w:pStyle w:val="STY3Brdtekst"/>
              <w:rPr>
                <w:lang w:val="nb-NO"/>
              </w:rPr>
            </w:pPr>
            <w:r w:rsidRPr="003B680A">
              <w:rPr>
                <w:lang w:val="nb-NO"/>
              </w:rPr>
              <w:t>Skal én avsporingsindikator få konsekvenser for flere parallelle spor angis sluttpunktene for alle spor i samme UESA område.</w:t>
            </w:r>
          </w:p>
        </w:tc>
      </w:tr>
    </w:tbl>
    <w:p w14:paraId="0275E913" w14:textId="77777777" w:rsidR="003D4399" w:rsidRDefault="003D4399" w:rsidP="003D4399">
      <w:pPr>
        <w:pStyle w:val="STY3Overskrift111"/>
      </w:pPr>
      <w:bookmarkStart w:id="983" w:name="_Toc99364721"/>
      <w:bookmarkStart w:id="984" w:name="_Toc99478363"/>
      <w:bookmarkStart w:id="985" w:name="_Ref115087601"/>
      <w:bookmarkStart w:id="986" w:name="_Ref115087605"/>
      <w:bookmarkStart w:id="987" w:name="_Toc101274757"/>
      <w:bookmarkStart w:id="988" w:name="_Toc137730534"/>
      <w:bookmarkStart w:id="989" w:name="_Toc179195310"/>
      <w:bookmarkStart w:id="990" w:name="_Toc218862458"/>
      <w:r w:rsidRPr="00B552C3">
        <w:t xml:space="preserve">Derailment </w:t>
      </w:r>
      <w:r>
        <w:t>indicator [</w:t>
      </w:r>
      <w:r w:rsidRPr="007A4C61">
        <w:t>Avsporingsindikator</w:t>
      </w:r>
      <w:bookmarkEnd w:id="983"/>
      <w:bookmarkEnd w:id="984"/>
      <w:r>
        <w:t>]</w:t>
      </w:r>
      <w:bookmarkEnd w:id="985"/>
      <w:bookmarkEnd w:id="986"/>
      <w:bookmarkEnd w:id="987"/>
      <w:bookmarkEnd w:id="988"/>
      <w:bookmarkEnd w:id="989"/>
      <w:bookmarkEnd w:id="990"/>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827"/>
        <w:gridCol w:w="425"/>
        <w:gridCol w:w="4673"/>
      </w:tblGrid>
      <w:tr w:rsidR="003D4399" w:rsidRPr="00B33C7C" w14:paraId="6F63FAE7" w14:textId="77777777" w:rsidTr="00FB7AF7">
        <w:tc>
          <w:tcPr>
            <w:tcW w:w="4253" w:type="dxa"/>
            <w:gridSpan w:val="2"/>
          </w:tcPr>
          <w:p w14:paraId="007B2C10" w14:textId="77777777" w:rsidR="003D4399" w:rsidRPr="00905DC7" w:rsidRDefault="003D4399" w:rsidP="003D4399">
            <w:pPr>
              <w:pStyle w:val="STY3Brdtekst"/>
              <w:rPr>
                <w:rFonts w:eastAsia="Arial"/>
              </w:rPr>
            </w:pPr>
            <w:r w:rsidRPr="00781E81">
              <w:rPr>
                <w:lang w:val="en-US"/>
              </w:rPr>
              <w:t>The following shall be specified for derailment indicator</w:t>
            </w:r>
            <w:r w:rsidRPr="00905DC7">
              <w:rPr>
                <w:rFonts w:eastAsia="Arial"/>
              </w:rPr>
              <w:t>:</w:t>
            </w:r>
          </w:p>
        </w:tc>
        <w:tc>
          <w:tcPr>
            <w:tcW w:w="425" w:type="dxa"/>
          </w:tcPr>
          <w:p w14:paraId="10561119" w14:textId="77777777" w:rsidR="003D4399" w:rsidRPr="00781E81" w:rsidRDefault="003D4399" w:rsidP="003D4399">
            <w:pPr>
              <w:pStyle w:val="STY3Brdtekst"/>
            </w:pPr>
          </w:p>
        </w:tc>
        <w:tc>
          <w:tcPr>
            <w:tcW w:w="4673" w:type="dxa"/>
          </w:tcPr>
          <w:p w14:paraId="50DAA7CB" w14:textId="77777777" w:rsidR="003D4399" w:rsidRPr="003B680A" w:rsidRDefault="003D4399" w:rsidP="003D4399">
            <w:pPr>
              <w:pStyle w:val="STY3Brdtekst"/>
              <w:rPr>
                <w:lang w:val="nb-NO"/>
              </w:rPr>
            </w:pPr>
            <w:r w:rsidRPr="003B680A">
              <w:rPr>
                <w:lang w:val="nb-NO"/>
              </w:rPr>
              <w:t>Følgende skal angis for avsporingsindikator:</w:t>
            </w:r>
          </w:p>
        </w:tc>
      </w:tr>
      <w:tr w:rsidR="003D4399" w:rsidRPr="00B33C7C" w14:paraId="777EDE47" w14:textId="77777777" w:rsidTr="00FB7AF7">
        <w:tc>
          <w:tcPr>
            <w:tcW w:w="426" w:type="dxa"/>
          </w:tcPr>
          <w:p w14:paraId="699D725E" w14:textId="77777777" w:rsidR="003D4399" w:rsidRPr="00AC4C23" w:rsidRDefault="003D4399" w:rsidP="003D4399">
            <w:pPr>
              <w:pStyle w:val="STY3Brdtekst"/>
            </w:pPr>
            <w:r>
              <w:rPr>
                <w:lang w:val="en-US"/>
              </w:rPr>
              <w:t>a</w:t>
            </w:r>
          </w:p>
        </w:tc>
        <w:tc>
          <w:tcPr>
            <w:tcW w:w="3827" w:type="dxa"/>
          </w:tcPr>
          <w:p w14:paraId="58396321" w14:textId="77777777" w:rsidR="003D4399" w:rsidRPr="00905DC7" w:rsidRDefault="003D4399" w:rsidP="003D4399">
            <w:pPr>
              <w:pStyle w:val="STY3Brdtekst"/>
              <w:rPr>
                <w:rFonts w:eastAsia="Arial"/>
              </w:rPr>
            </w:pPr>
            <w:r w:rsidRPr="004264F4">
              <w:rPr>
                <w:lang w:val="en-US"/>
              </w:rPr>
              <w:t>Enter «-» if this is not applicable</w:t>
            </w:r>
            <w:r w:rsidRPr="00905DC7">
              <w:rPr>
                <w:rFonts w:eastAsia="Arial"/>
              </w:rPr>
              <w:t>.</w:t>
            </w:r>
          </w:p>
        </w:tc>
        <w:tc>
          <w:tcPr>
            <w:tcW w:w="425" w:type="dxa"/>
          </w:tcPr>
          <w:p w14:paraId="2C9CC0CE" w14:textId="77777777" w:rsidR="003D4399" w:rsidRPr="004264F4" w:rsidRDefault="003D4399" w:rsidP="003D4399">
            <w:pPr>
              <w:pStyle w:val="STY3Brdtekst"/>
              <w:rPr>
                <w:lang w:val="en-US"/>
              </w:rPr>
            </w:pPr>
            <w:r>
              <w:rPr>
                <w:lang w:val="en-US"/>
              </w:rPr>
              <w:t>a</w:t>
            </w:r>
          </w:p>
        </w:tc>
        <w:tc>
          <w:tcPr>
            <w:tcW w:w="4673" w:type="dxa"/>
          </w:tcPr>
          <w:p w14:paraId="149D742F" w14:textId="77777777" w:rsidR="003D4399" w:rsidRPr="003B680A" w:rsidRDefault="003D4399" w:rsidP="003D4399">
            <w:pPr>
              <w:pStyle w:val="STY3Brdtekst"/>
              <w:rPr>
                <w:lang w:val="nb-NO"/>
              </w:rPr>
            </w:pPr>
            <w:r w:rsidRPr="003B680A">
              <w:rPr>
                <w:lang w:val="nb-NO"/>
              </w:rPr>
              <w:t>Angi «-» om dette ikke er aktuelt.</w:t>
            </w:r>
          </w:p>
        </w:tc>
      </w:tr>
      <w:tr w:rsidR="003D4399" w:rsidRPr="00B33C7C" w14:paraId="5990A813" w14:textId="77777777" w:rsidTr="00FB7AF7">
        <w:tc>
          <w:tcPr>
            <w:tcW w:w="426" w:type="dxa"/>
          </w:tcPr>
          <w:p w14:paraId="59223444" w14:textId="77777777" w:rsidR="003D4399" w:rsidRPr="00534534" w:rsidRDefault="003D4399" w:rsidP="003D4399">
            <w:pPr>
              <w:pStyle w:val="STY3Brdtekst"/>
              <w:rPr>
                <w:rFonts w:eastAsia="Arial"/>
              </w:rPr>
            </w:pPr>
            <w:r>
              <w:rPr>
                <w:lang w:val="en-US"/>
              </w:rPr>
              <w:t>b</w:t>
            </w:r>
          </w:p>
        </w:tc>
        <w:tc>
          <w:tcPr>
            <w:tcW w:w="3827" w:type="dxa"/>
          </w:tcPr>
          <w:p w14:paraId="092CF888" w14:textId="77777777" w:rsidR="003D4399" w:rsidRDefault="003D4399" w:rsidP="003D4399">
            <w:pPr>
              <w:pStyle w:val="STY3Brdtekst"/>
              <w:rPr>
                <w:rFonts w:eastAsia="Arial"/>
              </w:rPr>
            </w:pPr>
            <w:r w:rsidRPr="004264F4">
              <w:rPr>
                <w:lang w:val="en-US"/>
              </w:rPr>
              <w:t>Specify «derailment indicator» which activates UESA</w:t>
            </w:r>
            <w:r w:rsidRPr="00905DC7">
              <w:rPr>
                <w:rFonts w:eastAsia="Arial"/>
              </w:rPr>
              <w:t>.</w:t>
            </w:r>
          </w:p>
          <w:p w14:paraId="103BF2E4" w14:textId="60A3BF38" w:rsidR="00E66FC7" w:rsidRPr="00905DC7" w:rsidRDefault="00E66FC7" w:rsidP="003D4399">
            <w:pPr>
              <w:pStyle w:val="STY3Brdtekst"/>
              <w:rPr>
                <w:rFonts w:eastAsia="Arial"/>
              </w:rPr>
            </w:pPr>
            <w:r w:rsidRPr="00C4744C">
              <w:rPr>
                <w:i/>
                <w:iCs/>
                <w:color w:val="A6A6A6" w:themeColor="background1" w:themeShade="A6"/>
                <w:lang w:val="en-US"/>
              </w:rPr>
              <w:t>Comments:</w:t>
            </w:r>
            <w:r>
              <w:rPr>
                <w:i/>
                <w:iCs/>
                <w:color w:val="A6A6A6" w:themeColor="background1" w:themeShade="A6"/>
                <w:lang w:val="en-US"/>
              </w:rPr>
              <w:br/>
              <w:t>A ma</w:t>
            </w:r>
            <w:r w:rsidR="00392C0C">
              <w:rPr>
                <w:i/>
                <w:iCs/>
                <w:color w:val="A6A6A6" w:themeColor="background1" w:themeShade="A6"/>
                <w:lang w:val="en-US"/>
              </w:rPr>
              <w:t>ximum of 7 characters can be used</w:t>
            </w:r>
          </w:p>
        </w:tc>
        <w:tc>
          <w:tcPr>
            <w:tcW w:w="425" w:type="dxa"/>
          </w:tcPr>
          <w:p w14:paraId="66E1D4AA" w14:textId="77777777" w:rsidR="003D4399" w:rsidRPr="004264F4" w:rsidRDefault="003D4399" w:rsidP="003D4399">
            <w:pPr>
              <w:pStyle w:val="STY3Brdtekst"/>
              <w:rPr>
                <w:rFonts w:eastAsia="Arial"/>
                <w:lang w:val="en-US"/>
              </w:rPr>
            </w:pPr>
            <w:r>
              <w:rPr>
                <w:lang w:val="en-US"/>
              </w:rPr>
              <w:t>b</w:t>
            </w:r>
          </w:p>
        </w:tc>
        <w:tc>
          <w:tcPr>
            <w:tcW w:w="4673" w:type="dxa"/>
          </w:tcPr>
          <w:p w14:paraId="658A386D" w14:textId="77777777" w:rsidR="003D4399" w:rsidRDefault="003D4399" w:rsidP="003D4399">
            <w:pPr>
              <w:pStyle w:val="STY3Brdtekst"/>
              <w:rPr>
                <w:lang w:val="nb-NO"/>
              </w:rPr>
            </w:pPr>
            <w:r w:rsidRPr="003B680A">
              <w:rPr>
                <w:lang w:val="nb-NO"/>
              </w:rPr>
              <w:t>Angi «avsporingsindikator» som skal aktivere UESA.</w:t>
            </w:r>
          </w:p>
          <w:p w14:paraId="00A874AC" w14:textId="274C7A9A" w:rsidR="00996B9C" w:rsidRPr="003B680A" w:rsidRDefault="00900532" w:rsidP="003D4399">
            <w:pPr>
              <w:pStyle w:val="STY3Brdtekst"/>
              <w:rPr>
                <w:lang w:val="nb-NO"/>
              </w:rPr>
            </w:pPr>
            <w:r>
              <w:rPr>
                <w:i/>
                <w:iCs/>
                <w:color w:val="A6A6A6" w:themeColor="background1" w:themeShade="A6"/>
                <w:lang w:val="nb-NO"/>
              </w:rPr>
              <w:t>Kommentarer:</w:t>
            </w:r>
            <w:r w:rsidR="00996B9C">
              <w:rPr>
                <w:i/>
                <w:iCs/>
                <w:color w:val="A6A6A6" w:themeColor="background1" w:themeShade="A6"/>
                <w:lang w:val="nb-NO"/>
              </w:rPr>
              <w:t xml:space="preserve"> </w:t>
            </w:r>
            <w:r w:rsidR="00E66FC7">
              <w:rPr>
                <w:i/>
                <w:iCs/>
                <w:color w:val="A6A6A6" w:themeColor="background1" w:themeShade="A6"/>
                <w:lang w:val="nb-NO"/>
              </w:rPr>
              <w:br/>
            </w:r>
            <w:r w:rsidR="00E54457">
              <w:rPr>
                <w:i/>
                <w:iCs/>
                <w:color w:val="A6A6A6" w:themeColor="background1" w:themeShade="A6"/>
                <w:lang w:val="nb-NO"/>
              </w:rPr>
              <w:t>Det kan maksimalt benyttes 7 tegn</w:t>
            </w:r>
          </w:p>
        </w:tc>
      </w:tr>
    </w:tbl>
    <w:p w14:paraId="67441FD8" w14:textId="73AD77F9" w:rsidR="00590621" w:rsidRDefault="00590621" w:rsidP="003D4399">
      <w:pPr>
        <w:pStyle w:val="STY3Overskrift111"/>
      </w:pPr>
      <w:bookmarkStart w:id="991" w:name="_Toc218862459"/>
      <w:bookmarkStart w:id="992" w:name="_Toc137730535"/>
      <w:bookmarkStart w:id="993" w:name="_Toc179195311"/>
      <w:bookmarkStart w:id="994" w:name="_Ref183001066"/>
      <w:bookmarkStart w:id="995" w:name="_Ref183001379"/>
      <w:bookmarkStart w:id="996" w:name="_Toc256000025"/>
      <w:bookmarkStart w:id="997" w:name="_Toc99364722"/>
      <w:bookmarkStart w:id="998" w:name="_Toc99478364"/>
      <w:r>
        <w:t>Signals [Signaler]</w:t>
      </w:r>
      <w:bookmarkEnd w:id="991"/>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3827"/>
        <w:gridCol w:w="425"/>
        <w:gridCol w:w="4678"/>
      </w:tblGrid>
      <w:tr w:rsidR="00590621" w:rsidRPr="00B33C7C" w14:paraId="31142F16" w14:textId="77777777" w:rsidTr="00FB7AF7">
        <w:tc>
          <w:tcPr>
            <w:tcW w:w="4248" w:type="dxa"/>
            <w:gridSpan w:val="2"/>
          </w:tcPr>
          <w:p w14:paraId="2403D6C5" w14:textId="1F7BAB78" w:rsidR="00590621" w:rsidRPr="00905DC7" w:rsidRDefault="00590621">
            <w:pPr>
              <w:pStyle w:val="STY3Brdtekst"/>
              <w:rPr>
                <w:rFonts w:eastAsia="Arial"/>
              </w:rPr>
            </w:pPr>
            <w:r w:rsidRPr="00781E81">
              <w:rPr>
                <w:lang w:val="en-US"/>
              </w:rPr>
              <w:t xml:space="preserve">The following shall be specified for </w:t>
            </w:r>
            <w:r w:rsidR="003B26EB">
              <w:rPr>
                <w:lang w:val="en-US"/>
              </w:rPr>
              <w:t>SSS area</w:t>
            </w:r>
            <w:r w:rsidRPr="00905DC7">
              <w:rPr>
                <w:rFonts w:eastAsia="Arial"/>
              </w:rPr>
              <w:t>:</w:t>
            </w:r>
          </w:p>
        </w:tc>
        <w:tc>
          <w:tcPr>
            <w:tcW w:w="425" w:type="dxa"/>
          </w:tcPr>
          <w:p w14:paraId="42530A86" w14:textId="77777777" w:rsidR="00590621" w:rsidRPr="00781E81" w:rsidRDefault="00590621">
            <w:pPr>
              <w:pStyle w:val="STY3Brdtekst"/>
            </w:pPr>
          </w:p>
        </w:tc>
        <w:tc>
          <w:tcPr>
            <w:tcW w:w="4678" w:type="dxa"/>
          </w:tcPr>
          <w:p w14:paraId="06C7910C" w14:textId="43377E3D" w:rsidR="00590621" w:rsidRPr="003B680A" w:rsidRDefault="00590621">
            <w:pPr>
              <w:pStyle w:val="STY3Brdtekst"/>
              <w:rPr>
                <w:lang w:val="nb-NO"/>
              </w:rPr>
            </w:pPr>
            <w:r w:rsidRPr="003B680A">
              <w:rPr>
                <w:lang w:val="nb-NO"/>
              </w:rPr>
              <w:t xml:space="preserve">Følgende skal angis for </w:t>
            </w:r>
            <w:r>
              <w:rPr>
                <w:lang w:val="nb-NO"/>
              </w:rPr>
              <w:t>signalstoppområde</w:t>
            </w:r>
            <w:r w:rsidRPr="003B680A">
              <w:rPr>
                <w:lang w:val="nb-NO"/>
              </w:rPr>
              <w:t>:</w:t>
            </w:r>
          </w:p>
        </w:tc>
      </w:tr>
      <w:tr w:rsidR="00590621" w:rsidRPr="00B33C7C" w14:paraId="57ACE05B" w14:textId="77777777" w:rsidTr="00047351">
        <w:trPr>
          <w:trHeight w:val="2214"/>
        </w:trPr>
        <w:tc>
          <w:tcPr>
            <w:tcW w:w="421" w:type="dxa"/>
          </w:tcPr>
          <w:p w14:paraId="6E5F1B88" w14:textId="77777777" w:rsidR="00590621" w:rsidRPr="00AC4C23" w:rsidRDefault="00590621">
            <w:pPr>
              <w:pStyle w:val="STY3Brdtekst"/>
            </w:pPr>
            <w:r>
              <w:rPr>
                <w:lang w:val="en-US"/>
              </w:rPr>
              <w:t>a</w:t>
            </w:r>
          </w:p>
        </w:tc>
        <w:tc>
          <w:tcPr>
            <w:tcW w:w="3827" w:type="dxa"/>
          </w:tcPr>
          <w:p w14:paraId="41B8894B" w14:textId="77777777" w:rsidR="00590621" w:rsidRDefault="00590621">
            <w:pPr>
              <w:pStyle w:val="STY3Brdtekst"/>
              <w:rPr>
                <w:rFonts w:eastAsia="Arial"/>
              </w:rPr>
            </w:pPr>
            <w:r w:rsidRPr="004264F4">
              <w:rPr>
                <w:lang w:val="en-US"/>
              </w:rPr>
              <w:t xml:space="preserve">Enter </w:t>
            </w:r>
            <w:r>
              <w:rPr>
                <w:lang w:val="en-US"/>
              </w:rPr>
              <w:t>all signals that shall be set to stop when the area is activated</w:t>
            </w:r>
            <w:r w:rsidRPr="00905DC7">
              <w:rPr>
                <w:rFonts w:eastAsia="Arial"/>
              </w:rPr>
              <w:t>.</w:t>
            </w:r>
          </w:p>
          <w:p w14:paraId="1F8D0181" w14:textId="77777777" w:rsidR="00590621" w:rsidRDefault="00590621">
            <w:pPr>
              <w:pStyle w:val="STY3Brdtekst"/>
              <w:rPr>
                <w:i/>
                <w:iCs/>
                <w:color w:val="A6A6A6" w:themeColor="background1" w:themeShade="A6"/>
                <w:lang w:val="en-US"/>
              </w:rPr>
            </w:pPr>
            <w:r w:rsidRPr="00C4744C">
              <w:rPr>
                <w:i/>
                <w:iCs/>
                <w:color w:val="A6A6A6" w:themeColor="background1" w:themeShade="A6"/>
                <w:lang w:val="en-US"/>
              </w:rPr>
              <w:t>Comments</w:t>
            </w:r>
            <w:r>
              <w:rPr>
                <w:i/>
                <w:iCs/>
                <w:color w:val="A6A6A6" w:themeColor="background1" w:themeShade="A6"/>
                <w:lang w:val="en-US"/>
              </w:rPr>
              <w:t>: This is normally all signals in the area</w:t>
            </w:r>
            <w:r w:rsidR="00A65985">
              <w:rPr>
                <w:i/>
                <w:iCs/>
                <w:color w:val="A6A6A6" w:themeColor="background1" w:themeShade="A6"/>
                <w:lang w:val="en-US"/>
              </w:rPr>
              <w:t xml:space="preserve"> </w:t>
            </w:r>
            <w:r w:rsidR="009604DC">
              <w:rPr>
                <w:i/>
                <w:iCs/>
                <w:color w:val="A6A6A6" w:themeColor="background1" w:themeShade="A6"/>
                <w:lang w:val="en-US"/>
              </w:rPr>
              <w:t xml:space="preserve">including standalone shunting signals, </w:t>
            </w:r>
            <w:r w:rsidR="00A65985">
              <w:rPr>
                <w:i/>
                <w:iCs/>
                <w:color w:val="A6A6A6" w:themeColor="background1" w:themeShade="A6"/>
                <w:lang w:val="en-US"/>
              </w:rPr>
              <w:t>except fictive end points and MB at the end of dead-end tracks</w:t>
            </w:r>
            <w:r>
              <w:rPr>
                <w:i/>
                <w:iCs/>
                <w:color w:val="A6A6A6" w:themeColor="background1" w:themeShade="A6"/>
                <w:lang w:val="en-US"/>
              </w:rPr>
              <w:t>.</w:t>
            </w:r>
            <w:r w:rsidR="009604DC">
              <w:rPr>
                <w:i/>
                <w:iCs/>
                <w:color w:val="A6A6A6" w:themeColor="background1" w:themeShade="A6"/>
                <w:lang w:val="en-US"/>
              </w:rPr>
              <w:t xml:space="preserve"> </w:t>
            </w:r>
            <w:r w:rsidR="00FA72BE">
              <w:rPr>
                <w:i/>
                <w:iCs/>
                <w:color w:val="A6A6A6" w:themeColor="background1" w:themeShade="A6"/>
                <w:lang w:val="en-US"/>
              </w:rPr>
              <w:t>There can be a maximum of 50 signals in a SSS.</w:t>
            </w:r>
          </w:p>
          <w:p w14:paraId="51B0279E" w14:textId="408E2341" w:rsidR="000F442D" w:rsidRPr="00905DC7" w:rsidRDefault="000F442D">
            <w:pPr>
              <w:pStyle w:val="STY3Brdtekst"/>
              <w:rPr>
                <w:rFonts w:eastAsia="Arial"/>
              </w:rPr>
            </w:pPr>
            <w:r>
              <w:rPr>
                <w:i/>
                <w:iCs/>
                <w:color w:val="A6A6A6" w:themeColor="background1" w:themeShade="A6"/>
                <w:lang w:val="en-US"/>
              </w:rPr>
              <w:t xml:space="preserve">SSS </w:t>
            </w:r>
            <w:r w:rsidR="00BA4C45">
              <w:rPr>
                <w:i/>
                <w:iCs/>
                <w:color w:val="A6A6A6" w:themeColor="background1" w:themeShade="A6"/>
                <w:lang w:val="en-US"/>
              </w:rPr>
              <w:t xml:space="preserve">shall no longer be used and shall therefore not be engineered. </w:t>
            </w:r>
          </w:p>
        </w:tc>
        <w:tc>
          <w:tcPr>
            <w:tcW w:w="425" w:type="dxa"/>
          </w:tcPr>
          <w:p w14:paraId="6DECB1EF" w14:textId="77777777" w:rsidR="00590621" w:rsidRPr="004264F4" w:rsidRDefault="00590621">
            <w:pPr>
              <w:pStyle w:val="STY3Brdtekst"/>
              <w:rPr>
                <w:lang w:val="en-US"/>
              </w:rPr>
            </w:pPr>
            <w:r>
              <w:rPr>
                <w:lang w:val="en-US"/>
              </w:rPr>
              <w:t>a</w:t>
            </w:r>
          </w:p>
        </w:tc>
        <w:tc>
          <w:tcPr>
            <w:tcW w:w="4678" w:type="dxa"/>
          </w:tcPr>
          <w:p w14:paraId="0C475B81" w14:textId="54AE5809" w:rsidR="00590621" w:rsidRDefault="00590621">
            <w:pPr>
              <w:pStyle w:val="STY3Brdtekst"/>
              <w:rPr>
                <w:lang w:val="nb-NO"/>
              </w:rPr>
            </w:pPr>
            <w:r w:rsidRPr="003B680A">
              <w:rPr>
                <w:lang w:val="nb-NO"/>
              </w:rPr>
              <w:t xml:space="preserve">Angi </w:t>
            </w:r>
            <w:r>
              <w:rPr>
                <w:lang w:val="nb-NO"/>
              </w:rPr>
              <w:t>alle signaler som skal gå til stopp når signalstoppområdet er aktivert.</w:t>
            </w:r>
          </w:p>
          <w:p w14:paraId="1FF96EAD" w14:textId="24056EFD" w:rsidR="00590621" w:rsidRPr="00047351" w:rsidRDefault="00900532">
            <w:pPr>
              <w:pStyle w:val="STY3Brdtekst"/>
              <w:rPr>
                <w:i/>
                <w:iCs/>
                <w:color w:val="A6A6A6" w:themeColor="background1" w:themeShade="A6"/>
                <w:lang w:val="nb-NO"/>
              </w:rPr>
            </w:pPr>
            <w:r>
              <w:rPr>
                <w:i/>
                <w:iCs/>
                <w:color w:val="A6A6A6" w:themeColor="background1" w:themeShade="A6"/>
                <w:lang w:val="nb-NO"/>
              </w:rPr>
              <w:t>Kommentarer:</w:t>
            </w:r>
            <w:r w:rsidR="00590621">
              <w:rPr>
                <w:i/>
                <w:iCs/>
                <w:color w:val="A6A6A6" w:themeColor="background1" w:themeShade="A6"/>
                <w:lang w:val="nb-NO"/>
              </w:rPr>
              <w:t xml:space="preserve"> </w:t>
            </w:r>
            <w:r w:rsidR="00642B19">
              <w:rPr>
                <w:i/>
                <w:iCs/>
                <w:color w:val="A6A6A6" w:themeColor="background1" w:themeShade="A6"/>
                <w:lang w:val="nb-NO"/>
              </w:rPr>
              <w:t>D</w:t>
            </w:r>
            <w:r w:rsidR="00590621">
              <w:rPr>
                <w:i/>
                <w:iCs/>
                <w:color w:val="A6A6A6" w:themeColor="background1" w:themeShade="A6"/>
                <w:lang w:val="nb-NO"/>
              </w:rPr>
              <w:t>ette er vanligvis alle signaler i området</w:t>
            </w:r>
            <w:r w:rsidR="00642B19">
              <w:rPr>
                <w:i/>
                <w:iCs/>
                <w:color w:val="A6A6A6" w:themeColor="background1" w:themeShade="A6"/>
                <w:lang w:val="nb-NO"/>
              </w:rPr>
              <w:t xml:space="preserve"> </w:t>
            </w:r>
            <w:r w:rsidR="009604DC">
              <w:rPr>
                <w:i/>
                <w:iCs/>
                <w:color w:val="A6A6A6" w:themeColor="background1" w:themeShade="A6"/>
                <w:lang w:val="nb-NO"/>
              </w:rPr>
              <w:t>inkludert frittstående skiftesignal</w:t>
            </w:r>
            <w:r w:rsidR="00DF72B6">
              <w:rPr>
                <w:i/>
                <w:iCs/>
                <w:color w:val="A6A6A6" w:themeColor="background1" w:themeShade="A6"/>
                <w:lang w:val="nb-NO"/>
              </w:rPr>
              <w:t xml:space="preserve"> men </w:t>
            </w:r>
            <w:r w:rsidR="00642B19">
              <w:rPr>
                <w:i/>
                <w:iCs/>
                <w:color w:val="A6A6A6" w:themeColor="background1" w:themeShade="A6"/>
                <w:lang w:val="nb-NO"/>
              </w:rPr>
              <w:t xml:space="preserve">unntatt fiktive sluttpunkt og MB </w:t>
            </w:r>
            <w:r w:rsidR="00A65985">
              <w:rPr>
                <w:i/>
                <w:iCs/>
                <w:color w:val="A6A6A6" w:themeColor="background1" w:themeShade="A6"/>
                <w:lang w:val="nb-NO"/>
              </w:rPr>
              <w:t>innerst i buttspor.</w:t>
            </w:r>
            <w:r w:rsidR="00FA72BE">
              <w:rPr>
                <w:i/>
                <w:iCs/>
                <w:color w:val="A6A6A6" w:themeColor="background1" w:themeShade="A6"/>
                <w:lang w:val="nb-NO"/>
              </w:rPr>
              <w:t xml:space="preserve"> Det kan være maks 50 signaler i SSS</w:t>
            </w:r>
            <w:r>
              <w:rPr>
                <w:i/>
                <w:iCs/>
                <w:color w:val="A6A6A6" w:themeColor="background1" w:themeShade="A6"/>
                <w:lang w:val="nb-NO"/>
              </w:rPr>
              <w:t xml:space="preserve"> </w:t>
            </w:r>
          </w:p>
          <w:p w14:paraId="2C73205A" w14:textId="3E5CC69A" w:rsidR="00F86D78" w:rsidRPr="003B680A" w:rsidRDefault="00BA4C45">
            <w:pPr>
              <w:pStyle w:val="STY3Brdtekst"/>
              <w:rPr>
                <w:lang w:val="nb-NO"/>
              </w:rPr>
            </w:pPr>
            <w:r>
              <w:rPr>
                <w:i/>
                <w:iCs/>
                <w:color w:val="A6A6A6" w:themeColor="background1" w:themeShade="A6"/>
                <w:lang w:val="nb-NO"/>
              </w:rPr>
              <w:br/>
            </w:r>
            <w:r>
              <w:rPr>
                <w:i/>
                <w:iCs/>
                <w:color w:val="A6A6A6" w:themeColor="background1" w:themeShade="A6"/>
                <w:lang w:val="nb-NO"/>
              </w:rPr>
              <w:br/>
            </w:r>
            <w:r w:rsidR="000F442D" w:rsidRPr="00047351">
              <w:rPr>
                <w:i/>
                <w:iCs/>
                <w:color w:val="A6A6A6" w:themeColor="background1" w:themeShade="A6"/>
                <w:lang w:val="nb-NO"/>
              </w:rPr>
              <w:t>Signalstoppområder skal ikke benyttes og skal derfor ikke lenger prosjekteres.</w:t>
            </w:r>
          </w:p>
        </w:tc>
      </w:tr>
    </w:tbl>
    <w:p w14:paraId="03251D1A" w14:textId="77777777" w:rsidR="003D4399" w:rsidRDefault="003D4399" w:rsidP="003D4399">
      <w:pPr>
        <w:pStyle w:val="STY3Overskrift111"/>
      </w:pPr>
      <w:bookmarkStart w:id="999" w:name="_Toc218862460"/>
      <w:r>
        <w:t>Footnotes [</w:t>
      </w:r>
      <w:r w:rsidRPr="007A4C61">
        <w:t>Fotnoter</w:t>
      </w:r>
      <w:r>
        <w:t>]</w:t>
      </w:r>
      <w:bookmarkEnd w:id="992"/>
      <w:bookmarkEnd w:id="993"/>
      <w:bookmarkEnd w:id="994"/>
      <w:bookmarkEnd w:id="995"/>
      <w:bookmarkEnd w:id="999"/>
      <w:r w:rsidRPr="00905DC7">
        <w:t xml:space="preserve"> </w:t>
      </w:r>
    </w:p>
    <w:tbl>
      <w:tblPr>
        <w:tblW w:w="9497" w:type="dxa"/>
        <w:shd w:val="clear" w:color="auto" w:fill="DAEEF3"/>
        <w:tblLayout w:type="fixed"/>
        <w:tblLook w:val="04A0" w:firstRow="1" w:lastRow="0" w:firstColumn="1" w:lastColumn="0" w:noHBand="0" w:noVBand="1"/>
      </w:tblPr>
      <w:tblGrid>
        <w:gridCol w:w="4895"/>
        <w:gridCol w:w="4602"/>
      </w:tblGrid>
      <w:tr w:rsidR="00552CB6" w:rsidRPr="00B33C7C" w14:paraId="66BC332F" w14:textId="77777777" w:rsidTr="008D0C9D">
        <w:tc>
          <w:tcPr>
            <w:tcW w:w="4895" w:type="dxa"/>
          </w:tcPr>
          <w:p w14:paraId="2B75D60B" w14:textId="77777777" w:rsidR="00552CB6" w:rsidRPr="00F83A28" w:rsidRDefault="00552CB6" w:rsidP="007F5DF9">
            <w:pPr>
              <w:pStyle w:val="STY3Brdtekst"/>
              <w:rPr>
                <w:i/>
                <w:iCs/>
                <w:color w:val="A6A6A6"/>
                <w:lang w:val="en-US"/>
              </w:rPr>
            </w:pPr>
            <w:r w:rsidRPr="00F83A28">
              <w:t>Footnotes can be used where applicable.</w:t>
            </w:r>
            <w:r w:rsidRPr="00F83A28">
              <w:rPr>
                <w:i/>
                <w:iCs/>
                <w:color w:val="A6A6A6"/>
                <w:lang w:val="en-US"/>
              </w:rPr>
              <w:t xml:space="preserve"> </w:t>
            </w:r>
          </w:p>
          <w:p w14:paraId="62A12C13" w14:textId="77777777" w:rsidR="00552CB6" w:rsidRPr="00F83A28" w:rsidRDefault="00552CB6" w:rsidP="007F5DF9">
            <w:pPr>
              <w:pStyle w:val="STY3Brdtekst"/>
              <w:rPr>
                <w:i/>
                <w:iCs/>
                <w:color w:val="A6A6A6"/>
                <w:lang w:val="en-US"/>
              </w:rPr>
            </w:pPr>
            <w:r w:rsidRPr="00F83A28">
              <w:rPr>
                <w:i/>
                <w:iCs/>
                <w:color w:val="A6A6A6"/>
                <w:lang w:val="en-US"/>
              </w:rPr>
              <w:t>Comments: Footnotes are indicated by the number 1), 2) 3)… in the field the comment is for.</w:t>
            </w:r>
          </w:p>
          <w:p w14:paraId="5C24CB10" w14:textId="77777777" w:rsidR="00552CB6" w:rsidRPr="00F83A28" w:rsidRDefault="00552CB6" w:rsidP="007F5DF9">
            <w:pPr>
              <w:pStyle w:val="STY3Brdtekst"/>
              <w:rPr>
                <w:i/>
                <w:iCs/>
                <w:color w:val="A6A6A6"/>
                <w:lang w:val="en-US"/>
              </w:rPr>
            </w:pPr>
            <w:r w:rsidRPr="00F83A28">
              <w:rPr>
                <w:i/>
                <w:iCs/>
                <w:color w:val="A6A6A6"/>
                <w:lang w:val="en-US"/>
              </w:rPr>
              <w:t>The text shall be in English [and Norwegian].</w:t>
            </w:r>
          </w:p>
          <w:p w14:paraId="0A8F0FD0" w14:textId="77777777" w:rsidR="00552CB6" w:rsidRPr="00F83A28" w:rsidRDefault="00552CB6" w:rsidP="007F5DF9">
            <w:pPr>
              <w:pStyle w:val="STY3Brdtekst"/>
              <w:rPr>
                <w:i/>
                <w:iCs/>
                <w:color w:val="A6A6A6"/>
                <w:lang w:val="en-US"/>
              </w:rPr>
            </w:pPr>
            <w:r w:rsidRPr="00F83A28">
              <w:rPr>
                <w:i/>
                <w:iCs/>
                <w:color w:val="A6A6A6"/>
                <w:lang w:val="en-US"/>
              </w:rPr>
              <w:t>Its corresponding number and free text shall be below the table</w:t>
            </w:r>
          </w:p>
        </w:tc>
        <w:tc>
          <w:tcPr>
            <w:tcW w:w="4602" w:type="dxa"/>
          </w:tcPr>
          <w:p w14:paraId="2D5E60BA" w14:textId="77777777" w:rsidR="00552CB6" w:rsidRPr="00F83A28" w:rsidRDefault="00552CB6" w:rsidP="007F5DF9">
            <w:pPr>
              <w:pStyle w:val="STY3Brdtekst"/>
              <w:rPr>
                <w:lang w:val="nb-NO"/>
              </w:rPr>
            </w:pPr>
            <w:r w:rsidRPr="00F83A28">
              <w:rPr>
                <w:lang w:val="nb-NO"/>
              </w:rPr>
              <w:t>Fotnoter kan benyttes der det er aktuelt.</w:t>
            </w:r>
          </w:p>
          <w:p w14:paraId="18B181F6" w14:textId="77777777" w:rsidR="00552CB6" w:rsidRPr="00F83A28" w:rsidRDefault="00552CB6" w:rsidP="007F5DF9">
            <w:pPr>
              <w:pStyle w:val="STY3Brdtekst"/>
              <w:rPr>
                <w:i/>
                <w:iCs/>
                <w:color w:val="A6A6A6"/>
                <w:lang w:val="nb-NO"/>
              </w:rPr>
            </w:pPr>
            <w:r w:rsidRPr="00F83A28">
              <w:rPr>
                <w:i/>
                <w:iCs/>
                <w:color w:val="A6A6A6"/>
                <w:lang w:val="nb-NO"/>
              </w:rPr>
              <w:t>Kommentarer: Fotnoten angis med nummer 1), 2), 3)… i feltet kommentaren gjelder.</w:t>
            </w:r>
          </w:p>
          <w:p w14:paraId="6CD36B4B" w14:textId="77777777" w:rsidR="00552CB6" w:rsidRPr="00F83A28" w:rsidRDefault="00552CB6" w:rsidP="007F5DF9">
            <w:pPr>
              <w:pStyle w:val="STY3Brdtekst"/>
              <w:rPr>
                <w:i/>
                <w:iCs/>
                <w:color w:val="A6A6A6"/>
                <w:lang w:val="nb-NO"/>
              </w:rPr>
            </w:pPr>
            <w:r w:rsidRPr="00F83A28">
              <w:rPr>
                <w:i/>
                <w:iCs/>
                <w:color w:val="A6A6A6"/>
                <w:lang w:val="nb-NO"/>
              </w:rPr>
              <w:t>Teksten skal være på engelsk [og norsk].</w:t>
            </w:r>
          </w:p>
          <w:p w14:paraId="05C80D8B" w14:textId="68B9AEF6" w:rsidR="00552CB6" w:rsidRPr="00F83A28" w:rsidRDefault="00552CB6" w:rsidP="007F5DF9">
            <w:pPr>
              <w:pStyle w:val="STY3Brdtekst"/>
              <w:rPr>
                <w:i/>
                <w:iCs/>
                <w:color w:val="A6A6A6"/>
                <w:lang w:val="nb-NO"/>
              </w:rPr>
            </w:pPr>
            <w:r w:rsidRPr="00F83A28">
              <w:rPr>
                <w:i/>
                <w:iCs/>
                <w:color w:val="A6A6A6"/>
                <w:lang w:val="nb-NO"/>
              </w:rPr>
              <w:t>Tilhørende nummer og fritekst skrives etter tabellen.</w:t>
            </w:r>
          </w:p>
        </w:tc>
      </w:tr>
    </w:tbl>
    <w:p w14:paraId="0021D7FE" w14:textId="13B4C86A" w:rsidR="00AA25A9" w:rsidRPr="001D1B1C" w:rsidRDefault="00AA25A9" w:rsidP="00047351">
      <w:pPr>
        <w:rPr>
          <w:b/>
          <w:lang w:val="nb-NO"/>
        </w:rPr>
      </w:pPr>
    </w:p>
    <w:p w14:paraId="4318F06A" w14:textId="77777777" w:rsidR="00F42CBD" w:rsidRDefault="00F42CBD">
      <w:pPr>
        <w:rPr>
          <w:b/>
          <w:color w:val="000000" w:themeColor="text1"/>
          <w:lang w:val="nb-NO" w:eastAsia="en-US"/>
        </w:rPr>
      </w:pPr>
      <w:r w:rsidRPr="00FB7AF7">
        <w:rPr>
          <w:lang w:val="nb-NO"/>
        </w:rPr>
        <w:br w:type="page"/>
      </w:r>
    </w:p>
    <w:p w14:paraId="42FBDFDF" w14:textId="2421B94D" w:rsidR="00AA25A9" w:rsidRDefault="00AA25A9">
      <w:pPr>
        <w:pStyle w:val="STY3Overskrift1"/>
      </w:pPr>
      <w:bookmarkStart w:id="1000" w:name="_Toc218862461"/>
      <w:r>
        <w:lastRenderedPageBreak/>
        <w:t>Avalanche detection areas [Rasvarslingsområder]</w:t>
      </w:r>
      <w:bookmarkEnd w:id="1000"/>
    </w:p>
    <w:p w14:paraId="358572F5" w14:textId="0B085144" w:rsidR="008D48B1" w:rsidRPr="007A4273" w:rsidRDefault="008D48B1" w:rsidP="00076B9A">
      <w:pPr>
        <w:pStyle w:val="STY3Overskrift11"/>
      </w:pPr>
      <w:bookmarkStart w:id="1001" w:name="_Toc218862462"/>
      <w:r w:rsidRPr="00B3263F">
        <w:t xml:space="preserve">Generic </w:t>
      </w:r>
      <w:r w:rsidRPr="004264F4">
        <w:t>functions</w:t>
      </w:r>
      <w:r w:rsidRPr="00B3263F">
        <w:t xml:space="preserve"> for </w:t>
      </w:r>
      <w:r w:rsidR="004D686B">
        <w:t>a</w:t>
      </w:r>
      <w:r>
        <w:t>valanche detection areas</w:t>
      </w:r>
      <w:r w:rsidRPr="00ED5894">
        <w:t xml:space="preserve"> </w:t>
      </w:r>
      <w:r>
        <w:t>[Generiske funksjoner for rasvarslingsområder]</w:t>
      </w:r>
      <w:bookmarkEnd w:id="1001"/>
    </w:p>
    <w:p w14:paraId="426652C0" w14:textId="5E0C39A3" w:rsidR="008D48B1" w:rsidRPr="007A4273" w:rsidRDefault="008D48B1" w:rsidP="00FB7AF7">
      <w:pPr>
        <w:pStyle w:val="STY3Overskrift111"/>
      </w:pPr>
      <w:bookmarkStart w:id="1002" w:name="_Ref201679287"/>
      <w:bookmarkStart w:id="1003" w:name="_Toc218862463"/>
      <w:r w:rsidRPr="00B3263F">
        <w:t xml:space="preserve">Generic </w:t>
      </w:r>
      <w:r w:rsidRPr="004264F4">
        <w:t>functions</w:t>
      </w:r>
      <w:r w:rsidRPr="00B3263F">
        <w:t xml:space="preserve"> for </w:t>
      </w:r>
      <w:r w:rsidR="004D686B">
        <w:t>a</w:t>
      </w:r>
      <w:r>
        <w:t>valanche detection areas</w:t>
      </w:r>
      <w:r w:rsidRPr="00ED5894">
        <w:t xml:space="preserve"> </w:t>
      </w:r>
      <w:r>
        <w:t>[Generiske funksjoner for rasvarslingsområder]</w:t>
      </w:r>
      <w:bookmarkEnd w:id="1002"/>
      <w:bookmarkEnd w:id="1003"/>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257"/>
        <w:gridCol w:w="425"/>
        <w:gridCol w:w="4248"/>
      </w:tblGrid>
      <w:tr w:rsidR="00FD0492" w:rsidRPr="00B71BD1" w14:paraId="3B5E5F2F" w14:textId="77777777" w:rsidTr="00FB7AF7">
        <w:tc>
          <w:tcPr>
            <w:tcW w:w="4678" w:type="dxa"/>
            <w:gridSpan w:val="2"/>
            <w:shd w:val="clear" w:color="auto" w:fill="D9D9D9" w:themeFill="background1" w:themeFillShade="D9"/>
          </w:tcPr>
          <w:p w14:paraId="2CF35D00" w14:textId="6EBB7FFD" w:rsidR="00FD0492" w:rsidRPr="00905DC7" w:rsidRDefault="00FD0492">
            <w:pPr>
              <w:pStyle w:val="STY3Brdtekst"/>
              <w:rPr>
                <w:rFonts w:eastAsia="Arial"/>
              </w:rPr>
            </w:pPr>
            <w:r>
              <w:rPr>
                <w:rFonts w:eastAsia="Arial"/>
              </w:rPr>
              <w:t>Gen</w:t>
            </w:r>
            <w:r w:rsidR="00921150">
              <w:rPr>
                <w:rFonts w:eastAsia="Arial"/>
              </w:rPr>
              <w:t>eric functions for</w:t>
            </w:r>
            <w:r w:rsidRPr="00781E81">
              <w:rPr>
                <w:lang w:val="en-US"/>
              </w:rPr>
              <w:t xml:space="preserve"> avalanche detection</w:t>
            </w:r>
            <w:r w:rsidR="00921150">
              <w:rPr>
                <w:lang w:val="en-US"/>
              </w:rPr>
              <w:t xml:space="preserve"> </w:t>
            </w:r>
            <w:r w:rsidRPr="00781E81">
              <w:rPr>
                <w:lang w:val="en-US"/>
              </w:rPr>
              <w:t>areas</w:t>
            </w:r>
            <w:r w:rsidRPr="00905DC7">
              <w:rPr>
                <w:rFonts w:eastAsia="Arial"/>
              </w:rPr>
              <w:t>:</w:t>
            </w:r>
          </w:p>
        </w:tc>
        <w:tc>
          <w:tcPr>
            <w:tcW w:w="4673" w:type="dxa"/>
            <w:gridSpan w:val="2"/>
            <w:shd w:val="clear" w:color="auto" w:fill="D9D9D9" w:themeFill="background1" w:themeFillShade="D9"/>
          </w:tcPr>
          <w:p w14:paraId="3126DFA4" w14:textId="2E17FAE4" w:rsidR="00FD0492" w:rsidRPr="003B680A" w:rsidRDefault="00921150">
            <w:pPr>
              <w:pStyle w:val="STY3Brdtekst"/>
              <w:rPr>
                <w:lang w:val="nb-NO"/>
              </w:rPr>
            </w:pPr>
            <w:r>
              <w:rPr>
                <w:lang w:val="nb-NO"/>
              </w:rPr>
              <w:t>Generiske funksjoner for rasvarslingsområder</w:t>
            </w:r>
          </w:p>
        </w:tc>
      </w:tr>
      <w:tr w:rsidR="00FD0492" w:rsidRPr="00B33C7C" w14:paraId="6BD37B86" w14:textId="77777777" w:rsidTr="00FB7AF7">
        <w:tc>
          <w:tcPr>
            <w:tcW w:w="421" w:type="dxa"/>
          </w:tcPr>
          <w:p w14:paraId="54E0B651" w14:textId="1AF09353" w:rsidR="00FD0492" w:rsidRPr="00AC4C23" w:rsidRDefault="0083483B">
            <w:pPr>
              <w:pStyle w:val="STY3Brdtekst"/>
              <w:rPr>
                <w:rFonts w:eastAsia="Arial"/>
              </w:rPr>
            </w:pPr>
            <w:r>
              <w:rPr>
                <w:lang w:val="en-US"/>
              </w:rPr>
              <w:t>a</w:t>
            </w:r>
          </w:p>
        </w:tc>
        <w:tc>
          <w:tcPr>
            <w:tcW w:w="4257" w:type="dxa"/>
          </w:tcPr>
          <w:p w14:paraId="4217AF8A" w14:textId="3214962E" w:rsidR="00FD0492" w:rsidRDefault="00341D7F" w:rsidP="008110B7">
            <w:pPr>
              <w:pStyle w:val="STY3Brdtekst"/>
              <w:rPr>
                <w:lang w:val="en"/>
              </w:rPr>
            </w:pPr>
            <w:r>
              <w:rPr>
                <w:lang w:val="en"/>
              </w:rPr>
              <w:t>Function when avalanche is detected:</w:t>
            </w:r>
          </w:p>
          <w:p w14:paraId="3251D125" w14:textId="77777777" w:rsidR="00341D7F" w:rsidRDefault="00341D7F" w:rsidP="00341D7F">
            <w:pPr>
              <w:pStyle w:val="STY3Brdtekst"/>
              <w:numPr>
                <w:ilvl w:val="0"/>
                <w:numId w:val="40"/>
              </w:numPr>
            </w:pPr>
            <w:r>
              <w:t>Train route can be locked past the area.</w:t>
            </w:r>
          </w:p>
          <w:p w14:paraId="0B0C74F0" w14:textId="10F8D1CA" w:rsidR="00341D7F" w:rsidRDefault="00341D7F" w:rsidP="00341D7F">
            <w:pPr>
              <w:pStyle w:val="STY3Brdtekst"/>
              <w:numPr>
                <w:ilvl w:val="0"/>
                <w:numId w:val="40"/>
              </w:numPr>
            </w:pPr>
            <w:r>
              <w:t>A train get</w:t>
            </w:r>
            <w:r w:rsidR="00625443">
              <w:t>s</w:t>
            </w:r>
            <w:r>
              <w:t xml:space="preserve"> line speed to the area</w:t>
            </w:r>
            <w:r w:rsidR="00625443">
              <w:t>.</w:t>
            </w:r>
          </w:p>
          <w:p w14:paraId="7C2FD850" w14:textId="4D24ED82" w:rsidR="00341D7F" w:rsidRDefault="00341D7F" w:rsidP="00341D7F">
            <w:pPr>
              <w:pStyle w:val="STY3Brdtekst"/>
              <w:numPr>
                <w:ilvl w:val="0"/>
                <w:numId w:val="40"/>
              </w:numPr>
            </w:pPr>
            <w:r>
              <w:t xml:space="preserve">At </w:t>
            </w:r>
            <w:r w:rsidR="00C0596A">
              <w:t xml:space="preserve">a predefined distance before the area </w:t>
            </w:r>
            <w:r w:rsidR="00645717">
              <w:t>a</w:t>
            </w:r>
            <w:r w:rsidR="007C7F40">
              <w:t>n</w:t>
            </w:r>
            <w:r w:rsidR="00645717">
              <w:t xml:space="preserve"> </w:t>
            </w:r>
            <w:r w:rsidR="007C7F40">
              <w:t>“</w:t>
            </w:r>
            <w:r w:rsidR="00645717">
              <w:t xml:space="preserve">avalanche detected </w:t>
            </w:r>
            <w:r w:rsidR="00625443">
              <w:t>message</w:t>
            </w:r>
            <w:r w:rsidR="007C7F40">
              <w:t>”</w:t>
            </w:r>
            <w:r w:rsidR="00625443">
              <w:t xml:space="preserve"> </w:t>
            </w:r>
            <w:r w:rsidR="007C7F40">
              <w:t xml:space="preserve">will </w:t>
            </w:r>
            <w:r w:rsidR="00D96A6C">
              <w:t>appear</w:t>
            </w:r>
            <w:r w:rsidR="00645717">
              <w:t xml:space="preserve"> on the DMI and the train driver must acknowledge </w:t>
            </w:r>
            <w:r w:rsidR="00181FE3">
              <w:t>this</w:t>
            </w:r>
            <w:r w:rsidR="00645717">
              <w:t xml:space="preserve"> within 20 sek.</w:t>
            </w:r>
          </w:p>
          <w:p w14:paraId="6555AC7D" w14:textId="3ECECC6C" w:rsidR="00076B9A" w:rsidRDefault="00076B9A" w:rsidP="00FB7AF7">
            <w:pPr>
              <w:pStyle w:val="STY3Brdtekst"/>
              <w:ind w:left="720"/>
            </w:pPr>
            <w:r w:rsidRPr="006D513E">
              <w:rPr>
                <w:i/>
                <w:iCs/>
                <w:color w:val="A6A6A6" w:themeColor="background1" w:themeShade="A6"/>
              </w:rPr>
              <w:t>Comments</w:t>
            </w:r>
            <w:r>
              <w:rPr>
                <w:i/>
                <w:iCs/>
                <w:color w:val="A6A6A6" w:themeColor="background1" w:themeShade="A6"/>
              </w:rPr>
              <w:t>:</w:t>
            </w:r>
            <w:r w:rsidRPr="00FB7AF7">
              <w:rPr>
                <w:i/>
                <w:iCs/>
                <w:color w:val="A6A6A6" w:themeColor="background1" w:themeShade="A6"/>
              </w:rPr>
              <w:t xml:space="preserve"> </w:t>
            </w:r>
            <w:r w:rsidR="00D96A6C">
              <w:rPr>
                <w:i/>
                <w:iCs/>
                <w:color w:val="A6A6A6" w:themeColor="background1" w:themeShade="A6"/>
              </w:rPr>
              <w:t>The e</w:t>
            </w:r>
            <w:r w:rsidRPr="00FB7AF7">
              <w:rPr>
                <w:i/>
                <w:iCs/>
                <w:color w:val="A6A6A6" w:themeColor="background1" w:themeShade="A6"/>
              </w:rPr>
              <w:t>mergency brake will be activated if the train driver doesn´t acknowledge it in time.</w:t>
            </w:r>
          </w:p>
          <w:p w14:paraId="09567FF4" w14:textId="3B1853D9" w:rsidR="00F83EAF" w:rsidRDefault="00F83EAF" w:rsidP="00341D7F">
            <w:pPr>
              <w:pStyle w:val="STY3Brdtekst"/>
              <w:numPr>
                <w:ilvl w:val="0"/>
                <w:numId w:val="40"/>
              </w:numPr>
            </w:pPr>
            <w:r>
              <w:t>Then the train goes to OS mode and</w:t>
            </w:r>
            <w:r w:rsidR="00645717">
              <w:t xml:space="preserve"> </w:t>
            </w:r>
            <w:r w:rsidR="00EF77FE">
              <w:t xml:space="preserve">the train driver </w:t>
            </w:r>
            <w:r w:rsidR="005A1B32">
              <w:t>ha</w:t>
            </w:r>
            <w:r w:rsidR="00D16176">
              <w:t>s</w:t>
            </w:r>
            <w:r w:rsidR="005A1B32">
              <w:t xml:space="preserve"> to</w:t>
            </w:r>
            <w:r w:rsidR="00EF77FE">
              <w:t xml:space="preserve"> acknowledge </w:t>
            </w:r>
            <w:r w:rsidR="00314F61">
              <w:t>that</w:t>
            </w:r>
            <w:r w:rsidR="005A1B32">
              <w:t xml:space="preserve"> as well.</w:t>
            </w:r>
          </w:p>
          <w:p w14:paraId="5CC31672" w14:textId="414EBAA6" w:rsidR="005A1B32" w:rsidRDefault="005A1B32" w:rsidP="00341D7F">
            <w:pPr>
              <w:pStyle w:val="STY3Brdtekst"/>
              <w:numPr>
                <w:ilvl w:val="0"/>
                <w:numId w:val="40"/>
              </w:numPr>
            </w:pPr>
            <w:r>
              <w:t xml:space="preserve">The train </w:t>
            </w:r>
            <w:r w:rsidR="00625443">
              <w:t>can technically pas</w:t>
            </w:r>
            <w:r w:rsidR="00821DB0">
              <w:t>s</w:t>
            </w:r>
            <w:r w:rsidR="00625443">
              <w:t xml:space="preserve"> the area at maximum 4</w:t>
            </w:r>
            <w:r w:rsidR="004F2042">
              <w:t xml:space="preserve">0 km/h, but </w:t>
            </w:r>
            <w:r w:rsidR="00625443">
              <w:t>operationally i</w:t>
            </w:r>
            <w:r w:rsidR="00821DB0">
              <w:t>t</w:t>
            </w:r>
            <w:r w:rsidR="00625443">
              <w:t xml:space="preserve"> shall pas</w:t>
            </w:r>
            <w:r w:rsidR="00821DB0">
              <w:t>s</w:t>
            </w:r>
            <w:r w:rsidR="00625443">
              <w:t xml:space="preserve"> the area at maximum 10 km/h.</w:t>
            </w:r>
          </w:p>
          <w:p w14:paraId="4B70F322" w14:textId="77777777" w:rsidR="00625443" w:rsidRDefault="00625443" w:rsidP="00341D7F">
            <w:pPr>
              <w:pStyle w:val="STY3Brdtekst"/>
              <w:numPr>
                <w:ilvl w:val="0"/>
                <w:numId w:val="40"/>
              </w:numPr>
            </w:pPr>
            <w:r>
              <w:t xml:space="preserve">The train can </w:t>
            </w:r>
            <w:r w:rsidR="00472A17">
              <w:t>drive at</w:t>
            </w:r>
            <w:r>
              <w:t xml:space="preserve"> line speed when the front of the train </w:t>
            </w:r>
            <w:r w:rsidR="00EC0305">
              <w:t>has</w:t>
            </w:r>
            <w:r>
              <w:t xml:space="preserve"> passed the area.</w:t>
            </w:r>
          </w:p>
          <w:p w14:paraId="403F20FA" w14:textId="767C5363" w:rsidR="006C5533" w:rsidRPr="00F36AF3" w:rsidRDefault="004C3AF3" w:rsidP="00341D7F">
            <w:pPr>
              <w:pStyle w:val="STY3Brdtekst"/>
              <w:numPr>
                <w:ilvl w:val="0"/>
                <w:numId w:val="40"/>
              </w:numPr>
            </w:pPr>
            <w:r w:rsidRPr="00F36AF3">
              <w:t xml:space="preserve">If the avalanche detection area is activated when the train is already in it, the </w:t>
            </w:r>
            <w:r w:rsidR="00F36AF3" w:rsidRPr="00FB7AF7">
              <w:t>train</w:t>
            </w:r>
            <w:r w:rsidRPr="00385767">
              <w:t xml:space="preserve"> will </w:t>
            </w:r>
            <w:r w:rsidR="00F36AF3" w:rsidRPr="00FB7AF7">
              <w:t xml:space="preserve">not </w:t>
            </w:r>
            <w:r w:rsidRPr="00385767">
              <w:t xml:space="preserve">be </w:t>
            </w:r>
            <w:r w:rsidR="00F36AF3" w:rsidRPr="00FB7AF7">
              <w:t>stopped</w:t>
            </w:r>
            <w:r w:rsidRPr="00385767">
              <w:t>.</w:t>
            </w:r>
            <w:r w:rsidR="00900532">
              <w:t xml:space="preserve"> </w:t>
            </w:r>
          </w:p>
          <w:p w14:paraId="7CF617D6" w14:textId="4FF8790F" w:rsidR="00FD0492" w:rsidRPr="00905DC7" w:rsidRDefault="00737F69" w:rsidP="00FB7AF7">
            <w:pPr>
              <w:pStyle w:val="STY3Brdtekst"/>
              <w:numPr>
                <w:ilvl w:val="0"/>
                <w:numId w:val="40"/>
              </w:numPr>
            </w:pPr>
            <w:r w:rsidRPr="00F36AF3">
              <w:t>If</w:t>
            </w:r>
            <w:r w:rsidR="007D279B" w:rsidRPr="00F36AF3">
              <w:t xml:space="preserve"> the </w:t>
            </w:r>
            <w:r w:rsidR="0032598B" w:rsidRPr="00F36AF3">
              <w:t xml:space="preserve">avalanche detection </w:t>
            </w:r>
            <w:r w:rsidR="007D279B" w:rsidRPr="00F36AF3">
              <w:t>are</w:t>
            </w:r>
            <w:r w:rsidR="00133699" w:rsidRPr="00F36AF3">
              <w:t>a</w:t>
            </w:r>
            <w:r w:rsidRPr="00F36AF3">
              <w:t xml:space="preserve"> is</w:t>
            </w:r>
            <w:r w:rsidR="007D279B" w:rsidRPr="00F36AF3">
              <w:t xml:space="preserve"> activated when the</w:t>
            </w:r>
            <w:r w:rsidR="00DB0B41" w:rsidRPr="00F36AF3">
              <w:t xml:space="preserve"> train i</w:t>
            </w:r>
            <w:r w:rsidR="007D279B" w:rsidRPr="00F36AF3">
              <w:t>s</w:t>
            </w:r>
            <w:r w:rsidR="00295016">
              <w:t xml:space="preserve"> </w:t>
            </w:r>
            <w:r w:rsidR="007D279B" w:rsidRPr="00F36AF3">
              <w:t>in</w:t>
            </w:r>
            <w:r w:rsidR="0032598B" w:rsidRPr="00F36AF3">
              <w:t xml:space="preserve"> the</w:t>
            </w:r>
            <w:r w:rsidR="007D279B" w:rsidRPr="00F36AF3">
              <w:t xml:space="preserve"> </w:t>
            </w:r>
            <w:r w:rsidR="00B24F08" w:rsidRPr="00F36AF3">
              <w:t>acknowledge area for avalanche</w:t>
            </w:r>
            <w:r w:rsidRPr="00F36AF3">
              <w:t>,</w:t>
            </w:r>
            <w:r w:rsidR="00DB0B41" w:rsidRPr="00F36AF3">
              <w:t xml:space="preserve"> the </w:t>
            </w:r>
            <w:r w:rsidR="00F36AF3">
              <w:t>emergency brakes</w:t>
            </w:r>
            <w:r w:rsidR="00295016">
              <w:t xml:space="preserve"> will be activated if the driver doesn’t acknowledge in time</w:t>
            </w:r>
            <w:r w:rsidR="00DB0B41" w:rsidRPr="00F36AF3">
              <w:t>.</w:t>
            </w:r>
            <w:r w:rsidR="00900532">
              <w:t xml:space="preserve"> </w:t>
            </w:r>
          </w:p>
        </w:tc>
        <w:tc>
          <w:tcPr>
            <w:tcW w:w="425" w:type="dxa"/>
          </w:tcPr>
          <w:p w14:paraId="07FD7ABC" w14:textId="594C724E" w:rsidR="00FD0492" w:rsidRPr="004264F4" w:rsidRDefault="0083483B">
            <w:pPr>
              <w:pStyle w:val="STY3Brdtekst"/>
              <w:rPr>
                <w:rFonts w:eastAsia="Arial"/>
                <w:lang w:val="en-US"/>
              </w:rPr>
            </w:pPr>
            <w:r>
              <w:rPr>
                <w:lang w:val="en-US"/>
              </w:rPr>
              <w:t>a</w:t>
            </w:r>
          </w:p>
        </w:tc>
        <w:tc>
          <w:tcPr>
            <w:tcW w:w="4248" w:type="dxa"/>
          </w:tcPr>
          <w:p w14:paraId="010D73C8" w14:textId="42F8DA3E" w:rsidR="008110B7" w:rsidRDefault="00F91AD7" w:rsidP="008110B7">
            <w:pPr>
              <w:pStyle w:val="STY3Brdtekst"/>
              <w:rPr>
                <w:lang w:val="nb-NO"/>
              </w:rPr>
            </w:pPr>
            <w:r>
              <w:rPr>
                <w:lang w:val="nb-NO"/>
              </w:rPr>
              <w:t>Funksjon ved detektert ras:</w:t>
            </w:r>
          </w:p>
          <w:p w14:paraId="72621B3E" w14:textId="5FBA1F7F" w:rsidR="008110B7" w:rsidRDefault="008110B7" w:rsidP="00341D7F">
            <w:pPr>
              <w:pStyle w:val="STY3Brdtekst"/>
              <w:numPr>
                <w:ilvl w:val="0"/>
                <w:numId w:val="39"/>
              </w:numPr>
              <w:rPr>
                <w:lang w:val="nb-NO"/>
              </w:rPr>
            </w:pPr>
            <w:r>
              <w:rPr>
                <w:lang w:val="nb-NO"/>
              </w:rPr>
              <w:t>Togvei kan sikres over området</w:t>
            </w:r>
            <w:r w:rsidR="004149F4">
              <w:rPr>
                <w:lang w:val="nb-NO"/>
              </w:rPr>
              <w:t>.</w:t>
            </w:r>
            <w:r w:rsidR="00472A17">
              <w:rPr>
                <w:lang w:val="nb-NO"/>
              </w:rPr>
              <w:br/>
            </w:r>
          </w:p>
          <w:p w14:paraId="43221A98" w14:textId="3BED9DB1" w:rsidR="002717AE" w:rsidRDefault="002717AE" w:rsidP="00341D7F">
            <w:pPr>
              <w:pStyle w:val="STY3Brdtekst"/>
              <w:numPr>
                <w:ilvl w:val="0"/>
                <w:numId w:val="39"/>
              </w:numPr>
              <w:rPr>
                <w:lang w:val="nb-NO"/>
              </w:rPr>
            </w:pPr>
            <w:r>
              <w:rPr>
                <w:lang w:val="nb-NO"/>
              </w:rPr>
              <w:t xml:space="preserve">Toget </w:t>
            </w:r>
            <w:r w:rsidR="00181FE3">
              <w:rPr>
                <w:lang w:val="nb-NO"/>
              </w:rPr>
              <w:t>får</w:t>
            </w:r>
            <w:r>
              <w:rPr>
                <w:lang w:val="nb-NO"/>
              </w:rPr>
              <w:t xml:space="preserve"> linjehastighet frem til området.</w:t>
            </w:r>
          </w:p>
          <w:p w14:paraId="498EAC7B" w14:textId="5B66DD31" w:rsidR="008110B7" w:rsidRDefault="002717AE">
            <w:pPr>
              <w:pStyle w:val="STY3Brdtekst"/>
              <w:numPr>
                <w:ilvl w:val="0"/>
                <w:numId w:val="39"/>
              </w:numPr>
              <w:rPr>
                <w:lang w:val="nb-NO"/>
              </w:rPr>
            </w:pPr>
            <w:r>
              <w:rPr>
                <w:lang w:val="nb-NO"/>
              </w:rPr>
              <w:t xml:space="preserve">Ved </w:t>
            </w:r>
            <w:r w:rsidR="00181FE3">
              <w:rPr>
                <w:lang w:val="nb-NO"/>
              </w:rPr>
              <w:t>forhåndsbestemt</w:t>
            </w:r>
            <w:r>
              <w:rPr>
                <w:lang w:val="nb-NO"/>
              </w:rPr>
              <w:t xml:space="preserve"> </w:t>
            </w:r>
            <w:r w:rsidR="00C0596A">
              <w:rPr>
                <w:lang w:val="nb-NO"/>
              </w:rPr>
              <w:t>avstand</w:t>
            </w:r>
            <w:r>
              <w:rPr>
                <w:lang w:val="nb-NO"/>
              </w:rPr>
              <w:t xml:space="preserve"> foran området kommer melding om detektert ra</w:t>
            </w:r>
            <w:r w:rsidR="00F91AD7">
              <w:rPr>
                <w:lang w:val="nb-NO"/>
              </w:rPr>
              <w:t>s</w:t>
            </w:r>
            <w:r>
              <w:rPr>
                <w:lang w:val="nb-NO"/>
              </w:rPr>
              <w:t xml:space="preserve"> på DMI og føre</w:t>
            </w:r>
            <w:r w:rsidR="00E04C18">
              <w:rPr>
                <w:lang w:val="nb-NO"/>
              </w:rPr>
              <w:t>r</w:t>
            </w:r>
            <w:r>
              <w:rPr>
                <w:lang w:val="nb-NO"/>
              </w:rPr>
              <w:t xml:space="preserve"> må kvittere for denne</w:t>
            </w:r>
            <w:r w:rsidR="005E2761">
              <w:rPr>
                <w:lang w:val="nb-NO"/>
              </w:rPr>
              <w:t xml:space="preserve"> innen 20 sek</w:t>
            </w:r>
            <w:r w:rsidR="004149F4">
              <w:rPr>
                <w:lang w:val="nb-NO"/>
              </w:rPr>
              <w:t>.</w:t>
            </w:r>
          </w:p>
          <w:p w14:paraId="11A43DB7" w14:textId="03ABCB50" w:rsidR="00076B9A" w:rsidRPr="00FB7AF7" w:rsidRDefault="00076B9A" w:rsidP="00FB7AF7">
            <w:pPr>
              <w:pStyle w:val="STY3Brdtekst"/>
              <w:ind w:left="720"/>
              <w:rPr>
                <w:i/>
                <w:iCs/>
                <w:color w:val="A6A6A6" w:themeColor="background1" w:themeShade="A6"/>
                <w:lang w:val="nb-NO"/>
              </w:rPr>
            </w:pPr>
            <w:r w:rsidRPr="006D513E">
              <w:rPr>
                <w:i/>
                <w:iCs/>
                <w:color w:val="A6A6A6" w:themeColor="background1" w:themeShade="A6"/>
                <w:lang w:val="nb-NO"/>
              </w:rPr>
              <w:t>Kommentarer</w:t>
            </w:r>
            <w:r>
              <w:rPr>
                <w:i/>
                <w:iCs/>
                <w:color w:val="A6A6A6" w:themeColor="background1" w:themeShade="A6"/>
                <w:lang w:val="nb-NO"/>
              </w:rPr>
              <w:t xml:space="preserve">: </w:t>
            </w:r>
            <w:r w:rsidRPr="00FB7AF7">
              <w:rPr>
                <w:i/>
                <w:iCs/>
                <w:color w:val="A6A6A6" w:themeColor="background1" w:themeShade="A6"/>
                <w:lang w:val="nb-NO"/>
              </w:rPr>
              <w:t>Hvis fører ikke kvitterer i tide får toget nødstopp.</w:t>
            </w:r>
            <w:r w:rsidR="00D16176">
              <w:rPr>
                <w:i/>
                <w:iCs/>
                <w:color w:val="A6A6A6" w:themeColor="background1" w:themeShade="A6"/>
                <w:lang w:val="nb-NO"/>
              </w:rPr>
              <w:br/>
            </w:r>
          </w:p>
          <w:p w14:paraId="29799463" w14:textId="3897133C" w:rsidR="005E2761" w:rsidRDefault="002717AE" w:rsidP="007C7F40">
            <w:pPr>
              <w:pStyle w:val="STY3Brdtekst"/>
              <w:numPr>
                <w:ilvl w:val="0"/>
                <w:numId w:val="39"/>
              </w:numPr>
              <w:rPr>
                <w:lang w:val="nb-NO"/>
              </w:rPr>
            </w:pPr>
            <w:r>
              <w:rPr>
                <w:lang w:val="nb-NO"/>
              </w:rPr>
              <w:t xml:space="preserve">Deretter går toget over til OS </w:t>
            </w:r>
            <w:r w:rsidR="00F83EAF">
              <w:rPr>
                <w:lang w:val="nb-NO"/>
              </w:rPr>
              <w:t>mode</w:t>
            </w:r>
            <w:r>
              <w:rPr>
                <w:lang w:val="nb-NO"/>
              </w:rPr>
              <w:t xml:space="preserve"> og f</w:t>
            </w:r>
            <w:r w:rsidR="005E2761">
              <w:rPr>
                <w:lang w:val="nb-NO"/>
              </w:rPr>
              <w:t xml:space="preserve">ører må </w:t>
            </w:r>
            <w:r w:rsidR="00881329">
              <w:rPr>
                <w:lang w:val="nb-NO"/>
              </w:rPr>
              <w:t xml:space="preserve">også </w:t>
            </w:r>
            <w:r w:rsidR="005E2761">
              <w:rPr>
                <w:lang w:val="nb-NO"/>
              </w:rPr>
              <w:t xml:space="preserve">kvittere </w:t>
            </w:r>
            <w:r w:rsidR="00881329">
              <w:rPr>
                <w:lang w:val="nb-NO"/>
              </w:rPr>
              <w:t>for</w:t>
            </w:r>
            <w:r w:rsidR="005E2761">
              <w:rPr>
                <w:lang w:val="nb-NO"/>
              </w:rPr>
              <w:t xml:space="preserve"> </w:t>
            </w:r>
            <w:r>
              <w:rPr>
                <w:lang w:val="nb-NO"/>
              </w:rPr>
              <w:t>dette</w:t>
            </w:r>
            <w:r w:rsidR="005E2761">
              <w:rPr>
                <w:lang w:val="nb-NO"/>
              </w:rPr>
              <w:t>.</w:t>
            </w:r>
            <w:r w:rsidR="00EC0305">
              <w:rPr>
                <w:lang w:val="nb-NO"/>
              </w:rPr>
              <w:br/>
            </w:r>
          </w:p>
          <w:p w14:paraId="580DF8CD" w14:textId="37517A32" w:rsidR="00F91AD7" w:rsidRPr="003B680A" w:rsidRDefault="005E2761" w:rsidP="00FB7AF7">
            <w:pPr>
              <w:pStyle w:val="STY3Brdtekst"/>
              <w:numPr>
                <w:ilvl w:val="0"/>
                <w:numId w:val="39"/>
              </w:numPr>
              <w:rPr>
                <w:lang w:val="nb-NO"/>
              </w:rPr>
            </w:pPr>
            <w:r>
              <w:rPr>
                <w:lang w:val="nb-NO"/>
              </w:rPr>
              <w:t xml:space="preserve">Toget </w:t>
            </w:r>
            <w:r w:rsidR="00881329">
              <w:rPr>
                <w:lang w:val="nb-NO"/>
              </w:rPr>
              <w:t>får</w:t>
            </w:r>
            <w:r w:rsidR="002717AE">
              <w:rPr>
                <w:lang w:val="nb-NO"/>
              </w:rPr>
              <w:t xml:space="preserve"> </w:t>
            </w:r>
            <w:r w:rsidR="00EC0305">
              <w:rPr>
                <w:lang w:val="nb-NO"/>
              </w:rPr>
              <w:t xml:space="preserve">teknisk </w:t>
            </w:r>
            <w:r w:rsidR="002717AE">
              <w:rPr>
                <w:lang w:val="nb-NO"/>
              </w:rPr>
              <w:t>maksimalt</w:t>
            </w:r>
            <w:r>
              <w:rPr>
                <w:lang w:val="nb-NO"/>
              </w:rPr>
              <w:t xml:space="preserve"> 40 km/h gjennom området, men operativt tillates </w:t>
            </w:r>
            <w:r w:rsidR="002717AE">
              <w:rPr>
                <w:lang w:val="nb-NO"/>
              </w:rPr>
              <w:t>maksimalt</w:t>
            </w:r>
            <w:r>
              <w:rPr>
                <w:lang w:val="nb-NO"/>
              </w:rPr>
              <w:t xml:space="preserve"> 10 km/h</w:t>
            </w:r>
            <w:r w:rsidR="004149F4">
              <w:rPr>
                <w:lang w:val="nb-NO"/>
              </w:rPr>
              <w:t>.</w:t>
            </w:r>
            <w:r w:rsidR="00EC0305">
              <w:rPr>
                <w:lang w:val="nb-NO"/>
              </w:rPr>
              <w:br/>
            </w:r>
          </w:p>
          <w:p w14:paraId="3CAB7619" w14:textId="043F10F7" w:rsidR="00FD0492" w:rsidRDefault="004149F4" w:rsidP="00341D7F">
            <w:pPr>
              <w:pStyle w:val="STY3Brdtekst"/>
              <w:numPr>
                <w:ilvl w:val="0"/>
                <w:numId w:val="39"/>
              </w:numPr>
              <w:rPr>
                <w:lang w:val="nb-NO"/>
              </w:rPr>
            </w:pPr>
            <w:r>
              <w:rPr>
                <w:lang w:val="nb-NO"/>
              </w:rPr>
              <w:t xml:space="preserve">Toget kan kjøre i linjehastighet </w:t>
            </w:r>
            <w:r w:rsidR="002717AE">
              <w:rPr>
                <w:lang w:val="nb-NO"/>
              </w:rPr>
              <w:t xml:space="preserve">igjen </w:t>
            </w:r>
            <w:r>
              <w:rPr>
                <w:lang w:val="nb-NO"/>
              </w:rPr>
              <w:t>når fronten på toget har passert området.</w:t>
            </w:r>
          </w:p>
          <w:p w14:paraId="00907129" w14:textId="782BFA90" w:rsidR="00B12269" w:rsidRDefault="004C3AF3" w:rsidP="00B12269">
            <w:pPr>
              <w:pStyle w:val="STY3Brdtekst"/>
              <w:numPr>
                <w:ilvl w:val="0"/>
                <w:numId w:val="39"/>
              </w:numPr>
              <w:rPr>
                <w:lang w:val="nb-NO"/>
              </w:rPr>
            </w:pPr>
            <w:r>
              <w:rPr>
                <w:lang w:val="nb-NO"/>
              </w:rPr>
              <w:t xml:space="preserve">Aktiveres rasvarslingsområdet når toget allerede er i det </w:t>
            </w:r>
            <w:r w:rsidR="00B12269">
              <w:rPr>
                <w:lang w:val="nb-NO"/>
              </w:rPr>
              <w:t>vil toget ikke stoppes.</w:t>
            </w:r>
          </w:p>
          <w:p w14:paraId="7A6ABCA2" w14:textId="094CCA8B" w:rsidR="00FD0492" w:rsidRPr="003B680A" w:rsidRDefault="005E17E5" w:rsidP="00FB7AF7">
            <w:pPr>
              <w:pStyle w:val="STY3Brdtekst"/>
              <w:numPr>
                <w:ilvl w:val="0"/>
                <w:numId w:val="39"/>
              </w:numPr>
              <w:rPr>
                <w:lang w:val="nb-NO"/>
              </w:rPr>
            </w:pPr>
            <w:r>
              <w:rPr>
                <w:lang w:val="nb-NO"/>
              </w:rPr>
              <w:t xml:space="preserve">Aktiveres rasvarslingsområdet når toget </w:t>
            </w:r>
            <w:r w:rsidR="004C3AF3">
              <w:rPr>
                <w:lang w:val="nb-NO"/>
              </w:rPr>
              <w:t>er</w:t>
            </w:r>
            <w:r w:rsidR="0032598B">
              <w:rPr>
                <w:lang w:val="nb-NO"/>
              </w:rPr>
              <w:t xml:space="preserve"> i </w:t>
            </w:r>
            <w:r w:rsidR="00F200D9">
              <w:rPr>
                <w:lang w:val="nb-NO"/>
              </w:rPr>
              <w:t xml:space="preserve">kvitteringsområdet for </w:t>
            </w:r>
            <w:r w:rsidR="0029714A">
              <w:rPr>
                <w:lang w:val="nb-NO"/>
              </w:rPr>
              <w:t>rasvarsling</w:t>
            </w:r>
            <w:r w:rsidR="00E36AEA">
              <w:rPr>
                <w:lang w:val="nb-NO"/>
              </w:rPr>
              <w:t>,</w:t>
            </w:r>
            <w:r w:rsidR="00F200D9">
              <w:rPr>
                <w:lang w:val="nb-NO"/>
              </w:rPr>
              <w:t xml:space="preserve"> </w:t>
            </w:r>
            <w:r w:rsidR="00F200D9" w:rsidDel="0032598B">
              <w:rPr>
                <w:lang w:val="nb-NO"/>
              </w:rPr>
              <w:t xml:space="preserve">vil </w:t>
            </w:r>
            <w:r w:rsidR="0029714A">
              <w:rPr>
                <w:lang w:val="nb-NO"/>
              </w:rPr>
              <w:t>toget få nødbrems om fører</w:t>
            </w:r>
            <w:r w:rsidR="00623C57">
              <w:rPr>
                <w:lang w:val="nb-NO"/>
              </w:rPr>
              <w:t xml:space="preserve"> ikke </w:t>
            </w:r>
            <w:r w:rsidR="0029714A">
              <w:rPr>
                <w:lang w:val="nb-NO"/>
              </w:rPr>
              <w:t xml:space="preserve">kvitterer i tide. </w:t>
            </w:r>
          </w:p>
        </w:tc>
      </w:tr>
      <w:tr w:rsidR="003A0AF3" w:rsidRPr="00FA0638" w14:paraId="7B8FE845" w14:textId="77777777" w:rsidTr="00FB7AF7">
        <w:tc>
          <w:tcPr>
            <w:tcW w:w="421" w:type="dxa"/>
          </w:tcPr>
          <w:p w14:paraId="2D9470B8" w14:textId="51CDB1C8" w:rsidR="003A0AF3" w:rsidRPr="00FB7AF7" w:rsidRDefault="00664E58">
            <w:pPr>
              <w:pStyle w:val="STY3Brdtekst"/>
              <w:rPr>
                <w:lang w:val="nb-NO"/>
              </w:rPr>
            </w:pPr>
            <w:r>
              <w:rPr>
                <w:lang w:val="nb-NO"/>
              </w:rPr>
              <w:t>b</w:t>
            </w:r>
          </w:p>
        </w:tc>
        <w:tc>
          <w:tcPr>
            <w:tcW w:w="4257" w:type="dxa"/>
          </w:tcPr>
          <w:p w14:paraId="195652A2" w14:textId="74ACC5E2" w:rsidR="00664E58" w:rsidRPr="00FB7AF7" w:rsidRDefault="00664E58">
            <w:pPr>
              <w:pStyle w:val="STY3Brdtekst"/>
            </w:pPr>
            <w:r w:rsidRPr="00FB7AF7">
              <w:t xml:space="preserve">Detected avalanche shall default have </w:t>
            </w:r>
            <w:r>
              <w:t xml:space="preserve">no </w:t>
            </w:r>
            <w:r w:rsidRPr="00FB7AF7">
              <w:t>dependency to signals.</w:t>
            </w:r>
          </w:p>
          <w:p w14:paraId="32B518B6" w14:textId="3E4FDCBD" w:rsidR="003A0AF3" w:rsidRPr="00BD3C08" w:rsidRDefault="008110B7">
            <w:pPr>
              <w:pStyle w:val="STY3Brdtekst"/>
              <w:rPr>
                <w:lang w:val="en"/>
              </w:rPr>
            </w:pPr>
            <w:r w:rsidRPr="006D513E">
              <w:rPr>
                <w:i/>
                <w:iCs/>
                <w:color w:val="A6A6A6" w:themeColor="background1" w:themeShade="A6"/>
              </w:rPr>
              <w:t xml:space="preserve">Comments: This is a </w:t>
            </w:r>
            <w:r>
              <w:rPr>
                <w:i/>
                <w:iCs/>
                <w:color w:val="A6A6A6" w:themeColor="background1" w:themeShade="A6"/>
              </w:rPr>
              <w:t xml:space="preserve">default requirement for engineering. Deviations are specified according to ch. </w:t>
            </w:r>
            <w:r>
              <w:rPr>
                <w:i/>
                <w:iCs/>
                <w:color w:val="A6A6A6" w:themeColor="background1" w:themeShade="A6"/>
              </w:rPr>
              <w:fldChar w:fldCharType="begin"/>
            </w:r>
            <w:r>
              <w:rPr>
                <w:i/>
                <w:iCs/>
                <w:color w:val="A6A6A6" w:themeColor="background1" w:themeShade="A6"/>
              </w:rPr>
              <w:instrText xml:space="preserve"> REF _Ref200104318 \r \h </w:instrText>
            </w:r>
            <w:r>
              <w:rPr>
                <w:i/>
                <w:iCs/>
                <w:color w:val="A6A6A6" w:themeColor="background1" w:themeShade="A6"/>
              </w:rPr>
            </w:r>
            <w:r>
              <w:rPr>
                <w:i/>
                <w:iCs/>
                <w:color w:val="A6A6A6" w:themeColor="background1" w:themeShade="A6"/>
              </w:rPr>
              <w:fldChar w:fldCharType="separate"/>
            </w:r>
            <w:r w:rsidR="00741B0C">
              <w:rPr>
                <w:i/>
                <w:iCs/>
                <w:color w:val="A6A6A6" w:themeColor="background1" w:themeShade="A6"/>
              </w:rPr>
              <w:t>10.2.6</w:t>
            </w:r>
            <w:r>
              <w:rPr>
                <w:i/>
                <w:iCs/>
                <w:color w:val="A6A6A6" w:themeColor="background1" w:themeShade="A6"/>
              </w:rPr>
              <w:fldChar w:fldCharType="end"/>
            </w:r>
            <w:r>
              <w:rPr>
                <w:i/>
                <w:iCs/>
                <w:color w:val="A6A6A6" w:themeColor="background1" w:themeShade="A6"/>
              </w:rPr>
              <w:t>.</w:t>
            </w:r>
          </w:p>
        </w:tc>
        <w:tc>
          <w:tcPr>
            <w:tcW w:w="425" w:type="dxa"/>
          </w:tcPr>
          <w:p w14:paraId="6881DE19" w14:textId="5384B595" w:rsidR="003A0AF3" w:rsidRDefault="00664E58">
            <w:pPr>
              <w:pStyle w:val="STY3Brdtekst"/>
              <w:rPr>
                <w:lang w:val="en-US"/>
              </w:rPr>
            </w:pPr>
            <w:r>
              <w:rPr>
                <w:lang w:val="en-US"/>
              </w:rPr>
              <w:t>b</w:t>
            </w:r>
          </w:p>
        </w:tc>
        <w:tc>
          <w:tcPr>
            <w:tcW w:w="4248" w:type="dxa"/>
          </w:tcPr>
          <w:p w14:paraId="16FC0EA9" w14:textId="64DA0DE5" w:rsidR="008110B7" w:rsidRDefault="00664E58">
            <w:pPr>
              <w:pStyle w:val="STY3Brdtekst"/>
              <w:rPr>
                <w:i/>
                <w:iCs/>
                <w:color w:val="A6A6A6" w:themeColor="background1" w:themeShade="A6"/>
                <w:lang w:val="nb-NO"/>
              </w:rPr>
            </w:pPr>
            <w:r>
              <w:rPr>
                <w:lang w:val="nb-NO"/>
              </w:rPr>
              <w:t>D</w:t>
            </w:r>
            <w:r w:rsidR="003A0AF3">
              <w:rPr>
                <w:lang w:val="nb-NO"/>
              </w:rPr>
              <w:t xml:space="preserve">etektert ras </w:t>
            </w:r>
            <w:r>
              <w:rPr>
                <w:lang w:val="nb-NO"/>
              </w:rPr>
              <w:t>skal</w:t>
            </w:r>
            <w:r w:rsidR="003A0AF3">
              <w:rPr>
                <w:lang w:val="nb-NO"/>
              </w:rPr>
              <w:t xml:space="preserve"> defau</w:t>
            </w:r>
            <w:r w:rsidR="00601B35">
              <w:rPr>
                <w:lang w:val="nb-NO"/>
              </w:rPr>
              <w:t>l</w:t>
            </w:r>
            <w:r w:rsidR="003A0AF3">
              <w:rPr>
                <w:lang w:val="nb-NO"/>
              </w:rPr>
              <w:t xml:space="preserve">t ikke </w:t>
            </w:r>
            <w:r w:rsidR="00181FE3">
              <w:rPr>
                <w:lang w:val="nb-NO"/>
              </w:rPr>
              <w:t xml:space="preserve">ha </w:t>
            </w:r>
            <w:r w:rsidR="003A0AF3">
              <w:rPr>
                <w:lang w:val="nb-NO"/>
              </w:rPr>
              <w:t>av</w:t>
            </w:r>
            <w:r w:rsidR="008110B7">
              <w:rPr>
                <w:lang w:val="nb-NO"/>
              </w:rPr>
              <w:t>hengighet til signaler.</w:t>
            </w:r>
            <w:r w:rsidR="008110B7" w:rsidRPr="006D513E">
              <w:rPr>
                <w:i/>
                <w:iCs/>
                <w:color w:val="A6A6A6" w:themeColor="background1" w:themeShade="A6"/>
                <w:lang w:val="nb-NO"/>
              </w:rPr>
              <w:t xml:space="preserve"> </w:t>
            </w:r>
          </w:p>
          <w:p w14:paraId="59325912" w14:textId="188ABF00" w:rsidR="003A0AF3" w:rsidRPr="003B680A" w:rsidRDefault="008110B7">
            <w:pPr>
              <w:pStyle w:val="STY3Brdtekst"/>
              <w:rPr>
                <w:lang w:val="nb-NO"/>
              </w:rPr>
            </w:pPr>
            <w:r w:rsidRPr="006D513E">
              <w:rPr>
                <w:i/>
                <w:iCs/>
                <w:color w:val="A6A6A6" w:themeColor="background1" w:themeShade="A6"/>
                <w:lang w:val="nb-NO"/>
              </w:rPr>
              <w:t xml:space="preserve">Kommentarer: Dette er </w:t>
            </w:r>
            <w:r>
              <w:rPr>
                <w:i/>
                <w:iCs/>
                <w:color w:val="A6A6A6" w:themeColor="background1" w:themeShade="A6"/>
                <w:lang w:val="nb-NO"/>
              </w:rPr>
              <w:t>default krav</w:t>
            </w:r>
            <w:r w:rsidRPr="006D513E">
              <w:rPr>
                <w:i/>
                <w:iCs/>
                <w:color w:val="A6A6A6" w:themeColor="background1" w:themeShade="A6"/>
                <w:lang w:val="nb-NO"/>
              </w:rPr>
              <w:t xml:space="preserve"> for prosjektering. </w:t>
            </w:r>
            <w:r>
              <w:rPr>
                <w:i/>
                <w:color w:val="A6A6A6" w:themeColor="background1" w:themeShade="A6"/>
                <w:lang w:val="nb-NO"/>
              </w:rPr>
              <w:t xml:space="preserve">Avvik angis iht. </w:t>
            </w:r>
            <w:r>
              <w:rPr>
                <w:i/>
                <w:iCs/>
                <w:color w:val="A6A6A6" w:themeColor="background1" w:themeShade="A6"/>
                <w:lang w:val="nb-NO"/>
              </w:rPr>
              <w:t xml:space="preserve">kap. </w:t>
            </w:r>
            <w:r>
              <w:rPr>
                <w:i/>
                <w:iCs/>
                <w:color w:val="A6A6A6" w:themeColor="background1" w:themeShade="A6"/>
                <w:lang w:val="nb-NO"/>
              </w:rPr>
              <w:fldChar w:fldCharType="begin"/>
            </w:r>
            <w:r>
              <w:rPr>
                <w:i/>
                <w:iCs/>
                <w:color w:val="A6A6A6" w:themeColor="background1" w:themeShade="A6"/>
                <w:lang w:val="nb-NO"/>
              </w:rPr>
              <w:instrText xml:space="preserve"> REF _Ref200104318 \r \h </w:instrText>
            </w:r>
            <w:r>
              <w:rPr>
                <w:i/>
                <w:iCs/>
                <w:color w:val="A6A6A6" w:themeColor="background1" w:themeShade="A6"/>
                <w:lang w:val="nb-NO"/>
              </w:rPr>
            </w:r>
            <w:r>
              <w:rPr>
                <w:i/>
                <w:iCs/>
                <w:color w:val="A6A6A6" w:themeColor="background1" w:themeShade="A6"/>
                <w:lang w:val="nb-NO"/>
              </w:rPr>
              <w:fldChar w:fldCharType="separate"/>
            </w:r>
            <w:r w:rsidR="00741B0C">
              <w:rPr>
                <w:i/>
                <w:iCs/>
                <w:color w:val="A6A6A6" w:themeColor="background1" w:themeShade="A6"/>
                <w:lang w:val="nb-NO"/>
              </w:rPr>
              <w:t>10.2.6</w:t>
            </w:r>
            <w:r>
              <w:rPr>
                <w:i/>
                <w:iCs/>
                <w:color w:val="A6A6A6" w:themeColor="background1" w:themeShade="A6"/>
                <w:lang w:val="nb-NO"/>
              </w:rPr>
              <w:fldChar w:fldCharType="end"/>
            </w:r>
            <w:r w:rsidRPr="006D513E">
              <w:rPr>
                <w:i/>
                <w:iCs/>
                <w:color w:val="A6A6A6" w:themeColor="background1" w:themeShade="A6"/>
                <w:lang w:val="nb-NO"/>
              </w:rPr>
              <w:t>.</w:t>
            </w:r>
          </w:p>
        </w:tc>
      </w:tr>
    </w:tbl>
    <w:p w14:paraId="4B8F4041" w14:textId="77777777" w:rsidR="00C33048" w:rsidRDefault="00C33048" w:rsidP="00FB7AF7">
      <w:bookmarkStart w:id="1004" w:name="_Toc201305285"/>
      <w:bookmarkEnd w:id="1004"/>
    </w:p>
    <w:p w14:paraId="1959BC11" w14:textId="77777777" w:rsidR="00F36AF3" w:rsidRDefault="00F36AF3">
      <w:pPr>
        <w:rPr>
          <w:rFonts w:eastAsia="Calibri"/>
          <w:b/>
          <w:color w:val="000000" w:themeColor="text1"/>
          <w:lang w:val="nb-NO" w:eastAsia="en-US"/>
        </w:rPr>
      </w:pPr>
      <w:r>
        <w:br w:type="page"/>
      </w:r>
    </w:p>
    <w:p w14:paraId="7AED0D7E" w14:textId="226EAF0D" w:rsidR="00C44974" w:rsidRPr="00531B1E" w:rsidRDefault="00C44974" w:rsidP="00C44974">
      <w:pPr>
        <w:pStyle w:val="STY3Overskrift11"/>
      </w:pPr>
      <w:bookmarkStart w:id="1005" w:name="_Toc218862464"/>
      <w:r w:rsidRPr="00531B1E">
        <w:lastRenderedPageBreak/>
        <w:t>IL parameters for avalanche detection</w:t>
      </w:r>
      <w:r w:rsidR="00784219">
        <w:t xml:space="preserve"> </w:t>
      </w:r>
      <w:r w:rsidRPr="00531B1E">
        <w:t>areas</w:t>
      </w:r>
      <w:r w:rsidR="00784219">
        <w:t xml:space="preserve"> </w:t>
      </w:r>
      <w:r>
        <w:t>[</w:t>
      </w:r>
      <w:r w:rsidRPr="00531B1E">
        <w:t>Forrigli</w:t>
      </w:r>
      <w:r>
        <w:t>n</w:t>
      </w:r>
      <w:r w:rsidRPr="00531B1E">
        <w:t>gsparametere for rasvarslingsområder</w:t>
      </w:r>
      <w:r>
        <w:t>]</w:t>
      </w:r>
      <w:bookmarkEnd w:id="1005"/>
    </w:p>
    <w:p w14:paraId="732B8C10" w14:textId="2CD42F5A" w:rsidR="00C44974" w:rsidRPr="004264F4" w:rsidRDefault="00C44974" w:rsidP="00C44974">
      <w:pPr>
        <w:pStyle w:val="STY3Overskrift111"/>
        <w:rPr>
          <w:lang w:val="en-US"/>
        </w:rPr>
      </w:pPr>
      <w:bookmarkStart w:id="1006" w:name="_Toc218862465"/>
      <w:r w:rsidRPr="004264F4">
        <w:rPr>
          <w:lang w:val="en-US"/>
        </w:rPr>
        <w:t>Table for avalanche detection</w:t>
      </w:r>
      <w:r w:rsidR="00FE5FDE">
        <w:rPr>
          <w:lang w:val="en-US"/>
        </w:rPr>
        <w:t xml:space="preserve"> </w:t>
      </w:r>
      <w:r w:rsidRPr="004264F4">
        <w:rPr>
          <w:lang w:val="en-US"/>
        </w:rPr>
        <w:t>areas</w:t>
      </w:r>
      <w:r w:rsidR="00784219">
        <w:rPr>
          <w:lang w:val="en-US"/>
        </w:rPr>
        <w:t xml:space="preserve"> </w:t>
      </w:r>
      <w:r w:rsidRPr="004264F4">
        <w:rPr>
          <w:lang w:val="en-US"/>
        </w:rPr>
        <w:t>[Tabell for rasvarslingsområder]</w:t>
      </w:r>
      <w:bookmarkEnd w:id="1006"/>
    </w:p>
    <w:p w14:paraId="68A9343A" w14:textId="77777777" w:rsidR="00C44974" w:rsidRPr="00FB7AF7" w:rsidRDefault="00C44974" w:rsidP="00C44974"/>
    <w:tbl>
      <w:tblPr>
        <w:tblStyle w:val="Tabellrutenett"/>
        <w:tblW w:w="8960" w:type="dxa"/>
        <w:tblInd w:w="-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2156"/>
        <w:gridCol w:w="1598"/>
        <w:gridCol w:w="1877"/>
        <w:gridCol w:w="1877"/>
        <w:gridCol w:w="1452"/>
      </w:tblGrid>
      <w:tr w:rsidR="00DB5A13" w:rsidRPr="00BC2E8D" w14:paraId="3EA47F5E" w14:textId="77777777">
        <w:tc>
          <w:tcPr>
            <w:tcW w:w="2156" w:type="dxa"/>
            <w:shd w:val="clear" w:color="auto" w:fill="0070C0"/>
          </w:tcPr>
          <w:p w14:paraId="1EBB1351" w14:textId="4F809666" w:rsidR="00C44974" w:rsidRPr="00BC2E8D" w:rsidRDefault="002E2D2B">
            <w:pPr>
              <w:jc w:val="center"/>
              <w:rPr>
                <w:rFonts w:eastAsia="Arial"/>
                <w:b/>
                <w:bCs/>
                <w:color w:val="FFFFFF" w:themeColor="background1"/>
              </w:rPr>
            </w:pPr>
            <w:r>
              <w:rPr>
                <w:rFonts w:eastAsia="Arial"/>
                <w:b/>
                <w:bCs/>
                <w:color w:val="FFFFFF" w:themeColor="background1"/>
              </w:rPr>
              <w:t>10</w:t>
            </w:r>
            <w:r w:rsidR="00C44974" w:rsidRPr="00BC2E8D">
              <w:rPr>
                <w:rFonts w:eastAsia="Arial"/>
                <w:b/>
                <w:bCs/>
                <w:color w:val="FFFFFF" w:themeColor="background1"/>
              </w:rPr>
              <w:t>.2.2</w:t>
            </w:r>
          </w:p>
        </w:tc>
        <w:tc>
          <w:tcPr>
            <w:tcW w:w="1598" w:type="dxa"/>
            <w:shd w:val="clear" w:color="auto" w:fill="0070C0"/>
          </w:tcPr>
          <w:p w14:paraId="09E0D5E2" w14:textId="10A02FF5" w:rsidR="00C44974" w:rsidRPr="00BC2E8D" w:rsidRDefault="002E2D2B">
            <w:pPr>
              <w:jc w:val="center"/>
              <w:rPr>
                <w:rFonts w:eastAsia="Arial"/>
                <w:b/>
                <w:bCs/>
                <w:color w:val="FFFFFF" w:themeColor="background1"/>
              </w:rPr>
            </w:pPr>
            <w:r>
              <w:rPr>
                <w:rFonts w:eastAsia="Arial"/>
                <w:b/>
                <w:bCs/>
                <w:color w:val="FFFFFF" w:themeColor="background1"/>
              </w:rPr>
              <w:t>10</w:t>
            </w:r>
            <w:r w:rsidR="00C44974" w:rsidRPr="00BC2E8D">
              <w:rPr>
                <w:rFonts w:eastAsia="Arial"/>
                <w:b/>
                <w:bCs/>
                <w:color w:val="FFFFFF" w:themeColor="background1"/>
              </w:rPr>
              <w:t>.2.3</w:t>
            </w:r>
          </w:p>
        </w:tc>
        <w:tc>
          <w:tcPr>
            <w:tcW w:w="1877" w:type="dxa"/>
            <w:shd w:val="clear" w:color="auto" w:fill="0070C0"/>
          </w:tcPr>
          <w:p w14:paraId="1179EF35" w14:textId="42C86DEB" w:rsidR="00C44974" w:rsidRPr="00BC2E8D" w:rsidRDefault="002E2D2B">
            <w:pPr>
              <w:jc w:val="center"/>
              <w:rPr>
                <w:rFonts w:eastAsia="Arial"/>
                <w:b/>
                <w:bCs/>
                <w:color w:val="FFFFFF" w:themeColor="background1"/>
              </w:rPr>
            </w:pPr>
            <w:r>
              <w:rPr>
                <w:rFonts w:eastAsia="Arial"/>
                <w:b/>
                <w:bCs/>
                <w:color w:val="FFFFFF" w:themeColor="background1"/>
              </w:rPr>
              <w:t>10</w:t>
            </w:r>
            <w:r w:rsidR="00C44974" w:rsidRPr="00BC2E8D">
              <w:rPr>
                <w:rFonts w:eastAsia="Arial"/>
                <w:b/>
                <w:bCs/>
                <w:color w:val="FFFFFF" w:themeColor="background1"/>
              </w:rPr>
              <w:t>.2.4</w:t>
            </w:r>
          </w:p>
        </w:tc>
        <w:tc>
          <w:tcPr>
            <w:tcW w:w="1877" w:type="dxa"/>
            <w:shd w:val="clear" w:color="auto" w:fill="0070C0"/>
          </w:tcPr>
          <w:p w14:paraId="0DDA8F43" w14:textId="250D3FFB" w:rsidR="00C44974" w:rsidRDefault="002E2D2B">
            <w:pPr>
              <w:jc w:val="center"/>
              <w:rPr>
                <w:rFonts w:eastAsia="Arial"/>
                <w:b/>
                <w:bCs/>
                <w:color w:val="FFFFFF" w:themeColor="background1"/>
              </w:rPr>
            </w:pPr>
            <w:r>
              <w:rPr>
                <w:rFonts w:eastAsia="Arial"/>
                <w:b/>
                <w:bCs/>
                <w:color w:val="FFFFFF" w:themeColor="background1"/>
              </w:rPr>
              <w:t>10</w:t>
            </w:r>
            <w:r w:rsidR="00C44974" w:rsidRPr="00BC2E8D">
              <w:rPr>
                <w:rFonts w:eastAsia="Arial"/>
                <w:b/>
                <w:bCs/>
                <w:color w:val="FFFFFF" w:themeColor="background1"/>
              </w:rPr>
              <w:t>.2.</w:t>
            </w:r>
            <w:r w:rsidR="00C44974">
              <w:rPr>
                <w:rFonts w:eastAsia="Arial"/>
                <w:b/>
                <w:bCs/>
                <w:color w:val="FFFFFF" w:themeColor="background1"/>
              </w:rPr>
              <w:t>5</w:t>
            </w:r>
          </w:p>
        </w:tc>
        <w:tc>
          <w:tcPr>
            <w:tcW w:w="1452" w:type="dxa"/>
            <w:shd w:val="clear" w:color="auto" w:fill="0070C0"/>
          </w:tcPr>
          <w:p w14:paraId="14B6AA00" w14:textId="7CE447BA" w:rsidR="00C44974" w:rsidRDefault="002E2D2B">
            <w:pPr>
              <w:jc w:val="center"/>
              <w:rPr>
                <w:rFonts w:eastAsia="Arial"/>
                <w:b/>
                <w:bCs/>
                <w:color w:val="FFFFFF" w:themeColor="background1"/>
              </w:rPr>
            </w:pPr>
            <w:r>
              <w:rPr>
                <w:rFonts w:eastAsia="Arial"/>
                <w:b/>
                <w:bCs/>
                <w:color w:val="FFFFFF" w:themeColor="background1"/>
              </w:rPr>
              <w:t>10</w:t>
            </w:r>
            <w:r w:rsidR="00C44974" w:rsidRPr="00BC2E8D">
              <w:rPr>
                <w:rFonts w:eastAsia="Arial"/>
                <w:b/>
                <w:bCs/>
                <w:color w:val="FFFFFF" w:themeColor="background1"/>
              </w:rPr>
              <w:t>.2.</w:t>
            </w:r>
            <w:r w:rsidR="00C44974">
              <w:rPr>
                <w:rFonts w:eastAsia="Arial"/>
                <w:b/>
                <w:bCs/>
                <w:color w:val="FFFFFF" w:themeColor="background1"/>
              </w:rPr>
              <w:t>6</w:t>
            </w:r>
          </w:p>
        </w:tc>
      </w:tr>
      <w:tr w:rsidR="00DB5A13" w14:paraId="38C3A044" w14:textId="77777777">
        <w:tc>
          <w:tcPr>
            <w:tcW w:w="2156" w:type="dxa"/>
            <w:shd w:val="clear" w:color="auto" w:fill="0070C0"/>
          </w:tcPr>
          <w:p w14:paraId="5404753B" w14:textId="77777777" w:rsidR="00C44974" w:rsidRPr="004264F4" w:rsidRDefault="00C44974">
            <w:pPr>
              <w:jc w:val="center"/>
              <w:rPr>
                <w:rFonts w:eastAsia="Arial"/>
                <w:color w:val="FFFFFF" w:themeColor="background1"/>
                <w:lang w:val="en-US"/>
              </w:rPr>
            </w:pPr>
            <w:r>
              <w:rPr>
                <w:rFonts w:eastAsia="Arial"/>
                <w:color w:val="FFFFFF" w:themeColor="background1"/>
              </w:rPr>
              <w:t>Avalanche Detection Area</w:t>
            </w:r>
          </w:p>
        </w:tc>
        <w:tc>
          <w:tcPr>
            <w:tcW w:w="1598" w:type="dxa"/>
            <w:shd w:val="clear" w:color="auto" w:fill="0070C0"/>
          </w:tcPr>
          <w:p w14:paraId="4A1231BF" w14:textId="77777777" w:rsidR="00C44974" w:rsidRPr="00BC2E8D" w:rsidRDefault="00C44974">
            <w:pPr>
              <w:jc w:val="center"/>
              <w:rPr>
                <w:rFonts w:eastAsia="Arial"/>
                <w:color w:val="FFFFFF" w:themeColor="background1"/>
              </w:rPr>
            </w:pPr>
            <w:r>
              <w:rPr>
                <w:rFonts w:eastAsia="Arial"/>
                <w:color w:val="FFFFFF" w:themeColor="background1"/>
              </w:rPr>
              <w:t>ID</w:t>
            </w:r>
          </w:p>
        </w:tc>
        <w:tc>
          <w:tcPr>
            <w:tcW w:w="1877" w:type="dxa"/>
            <w:shd w:val="clear" w:color="auto" w:fill="0070C0"/>
          </w:tcPr>
          <w:p w14:paraId="370B5A02" w14:textId="77777777" w:rsidR="00C44974" w:rsidRPr="00BC2E8D" w:rsidRDefault="00C44974">
            <w:pPr>
              <w:jc w:val="center"/>
              <w:rPr>
                <w:rFonts w:eastAsia="Arial"/>
                <w:color w:val="FFFFFF" w:themeColor="background1"/>
              </w:rPr>
            </w:pPr>
            <w:r>
              <w:rPr>
                <w:rFonts w:eastAsia="Arial"/>
                <w:color w:val="FFFFFF" w:themeColor="background1"/>
              </w:rPr>
              <w:t>From</w:t>
            </w:r>
          </w:p>
        </w:tc>
        <w:tc>
          <w:tcPr>
            <w:tcW w:w="1877" w:type="dxa"/>
            <w:shd w:val="clear" w:color="auto" w:fill="0070C0"/>
          </w:tcPr>
          <w:p w14:paraId="4988CE9A" w14:textId="77777777" w:rsidR="00C44974" w:rsidRDefault="00C44974">
            <w:pPr>
              <w:jc w:val="center"/>
              <w:rPr>
                <w:rFonts w:eastAsia="Arial"/>
                <w:color w:val="FFFFFF" w:themeColor="background1"/>
              </w:rPr>
            </w:pPr>
            <w:r>
              <w:rPr>
                <w:rFonts w:eastAsia="Arial"/>
                <w:color w:val="FFFFFF" w:themeColor="background1"/>
              </w:rPr>
              <w:t>To</w:t>
            </w:r>
          </w:p>
        </w:tc>
        <w:tc>
          <w:tcPr>
            <w:tcW w:w="1452" w:type="dxa"/>
            <w:shd w:val="clear" w:color="auto" w:fill="0070C0"/>
          </w:tcPr>
          <w:p w14:paraId="206AB58D" w14:textId="5AC80FCC" w:rsidR="00C44974" w:rsidRDefault="002E2D2B">
            <w:pPr>
              <w:jc w:val="center"/>
              <w:rPr>
                <w:rFonts w:eastAsia="Arial"/>
                <w:color w:val="FFFFFF" w:themeColor="background1"/>
              </w:rPr>
            </w:pPr>
            <w:r>
              <w:rPr>
                <w:rFonts w:eastAsia="Arial"/>
                <w:color w:val="FFFFFF" w:themeColor="background1"/>
              </w:rPr>
              <w:t>Block train routes</w:t>
            </w:r>
          </w:p>
        </w:tc>
      </w:tr>
      <w:tr w:rsidR="00DB5A13" w:rsidRPr="00BC2E8D" w14:paraId="394FF03F" w14:textId="77777777">
        <w:tc>
          <w:tcPr>
            <w:tcW w:w="2156" w:type="dxa"/>
            <w:shd w:val="clear" w:color="auto" w:fill="0070C0"/>
          </w:tcPr>
          <w:p w14:paraId="393F9000" w14:textId="77777777" w:rsidR="00C44974" w:rsidRPr="00BC2E8D" w:rsidRDefault="00C44974">
            <w:pPr>
              <w:jc w:val="center"/>
              <w:rPr>
                <w:rFonts w:eastAsia="Arial"/>
                <w:color w:val="FFFFFF" w:themeColor="background1"/>
              </w:rPr>
            </w:pPr>
            <w:r>
              <w:rPr>
                <w:rFonts w:eastAsia="Arial"/>
                <w:color w:val="FFFFFF" w:themeColor="background1"/>
              </w:rPr>
              <w:t>Rasvarslingsområde</w:t>
            </w:r>
          </w:p>
        </w:tc>
        <w:tc>
          <w:tcPr>
            <w:tcW w:w="1598" w:type="dxa"/>
            <w:shd w:val="clear" w:color="auto" w:fill="0070C0"/>
          </w:tcPr>
          <w:p w14:paraId="56842CAF" w14:textId="77777777" w:rsidR="00C44974" w:rsidRPr="00BC2E8D" w:rsidRDefault="00C44974">
            <w:pPr>
              <w:jc w:val="center"/>
              <w:rPr>
                <w:rFonts w:eastAsia="Arial"/>
                <w:color w:val="FFFFFF" w:themeColor="background1"/>
              </w:rPr>
            </w:pPr>
            <w:r>
              <w:rPr>
                <w:rFonts w:eastAsia="Arial"/>
                <w:color w:val="FFFFFF" w:themeColor="background1"/>
              </w:rPr>
              <w:t>ID</w:t>
            </w:r>
          </w:p>
        </w:tc>
        <w:tc>
          <w:tcPr>
            <w:tcW w:w="1877" w:type="dxa"/>
            <w:shd w:val="clear" w:color="auto" w:fill="0070C0"/>
          </w:tcPr>
          <w:p w14:paraId="27B329DD" w14:textId="77777777" w:rsidR="00C44974" w:rsidRPr="00BC2E8D" w:rsidRDefault="00C44974">
            <w:pPr>
              <w:jc w:val="center"/>
              <w:rPr>
                <w:rFonts w:eastAsia="Arial"/>
                <w:color w:val="FFFFFF" w:themeColor="background1"/>
              </w:rPr>
            </w:pPr>
            <w:r>
              <w:rPr>
                <w:rFonts w:eastAsia="Arial"/>
                <w:color w:val="FFFFFF" w:themeColor="background1"/>
              </w:rPr>
              <w:t>Fra</w:t>
            </w:r>
          </w:p>
        </w:tc>
        <w:tc>
          <w:tcPr>
            <w:tcW w:w="1877" w:type="dxa"/>
            <w:shd w:val="clear" w:color="auto" w:fill="0070C0"/>
          </w:tcPr>
          <w:p w14:paraId="1F59D988" w14:textId="77777777" w:rsidR="00C44974" w:rsidRDefault="00C44974">
            <w:pPr>
              <w:jc w:val="center"/>
              <w:rPr>
                <w:rFonts w:eastAsia="Arial"/>
                <w:color w:val="FFFFFF" w:themeColor="background1"/>
              </w:rPr>
            </w:pPr>
            <w:r>
              <w:rPr>
                <w:rFonts w:eastAsia="Arial"/>
                <w:color w:val="FFFFFF" w:themeColor="background1"/>
              </w:rPr>
              <w:t>Til</w:t>
            </w:r>
          </w:p>
        </w:tc>
        <w:tc>
          <w:tcPr>
            <w:tcW w:w="1452" w:type="dxa"/>
            <w:shd w:val="clear" w:color="auto" w:fill="0070C0"/>
          </w:tcPr>
          <w:p w14:paraId="54FAEC81" w14:textId="70BF5540" w:rsidR="00C44974" w:rsidRDefault="002E2D2B">
            <w:pPr>
              <w:jc w:val="center"/>
              <w:rPr>
                <w:rFonts w:eastAsia="Arial"/>
                <w:color w:val="FFFFFF" w:themeColor="background1"/>
              </w:rPr>
            </w:pPr>
            <w:r>
              <w:rPr>
                <w:rFonts w:eastAsia="Arial"/>
                <w:color w:val="FFFFFF" w:themeColor="background1"/>
              </w:rPr>
              <w:t>Sperre for togvei</w:t>
            </w:r>
          </w:p>
        </w:tc>
      </w:tr>
      <w:tr w:rsidR="00DB5A13" w:rsidRPr="00AA4CA5" w14:paraId="1773F67C" w14:textId="77777777">
        <w:tc>
          <w:tcPr>
            <w:tcW w:w="2156" w:type="dxa"/>
            <w:shd w:val="clear" w:color="auto" w:fill="0070C0"/>
          </w:tcPr>
          <w:p w14:paraId="4AC0837E" w14:textId="58D3DFE2" w:rsidR="00C44974" w:rsidRPr="00452A03" w:rsidRDefault="00C44974">
            <w:pPr>
              <w:jc w:val="center"/>
              <w:rPr>
                <w:rFonts w:eastAsia="Arial"/>
                <w:color w:val="FFFFFF" w:themeColor="background1"/>
                <w:sz w:val="16"/>
                <w:szCs w:val="16"/>
              </w:rPr>
            </w:pPr>
            <w:r w:rsidRPr="00452A03">
              <w:rPr>
                <w:rFonts w:eastAsia="Arial"/>
                <w:color w:val="FFFFFF" w:themeColor="background1"/>
                <w:sz w:val="16"/>
                <w:szCs w:val="16"/>
              </w:rPr>
              <w:t>ESAR</w:t>
            </w:r>
          </w:p>
          <w:p w14:paraId="5681541C" w14:textId="77777777" w:rsidR="00C44974" w:rsidRPr="00452A03" w:rsidRDefault="00C44974">
            <w:pPr>
              <w:jc w:val="center"/>
              <w:rPr>
                <w:rFonts w:eastAsia="Arial"/>
                <w:color w:val="FFFFFF" w:themeColor="background1"/>
                <w:sz w:val="16"/>
                <w:szCs w:val="16"/>
              </w:rPr>
            </w:pPr>
            <w:r w:rsidRPr="00452A03">
              <w:rPr>
                <w:rFonts w:eastAsia="Arial"/>
                <w:color w:val="FFFFFF" w:themeColor="background1"/>
                <w:sz w:val="16"/>
                <w:szCs w:val="16"/>
              </w:rPr>
              <w:t>AVAL</w:t>
            </w:r>
          </w:p>
        </w:tc>
        <w:tc>
          <w:tcPr>
            <w:tcW w:w="1598" w:type="dxa"/>
            <w:shd w:val="clear" w:color="auto" w:fill="0070C0"/>
          </w:tcPr>
          <w:p w14:paraId="3A84A01F" w14:textId="77777777" w:rsidR="00C44974" w:rsidRPr="00452A03" w:rsidRDefault="00C44974">
            <w:pPr>
              <w:jc w:val="center"/>
              <w:rPr>
                <w:rFonts w:eastAsia="Arial"/>
                <w:color w:val="FFFFFF" w:themeColor="background1"/>
                <w:sz w:val="16"/>
                <w:szCs w:val="16"/>
              </w:rPr>
            </w:pPr>
            <w:r w:rsidRPr="00452A03">
              <w:rPr>
                <w:rFonts w:eastAsia="Arial"/>
                <w:color w:val="FFFFFF" w:themeColor="background1"/>
                <w:sz w:val="16"/>
                <w:szCs w:val="16"/>
              </w:rPr>
              <w:t>ESAR</w:t>
            </w:r>
          </w:p>
        </w:tc>
        <w:tc>
          <w:tcPr>
            <w:tcW w:w="1877" w:type="dxa"/>
            <w:shd w:val="clear" w:color="auto" w:fill="0070C0"/>
          </w:tcPr>
          <w:p w14:paraId="0CFF98F6" w14:textId="0BC01D78" w:rsidR="00C44974" w:rsidRPr="00452A03" w:rsidRDefault="00C44974">
            <w:pPr>
              <w:jc w:val="center"/>
              <w:rPr>
                <w:rFonts w:eastAsia="Arial"/>
                <w:color w:val="FFFFFF" w:themeColor="background1"/>
                <w:sz w:val="16"/>
                <w:szCs w:val="16"/>
              </w:rPr>
            </w:pPr>
            <w:r w:rsidRPr="00452A03">
              <w:rPr>
                <w:rFonts w:eastAsia="Arial"/>
                <w:color w:val="FFFFFF" w:themeColor="background1"/>
                <w:sz w:val="16"/>
                <w:szCs w:val="16"/>
              </w:rPr>
              <w:t>ETCS</w:t>
            </w:r>
          </w:p>
        </w:tc>
        <w:tc>
          <w:tcPr>
            <w:tcW w:w="1877" w:type="dxa"/>
            <w:shd w:val="clear" w:color="auto" w:fill="0070C0"/>
          </w:tcPr>
          <w:p w14:paraId="449BC4B9" w14:textId="5DC03F04" w:rsidR="00C44974" w:rsidRPr="00452A03" w:rsidRDefault="00C44974">
            <w:pPr>
              <w:jc w:val="center"/>
              <w:rPr>
                <w:rFonts w:eastAsia="Arial"/>
                <w:color w:val="FFFFFF" w:themeColor="background1"/>
                <w:sz w:val="16"/>
                <w:szCs w:val="16"/>
              </w:rPr>
            </w:pPr>
            <w:r w:rsidRPr="00452A03">
              <w:rPr>
                <w:rFonts w:eastAsia="Arial"/>
                <w:color w:val="FFFFFF" w:themeColor="background1"/>
                <w:sz w:val="16"/>
                <w:szCs w:val="16"/>
              </w:rPr>
              <w:t>ETCS</w:t>
            </w:r>
          </w:p>
        </w:tc>
        <w:tc>
          <w:tcPr>
            <w:tcW w:w="1452" w:type="dxa"/>
            <w:shd w:val="clear" w:color="auto" w:fill="0070C0"/>
          </w:tcPr>
          <w:p w14:paraId="26D6BF41" w14:textId="3FC58684" w:rsidR="00C44974" w:rsidRPr="00452A03" w:rsidRDefault="00B80DDB">
            <w:pPr>
              <w:jc w:val="center"/>
              <w:rPr>
                <w:rFonts w:eastAsia="Arial"/>
                <w:color w:val="FFFFFF" w:themeColor="background1"/>
                <w:sz w:val="16"/>
                <w:szCs w:val="16"/>
              </w:rPr>
            </w:pPr>
            <w:r>
              <w:rPr>
                <w:rFonts w:eastAsia="Arial"/>
                <w:color w:val="FFFFFF" w:themeColor="background1"/>
                <w:sz w:val="16"/>
                <w:szCs w:val="16"/>
              </w:rPr>
              <w:t>PRTINF</w:t>
            </w:r>
          </w:p>
        </w:tc>
      </w:tr>
      <w:tr w:rsidR="002E2D2B" w:rsidRPr="00EC7552" w14:paraId="449CF576" w14:textId="77777777">
        <w:tc>
          <w:tcPr>
            <w:tcW w:w="2156" w:type="dxa"/>
          </w:tcPr>
          <w:p w14:paraId="56C3ACAA" w14:textId="7114D997" w:rsidR="002E2D2B" w:rsidRPr="00022D6A" w:rsidRDefault="002E2D2B" w:rsidP="002E2D2B">
            <w:pPr>
              <w:jc w:val="center"/>
              <w:rPr>
                <w:rFonts w:eastAsia="Arial"/>
                <w:color w:val="FF0000"/>
              </w:rPr>
            </w:pPr>
            <w:r>
              <w:rPr>
                <w:rFonts w:eastAsia="Arial"/>
                <w:color w:val="FF0000"/>
              </w:rPr>
              <w:t>Stammelmofloget</w:t>
            </w:r>
          </w:p>
        </w:tc>
        <w:tc>
          <w:tcPr>
            <w:tcW w:w="1598" w:type="dxa"/>
          </w:tcPr>
          <w:p w14:paraId="2BC3E9C0" w14:textId="7CACCAAC" w:rsidR="002E2D2B" w:rsidRPr="00022D6A" w:rsidRDefault="00FA0638" w:rsidP="002E2D2B">
            <w:pPr>
              <w:jc w:val="center"/>
              <w:rPr>
                <w:rFonts w:eastAsia="Arial"/>
                <w:color w:val="FF0000"/>
              </w:rPr>
            </w:pPr>
            <w:r>
              <w:rPr>
                <w:rFonts w:eastAsia="Arial"/>
                <w:color w:val="FF0000"/>
              </w:rPr>
              <w:t>STAMMEL</w:t>
            </w:r>
          </w:p>
        </w:tc>
        <w:tc>
          <w:tcPr>
            <w:tcW w:w="1877" w:type="dxa"/>
          </w:tcPr>
          <w:p w14:paraId="15EB251F" w14:textId="6F2B5D95" w:rsidR="002E2D2B" w:rsidRPr="00022D6A" w:rsidRDefault="002E2D2B" w:rsidP="002E2D2B">
            <w:pPr>
              <w:jc w:val="center"/>
              <w:rPr>
                <w:rFonts w:eastAsia="Arial"/>
                <w:color w:val="FF0000"/>
              </w:rPr>
            </w:pPr>
            <w:r>
              <w:rPr>
                <w:rFonts w:eastAsia="Arial"/>
                <w:color w:val="FF0000"/>
              </w:rPr>
              <w:t>548,110</w:t>
            </w:r>
          </w:p>
        </w:tc>
        <w:tc>
          <w:tcPr>
            <w:tcW w:w="1877" w:type="dxa"/>
          </w:tcPr>
          <w:p w14:paraId="78FBDCD7" w14:textId="6DB2220D" w:rsidR="002E2D2B" w:rsidRPr="00022D6A" w:rsidRDefault="002E2D2B" w:rsidP="002E2D2B">
            <w:pPr>
              <w:jc w:val="center"/>
              <w:rPr>
                <w:rFonts w:eastAsia="Arial"/>
                <w:color w:val="FF0000"/>
              </w:rPr>
            </w:pPr>
            <w:r>
              <w:rPr>
                <w:rFonts w:eastAsia="Arial"/>
                <w:color w:val="FF0000"/>
              </w:rPr>
              <w:t>548,330</w:t>
            </w:r>
          </w:p>
        </w:tc>
        <w:tc>
          <w:tcPr>
            <w:tcW w:w="1452" w:type="dxa"/>
          </w:tcPr>
          <w:p w14:paraId="7154285A" w14:textId="62A06306" w:rsidR="002E2D2B" w:rsidRPr="00022D6A" w:rsidRDefault="002A695F" w:rsidP="002E2D2B">
            <w:pPr>
              <w:jc w:val="center"/>
              <w:rPr>
                <w:rFonts w:eastAsia="Arial"/>
                <w:color w:val="FF0000"/>
              </w:rPr>
            </w:pPr>
            <w:r>
              <w:rPr>
                <w:rFonts w:eastAsia="Arial"/>
                <w:color w:val="FF0000"/>
              </w:rPr>
              <w:t>L03</w:t>
            </w:r>
          </w:p>
        </w:tc>
      </w:tr>
      <w:tr w:rsidR="00FA0638" w:rsidRPr="00EC7552" w14:paraId="1B3C0DA4" w14:textId="77777777">
        <w:tc>
          <w:tcPr>
            <w:tcW w:w="2156" w:type="dxa"/>
          </w:tcPr>
          <w:p w14:paraId="2958FC0D" w14:textId="27A581AA" w:rsidR="00FA0638" w:rsidRPr="00022D6A" w:rsidRDefault="00FA0638" w:rsidP="00FA0638">
            <w:pPr>
              <w:jc w:val="center"/>
              <w:rPr>
                <w:rFonts w:eastAsia="Arial"/>
                <w:color w:val="FF0000"/>
              </w:rPr>
            </w:pPr>
            <w:r>
              <w:rPr>
                <w:rFonts w:eastAsia="Arial"/>
                <w:color w:val="FF0000"/>
              </w:rPr>
              <w:t xml:space="preserve">Eksempelområde </w:t>
            </w:r>
            <w:r>
              <w:rPr>
                <w:rFonts w:eastAsia="Arial"/>
                <w:color w:val="FF0000"/>
                <w:vertAlign w:val="superscript"/>
              </w:rPr>
              <w:t>1</w:t>
            </w:r>
            <w:r w:rsidRPr="00B3263F">
              <w:rPr>
                <w:rFonts w:eastAsia="Arial"/>
                <w:color w:val="FF0000"/>
                <w:vertAlign w:val="superscript"/>
              </w:rPr>
              <w:t>)</w:t>
            </w:r>
          </w:p>
        </w:tc>
        <w:tc>
          <w:tcPr>
            <w:tcW w:w="1598" w:type="dxa"/>
          </w:tcPr>
          <w:p w14:paraId="55CA4C0C" w14:textId="24DEFCB1" w:rsidR="00FA0638" w:rsidRDefault="00FA0638" w:rsidP="00FA0638">
            <w:pPr>
              <w:jc w:val="center"/>
              <w:rPr>
                <w:rFonts w:eastAsia="Arial"/>
                <w:color w:val="FF0000"/>
              </w:rPr>
            </w:pPr>
            <w:r>
              <w:rPr>
                <w:rFonts w:eastAsia="Arial"/>
                <w:color w:val="FF0000"/>
              </w:rPr>
              <w:t>EKS</w:t>
            </w:r>
          </w:p>
        </w:tc>
        <w:tc>
          <w:tcPr>
            <w:tcW w:w="1877" w:type="dxa"/>
          </w:tcPr>
          <w:p w14:paraId="4CD45395" w14:textId="1DCFD0CF" w:rsidR="00FA0638" w:rsidRDefault="00FA0638" w:rsidP="00FA0638">
            <w:pPr>
              <w:jc w:val="center"/>
              <w:rPr>
                <w:rFonts w:eastAsia="Arial"/>
                <w:color w:val="FF0000"/>
              </w:rPr>
            </w:pPr>
            <w:r>
              <w:rPr>
                <w:rFonts w:eastAsia="Arial"/>
                <w:color w:val="FF0000"/>
              </w:rPr>
              <w:t>548,110</w:t>
            </w:r>
          </w:p>
        </w:tc>
        <w:tc>
          <w:tcPr>
            <w:tcW w:w="1877" w:type="dxa"/>
          </w:tcPr>
          <w:p w14:paraId="08975233" w14:textId="488A5856" w:rsidR="00FA0638" w:rsidRDefault="00FA0638" w:rsidP="00FA0638">
            <w:pPr>
              <w:jc w:val="center"/>
              <w:rPr>
                <w:rFonts w:eastAsia="Arial"/>
                <w:color w:val="FF0000"/>
              </w:rPr>
            </w:pPr>
            <w:r>
              <w:rPr>
                <w:rFonts w:eastAsia="Arial"/>
                <w:color w:val="FF0000"/>
              </w:rPr>
              <w:t>548,330</w:t>
            </w:r>
          </w:p>
        </w:tc>
        <w:tc>
          <w:tcPr>
            <w:tcW w:w="1452" w:type="dxa"/>
          </w:tcPr>
          <w:p w14:paraId="3039248D" w14:textId="77777777" w:rsidR="00FA0638" w:rsidRDefault="00FA0638" w:rsidP="00FA0638">
            <w:pPr>
              <w:jc w:val="center"/>
              <w:rPr>
                <w:rFonts w:eastAsia="Arial"/>
                <w:color w:val="FF0000"/>
              </w:rPr>
            </w:pPr>
            <w:r>
              <w:rPr>
                <w:rFonts w:eastAsia="Arial"/>
                <w:color w:val="FF0000"/>
              </w:rPr>
              <w:t>-</w:t>
            </w:r>
          </w:p>
        </w:tc>
      </w:tr>
    </w:tbl>
    <w:p w14:paraId="6CD15483" w14:textId="1691F97A" w:rsidR="00C44974" w:rsidRPr="00FB7AF7" w:rsidRDefault="00C44974" w:rsidP="00C44974">
      <w:pPr>
        <w:pStyle w:val="STY3Brdtekst"/>
        <w:rPr>
          <w:color w:val="FF0000"/>
          <w:lang w:val="nb-NO"/>
        </w:rPr>
      </w:pPr>
      <w:r w:rsidRPr="002F0EF1">
        <w:rPr>
          <w:rFonts w:eastAsia="Arial"/>
          <w:color w:val="FF0000"/>
          <w:vertAlign w:val="superscript"/>
          <w:lang w:val="nb-NO"/>
        </w:rPr>
        <w:t>1)</w:t>
      </w:r>
      <w:r w:rsidRPr="002F0EF1">
        <w:rPr>
          <w:color w:val="FF0000"/>
          <w:lang w:val="nb-NO"/>
        </w:rPr>
        <w:t>This is an example of a footnote [Dette er et eksempel på en fotnote]</w:t>
      </w:r>
    </w:p>
    <w:p w14:paraId="727C0ED2" w14:textId="32148345" w:rsidR="00C44974" w:rsidRPr="003D4399" w:rsidRDefault="00C44974" w:rsidP="00FB7AF7">
      <w:pPr>
        <w:pStyle w:val="STY3Brdtekst"/>
        <w:rPr>
          <w:rFonts w:eastAsia="Calibri"/>
          <w:b/>
          <w:color w:val="000000" w:themeColor="text1"/>
          <w:lang w:val="nb-NO"/>
        </w:rPr>
      </w:pPr>
      <w:r w:rsidRPr="00E25547">
        <w:rPr>
          <w:rFonts w:eastAsia="Arial"/>
        </w:rPr>
        <w:t xml:space="preserve">Tabell </w:t>
      </w:r>
      <w:r w:rsidR="005A3C9B">
        <w:rPr>
          <w:rFonts w:eastAsia="Arial"/>
        </w:rPr>
        <w:t>10</w:t>
      </w:r>
      <w:r w:rsidRPr="00E25547">
        <w:rPr>
          <w:rFonts w:eastAsia="Arial"/>
        </w:rPr>
        <w:t xml:space="preserve">.2.1: </w:t>
      </w:r>
      <w:r w:rsidRPr="004264F4">
        <w:rPr>
          <w:lang w:val="en-US"/>
        </w:rPr>
        <w:t xml:space="preserve">IL parameters for </w:t>
      </w:r>
      <w:r w:rsidR="00FA0638">
        <w:rPr>
          <w:lang w:val="en-US"/>
        </w:rPr>
        <w:t>avalanche</w:t>
      </w:r>
      <w:r w:rsidR="00BE15E8">
        <w:rPr>
          <w:lang w:val="en-US"/>
        </w:rPr>
        <w:t xml:space="preserve"> detection</w:t>
      </w:r>
      <w:r w:rsidRPr="004264F4">
        <w:rPr>
          <w:lang w:val="en-US"/>
        </w:rPr>
        <w:t xml:space="preserve"> areas. Example of how to fill in the table is shown in red text.</w:t>
      </w:r>
      <w:r w:rsidRPr="004264F4">
        <w:rPr>
          <w:lang w:val="en-US"/>
        </w:rPr>
        <w:br/>
      </w:r>
      <w:r w:rsidRPr="003B680A">
        <w:rPr>
          <w:lang w:val="nb-NO"/>
        </w:rPr>
        <w:t xml:space="preserve">[Forriglingsparametere for </w:t>
      </w:r>
      <w:r w:rsidR="00BE15E8">
        <w:rPr>
          <w:lang w:val="nb-NO"/>
        </w:rPr>
        <w:t>rasvarslingsområder</w:t>
      </w:r>
      <w:r w:rsidRPr="003B680A">
        <w:rPr>
          <w:lang w:val="nb-NO"/>
        </w:rPr>
        <w:t>. Eksempel på utfylling vises med rød tekst.]</w:t>
      </w:r>
    </w:p>
    <w:p w14:paraId="1C518F78" w14:textId="5EED9581" w:rsidR="00C44974" w:rsidRPr="004264F4" w:rsidRDefault="00C44974" w:rsidP="00C44974">
      <w:pPr>
        <w:pStyle w:val="STY3Overskrift111"/>
        <w:rPr>
          <w:lang w:val="en-US"/>
        </w:rPr>
      </w:pPr>
      <w:bookmarkStart w:id="1007" w:name="_Toc218862466"/>
      <w:r w:rsidRPr="004264F4">
        <w:rPr>
          <w:lang w:val="en-US"/>
        </w:rPr>
        <w:t xml:space="preserve">Avalanche </w:t>
      </w:r>
      <w:r w:rsidR="00A33517">
        <w:rPr>
          <w:lang w:val="en-US"/>
        </w:rPr>
        <w:t>d</w:t>
      </w:r>
      <w:r w:rsidRPr="004264F4">
        <w:rPr>
          <w:lang w:val="en-US"/>
        </w:rPr>
        <w:t xml:space="preserve">etection </w:t>
      </w:r>
      <w:r w:rsidR="00A33517">
        <w:rPr>
          <w:lang w:val="en-US"/>
        </w:rPr>
        <w:t>a</w:t>
      </w:r>
      <w:r w:rsidRPr="004264F4">
        <w:rPr>
          <w:lang w:val="en-US"/>
        </w:rPr>
        <w:t>rea [Rasvarslingsområde]</w:t>
      </w:r>
      <w:bookmarkEnd w:id="1007"/>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4536"/>
        <w:gridCol w:w="392"/>
        <w:gridCol w:w="4423"/>
      </w:tblGrid>
      <w:tr w:rsidR="00C44974" w:rsidRPr="00B71BD1" w14:paraId="442F051A" w14:textId="77777777" w:rsidTr="00FB7AF7">
        <w:tc>
          <w:tcPr>
            <w:tcW w:w="4536" w:type="dxa"/>
          </w:tcPr>
          <w:p w14:paraId="7FF9A7C3" w14:textId="7A352DD7" w:rsidR="00C44974" w:rsidRPr="00905DC7" w:rsidRDefault="00C44974">
            <w:pPr>
              <w:pStyle w:val="STY3Brdtekst"/>
            </w:pPr>
            <w:r w:rsidRPr="00781E81">
              <w:rPr>
                <w:lang w:val="en-US"/>
              </w:rPr>
              <w:t xml:space="preserve">Specify </w:t>
            </w:r>
            <w:r>
              <w:rPr>
                <w:lang w:val="en-US"/>
              </w:rPr>
              <w:t>the name of the</w:t>
            </w:r>
            <w:r w:rsidRPr="00781E81">
              <w:rPr>
                <w:lang w:val="en-US"/>
              </w:rPr>
              <w:t xml:space="preserve"> </w:t>
            </w:r>
            <w:r>
              <w:rPr>
                <w:lang w:val="en-US"/>
              </w:rPr>
              <w:t>a</w:t>
            </w:r>
            <w:r w:rsidRPr="00781E81">
              <w:rPr>
                <w:lang w:val="en-US"/>
              </w:rPr>
              <w:t>valanche detection area</w:t>
            </w:r>
            <w:r w:rsidR="0039273D">
              <w:rPr>
                <w:lang w:val="en-US"/>
              </w:rPr>
              <w:t>.</w:t>
            </w:r>
          </w:p>
        </w:tc>
        <w:tc>
          <w:tcPr>
            <w:tcW w:w="392" w:type="dxa"/>
          </w:tcPr>
          <w:p w14:paraId="27A5D462" w14:textId="77777777" w:rsidR="00C44974" w:rsidRPr="00781E81" w:rsidRDefault="00C44974">
            <w:pPr>
              <w:pStyle w:val="STY3Brdtekst"/>
            </w:pPr>
          </w:p>
        </w:tc>
        <w:tc>
          <w:tcPr>
            <w:tcW w:w="4423" w:type="dxa"/>
          </w:tcPr>
          <w:p w14:paraId="1FD186D9" w14:textId="5D4AA26A" w:rsidR="00C44974" w:rsidRPr="003B680A" w:rsidRDefault="00C44974">
            <w:pPr>
              <w:pStyle w:val="STY3Brdtekst"/>
              <w:rPr>
                <w:lang w:val="nb-NO"/>
              </w:rPr>
            </w:pPr>
            <w:r w:rsidRPr="003B680A">
              <w:rPr>
                <w:lang w:val="nb-NO"/>
              </w:rPr>
              <w:t xml:space="preserve">Angi </w:t>
            </w:r>
            <w:r>
              <w:rPr>
                <w:lang w:val="nb-NO"/>
              </w:rPr>
              <w:t xml:space="preserve">navnet på </w:t>
            </w:r>
            <w:r w:rsidRPr="003B680A">
              <w:rPr>
                <w:lang w:val="nb-NO"/>
              </w:rPr>
              <w:t>rasvarslingsområde</w:t>
            </w:r>
            <w:r>
              <w:rPr>
                <w:lang w:val="nb-NO"/>
              </w:rPr>
              <w:t>t</w:t>
            </w:r>
            <w:r w:rsidR="0039273D">
              <w:rPr>
                <w:lang w:val="nb-NO"/>
              </w:rPr>
              <w:t>.</w:t>
            </w:r>
          </w:p>
        </w:tc>
      </w:tr>
    </w:tbl>
    <w:p w14:paraId="21783305" w14:textId="77777777" w:rsidR="00C44974" w:rsidRPr="00905DC7" w:rsidRDefault="00C44974" w:rsidP="00C44974">
      <w:pPr>
        <w:pStyle w:val="STY3Overskrift111"/>
      </w:pPr>
      <w:bookmarkStart w:id="1008" w:name="_Toc218862467"/>
      <w:r w:rsidRPr="00905DC7">
        <w:t>ID</w:t>
      </w:r>
      <w:r>
        <w:t xml:space="preserve"> [ID]</w:t>
      </w:r>
      <w:bookmarkEnd w:id="1008"/>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C44974" w:rsidRPr="00B71BD1" w14:paraId="316BD2AE" w14:textId="77777777" w:rsidTr="00FB7AF7">
        <w:tc>
          <w:tcPr>
            <w:tcW w:w="4536" w:type="dxa"/>
            <w:gridSpan w:val="2"/>
          </w:tcPr>
          <w:p w14:paraId="1B49F8A5" w14:textId="29251E8D" w:rsidR="00C44974" w:rsidRPr="00905DC7" w:rsidRDefault="00C44974">
            <w:pPr>
              <w:pStyle w:val="STY3Brdtekst"/>
              <w:rPr>
                <w:rFonts w:eastAsia="Arial"/>
              </w:rPr>
            </w:pPr>
            <w:r w:rsidRPr="003376C1">
              <w:rPr>
                <w:lang w:val="en-US"/>
              </w:rPr>
              <w:t>Specify</w:t>
            </w:r>
            <w:r w:rsidR="0039273D">
              <w:rPr>
                <w:lang w:val="en-US"/>
              </w:rPr>
              <w:t xml:space="preserve"> the</w:t>
            </w:r>
            <w:r w:rsidRPr="003376C1">
              <w:rPr>
                <w:lang w:val="en-US"/>
              </w:rPr>
              <w:t xml:space="preserve"> «ID» of </w:t>
            </w:r>
            <w:r w:rsidR="0039273D">
              <w:rPr>
                <w:lang w:val="en-US"/>
              </w:rPr>
              <w:t>the</w:t>
            </w:r>
            <w:r w:rsidR="00A33517">
              <w:rPr>
                <w:lang w:val="en-US"/>
              </w:rPr>
              <w:t xml:space="preserve"> a</w:t>
            </w:r>
            <w:r w:rsidRPr="004264F4">
              <w:rPr>
                <w:lang w:val="en-US"/>
              </w:rPr>
              <w:t>valanche detection area</w:t>
            </w:r>
            <w:r>
              <w:rPr>
                <w:rFonts w:eastAsia="Arial"/>
              </w:rPr>
              <w:t>.</w:t>
            </w:r>
          </w:p>
        </w:tc>
        <w:tc>
          <w:tcPr>
            <w:tcW w:w="426" w:type="dxa"/>
          </w:tcPr>
          <w:p w14:paraId="7FD4A3C2" w14:textId="77777777" w:rsidR="00C44974" w:rsidRPr="004264F4" w:rsidRDefault="00C44974">
            <w:pPr>
              <w:pStyle w:val="STY3Brdtekst"/>
              <w:rPr>
                <w:lang w:val="en-US"/>
              </w:rPr>
            </w:pPr>
          </w:p>
        </w:tc>
        <w:tc>
          <w:tcPr>
            <w:tcW w:w="4389" w:type="dxa"/>
          </w:tcPr>
          <w:p w14:paraId="1B9B572B" w14:textId="0B01F1AE" w:rsidR="00C44974" w:rsidRPr="003B680A" w:rsidRDefault="00C44974">
            <w:pPr>
              <w:pStyle w:val="STY3Brdtekst"/>
              <w:rPr>
                <w:lang w:val="nb-NO"/>
              </w:rPr>
            </w:pPr>
            <w:r w:rsidRPr="003B680A">
              <w:rPr>
                <w:lang w:val="nb-NO"/>
              </w:rPr>
              <w:t>Angi «ID» på</w:t>
            </w:r>
            <w:r>
              <w:rPr>
                <w:lang w:val="nb-NO"/>
              </w:rPr>
              <w:t xml:space="preserve"> </w:t>
            </w:r>
            <w:r w:rsidRPr="003B680A">
              <w:rPr>
                <w:lang w:val="nb-NO"/>
              </w:rPr>
              <w:t>rasvarslingsområde</w:t>
            </w:r>
            <w:r w:rsidR="0039273D">
              <w:rPr>
                <w:lang w:val="nb-NO"/>
              </w:rPr>
              <w:t>t</w:t>
            </w:r>
            <w:r w:rsidRPr="003B680A">
              <w:rPr>
                <w:lang w:val="nb-NO"/>
              </w:rPr>
              <w:t>.</w:t>
            </w:r>
          </w:p>
        </w:tc>
      </w:tr>
      <w:tr w:rsidR="003C538B" w:rsidRPr="00B71BD1" w14:paraId="4C3DF8F2" w14:textId="77777777" w:rsidTr="00FB7AF7">
        <w:tc>
          <w:tcPr>
            <w:tcW w:w="426" w:type="dxa"/>
          </w:tcPr>
          <w:p w14:paraId="107E30AF" w14:textId="77777777" w:rsidR="003C538B" w:rsidRPr="00EC170C" w:rsidRDefault="003C538B" w:rsidP="003C538B">
            <w:pPr>
              <w:pStyle w:val="STY3Brdtekst"/>
            </w:pPr>
            <w:r>
              <w:rPr>
                <w:lang w:val="en-US"/>
              </w:rPr>
              <w:t>a</w:t>
            </w:r>
          </w:p>
        </w:tc>
        <w:tc>
          <w:tcPr>
            <w:tcW w:w="4110" w:type="dxa"/>
          </w:tcPr>
          <w:p w14:paraId="541E6A63" w14:textId="248CCC78" w:rsidR="003C538B" w:rsidRPr="00905DC7" w:rsidRDefault="005F6761" w:rsidP="003C538B">
            <w:pPr>
              <w:pStyle w:val="STY3Brdtekst"/>
              <w:rPr>
                <w:rFonts w:eastAsia="Arial"/>
              </w:rPr>
            </w:pPr>
            <w:r>
              <w:rPr>
                <w:rFonts w:eastAsia="Arial"/>
              </w:rPr>
              <w:t>Unique ID</w:t>
            </w:r>
            <w:r w:rsidR="00D248F5">
              <w:rPr>
                <w:rFonts w:eastAsia="Arial"/>
              </w:rPr>
              <w:t xml:space="preserve"> (nationally)</w:t>
            </w:r>
            <w:r w:rsidR="00194727">
              <w:rPr>
                <w:rFonts w:eastAsia="Arial"/>
              </w:rPr>
              <w:t>.</w:t>
            </w:r>
          </w:p>
        </w:tc>
        <w:tc>
          <w:tcPr>
            <w:tcW w:w="426" w:type="dxa"/>
          </w:tcPr>
          <w:p w14:paraId="2DE43660" w14:textId="7422B5D4" w:rsidR="003C538B" w:rsidRPr="004264F4" w:rsidRDefault="003C538B" w:rsidP="003C538B">
            <w:pPr>
              <w:pStyle w:val="STY3Brdtekst"/>
              <w:rPr>
                <w:lang w:val="en-US"/>
              </w:rPr>
            </w:pPr>
            <w:r>
              <w:rPr>
                <w:lang w:val="en-US"/>
              </w:rPr>
              <w:t>a</w:t>
            </w:r>
          </w:p>
        </w:tc>
        <w:tc>
          <w:tcPr>
            <w:tcW w:w="4389" w:type="dxa"/>
          </w:tcPr>
          <w:p w14:paraId="2706D59F" w14:textId="4F2E6ADC" w:rsidR="003C538B" w:rsidRPr="003B680A" w:rsidRDefault="003C538B" w:rsidP="003C538B">
            <w:pPr>
              <w:pStyle w:val="STY3Brdtekst"/>
              <w:rPr>
                <w:lang w:val="nb-NO"/>
              </w:rPr>
            </w:pPr>
            <w:r>
              <w:rPr>
                <w:rFonts w:eastAsia="Arial"/>
              </w:rPr>
              <w:t>Unik ID</w:t>
            </w:r>
            <w:r w:rsidR="00D248F5">
              <w:rPr>
                <w:rFonts w:eastAsia="Arial"/>
              </w:rPr>
              <w:t xml:space="preserve"> (nasjonalt)</w:t>
            </w:r>
            <w:r>
              <w:rPr>
                <w:rFonts w:eastAsia="Arial"/>
              </w:rPr>
              <w:t xml:space="preserve">. </w:t>
            </w:r>
          </w:p>
        </w:tc>
      </w:tr>
      <w:tr w:rsidR="003C538B" w:rsidRPr="00B33C7C" w14:paraId="0697C2C1" w14:textId="77777777" w:rsidTr="00FB7AF7">
        <w:tc>
          <w:tcPr>
            <w:tcW w:w="426" w:type="dxa"/>
          </w:tcPr>
          <w:p w14:paraId="4C58ADD6" w14:textId="5CD7D1F3" w:rsidR="003C538B" w:rsidRDefault="00272428" w:rsidP="003C538B">
            <w:pPr>
              <w:pStyle w:val="STY3Brdtekst"/>
              <w:rPr>
                <w:lang w:val="en-US"/>
              </w:rPr>
            </w:pPr>
            <w:r>
              <w:rPr>
                <w:lang w:val="en-US"/>
              </w:rPr>
              <w:t>b</w:t>
            </w:r>
          </w:p>
        </w:tc>
        <w:tc>
          <w:tcPr>
            <w:tcW w:w="4110" w:type="dxa"/>
          </w:tcPr>
          <w:p w14:paraId="0111BD78" w14:textId="77777777" w:rsidR="003C538B" w:rsidRPr="004264F4" w:rsidRDefault="003C538B" w:rsidP="003C538B">
            <w:pPr>
              <w:pStyle w:val="STY3Brdtekst"/>
              <w:rPr>
                <w:lang w:val="en-US"/>
              </w:rPr>
            </w:pPr>
            <w:r w:rsidRPr="00D55982">
              <w:rPr>
                <w:lang w:val="en-US"/>
              </w:rPr>
              <w:t>A maximum of 7 characters can be used</w:t>
            </w:r>
            <w:r>
              <w:rPr>
                <w:lang w:val="en-US"/>
              </w:rPr>
              <w:t>.</w:t>
            </w:r>
          </w:p>
        </w:tc>
        <w:tc>
          <w:tcPr>
            <w:tcW w:w="426" w:type="dxa"/>
          </w:tcPr>
          <w:p w14:paraId="209E4617" w14:textId="78A08907" w:rsidR="003C538B" w:rsidRDefault="00272428" w:rsidP="003C538B">
            <w:pPr>
              <w:pStyle w:val="STY3Brdtekst"/>
              <w:rPr>
                <w:lang w:val="en-US"/>
              </w:rPr>
            </w:pPr>
            <w:r>
              <w:rPr>
                <w:lang w:val="en-US"/>
              </w:rPr>
              <w:t>b</w:t>
            </w:r>
          </w:p>
        </w:tc>
        <w:tc>
          <w:tcPr>
            <w:tcW w:w="4389" w:type="dxa"/>
          </w:tcPr>
          <w:p w14:paraId="72F39B3F" w14:textId="77777777" w:rsidR="003C538B" w:rsidRPr="003B680A" w:rsidRDefault="003C538B" w:rsidP="003C538B">
            <w:pPr>
              <w:pStyle w:val="STY3Brdtekst"/>
              <w:rPr>
                <w:lang w:val="nb-NO"/>
              </w:rPr>
            </w:pPr>
            <w:r w:rsidRPr="00D55982">
              <w:rPr>
                <w:lang w:val="nb-NO"/>
              </w:rPr>
              <w:t>Det kan maksimalt benyttes 7 tegn</w:t>
            </w:r>
            <w:r>
              <w:rPr>
                <w:lang w:val="nb-NO"/>
              </w:rPr>
              <w:t>.</w:t>
            </w:r>
          </w:p>
        </w:tc>
      </w:tr>
    </w:tbl>
    <w:p w14:paraId="52544BAF" w14:textId="77777777" w:rsidR="00C44974" w:rsidRDefault="00C44974" w:rsidP="00C44974">
      <w:pPr>
        <w:pStyle w:val="STY3Overskrift111"/>
      </w:pPr>
      <w:bookmarkStart w:id="1009" w:name="_Toc218862468"/>
      <w:r w:rsidRPr="007A4C61">
        <w:t>From</w:t>
      </w:r>
      <w:r>
        <w:t xml:space="preserve"> [</w:t>
      </w:r>
      <w:r w:rsidRPr="00905DC7">
        <w:t>Fra</w:t>
      </w:r>
      <w:r>
        <w:t>]</w:t>
      </w:r>
      <w:bookmarkEnd w:id="1009"/>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752B5F" w:rsidRPr="00B33C7C" w14:paraId="1B40F3CD" w14:textId="77777777" w:rsidTr="00FB7AF7">
        <w:tc>
          <w:tcPr>
            <w:tcW w:w="4536" w:type="dxa"/>
            <w:gridSpan w:val="2"/>
          </w:tcPr>
          <w:p w14:paraId="06E84B13" w14:textId="089D89BF" w:rsidR="00752B5F" w:rsidRPr="00781E81" w:rsidRDefault="00752B5F">
            <w:pPr>
              <w:pStyle w:val="STY3Brdtekst"/>
              <w:rPr>
                <w:lang w:val="en-US"/>
              </w:rPr>
            </w:pPr>
            <w:r w:rsidRPr="00781E81">
              <w:rPr>
                <w:lang w:val="en-US"/>
              </w:rPr>
              <w:t xml:space="preserve">The following shall be specified for where </w:t>
            </w:r>
            <w:r>
              <w:rPr>
                <w:lang w:val="en-US"/>
              </w:rPr>
              <w:t>a</w:t>
            </w:r>
            <w:r w:rsidRPr="00781E81">
              <w:rPr>
                <w:lang w:val="en-US"/>
              </w:rPr>
              <w:t>valanche detection area is valid from.</w:t>
            </w:r>
          </w:p>
        </w:tc>
        <w:tc>
          <w:tcPr>
            <w:tcW w:w="4815" w:type="dxa"/>
            <w:gridSpan w:val="2"/>
          </w:tcPr>
          <w:p w14:paraId="1F36FAD1" w14:textId="4A457497" w:rsidR="00752B5F" w:rsidRPr="003B680A" w:rsidRDefault="00752B5F">
            <w:pPr>
              <w:pStyle w:val="STY3Brdtekst"/>
              <w:rPr>
                <w:lang w:val="nb-NO"/>
              </w:rPr>
            </w:pPr>
            <w:r w:rsidRPr="003B680A">
              <w:rPr>
                <w:lang w:val="nb-NO"/>
              </w:rPr>
              <w:t xml:space="preserve">Følgende skal angis for hvor </w:t>
            </w:r>
            <w:r>
              <w:rPr>
                <w:lang w:val="nb-NO"/>
              </w:rPr>
              <w:t>r</w:t>
            </w:r>
            <w:r w:rsidRPr="003B680A">
              <w:rPr>
                <w:lang w:val="nb-NO"/>
              </w:rPr>
              <w:t>asvarslingsområde gjelder fra.</w:t>
            </w:r>
          </w:p>
        </w:tc>
      </w:tr>
      <w:tr w:rsidR="00C44974" w:rsidRPr="00B33C7C" w14:paraId="74FA10E6" w14:textId="77777777" w:rsidTr="00FB7AF7">
        <w:tc>
          <w:tcPr>
            <w:tcW w:w="426" w:type="dxa"/>
          </w:tcPr>
          <w:p w14:paraId="25D5CB14" w14:textId="77777777" w:rsidR="00C44974" w:rsidRPr="00AC4C23" w:rsidRDefault="00C44974">
            <w:pPr>
              <w:pStyle w:val="STY3Brdtekst"/>
            </w:pPr>
            <w:r>
              <w:rPr>
                <w:lang w:val="en-US"/>
              </w:rPr>
              <w:t>a</w:t>
            </w:r>
          </w:p>
        </w:tc>
        <w:tc>
          <w:tcPr>
            <w:tcW w:w="4110" w:type="dxa"/>
          </w:tcPr>
          <w:p w14:paraId="15DC7C4F" w14:textId="14BDAD4A" w:rsidR="00C44974" w:rsidRPr="004264F4" w:rsidRDefault="005E1ADE">
            <w:pPr>
              <w:pStyle w:val="STY3Brdtekst"/>
              <w:rPr>
                <w:lang w:val="en-US"/>
              </w:rPr>
            </w:pPr>
            <w:r w:rsidRPr="00B3263F">
              <w:rPr>
                <w:lang w:val="en-US"/>
              </w:rPr>
              <w:t>Specify «Banedata km» Avalanche detection area is valid</w:t>
            </w:r>
            <w:r>
              <w:rPr>
                <w:lang w:val="en-US"/>
              </w:rPr>
              <w:t xml:space="preserve"> from</w:t>
            </w:r>
            <w:r w:rsidRPr="00B3263F">
              <w:rPr>
                <w:rFonts w:eastAsia="Arial"/>
              </w:rPr>
              <w:t>.</w:t>
            </w:r>
          </w:p>
        </w:tc>
        <w:tc>
          <w:tcPr>
            <w:tcW w:w="426" w:type="dxa"/>
          </w:tcPr>
          <w:p w14:paraId="4699A576" w14:textId="77777777" w:rsidR="00C44974" w:rsidRPr="004264F4" w:rsidRDefault="00C44974">
            <w:pPr>
              <w:pStyle w:val="STY3Brdtekst"/>
              <w:rPr>
                <w:lang w:val="en-US"/>
              </w:rPr>
            </w:pPr>
            <w:r>
              <w:rPr>
                <w:lang w:val="en-US"/>
              </w:rPr>
              <w:t>a</w:t>
            </w:r>
          </w:p>
        </w:tc>
        <w:tc>
          <w:tcPr>
            <w:tcW w:w="4389" w:type="dxa"/>
          </w:tcPr>
          <w:p w14:paraId="0F6D73A4" w14:textId="4293E20C" w:rsidR="00C44974" w:rsidRPr="003B680A" w:rsidRDefault="005E1ADE">
            <w:pPr>
              <w:pStyle w:val="STY3Brdtekst"/>
              <w:rPr>
                <w:lang w:val="nb-NO"/>
              </w:rPr>
            </w:pPr>
            <w:r w:rsidRPr="003B680A">
              <w:rPr>
                <w:lang w:val="nb-NO"/>
              </w:rPr>
              <w:t>Angi «Banedata km» rasvarslingsområdet gjelder fra.</w:t>
            </w:r>
          </w:p>
        </w:tc>
      </w:tr>
    </w:tbl>
    <w:p w14:paraId="458579DE" w14:textId="77777777" w:rsidR="00C44974" w:rsidRDefault="00C44974" w:rsidP="00C44974">
      <w:pPr>
        <w:pStyle w:val="STY3Overskrift111"/>
      </w:pPr>
      <w:bookmarkStart w:id="1010" w:name="_Toc218862469"/>
      <w:r>
        <w:t>To [</w:t>
      </w:r>
      <w:r w:rsidRPr="007A4C61">
        <w:t>Til</w:t>
      </w:r>
      <w:r>
        <w:t>]</w:t>
      </w:r>
      <w:bookmarkEnd w:id="1010"/>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752B5F" w:rsidRPr="00B33C7C" w14:paraId="164216DF" w14:textId="77777777" w:rsidTr="00FB7AF7">
        <w:tc>
          <w:tcPr>
            <w:tcW w:w="4536" w:type="dxa"/>
            <w:gridSpan w:val="2"/>
          </w:tcPr>
          <w:p w14:paraId="2CA1142A" w14:textId="11A0F154" w:rsidR="00752B5F" w:rsidRPr="00905DC7" w:rsidRDefault="00752B5F">
            <w:pPr>
              <w:pStyle w:val="STY3Brdtekst"/>
              <w:rPr>
                <w:rFonts w:eastAsia="Arial"/>
              </w:rPr>
            </w:pPr>
            <w:r w:rsidRPr="00781E81">
              <w:rPr>
                <w:lang w:val="en-US"/>
              </w:rPr>
              <w:t xml:space="preserve">The following shall be specified for where </w:t>
            </w:r>
            <w:r>
              <w:rPr>
                <w:lang w:val="en-US"/>
              </w:rPr>
              <w:t>a</w:t>
            </w:r>
            <w:r w:rsidRPr="00781E81">
              <w:rPr>
                <w:lang w:val="en-US"/>
              </w:rPr>
              <w:t>valanche detection area is valid to</w:t>
            </w:r>
            <w:r w:rsidRPr="00905DC7">
              <w:rPr>
                <w:rFonts w:eastAsia="Arial"/>
              </w:rPr>
              <w:t>.</w:t>
            </w:r>
          </w:p>
        </w:tc>
        <w:tc>
          <w:tcPr>
            <w:tcW w:w="4815" w:type="dxa"/>
            <w:gridSpan w:val="2"/>
          </w:tcPr>
          <w:p w14:paraId="276CDC09" w14:textId="7CF15F69" w:rsidR="00752B5F" w:rsidRPr="003B680A" w:rsidRDefault="00752B5F">
            <w:pPr>
              <w:pStyle w:val="STY3Brdtekst"/>
              <w:rPr>
                <w:lang w:val="nb-NO"/>
              </w:rPr>
            </w:pPr>
            <w:r w:rsidRPr="003B680A">
              <w:rPr>
                <w:lang w:val="nb-NO"/>
              </w:rPr>
              <w:t xml:space="preserve">Følgende skal angis for hvor </w:t>
            </w:r>
            <w:r>
              <w:rPr>
                <w:lang w:val="nb-NO"/>
              </w:rPr>
              <w:t>r</w:t>
            </w:r>
            <w:r w:rsidRPr="003B680A">
              <w:rPr>
                <w:lang w:val="nb-NO"/>
              </w:rPr>
              <w:t>asvarslingsområde gjelder til.</w:t>
            </w:r>
          </w:p>
        </w:tc>
      </w:tr>
      <w:tr w:rsidR="00C44974" w:rsidRPr="00B33C7C" w14:paraId="2E3BBA40" w14:textId="77777777" w:rsidTr="00FB7AF7">
        <w:tc>
          <w:tcPr>
            <w:tcW w:w="426" w:type="dxa"/>
          </w:tcPr>
          <w:p w14:paraId="00741513" w14:textId="77777777" w:rsidR="00C44974" w:rsidRPr="00AC4C23" w:rsidRDefault="00C44974">
            <w:pPr>
              <w:pStyle w:val="STY3Brdtekst"/>
            </w:pPr>
            <w:r>
              <w:rPr>
                <w:lang w:val="en-US"/>
              </w:rPr>
              <w:t>a</w:t>
            </w:r>
          </w:p>
        </w:tc>
        <w:tc>
          <w:tcPr>
            <w:tcW w:w="4110" w:type="dxa"/>
          </w:tcPr>
          <w:p w14:paraId="005925E4" w14:textId="758CBD9C" w:rsidR="00C44974" w:rsidRPr="004264F4" w:rsidRDefault="005E1ADE">
            <w:pPr>
              <w:pStyle w:val="STY3Brdtekst"/>
              <w:rPr>
                <w:lang w:val="en-US"/>
              </w:rPr>
            </w:pPr>
            <w:r w:rsidRPr="00B3263F">
              <w:rPr>
                <w:lang w:val="en-US"/>
              </w:rPr>
              <w:t>Specify «Banedata km»</w:t>
            </w:r>
            <w:r>
              <w:rPr>
                <w:lang w:val="en-US"/>
              </w:rPr>
              <w:t xml:space="preserve"> </w:t>
            </w:r>
            <w:r w:rsidR="00E139E1">
              <w:rPr>
                <w:lang w:val="en-US"/>
              </w:rPr>
              <w:t>a</w:t>
            </w:r>
            <w:r w:rsidRPr="00B3263F">
              <w:rPr>
                <w:lang w:val="en-US"/>
              </w:rPr>
              <w:t>valanche detection area is valid</w:t>
            </w:r>
            <w:r>
              <w:rPr>
                <w:lang w:val="en-US"/>
              </w:rPr>
              <w:t xml:space="preserve"> to</w:t>
            </w:r>
            <w:r w:rsidRPr="00B3263F">
              <w:rPr>
                <w:rFonts w:eastAsia="Arial"/>
              </w:rPr>
              <w:t>.</w:t>
            </w:r>
          </w:p>
        </w:tc>
        <w:tc>
          <w:tcPr>
            <w:tcW w:w="426" w:type="dxa"/>
          </w:tcPr>
          <w:p w14:paraId="770F40D7" w14:textId="77777777" w:rsidR="00C44974" w:rsidRPr="004264F4" w:rsidRDefault="005E1ADE">
            <w:pPr>
              <w:pStyle w:val="STY3Brdtekst"/>
              <w:rPr>
                <w:lang w:val="en-US"/>
              </w:rPr>
            </w:pPr>
            <w:r>
              <w:rPr>
                <w:lang w:val="en-US"/>
              </w:rPr>
              <w:t>a</w:t>
            </w:r>
          </w:p>
        </w:tc>
        <w:tc>
          <w:tcPr>
            <w:tcW w:w="4389" w:type="dxa"/>
          </w:tcPr>
          <w:p w14:paraId="1F377978" w14:textId="64532937" w:rsidR="00C44974" w:rsidRPr="003B680A" w:rsidRDefault="005E1ADE">
            <w:pPr>
              <w:pStyle w:val="STY3Brdtekst"/>
              <w:rPr>
                <w:lang w:val="nb-NO"/>
              </w:rPr>
            </w:pPr>
            <w:r w:rsidRPr="003B680A">
              <w:rPr>
                <w:lang w:val="nb-NO"/>
              </w:rPr>
              <w:t>Angi «Banedata km» rasvarslingsområde gjelder til.</w:t>
            </w:r>
          </w:p>
        </w:tc>
      </w:tr>
    </w:tbl>
    <w:p w14:paraId="774DACB6" w14:textId="52ED1438" w:rsidR="002736D8" w:rsidRPr="00FB7AF7" w:rsidRDefault="002736D8" w:rsidP="002736D8">
      <w:pPr>
        <w:pStyle w:val="STY3Overskrift111"/>
        <w:rPr>
          <w:lang w:val="en-US"/>
        </w:rPr>
      </w:pPr>
      <w:bookmarkStart w:id="1011" w:name="_Ref200104318"/>
      <w:bookmarkStart w:id="1012" w:name="_Toc218862470"/>
      <w:r w:rsidRPr="00FB7AF7">
        <w:rPr>
          <w:lang w:val="en-US"/>
        </w:rPr>
        <w:t>Block for train routes [</w:t>
      </w:r>
      <w:r w:rsidR="00762769">
        <w:rPr>
          <w:lang w:val="en-US"/>
        </w:rPr>
        <w:t>Sperre</w:t>
      </w:r>
      <w:r w:rsidRPr="00FB7AF7">
        <w:rPr>
          <w:lang w:val="en-US"/>
        </w:rPr>
        <w:t xml:space="preserve"> for togvei]</w:t>
      </w:r>
      <w:bookmarkEnd w:id="1011"/>
      <w:bookmarkEnd w:id="1012"/>
    </w:p>
    <w:tbl>
      <w:tblPr>
        <w:tblStyle w:val="Tabellrutenet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083"/>
        <w:gridCol w:w="425"/>
        <w:gridCol w:w="4428"/>
      </w:tblGrid>
      <w:tr w:rsidR="002736D8" w:rsidRPr="005A3C9B" w14:paraId="071516CF" w14:textId="77777777" w:rsidTr="00FB7AF7">
        <w:trPr>
          <w:trHeight w:val="579"/>
        </w:trPr>
        <w:tc>
          <w:tcPr>
            <w:tcW w:w="4503" w:type="dxa"/>
            <w:gridSpan w:val="2"/>
          </w:tcPr>
          <w:p w14:paraId="4ADF8B13" w14:textId="2C010622" w:rsidR="00F052AC" w:rsidRDefault="00CE6949">
            <w:pPr>
              <w:pStyle w:val="STY3Brdtekst"/>
              <w:rPr>
                <w:lang w:val="en-US"/>
              </w:rPr>
            </w:pPr>
            <w:r>
              <w:rPr>
                <w:lang w:val="en-US"/>
              </w:rPr>
              <w:t>Specify</w:t>
            </w:r>
            <w:r w:rsidR="0066393B" w:rsidRPr="00FB7AF7">
              <w:rPr>
                <w:lang w:val="en-US"/>
              </w:rPr>
              <w:t xml:space="preserve"> the following if train routes through the avalanche detection area shall be blocked when an avalanche is detected</w:t>
            </w:r>
            <w:r>
              <w:rPr>
                <w:lang w:val="en-US"/>
              </w:rPr>
              <w:t>:</w:t>
            </w:r>
          </w:p>
          <w:p w14:paraId="0F9C9F08" w14:textId="13A86DD5" w:rsidR="0066393B" w:rsidRPr="00FB7AF7" w:rsidRDefault="00594AEB" w:rsidP="00FB7AF7">
            <w:pPr>
              <w:pStyle w:val="STY3Brdtekst"/>
              <w:rPr>
                <w:lang w:val="en-US"/>
              </w:rPr>
            </w:pPr>
            <w:r>
              <w:rPr>
                <w:i/>
                <w:iCs/>
                <w:color w:val="A6A6A6" w:themeColor="background1" w:themeShade="A6"/>
                <w:lang w:val="nb-NO"/>
              </w:rPr>
              <w:t>Comments:</w:t>
            </w:r>
            <w:r w:rsidR="00900532">
              <w:rPr>
                <w:i/>
                <w:iCs/>
                <w:color w:val="A6A6A6" w:themeColor="background1" w:themeShade="A6"/>
                <w:lang w:val="nb-NO"/>
              </w:rPr>
              <w:t xml:space="preserve"> </w:t>
            </w:r>
            <w:r w:rsidR="00F052AC">
              <w:rPr>
                <w:i/>
                <w:iCs/>
                <w:color w:val="A6A6A6" w:themeColor="background1" w:themeShade="A6"/>
                <w:lang w:val="nb-NO"/>
              </w:rPr>
              <w:t>See TRV:06962.</w:t>
            </w:r>
          </w:p>
        </w:tc>
        <w:tc>
          <w:tcPr>
            <w:tcW w:w="4853" w:type="dxa"/>
            <w:gridSpan w:val="2"/>
          </w:tcPr>
          <w:p w14:paraId="570B5CC7" w14:textId="77777777" w:rsidR="00F052AC" w:rsidRDefault="00F70B86">
            <w:pPr>
              <w:pStyle w:val="STY3Brdtekst"/>
              <w:rPr>
                <w:lang w:val="nb-NO"/>
              </w:rPr>
            </w:pPr>
            <w:r>
              <w:rPr>
                <w:lang w:val="nb-NO"/>
              </w:rPr>
              <w:t>F</w:t>
            </w:r>
            <w:r w:rsidR="0066393B" w:rsidRPr="003B680A">
              <w:rPr>
                <w:lang w:val="nb-NO"/>
              </w:rPr>
              <w:t>ølgende angi</w:t>
            </w:r>
            <w:r>
              <w:rPr>
                <w:lang w:val="nb-NO"/>
              </w:rPr>
              <w:t>s når</w:t>
            </w:r>
            <w:r w:rsidR="0066393B" w:rsidRPr="003B680A">
              <w:rPr>
                <w:lang w:val="nb-NO"/>
              </w:rPr>
              <w:t xml:space="preserve"> det skal sperres for togvei gjennom rasvarslingsområde når ras er detektert</w:t>
            </w:r>
            <w:r w:rsidR="00762769">
              <w:rPr>
                <w:lang w:val="nb-NO"/>
              </w:rPr>
              <w:t>:</w:t>
            </w:r>
          </w:p>
          <w:p w14:paraId="5E94A1EE" w14:textId="3611ACC6" w:rsidR="002736D8" w:rsidRPr="003B680A" w:rsidRDefault="00F052AC" w:rsidP="00FB7AF7">
            <w:pPr>
              <w:pStyle w:val="STY3Brdtekst"/>
              <w:rPr>
                <w:lang w:val="nb-NO"/>
              </w:rPr>
            </w:pPr>
            <w:r>
              <w:rPr>
                <w:i/>
                <w:iCs/>
                <w:color w:val="A6A6A6" w:themeColor="background1" w:themeShade="A6"/>
                <w:lang w:val="nb-NO"/>
              </w:rPr>
              <w:br/>
            </w:r>
            <w:r w:rsidR="00900532">
              <w:rPr>
                <w:i/>
                <w:iCs/>
                <w:color w:val="A6A6A6" w:themeColor="background1" w:themeShade="A6"/>
                <w:lang w:val="nb-NO"/>
              </w:rPr>
              <w:t>Kommentarer:</w:t>
            </w:r>
            <w:r>
              <w:rPr>
                <w:i/>
                <w:iCs/>
                <w:color w:val="A6A6A6" w:themeColor="background1" w:themeShade="A6"/>
                <w:lang w:val="nb-NO"/>
              </w:rPr>
              <w:t xml:space="preserve"> Se TRV:06962.</w:t>
            </w:r>
          </w:p>
        </w:tc>
      </w:tr>
      <w:tr w:rsidR="002736D8" w:rsidRPr="00B33C7C" w14:paraId="5DCA7BC2" w14:textId="77777777" w:rsidTr="00FB7AF7">
        <w:tc>
          <w:tcPr>
            <w:tcW w:w="420" w:type="dxa"/>
          </w:tcPr>
          <w:p w14:paraId="72BDCE70" w14:textId="77777777" w:rsidR="002736D8" w:rsidRPr="00EE7A39" w:rsidRDefault="002736D8">
            <w:pPr>
              <w:pStyle w:val="STY3Brdtekst"/>
            </w:pPr>
            <w:r>
              <w:t>a</w:t>
            </w:r>
          </w:p>
        </w:tc>
        <w:tc>
          <w:tcPr>
            <w:tcW w:w="4083" w:type="dxa"/>
          </w:tcPr>
          <w:p w14:paraId="76A59D63" w14:textId="77777777" w:rsidR="002736D8" w:rsidRPr="004264F4" w:rsidRDefault="002736D8">
            <w:pPr>
              <w:pStyle w:val="STY3Brdtekst"/>
              <w:rPr>
                <w:lang w:val="en-US"/>
              </w:rPr>
            </w:pPr>
            <w:r w:rsidRPr="004B4292">
              <w:rPr>
                <w:lang w:val="en-AU"/>
              </w:rPr>
              <w:t>Enter «-» if this is not applicable</w:t>
            </w:r>
            <w:r w:rsidRPr="004264F4">
              <w:rPr>
                <w:lang w:val="en-US"/>
              </w:rPr>
              <w:t>.</w:t>
            </w:r>
          </w:p>
        </w:tc>
        <w:tc>
          <w:tcPr>
            <w:tcW w:w="425" w:type="dxa"/>
          </w:tcPr>
          <w:p w14:paraId="4A93E529" w14:textId="77777777" w:rsidR="002736D8" w:rsidRPr="004264F4" w:rsidRDefault="002736D8">
            <w:pPr>
              <w:pStyle w:val="STY3Brdtekst"/>
              <w:rPr>
                <w:lang w:val="en-US"/>
              </w:rPr>
            </w:pPr>
            <w:r>
              <w:t>a</w:t>
            </w:r>
          </w:p>
        </w:tc>
        <w:tc>
          <w:tcPr>
            <w:tcW w:w="4428" w:type="dxa"/>
          </w:tcPr>
          <w:p w14:paraId="26CB3C06" w14:textId="77777777" w:rsidR="002736D8" w:rsidRPr="003B680A" w:rsidRDefault="002736D8">
            <w:pPr>
              <w:pStyle w:val="STY3Brdtekst"/>
              <w:rPr>
                <w:lang w:val="nb-NO"/>
              </w:rPr>
            </w:pPr>
            <w:r w:rsidRPr="003B680A">
              <w:rPr>
                <w:lang w:val="nb-NO"/>
              </w:rPr>
              <w:t>Angi «-» om dette ikke er aktuelt.</w:t>
            </w:r>
          </w:p>
        </w:tc>
      </w:tr>
      <w:tr w:rsidR="002736D8" w:rsidRPr="00B33C7C" w14:paraId="026A8AF1" w14:textId="77777777" w:rsidTr="00FB7AF7">
        <w:tc>
          <w:tcPr>
            <w:tcW w:w="420" w:type="dxa"/>
          </w:tcPr>
          <w:p w14:paraId="3BFAA98D" w14:textId="77777777" w:rsidR="002736D8" w:rsidRPr="004B4292" w:rsidRDefault="002736D8">
            <w:pPr>
              <w:pStyle w:val="STY3Brdtekst"/>
            </w:pPr>
            <w:r>
              <w:lastRenderedPageBreak/>
              <w:t>b</w:t>
            </w:r>
          </w:p>
        </w:tc>
        <w:tc>
          <w:tcPr>
            <w:tcW w:w="4083" w:type="dxa"/>
          </w:tcPr>
          <w:p w14:paraId="6253A218" w14:textId="4C0FAAE3" w:rsidR="002736D8" w:rsidRPr="00C21F71" w:rsidRDefault="002736D8">
            <w:pPr>
              <w:pStyle w:val="STY3Brdtekst"/>
              <w:rPr>
                <w:lang w:val="en-AU"/>
              </w:rPr>
            </w:pPr>
            <w:r w:rsidRPr="00C21F71">
              <w:rPr>
                <w:lang w:val="en-US"/>
              </w:rPr>
              <w:t xml:space="preserve">Enter </w:t>
            </w:r>
            <w:r w:rsidRPr="00C21F71">
              <w:rPr>
                <w:lang w:val="en-AU"/>
              </w:rPr>
              <w:t>«</w:t>
            </w:r>
            <w:r w:rsidR="00000A56">
              <w:rPr>
                <w:lang w:val="en-AU"/>
              </w:rPr>
              <w:t>Signal</w:t>
            </w:r>
            <w:r w:rsidR="00000A56" w:rsidRPr="004B4292">
              <w:rPr>
                <w:lang w:val="en-AU"/>
              </w:rPr>
              <w:t>»</w:t>
            </w:r>
            <w:r w:rsidRPr="00C21F71">
              <w:rPr>
                <w:lang w:val="en-AU"/>
              </w:rPr>
              <w:t xml:space="preserve"> </w:t>
            </w:r>
            <w:r w:rsidR="00000A56">
              <w:rPr>
                <w:lang w:val="en-AU"/>
              </w:rPr>
              <w:t xml:space="preserve">that shall be blocked for train route </w:t>
            </w:r>
            <w:r w:rsidRPr="00C21F71">
              <w:rPr>
                <w:lang w:val="en-AU"/>
              </w:rPr>
              <w:t>if</w:t>
            </w:r>
            <w:r w:rsidR="00000A56">
              <w:rPr>
                <w:lang w:val="en-AU"/>
              </w:rPr>
              <w:t xml:space="preserve"> the </w:t>
            </w:r>
            <w:r w:rsidRPr="00C21F71">
              <w:rPr>
                <w:lang w:val="en-AU"/>
              </w:rPr>
              <w:t xml:space="preserve">avalanche detection area </w:t>
            </w:r>
            <w:r w:rsidR="00000A56">
              <w:rPr>
                <w:lang w:val="en-AU"/>
              </w:rPr>
              <w:t>is activated</w:t>
            </w:r>
            <w:r w:rsidR="00CE6949" w:rsidRPr="00C21F71">
              <w:rPr>
                <w:lang w:val="en-AU"/>
              </w:rPr>
              <w:t xml:space="preserve">. </w:t>
            </w:r>
          </w:p>
          <w:p w14:paraId="1A476B87" w14:textId="503BC3AC" w:rsidR="002736D8" w:rsidRPr="00C21F71" w:rsidRDefault="00287308">
            <w:pPr>
              <w:pStyle w:val="STY3Brdtekst"/>
              <w:rPr>
                <w:lang w:val="en-US"/>
              </w:rPr>
            </w:pPr>
            <w:r w:rsidRPr="00C21F71">
              <w:rPr>
                <w:i/>
                <w:color w:val="A6A6A6" w:themeColor="background1" w:themeShade="A6"/>
                <w:lang w:val="en-US"/>
              </w:rPr>
              <w:t xml:space="preserve">Comments: </w:t>
            </w:r>
            <w:r w:rsidR="001D3BB8">
              <w:rPr>
                <w:i/>
                <w:color w:val="A6A6A6" w:themeColor="background1" w:themeShade="A6"/>
                <w:lang w:val="en-US"/>
              </w:rPr>
              <w:t xml:space="preserve">All </w:t>
            </w:r>
            <w:r w:rsidR="009B7ED5">
              <w:rPr>
                <w:i/>
                <w:color w:val="A6A6A6" w:themeColor="background1" w:themeShade="A6"/>
                <w:lang w:val="en-US"/>
              </w:rPr>
              <w:t>signal</w:t>
            </w:r>
            <w:r w:rsidR="0005793A">
              <w:rPr>
                <w:i/>
                <w:color w:val="A6A6A6" w:themeColor="background1" w:themeShade="A6"/>
                <w:lang w:val="en-US"/>
              </w:rPr>
              <w:t>s</w:t>
            </w:r>
            <w:r w:rsidR="009B7ED5">
              <w:rPr>
                <w:i/>
                <w:color w:val="A6A6A6" w:themeColor="background1" w:themeShade="A6"/>
                <w:lang w:val="en-US"/>
              </w:rPr>
              <w:t xml:space="preserve"> </w:t>
            </w:r>
            <w:r w:rsidR="001D3BB8">
              <w:rPr>
                <w:i/>
                <w:color w:val="A6A6A6" w:themeColor="background1" w:themeShade="A6"/>
                <w:lang w:val="en-US"/>
              </w:rPr>
              <w:t xml:space="preserve">for train routes </w:t>
            </w:r>
            <w:r w:rsidR="00ED6F93">
              <w:rPr>
                <w:i/>
                <w:color w:val="A6A6A6" w:themeColor="background1" w:themeShade="A6"/>
                <w:lang w:val="en-US"/>
              </w:rPr>
              <w:t xml:space="preserve">past the avalanche detection area </w:t>
            </w:r>
            <w:r w:rsidR="009B7ED5">
              <w:rPr>
                <w:i/>
                <w:color w:val="A6A6A6" w:themeColor="background1" w:themeShade="A6"/>
                <w:lang w:val="en-US"/>
              </w:rPr>
              <w:t xml:space="preserve">is set to </w:t>
            </w:r>
            <w:r w:rsidR="009B7ED5" w:rsidRPr="00FB7AF7">
              <w:rPr>
                <w:i/>
                <w:iCs/>
                <w:color w:val="A6A6A6" w:themeColor="background1" w:themeShade="A6"/>
                <w:lang w:val="en-US"/>
              </w:rPr>
              <w:t>«Stop».</w:t>
            </w:r>
          </w:p>
        </w:tc>
        <w:tc>
          <w:tcPr>
            <w:tcW w:w="425" w:type="dxa"/>
          </w:tcPr>
          <w:p w14:paraId="40F4E3B3" w14:textId="77777777" w:rsidR="002736D8" w:rsidRPr="004264F4" w:rsidRDefault="002736D8">
            <w:pPr>
              <w:pStyle w:val="STY3Brdtekst"/>
              <w:rPr>
                <w:lang w:val="en-US"/>
              </w:rPr>
            </w:pPr>
            <w:r>
              <w:t>b</w:t>
            </w:r>
          </w:p>
        </w:tc>
        <w:tc>
          <w:tcPr>
            <w:tcW w:w="4428" w:type="dxa"/>
          </w:tcPr>
          <w:p w14:paraId="2141666B" w14:textId="511CE36A" w:rsidR="002736D8" w:rsidRDefault="002736D8">
            <w:pPr>
              <w:pStyle w:val="STY3Brdtekst"/>
              <w:rPr>
                <w:lang w:val="nb-NO"/>
              </w:rPr>
            </w:pPr>
            <w:r>
              <w:rPr>
                <w:lang w:val="nb-NO"/>
              </w:rPr>
              <w:t>Angi «</w:t>
            </w:r>
            <w:r w:rsidR="008E33C0">
              <w:rPr>
                <w:lang w:val="nb-NO"/>
              </w:rPr>
              <w:t>Signal</w:t>
            </w:r>
            <w:r>
              <w:rPr>
                <w:lang w:val="nb-NO"/>
              </w:rPr>
              <w:t xml:space="preserve">» </w:t>
            </w:r>
            <w:r w:rsidR="005C5E92">
              <w:rPr>
                <w:lang w:val="nb-NO"/>
              </w:rPr>
              <w:t xml:space="preserve">som </w:t>
            </w:r>
            <w:r w:rsidR="008E33C0">
              <w:rPr>
                <w:lang w:val="nb-NO"/>
              </w:rPr>
              <w:t xml:space="preserve">skal sperres for togvei </w:t>
            </w:r>
            <w:r w:rsidR="005C5E92">
              <w:rPr>
                <w:lang w:val="nb-NO"/>
              </w:rPr>
              <w:t xml:space="preserve">om </w:t>
            </w:r>
            <w:r w:rsidR="008E33C0">
              <w:rPr>
                <w:lang w:val="nb-NO"/>
              </w:rPr>
              <w:t xml:space="preserve">rasvarslingsområdet er </w:t>
            </w:r>
            <w:r w:rsidR="00CE6949">
              <w:rPr>
                <w:lang w:val="nb-NO"/>
              </w:rPr>
              <w:t xml:space="preserve">aktivert. </w:t>
            </w:r>
          </w:p>
          <w:p w14:paraId="0DD012B6" w14:textId="5F1DEE10" w:rsidR="002736D8" w:rsidRPr="003B680A" w:rsidRDefault="009B7ED5" w:rsidP="00B63D29">
            <w:pPr>
              <w:pStyle w:val="STY3Brdtekst"/>
              <w:rPr>
                <w:lang w:val="nb-NO"/>
              </w:rPr>
            </w:pPr>
            <w:r>
              <w:rPr>
                <w:i/>
                <w:iCs/>
                <w:color w:val="A6A6A6" w:themeColor="background1" w:themeShade="A6"/>
                <w:lang w:val="nb-NO"/>
              </w:rPr>
              <w:br/>
            </w:r>
            <w:r w:rsidR="00900532">
              <w:rPr>
                <w:i/>
                <w:iCs/>
                <w:color w:val="A6A6A6" w:themeColor="background1" w:themeShade="A6"/>
                <w:lang w:val="nb-NO"/>
              </w:rPr>
              <w:t>Kommentarer:</w:t>
            </w:r>
            <w:r w:rsidR="00CE6949" w:rsidRPr="00B06F10">
              <w:rPr>
                <w:i/>
                <w:iCs/>
                <w:color w:val="A6A6A6" w:themeColor="background1" w:themeShade="A6"/>
                <w:lang w:val="nb-NO"/>
              </w:rPr>
              <w:t xml:space="preserve"> </w:t>
            </w:r>
            <w:r w:rsidR="001D3BB8">
              <w:rPr>
                <w:i/>
                <w:iCs/>
                <w:color w:val="A6A6A6" w:themeColor="background1" w:themeShade="A6"/>
                <w:lang w:val="nb-NO"/>
              </w:rPr>
              <w:t xml:space="preserve">Alle </w:t>
            </w:r>
            <w:r>
              <w:rPr>
                <w:i/>
                <w:iCs/>
                <w:color w:val="A6A6A6" w:themeColor="background1" w:themeShade="A6"/>
                <w:lang w:val="nb-NO"/>
              </w:rPr>
              <w:t>signal</w:t>
            </w:r>
            <w:r w:rsidR="0005793A">
              <w:rPr>
                <w:i/>
                <w:iCs/>
                <w:color w:val="A6A6A6" w:themeColor="background1" w:themeShade="A6"/>
                <w:lang w:val="nb-NO"/>
              </w:rPr>
              <w:t>er</w:t>
            </w:r>
            <w:r w:rsidR="001D3BB8">
              <w:rPr>
                <w:i/>
                <w:iCs/>
                <w:color w:val="A6A6A6" w:themeColor="background1" w:themeShade="A6"/>
                <w:lang w:val="nb-NO"/>
              </w:rPr>
              <w:t xml:space="preserve"> for </w:t>
            </w:r>
            <w:r w:rsidR="00ED6F93">
              <w:rPr>
                <w:i/>
                <w:iCs/>
                <w:color w:val="A6A6A6" w:themeColor="background1" w:themeShade="A6"/>
                <w:lang w:val="nb-NO"/>
              </w:rPr>
              <w:t>togveier</w:t>
            </w:r>
            <w:r w:rsidR="001D3BB8">
              <w:rPr>
                <w:i/>
                <w:iCs/>
                <w:color w:val="A6A6A6" w:themeColor="background1" w:themeShade="A6"/>
                <w:lang w:val="nb-NO"/>
              </w:rPr>
              <w:t xml:space="preserve"> over rasvarslingsanlegget</w:t>
            </w:r>
            <w:r>
              <w:rPr>
                <w:i/>
                <w:iCs/>
                <w:color w:val="A6A6A6" w:themeColor="background1" w:themeShade="A6"/>
                <w:lang w:val="nb-NO"/>
              </w:rPr>
              <w:t xml:space="preserve"> settes til «Stopp». </w:t>
            </w:r>
          </w:p>
        </w:tc>
      </w:tr>
    </w:tbl>
    <w:p w14:paraId="4B107D3A" w14:textId="77777777" w:rsidR="002736D8" w:rsidRPr="00047351" w:rsidRDefault="002736D8" w:rsidP="00FB7AF7">
      <w:pPr>
        <w:rPr>
          <w:lang w:val="nb-NO"/>
        </w:rPr>
      </w:pPr>
    </w:p>
    <w:p w14:paraId="43DF3A9E" w14:textId="11999C48" w:rsidR="00C44974" w:rsidRDefault="00C44974" w:rsidP="00C44974">
      <w:pPr>
        <w:pStyle w:val="STY3Overskrift111"/>
      </w:pPr>
      <w:bookmarkStart w:id="1013" w:name="_Toc218862471"/>
      <w:r>
        <w:t>Footnotes [</w:t>
      </w:r>
      <w:r w:rsidRPr="007A4C61">
        <w:t>Fotnoter</w:t>
      </w:r>
      <w:r>
        <w:t>]</w:t>
      </w:r>
      <w:bookmarkEnd w:id="1013"/>
      <w:r w:rsidRPr="00905DC7">
        <w:t xml:space="preserve"> </w:t>
      </w:r>
    </w:p>
    <w:tbl>
      <w:tblPr>
        <w:tblStyle w:val="Tabellrutenett"/>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4895"/>
        <w:gridCol w:w="4602"/>
      </w:tblGrid>
      <w:tr w:rsidR="00C44974" w:rsidRPr="00B33C7C" w14:paraId="7B62AE17" w14:textId="77777777" w:rsidTr="00FB7AF7">
        <w:tc>
          <w:tcPr>
            <w:tcW w:w="4895" w:type="dxa"/>
          </w:tcPr>
          <w:p w14:paraId="65D8A839" w14:textId="77777777" w:rsidR="00C44974" w:rsidRDefault="00C44974">
            <w:pPr>
              <w:pStyle w:val="STY3Brdtekst"/>
              <w:rPr>
                <w:i/>
                <w:iCs/>
                <w:color w:val="A6A6A6" w:themeColor="background1" w:themeShade="A6"/>
                <w:lang w:val="en-US"/>
              </w:rPr>
            </w:pPr>
            <w:r w:rsidRPr="00AC290D">
              <w:t>Footnotes can be used where applicable.</w:t>
            </w:r>
            <w:r w:rsidRPr="00C4744C">
              <w:rPr>
                <w:i/>
                <w:iCs/>
                <w:color w:val="A6A6A6" w:themeColor="background1" w:themeShade="A6"/>
                <w:lang w:val="en-US"/>
              </w:rPr>
              <w:t xml:space="preserve"> </w:t>
            </w:r>
          </w:p>
          <w:p w14:paraId="43BA70F8" w14:textId="77777777" w:rsidR="00C44974" w:rsidRPr="00C4744C" w:rsidRDefault="00C44974">
            <w:pPr>
              <w:pStyle w:val="STY3Brdtekst"/>
              <w:rPr>
                <w:i/>
                <w:iCs/>
                <w:color w:val="A6A6A6" w:themeColor="background1" w:themeShade="A6"/>
                <w:lang w:val="en-US"/>
              </w:rPr>
            </w:pPr>
            <w:r>
              <w:rPr>
                <w:i/>
                <w:iCs/>
                <w:color w:val="A6A6A6" w:themeColor="background1" w:themeShade="A6"/>
                <w:lang w:val="en-US"/>
              </w:rPr>
              <w:t>C</w:t>
            </w:r>
            <w:r w:rsidRPr="00C4744C">
              <w:rPr>
                <w:i/>
                <w:iCs/>
                <w:color w:val="A6A6A6" w:themeColor="background1" w:themeShade="A6"/>
                <w:lang w:val="en-US"/>
              </w:rPr>
              <w:t>omments: Footnotes are indicated by the number 1), 2) 3)… in the field the comment is for.</w:t>
            </w:r>
          </w:p>
          <w:p w14:paraId="6CF0D210" w14:textId="77777777" w:rsidR="00C44974" w:rsidRDefault="00C44974">
            <w:pPr>
              <w:pStyle w:val="STY3Brdtekst"/>
              <w:rPr>
                <w:i/>
                <w:iCs/>
                <w:color w:val="A6A6A6" w:themeColor="background1" w:themeShade="A6"/>
                <w:lang w:val="en-US"/>
              </w:rPr>
            </w:pPr>
            <w:r w:rsidRPr="00C4744C">
              <w:rPr>
                <w:i/>
                <w:iCs/>
                <w:color w:val="A6A6A6" w:themeColor="background1" w:themeShade="A6"/>
                <w:lang w:val="en-US"/>
              </w:rPr>
              <w:t>The text shall be in English [and Norwegian].</w:t>
            </w:r>
          </w:p>
          <w:p w14:paraId="628CA0E6" w14:textId="6DB7AA65" w:rsidR="005F6761" w:rsidRPr="00C4744C" w:rsidRDefault="005F6761">
            <w:pPr>
              <w:pStyle w:val="STY3Brdtekst"/>
              <w:rPr>
                <w:i/>
                <w:iCs/>
                <w:color w:val="A6A6A6" w:themeColor="background1" w:themeShade="A6"/>
                <w:lang w:val="en-US"/>
              </w:rPr>
            </w:pPr>
            <w:r w:rsidRPr="00C4744C">
              <w:rPr>
                <w:i/>
                <w:iCs/>
                <w:color w:val="A6A6A6" w:themeColor="background1" w:themeShade="A6"/>
                <w:lang w:val="en-US"/>
              </w:rPr>
              <w:t>Its corresponding number and free text shall be below the table</w:t>
            </w:r>
          </w:p>
        </w:tc>
        <w:tc>
          <w:tcPr>
            <w:tcW w:w="4602" w:type="dxa"/>
          </w:tcPr>
          <w:p w14:paraId="48058A58" w14:textId="77777777" w:rsidR="00C44974" w:rsidRPr="003B680A" w:rsidRDefault="00C44974">
            <w:pPr>
              <w:pStyle w:val="STY3Brdtekst"/>
              <w:rPr>
                <w:lang w:val="nb-NO"/>
              </w:rPr>
            </w:pPr>
            <w:r w:rsidRPr="003B680A">
              <w:rPr>
                <w:lang w:val="nb-NO"/>
              </w:rPr>
              <w:t>Fotnoter kan benyttes der det er aktuelt.</w:t>
            </w:r>
          </w:p>
          <w:p w14:paraId="1799364D" w14:textId="77777777" w:rsidR="00C44974" w:rsidRPr="00B06F10" w:rsidRDefault="00C44974">
            <w:pPr>
              <w:pStyle w:val="STY3Brdtekst"/>
              <w:rPr>
                <w:i/>
                <w:iCs/>
                <w:color w:val="A6A6A6" w:themeColor="background1" w:themeShade="A6"/>
                <w:lang w:val="nb-NO"/>
              </w:rPr>
            </w:pPr>
            <w:r w:rsidRPr="00B06F10">
              <w:rPr>
                <w:i/>
                <w:iCs/>
                <w:color w:val="A6A6A6" w:themeColor="background1" w:themeShade="A6"/>
                <w:lang w:val="nb-NO"/>
              </w:rPr>
              <w:t>Kommentarer: Fotnoten angis med nummer 1), 2), 3)… i feltet kommentaren gjelder.</w:t>
            </w:r>
          </w:p>
          <w:p w14:paraId="711293E1" w14:textId="77777777" w:rsidR="00C44974" w:rsidRDefault="00C44974">
            <w:pPr>
              <w:pStyle w:val="STY3Brdtekst"/>
              <w:rPr>
                <w:i/>
                <w:iCs/>
                <w:color w:val="A6A6A6" w:themeColor="background1" w:themeShade="A6"/>
                <w:lang w:val="nb-NO"/>
              </w:rPr>
            </w:pPr>
            <w:r w:rsidRPr="00B06F10">
              <w:rPr>
                <w:i/>
                <w:iCs/>
                <w:color w:val="A6A6A6" w:themeColor="background1" w:themeShade="A6"/>
                <w:lang w:val="nb-NO"/>
              </w:rPr>
              <w:t>Teksten skal være på engelsk [og norsk].</w:t>
            </w:r>
          </w:p>
          <w:p w14:paraId="6BC4E3C3" w14:textId="63316F15" w:rsidR="005F6761" w:rsidRPr="00B06F10" w:rsidRDefault="005F6761">
            <w:pPr>
              <w:pStyle w:val="STY3Brdtekst"/>
              <w:rPr>
                <w:i/>
                <w:iCs/>
                <w:color w:val="A6A6A6" w:themeColor="background1" w:themeShade="A6"/>
                <w:lang w:val="nb-NO"/>
              </w:rPr>
            </w:pPr>
            <w:r w:rsidRPr="000A1B14">
              <w:rPr>
                <w:i/>
                <w:iCs/>
                <w:color w:val="A6A6A6" w:themeColor="background1" w:themeShade="A6"/>
                <w:lang w:val="nb-NO"/>
              </w:rPr>
              <w:t>Tilhørende nummer og fritekst skrives etter tabellen.</w:t>
            </w:r>
          </w:p>
        </w:tc>
      </w:tr>
    </w:tbl>
    <w:p w14:paraId="5610F855" w14:textId="77777777" w:rsidR="00FD0492" w:rsidRDefault="00FD0492">
      <w:pPr>
        <w:rPr>
          <w:b/>
          <w:color w:val="000000" w:themeColor="text1"/>
          <w:lang w:val="nb-NO" w:eastAsia="en-US"/>
        </w:rPr>
      </w:pPr>
      <w:r w:rsidRPr="00FB7AF7">
        <w:rPr>
          <w:lang w:val="nb-NO"/>
        </w:rPr>
        <w:br w:type="page"/>
      </w:r>
    </w:p>
    <w:p w14:paraId="394900C5" w14:textId="77777777" w:rsidR="00CA465E" w:rsidRPr="00A0137D" w:rsidRDefault="00CA465E" w:rsidP="00CA465E">
      <w:pPr>
        <w:pStyle w:val="STY3Overskrift1"/>
      </w:pPr>
      <w:bookmarkStart w:id="1014" w:name="_Toc218862472"/>
      <w:r w:rsidRPr="00A0137D">
        <w:lastRenderedPageBreak/>
        <w:t xml:space="preserve">Temporary and Permanent Shunting Areas </w:t>
      </w:r>
      <w:r w:rsidRPr="00A0137D">
        <w:rPr>
          <w:rFonts w:eastAsia="Arial"/>
        </w:rPr>
        <w:t>[Lokalområder</w:t>
      </w:r>
      <w:r w:rsidRPr="00B3263F">
        <w:rPr>
          <w:rFonts w:eastAsia="Arial"/>
        </w:rPr>
        <w:t xml:space="preserve"> og </w:t>
      </w:r>
      <w:r>
        <w:rPr>
          <w:rFonts w:eastAsia="Arial"/>
        </w:rPr>
        <w:t xml:space="preserve">permanente </w:t>
      </w:r>
      <w:r w:rsidRPr="00B3263F">
        <w:rPr>
          <w:rFonts w:eastAsia="Arial"/>
        </w:rPr>
        <w:t>skifteområd</w:t>
      </w:r>
      <w:r>
        <w:rPr>
          <w:rFonts w:eastAsia="Arial"/>
        </w:rPr>
        <w:t>er</w:t>
      </w:r>
      <w:r w:rsidRPr="00A0137D">
        <w:rPr>
          <w:rFonts w:eastAsia="Arial"/>
        </w:rPr>
        <w:t>]</w:t>
      </w:r>
      <w:bookmarkEnd w:id="1014"/>
    </w:p>
    <w:p w14:paraId="40AF4721" w14:textId="77777777" w:rsidR="00CA465E" w:rsidRPr="007A4273" w:rsidRDefault="00CA465E" w:rsidP="00CA465E">
      <w:pPr>
        <w:pStyle w:val="STY3Overskrift11"/>
      </w:pPr>
      <w:bookmarkStart w:id="1015" w:name="_Toc218862473"/>
      <w:r w:rsidRPr="00B3263F">
        <w:t xml:space="preserve">Generic </w:t>
      </w:r>
      <w:r w:rsidRPr="004264F4">
        <w:t>functions</w:t>
      </w:r>
      <w:r w:rsidRPr="00B3263F">
        <w:t xml:space="preserve"> for </w:t>
      </w:r>
      <w:r w:rsidRPr="00ED5894">
        <w:t xml:space="preserve">Temporary </w:t>
      </w:r>
      <w:r>
        <w:t xml:space="preserve">and Permanent </w:t>
      </w:r>
      <w:r w:rsidRPr="00ED5894">
        <w:t xml:space="preserve">Shunting Area </w:t>
      </w:r>
      <w:r>
        <w:t>[Generiske funksjoner for lokalområder og permanente skifteområder]</w:t>
      </w:r>
      <w:bookmarkEnd w:id="1015"/>
    </w:p>
    <w:p w14:paraId="1F48945B" w14:textId="77777777" w:rsidR="00CA465E" w:rsidRPr="00BC160E" w:rsidRDefault="00CA465E" w:rsidP="00CA465E">
      <w:pPr>
        <w:pStyle w:val="STY3Overskrift111"/>
      </w:pPr>
      <w:bookmarkStart w:id="1016" w:name="_Toc218862474"/>
      <w:r w:rsidRPr="00BC160E">
        <w:t>Generic functions for TSA</w:t>
      </w:r>
      <w:r>
        <w:t>/PSA</w:t>
      </w:r>
      <w:r w:rsidRPr="00BC160E">
        <w:t xml:space="preserve"> </w:t>
      </w:r>
      <w:r>
        <w:t>[</w:t>
      </w:r>
      <w:r w:rsidRPr="004264F4">
        <w:t>Generiske</w:t>
      </w:r>
      <w:r w:rsidRPr="00BC160E">
        <w:t xml:space="preserve"> funksjoner for </w:t>
      </w:r>
      <w:r>
        <w:t>L</w:t>
      </w:r>
      <w:r w:rsidRPr="00BC160E">
        <w:t>ok</w:t>
      </w:r>
      <w:r>
        <w:t>./PSA]</w:t>
      </w:r>
      <w:bookmarkEnd w:id="1016"/>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4083"/>
        <w:gridCol w:w="425"/>
        <w:gridCol w:w="4423"/>
      </w:tblGrid>
      <w:tr w:rsidR="00CA465E" w:rsidRPr="00B33C7C" w14:paraId="290AFAAD" w14:textId="77777777" w:rsidTr="00314585">
        <w:tc>
          <w:tcPr>
            <w:tcW w:w="4503" w:type="dxa"/>
            <w:gridSpan w:val="2"/>
            <w:shd w:val="clear" w:color="auto" w:fill="D9D9D9" w:themeFill="background1" w:themeFillShade="D9"/>
          </w:tcPr>
          <w:p w14:paraId="3E7038F5" w14:textId="77777777" w:rsidR="00CA465E" w:rsidRPr="00905DC7" w:rsidRDefault="00CA465E">
            <w:pPr>
              <w:pStyle w:val="STY3Brdtekst"/>
              <w:rPr>
                <w:rFonts w:eastAsia="Arial"/>
              </w:rPr>
            </w:pPr>
            <w:r w:rsidRPr="007675ED">
              <w:rPr>
                <w:lang w:val="en-US"/>
              </w:rPr>
              <w:t>Generic functions for objects in TSA</w:t>
            </w:r>
            <w:r>
              <w:rPr>
                <w:lang w:val="en-US"/>
              </w:rPr>
              <w:t>/PSA</w:t>
            </w:r>
            <w:r w:rsidRPr="00905DC7">
              <w:rPr>
                <w:rFonts w:eastAsia="Arial"/>
              </w:rPr>
              <w:t>:</w:t>
            </w:r>
          </w:p>
        </w:tc>
        <w:tc>
          <w:tcPr>
            <w:tcW w:w="425" w:type="dxa"/>
            <w:shd w:val="clear" w:color="auto" w:fill="D9D9D9" w:themeFill="background1" w:themeFillShade="D9"/>
          </w:tcPr>
          <w:p w14:paraId="7245D6EF" w14:textId="77777777" w:rsidR="00CA465E" w:rsidRPr="007675ED" w:rsidRDefault="00CA465E">
            <w:pPr>
              <w:pStyle w:val="STY3Brdtekst"/>
            </w:pPr>
          </w:p>
        </w:tc>
        <w:tc>
          <w:tcPr>
            <w:tcW w:w="4423" w:type="dxa"/>
            <w:shd w:val="clear" w:color="auto" w:fill="D9D9D9" w:themeFill="background1" w:themeFillShade="D9"/>
          </w:tcPr>
          <w:p w14:paraId="7C53770C" w14:textId="77777777" w:rsidR="00CA465E" w:rsidRPr="003B680A" w:rsidRDefault="00CA465E">
            <w:pPr>
              <w:pStyle w:val="STY3Brdtekst"/>
              <w:rPr>
                <w:lang w:val="nb-NO"/>
              </w:rPr>
            </w:pPr>
            <w:r w:rsidRPr="003B680A">
              <w:rPr>
                <w:lang w:val="nb-NO"/>
              </w:rPr>
              <w:t>Generiske funksjoner for objekter i Lok./PSA:</w:t>
            </w:r>
          </w:p>
        </w:tc>
      </w:tr>
      <w:tr w:rsidR="00CA465E" w:rsidRPr="00B33C7C" w14:paraId="03B9CD9A" w14:textId="77777777" w:rsidTr="00B9735D">
        <w:tc>
          <w:tcPr>
            <w:tcW w:w="420" w:type="dxa"/>
          </w:tcPr>
          <w:p w14:paraId="253F874E" w14:textId="77777777" w:rsidR="00CA465E" w:rsidRPr="000C6540" w:rsidRDefault="00CA465E">
            <w:pPr>
              <w:pStyle w:val="STY3Brdtekst"/>
            </w:pPr>
            <w:r>
              <w:t>a</w:t>
            </w:r>
          </w:p>
        </w:tc>
        <w:tc>
          <w:tcPr>
            <w:tcW w:w="4083" w:type="dxa"/>
          </w:tcPr>
          <w:p w14:paraId="1136879E" w14:textId="77777777" w:rsidR="00CA465E" w:rsidRDefault="00CA465E">
            <w:pPr>
              <w:pStyle w:val="STY3Brdtekst"/>
              <w:rPr>
                <w:rFonts w:eastAsia="Arial"/>
              </w:rPr>
            </w:pPr>
            <w:r w:rsidRPr="007675ED">
              <w:rPr>
                <w:lang w:val="en-US"/>
              </w:rPr>
              <w:t>Points and key locks are released for local operation when the TSA is activated</w:t>
            </w:r>
            <w:r w:rsidRPr="00905DC7">
              <w:rPr>
                <w:rFonts w:eastAsia="Arial"/>
              </w:rPr>
              <w:t>.</w:t>
            </w:r>
          </w:p>
          <w:p w14:paraId="73FD686D" w14:textId="77777777" w:rsidR="00CA465E" w:rsidRPr="00253FCA" w:rsidRDefault="00CA465E">
            <w:pPr>
              <w:pStyle w:val="STY3Brdtekst"/>
              <w:rPr>
                <w:i/>
                <w:iCs/>
              </w:rPr>
            </w:pPr>
            <w:r w:rsidRPr="009762EF">
              <w:rPr>
                <w:i/>
                <w:iCs/>
                <w:color w:val="A6A6A6" w:themeColor="background1" w:themeShade="A6"/>
                <w:lang w:val="en-US"/>
              </w:rPr>
              <w:t>Comments: Points in occupied TVP sections in TSA can be operated using HHT or local control panel.</w:t>
            </w:r>
          </w:p>
        </w:tc>
        <w:tc>
          <w:tcPr>
            <w:tcW w:w="425" w:type="dxa"/>
          </w:tcPr>
          <w:p w14:paraId="5B9C07FF" w14:textId="77777777" w:rsidR="00CA465E" w:rsidRPr="007675ED" w:rsidRDefault="00CA465E">
            <w:pPr>
              <w:pStyle w:val="STY3Brdtekst"/>
              <w:rPr>
                <w:lang w:val="en-US"/>
              </w:rPr>
            </w:pPr>
            <w:r>
              <w:rPr>
                <w:lang w:val="en-US"/>
              </w:rPr>
              <w:t>a</w:t>
            </w:r>
          </w:p>
        </w:tc>
        <w:tc>
          <w:tcPr>
            <w:tcW w:w="4423" w:type="dxa"/>
          </w:tcPr>
          <w:p w14:paraId="0BEB98C8" w14:textId="6D909A1D" w:rsidR="00CA465E" w:rsidRPr="003B680A" w:rsidRDefault="00CA465E">
            <w:pPr>
              <w:pStyle w:val="STY3Brdtekst"/>
              <w:rPr>
                <w:lang w:val="nb-NO"/>
              </w:rPr>
            </w:pPr>
            <w:r w:rsidRPr="003B680A">
              <w:rPr>
                <w:lang w:val="nb-NO"/>
              </w:rPr>
              <w:t>Sporveksler og S.låser i området frigis for lokal omlegging når Lok</w:t>
            </w:r>
            <w:r w:rsidR="00DC7EAC">
              <w:rPr>
                <w:lang w:val="nb-NO"/>
              </w:rPr>
              <w:t>.</w:t>
            </w:r>
            <w:r w:rsidRPr="003B680A">
              <w:rPr>
                <w:lang w:val="nb-NO"/>
              </w:rPr>
              <w:t xml:space="preserve"> frigis.</w:t>
            </w:r>
          </w:p>
          <w:p w14:paraId="6850EDA5" w14:textId="1A42B641" w:rsidR="00CA465E" w:rsidRPr="00253FCA" w:rsidRDefault="00900532">
            <w:pPr>
              <w:pStyle w:val="STY3Brdtekst"/>
              <w:rPr>
                <w:i/>
                <w:iCs/>
                <w:lang w:val="nb-NO"/>
              </w:rPr>
            </w:pPr>
            <w:r>
              <w:rPr>
                <w:i/>
                <w:iCs/>
                <w:color w:val="A6A6A6" w:themeColor="background1" w:themeShade="A6"/>
                <w:lang w:val="nb-NO"/>
              </w:rPr>
              <w:t>Kommentarer:</w:t>
            </w:r>
            <w:r w:rsidR="00CA465E" w:rsidRPr="00337120">
              <w:rPr>
                <w:i/>
                <w:iCs/>
                <w:color w:val="A6A6A6" w:themeColor="background1" w:themeShade="A6"/>
                <w:lang w:val="nb-NO"/>
              </w:rPr>
              <w:t xml:space="preserve"> Sporveksler i belagte sporavsnitt I Lok</w:t>
            </w:r>
            <w:r w:rsidR="00751425">
              <w:rPr>
                <w:i/>
                <w:iCs/>
                <w:color w:val="A6A6A6" w:themeColor="background1" w:themeShade="A6"/>
                <w:lang w:val="nb-NO"/>
              </w:rPr>
              <w:t>.</w:t>
            </w:r>
            <w:r w:rsidR="00CA465E" w:rsidRPr="00337120">
              <w:rPr>
                <w:i/>
                <w:iCs/>
                <w:color w:val="A6A6A6" w:themeColor="background1" w:themeShade="A6"/>
                <w:lang w:val="nb-NO"/>
              </w:rPr>
              <w:t xml:space="preserve"> kan omlegges med HHT eller lokalstiller.</w:t>
            </w:r>
          </w:p>
        </w:tc>
      </w:tr>
      <w:tr w:rsidR="00CA465E" w:rsidRPr="00B33C7C" w14:paraId="4D4EEE21" w14:textId="77777777" w:rsidTr="00B9735D">
        <w:tc>
          <w:tcPr>
            <w:tcW w:w="420" w:type="dxa"/>
          </w:tcPr>
          <w:p w14:paraId="0A114DB0" w14:textId="77777777" w:rsidR="00CA465E" w:rsidRPr="0085596F" w:rsidRDefault="00CA465E">
            <w:pPr>
              <w:pStyle w:val="STY3Brdtekst"/>
            </w:pPr>
            <w:r>
              <w:t>b</w:t>
            </w:r>
          </w:p>
        </w:tc>
        <w:tc>
          <w:tcPr>
            <w:tcW w:w="4083" w:type="dxa"/>
          </w:tcPr>
          <w:p w14:paraId="54DE0A04" w14:textId="7A7F6293" w:rsidR="00CA465E" w:rsidRDefault="00CA465E">
            <w:pPr>
              <w:pStyle w:val="STY3Brdtekst"/>
            </w:pPr>
            <w:r>
              <w:t>Centrally operated derailers are moved to off</w:t>
            </w:r>
            <w:r w:rsidR="00096640">
              <w:t>/passable</w:t>
            </w:r>
            <w:r>
              <w:t xml:space="preserve"> position and are not released for local operation.</w:t>
            </w:r>
          </w:p>
          <w:p w14:paraId="124FBE09" w14:textId="77777777" w:rsidR="00D10377" w:rsidRDefault="00CA465E">
            <w:pPr>
              <w:pStyle w:val="STY3Brdtekst"/>
              <w:rPr>
                <w:i/>
                <w:iCs/>
                <w:color w:val="A6A6A6" w:themeColor="background1" w:themeShade="A6"/>
                <w:lang w:val="en-US"/>
              </w:rPr>
            </w:pPr>
            <w:r w:rsidRPr="009762EF">
              <w:rPr>
                <w:i/>
                <w:iCs/>
                <w:color w:val="A6A6A6" w:themeColor="background1" w:themeShade="A6"/>
                <w:lang w:val="en-US"/>
              </w:rPr>
              <w:t xml:space="preserve">Comments: Centrally operated derailers cannot be operated with HHT or from TMS in TSA. </w:t>
            </w:r>
          </w:p>
          <w:p w14:paraId="65331451" w14:textId="33710814" w:rsidR="00CA465E" w:rsidRPr="00253FCA" w:rsidRDefault="00CA465E">
            <w:pPr>
              <w:pStyle w:val="STY3Brdtekst"/>
              <w:rPr>
                <w:i/>
                <w:iCs/>
              </w:rPr>
            </w:pPr>
            <w:r w:rsidRPr="009762EF">
              <w:rPr>
                <w:i/>
                <w:iCs/>
                <w:color w:val="A6A6A6" w:themeColor="background1" w:themeShade="A6"/>
                <w:lang w:val="en-US"/>
              </w:rPr>
              <w:t>Centrally operated derailers don’t have local control panel.</w:t>
            </w:r>
          </w:p>
        </w:tc>
        <w:tc>
          <w:tcPr>
            <w:tcW w:w="425" w:type="dxa"/>
          </w:tcPr>
          <w:p w14:paraId="739F5199" w14:textId="77777777" w:rsidR="00CA465E" w:rsidRPr="009978B3" w:rsidRDefault="00CA465E">
            <w:pPr>
              <w:pStyle w:val="STY3Brdtekst"/>
            </w:pPr>
            <w:r>
              <w:t>b</w:t>
            </w:r>
          </w:p>
        </w:tc>
        <w:tc>
          <w:tcPr>
            <w:tcW w:w="4423" w:type="dxa"/>
          </w:tcPr>
          <w:p w14:paraId="420A432F" w14:textId="03F59B77" w:rsidR="00CA465E" w:rsidRPr="003B680A" w:rsidRDefault="00CA465E">
            <w:pPr>
              <w:pStyle w:val="STY3Brdtekst"/>
              <w:rPr>
                <w:lang w:val="nb-NO"/>
              </w:rPr>
            </w:pPr>
            <w:r w:rsidRPr="003B680A">
              <w:rPr>
                <w:lang w:val="nb-NO"/>
              </w:rPr>
              <w:t xml:space="preserve">Sentralstilte sporsperrer legges </w:t>
            </w:r>
            <w:r w:rsidR="005F6761">
              <w:rPr>
                <w:lang w:val="nb-NO"/>
              </w:rPr>
              <w:t>i passerbar stilling</w:t>
            </w:r>
            <w:r w:rsidRPr="003B680A">
              <w:rPr>
                <w:lang w:val="nb-NO"/>
              </w:rPr>
              <w:t xml:space="preserve"> og frigis ikke for lokal omlegging.</w:t>
            </w:r>
          </w:p>
          <w:p w14:paraId="5C757BA3" w14:textId="0C56984F" w:rsidR="00D10377" w:rsidRDefault="00CA465E">
            <w:pPr>
              <w:pStyle w:val="STY3Brdtekst"/>
              <w:rPr>
                <w:i/>
                <w:iCs/>
                <w:color w:val="A6A6A6" w:themeColor="background1" w:themeShade="A6"/>
                <w:lang w:val="nb-NO"/>
              </w:rPr>
            </w:pPr>
            <w:r w:rsidRPr="003B680A">
              <w:rPr>
                <w:lang w:val="nb-NO"/>
              </w:rPr>
              <w:br/>
            </w:r>
            <w:r w:rsidR="00900532">
              <w:rPr>
                <w:i/>
                <w:iCs/>
                <w:color w:val="A6A6A6" w:themeColor="background1" w:themeShade="A6"/>
                <w:lang w:val="nb-NO"/>
              </w:rPr>
              <w:t>Kommentarer:</w:t>
            </w:r>
            <w:r w:rsidRPr="00337120">
              <w:rPr>
                <w:i/>
                <w:iCs/>
                <w:color w:val="A6A6A6" w:themeColor="background1" w:themeShade="A6"/>
                <w:lang w:val="nb-NO"/>
              </w:rPr>
              <w:t xml:space="preserve"> Sentralstilt sporsperre kan ikke omlegges med HHT eller fra TMS i lokal frigitt område. </w:t>
            </w:r>
          </w:p>
          <w:p w14:paraId="1EC02B6E" w14:textId="71C2E26E" w:rsidR="00CA465E" w:rsidRPr="00337120" w:rsidRDefault="00CA465E">
            <w:pPr>
              <w:pStyle w:val="STY3Brdtekst"/>
              <w:rPr>
                <w:i/>
                <w:iCs/>
                <w:lang w:val="nb-NO"/>
              </w:rPr>
            </w:pPr>
            <w:r w:rsidRPr="00337120">
              <w:rPr>
                <w:i/>
                <w:iCs/>
                <w:color w:val="A6A6A6" w:themeColor="background1" w:themeShade="A6"/>
                <w:lang w:val="nb-NO"/>
              </w:rPr>
              <w:t>Sentralstilt sporsperre har ikke lokalstiller.</w:t>
            </w:r>
          </w:p>
        </w:tc>
      </w:tr>
      <w:tr w:rsidR="00CA465E" w:rsidRPr="00B33C7C" w14:paraId="3003E01E" w14:textId="77777777" w:rsidTr="00B9735D">
        <w:tc>
          <w:tcPr>
            <w:tcW w:w="420" w:type="dxa"/>
          </w:tcPr>
          <w:p w14:paraId="681259A7" w14:textId="77777777" w:rsidR="00CA465E" w:rsidRPr="0085596F" w:rsidRDefault="00CA465E">
            <w:pPr>
              <w:pStyle w:val="STY3Brdtekst"/>
            </w:pPr>
            <w:r>
              <w:t>c</w:t>
            </w:r>
          </w:p>
        </w:tc>
        <w:tc>
          <w:tcPr>
            <w:tcW w:w="4083" w:type="dxa"/>
          </w:tcPr>
          <w:p w14:paraId="23064A90" w14:textId="77777777" w:rsidR="00CA465E" w:rsidRPr="00905DC7" w:rsidRDefault="00CA465E">
            <w:pPr>
              <w:pStyle w:val="STY3Brdtekst"/>
              <w:rPr>
                <w:rFonts w:eastAsia="Arial"/>
              </w:rPr>
            </w:pPr>
            <w:r w:rsidRPr="004264F4">
              <w:rPr>
                <w:lang w:val="en-US"/>
              </w:rPr>
              <w:t>TSA cannot contain conflicting train routes, shunting routes, overlap, WA or other TSA.</w:t>
            </w:r>
          </w:p>
        </w:tc>
        <w:tc>
          <w:tcPr>
            <w:tcW w:w="425" w:type="dxa"/>
          </w:tcPr>
          <w:p w14:paraId="4367498F" w14:textId="77777777" w:rsidR="00CA465E" w:rsidRPr="004264F4" w:rsidRDefault="00CA465E">
            <w:pPr>
              <w:pStyle w:val="STY3Brdtekst"/>
              <w:rPr>
                <w:lang w:val="en-US"/>
              </w:rPr>
            </w:pPr>
            <w:r>
              <w:rPr>
                <w:lang w:val="en-US"/>
              </w:rPr>
              <w:t>c</w:t>
            </w:r>
          </w:p>
        </w:tc>
        <w:tc>
          <w:tcPr>
            <w:tcW w:w="4423" w:type="dxa"/>
          </w:tcPr>
          <w:p w14:paraId="6C7DC538" w14:textId="77777777" w:rsidR="00CA465E" w:rsidRPr="003B680A" w:rsidRDefault="00CA465E">
            <w:pPr>
              <w:pStyle w:val="STY3Brdtekst"/>
              <w:rPr>
                <w:lang w:val="nb-NO"/>
              </w:rPr>
            </w:pPr>
            <w:r w:rsidRPr="003B680A">
              <w:rPr>
                <w:lang w:val="nb-NO"/>
              </w:rPr>
              <w:t>Lok kan ikke inneholde fiendtlige togveier, skifteveier, overlapp, AO eller andre Lok.</w:t>
            </w:r>
          </w:p>
        </w:tc>
      </w:tr>
      <w:tr w:rsidR="00CA465E" w:rsidRPr="00B33C7C" w14:paraId="4EE32FBE" w14:textId="77777777" w:rsidTr="00B9735D">
        <w:tc>
          <w:tcPr>
            <w:tcW w:w="420" w:type="dxa"/>
          </w:tcPr>
          <w:p w14:paraId="1FB9B298" w14:textId="77777777" w:rsidR="00CA465E" w:rsidRPr="0085596F" w:rsidRDefault="00CA465E">
            <w:pPr>
              <w:pStyle w:val="STY3Brdtekst"/>
            </w:pPr>
            <w:r>
              <w:t>d</w:t>
            </w:r>
          </w:p>
        </w:tc>
        <w:tc>
          <w:tcPr>
            <w:tcW w:w="4083" w:type="dxa"/>
          </w:tcPr>
          <w:p w14:paraId="320546F0" w14:textId="77777777" w:rsidR="00CA465E" w:rsidRPr="00905DC7" w:rsidRDefault="00CA465E">
            <w:pPr>
              <w:pStyle w:val="STY3Brdtekst"/>
            </w:pPr>
            <w:r>
              <w:t>It is possible to set a train route or shunting route out of an TSA/PSA, from a marker board or shunting signal placed at the border of the TSA/PSA.</w:t>
            </w:r>
          </w:p>
        </w:tc>
        <w:tc>
          <w:tcPr>
            <w:tcW w:w="425" w:type="dxa"/>
          </w:tcPr>
          <w:p w14:paraId="0F7F373D" w14:textId="77777777" w:rsidR="00CA465E" w:rsidRPr="004264F4" w:rsidRDefault="00CA465E">
            <w:pPr>
              <w:pStyle w:val="STY3Brdtekst"/>
              <w:rPr>
                <w:lang w:val="en-US"/>
              </w:rPr>
            </w:pPr>
            <w:r>
              <w:rPr>
                <w:lang w:val="en-US"/>
              </w:rPr>
              <w:t>d</w:t>
            </w:r>
          </w:p>
        </w:tc>
        <w:tc>
          <w:tcPr>
            <w:tcW w:w="4423" w:type="dxa"/>
          </w:tcPr>
          <w:p w14:paraId="1E76CEAB" w14:textId="77777777" w:rsidR="00CA465E" w:rsidRPr="003B680A" w:rsidRDefault="00CA465E">
            <w:pPr>
              <w:pStyle w:val="STY3Brdtekst"/>
              <w:rPr>
                <w:lang w:val="nb-NO"/>
              </w:rPr>
            </w:pPr>
            <w:r w:rsidRPr="003B680A">
              <w:rPr>
                <w:lang w:val="nb-NO"/>
              </w:rPr>
              <w:t>Togvei og skiftevei kan stilles ut fra Lok./PSA, fra stoppskilt eller skiftesignal plassert i grensen av Lok./PSA.</w:t>
            </w:r>
          </w:p>
        </w:tc>
      </w:tr>
      <w:tr w:rsidR="00CA465E" w:rsidRPr="00B33C7C" w14:paraId="6A3D450E" w14:textId="77777777" w:rsidTr="00B9735D">
        <w:tc>
          <w:tcPr>
            <w:tcW w:w="420" w:type="dxa"/>
          </w:tcPr>
          <w:p w14:paraId="7CAB59A5" w14:textId="77777777" w:rsidR="00CA465E" w:rsidRPr="0085596F" w:rsidRDefault="00CA465E">
            <w:pPr>
              <w:pStyle w:val="STY3Brdtekst"/>
            </w:pPr>
            <w:r>
              <w:t>e</w:t>
            </w:r>
          </w:p>
        </w:tc>
        <w:tc>
          <w:tcPr>
            <w:tcW w:w="4083" w:type="dxa"/>
          </w:tcPr>
          <w:p w14:paraId="549B1609" w14:textId="7865F78E" w:rsidR="00CA465E" w:rsidRPr="004264F4" w:rsidRDefault="00CA465E">
            <w:pPr>
              <w:pStyle w:val="STY3Brdtekst"/>
              <w:rPr>
                <w:lang w:val="en-US"/>
              </w:rPr>
            </w:pPr>
            <w:r>
              <w:rPr>
                <w:lang w:val="en-US"/>
              </w:rPr>
              <w:t xml:space="preserve">When a TSA with border in a single crossover is activated, the points in the crossover will be locked in flank protective position (the point outside the TSA) and border protective position (the point inside the TSA) and are not released for local operation, see figure </w:t>
            </w:r>
            <w:r w:rsidR="000D7171">
              <w:rPr>
                <w:lang w:val="en-US"/>
              </w:rPr>
              <w:t>11</w:t>
            </w:r>
            <w:r>
              <w:rPr>
                <w:lang w:val="en-US"/>
              </w:rPr>
              <w:t>.1.1 below.</w:t>
            </w:r>
          </w:p>
        </w:tc>
        <w:tc>
          <w:tcPr>
            <w:tcW w:w="425" w:type="dxa"/>
          </w:tcPr>
          <w:p w14:paraId="5CA9444A" w14:textId="77777777" w:rsidR="00CA465E" w:rsidRPr="004264F4" w:rsidRDefault="00CA465E">
            <w:pPr>
              <w:pStyle w:val="STY3Brdtekst"/>
              <w:rPr>
                <w:lang w:val="en-US"/>
              </w:rPr>
            </w:pPr>
            <w:r>
              <w:rPr>
                <w:lang w:val="en-US"/>
              </w:rPr>
              <w:t>e</w:t>
            </w:r>
          </w:p>
        </w:tc>
        <w:tc>
          <w:tcPr>
            <w:tcW w:w="4423" w:type="dxa"/>
          </w:tcPr>
          <w:p w14:paraId="64ADAFBC" w14:textId="7AD6EF74" w:rsidR="00CA465E" w:rsidRPr="003B680A" w:rsidRDefault="00CA465E">
            <w:pPr>
              <w:pStyle w:val="STY3Brdtekst"/>
              <w:rPr>
                <w:lang w:val="nb-NO"/>
              </w:rPr>
            </w:pPr>
            <w:r w:rsidRPr="003B680A">
              <w:rPr>
                <w:lang w:val="nb-NO"/>
              </w:rPr>
              <w:t xml:space="preserve">Når et lokalområde med grense i en sporvekselsløyfe frigis, vil sporvekslene i sløyfen låses i dekningsgivende (sporvekselen utenfor Lok.) og avgrensende stilling (sporveksel inne i Lok.) og frigis ikke for lokal omlegging, se figur </w:t>
            </w:r>
            <w:r w:rsidR="000D7171">
              <w:rPr>
                <w:lang w:val="nb-NO"/>
              </w:rPr>
              <w:t>11</w:t>
            </w:r>
            <w:r w:rsidRPr="003B680A">
              <w:rPr>
                <w:lang w:val="nb-NO"/>
              </w:rPr>
              <w:t>.1.1 under.</w:t>
            </w:r>
          </w:p>
          <w:p w14:paraId="763BABDD" w14:textId="77777777" w:rsidR="00CA465E" w:rsidRPr="003B680A" w:rsidRDefault="00CA465E">
            <w:pPr>
              <w:pStyle w:val="STY3Brdtekst"/>
              <w:rPr>
                <w:lang w:val="nb-NO"/>
              </w:rPr>
            </w:pPr>
          </w:p>
        </w:tc>
      </w:tr>
      <w:tr w:rsidR="00CA465E" w:rsidRPr="00BB1C32" w14:paraId="4959E3FA" w14:textId="77777777" w:rsidTr="00B9735D">
        <w:tc>
          <w:tcPr>
            <w:tcW w:w="9351" w:type="dxa"/>
            <w:gridSpan w:val="4"/>
          </w:tcPr>
          <w:p w14:paraId="4B8F0905" w14:textId="6125839B" w:rsidR="00CA465E" w:rsidRPr="00F16A2E" w:rsidRDefault="00CA465E" w:rsidP="00FB7AF7">
            <w:pPr>
              <w:pStyle w:val="STY3Brdtekst"/>
              <w:jc w:val="center"/>
            </w:pPr>
            <w:r w:rsidRPr="003F3CFF">
              <w:rPr>
                <w:noProof/>
              </w:rPr>
              <w:drawing>
                <wp:inline distT="0" distB="0" distL="0" distR="0" wp14:anchorId="4A5837ED" wp14:editId="35665EEF">
                  <wp:extent cx="2329064" cy="803834"/>
                  <wp:effectExtent l="0" t="0" r="0" b="0"/>
                  <wp:docPr id="1958205692" name="Bilde 195820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177"/>
                          <a:stretch/>
                        </pic:blipFill>
                        <pic:spPr bwMode="auto">
                          <a:xfrm>
                            <a:off x="0" y="0"/>
                            <a:ext cx="2354173" cy="812500"/>
                          </a:xfrm>
                          <a:prstGeom prst="rect">
                            <a:avLst/>
                          </a:prstGeom>
                          <a:ln>
                            <a:noFill/>
                          </a:ln>
                          <a:extLst>
                            <a:ext uri="{53640926-AAD7-44D8-BBD7-CCE9431645EC}">
                              <a14:shadowObscured xmlns:a14="http://schemas.microsoft.com/office/drawing/2010/main"/>
                            </a:ext>
                          </a:extLst>
                        </pic:spPr>
                      </pic:pic>
                    </a:graphicData>
                  </a:graphic>
                </wp:inline>
              </w:drawing>
            </w:r>
          </w:p>
        </w:tc>
      </w:tr>
      <w:tr w:rsidR="00CA465E" w:rsidRPr="003064E1" w14:paraId="579F04E4" w14:textId="77777777" w:rsidTr="00B9735D">
        <w:tc>
          <w:tcPr>
            <w:tcW w:w="420" w:type="dxa"/>
          </w:tcPr>
          <w:p w14:paraId="188BBB86" w14:textId="77777777" w:rsidR="00CA465E" w:rsidRDefault="00CA465E">
            <w:pPr>
              <w:pStyle w:val="STY3Brdtekst"/>
            </w:pPr>
          </w:p>
        </w:tc>
        <w:tc>
          <w:tcPr>
            <w:tcW w:w="4083" w:type="dxa"/>
          </w:tcPr>
          <w:p w14:paraId="43A5C504" w14:textId="22AD327F" w:rsidR="00CA465E" w:rsidRPr="004264F4" w:rsidRDefault="00CA465E">
            <w:pPr>
              <w:pStyle w:val="STY3Brdtekst"/>
              <w:rPr>
                <w:lang w:val="en-US"/>
              </w:rPr>
            </w:pPr>
            <w:r w:rsidRPr="004264F4">
              <w:rPr>
                <w:lang w:val="en-US"/>
              </w:rPr>
              <w:t xml:space="preserve">Figure </w:t>
            </w:r>
            <w:r w:rsidR="006E3F2F">
              <w:rPr>
                <w:lang w:val="en-US"/>
              </w:rPr>
              <w:t>11</w:t>
            </w:r>
            <w:r w:rsidRPr="004264F4">
              <w:rPr>
                <w:lang w:val="en-US"/>
              </w:rPr>
              <w:t>.1.1: Point 1 is included in the TSA. Point 8 is the nearest point in parallel track outside TSA. Point 1 is giving border protection and point 8 is giving flank protection for TSA.</w:t>
            </w:r>
          </w:p>
        </w:tc>
        <w:tc>
          <w:tcPr>
            <w:tcW w:w="425" w:type="dxa"/>
          </w:tcPr>
          <w:p w14:paraId="49841347" w14:textId="77777777" w:rsidR="00CA465E" w:rsidRPr="00B8340E" w:rsidRDefault="00CA465E">
            <w:pPr>
              <w:pStyle w:val="STY3Brdtekst"/>
              <w:rPr>
                <w:lang w:val="en-US"/>
              </w:rPr>
            </w:pPr>
          </w:p>
        </w:tc>
        <w:tc>
          <w:tcPr>
            <w:tcW w:w="4423" w:type="dxa"/>
          </w:tcPr>
          <w:p w14:paraId="6AE4690D" w14:textId="697707A1" w:rsidR="00CA465E" w:rsidRPr="00B40BEF" w:rsidRDefault="00CA465E">
            <w:pPr>
              <w:pStyle w:val="STY3Brdtekst"/>
            </w:pPr>
            <w:r w:rsidRPr="003B680A">
              <w:rPr>
                <w:lang w:val="nb-NO"/>
              </w:rPr>
              <w:t xml:space="preserve">Figur </w:t>
            </w:r>
            <w:r w:rsidR="006E3F2F">
              <w:rPr>
                <w:lang w:val="nb-NO"/>
              </w:rPr>
              <w:t>11</w:t>
            </w:r>
            <w:r w:rsidRPr="003B680A">
              <w:rPr>
                <w:lang w:val="nb-NO"/>
              </w:rPr>
              <w:t xml:space="preserve">.1.1: Sporveksel 1 inngår i Lok. Sporveksel 8 er nærmeste sporveksel i parallelt spor utenfor Lok. </w:t>
            </w:r>
            <w:r>
              <w:t>Sporveksel 1 er avgrensende og sporveksel 8 gir sidedekning for Lok.</w:t>
            </w:r>
          </w:p>
        </w:tc>
      </w:tr>
      <w:tr w:rsidR="00CA465E" w:rsidRPr="00B33C7C" w14:paraId="72779C8C" w14:textId="77777777" w:rsidTr="00B9735D">
        <w:tc>
          <w:tcPr>
            <w:tcW w:w="420" w:type="dxa"/>
          </w:tcPr>
          <w:p w14:paraId="0A8B91B2" w14:textId="77777777" w:rsidR="00CA465E" w:rsidRPr="00F16A2E" w:rsidRDefault="00CA465E">
            <w:pPr>
              <w:pStyle w:val="STY3Brdtekst"/>
            </w:pPr>
            <w:r>
              <w:t>f</w:t>
            </w:r>
          </w:p>
        </w:tc>
        <w:tc>
          <w:tcPr>
            <w:tcW w:w="4083" w:type="dxa"/>
          </w:tcPr>
          <w:p w14:paraId="27611E9A" w14:textId="77777777" w:rsidR="00CA465E" w:rsidRPr="00905DC7" w:rsidRDefault="00CA465E">
            <w:pPr>
              <w:pStyle w:val="STY3Brdtekst"/>
              <w:rPr>
                <w:rFonts w:eastAsia="Arial"/>
              </w:rPr>
            </w:pPr>
            <w:r w:rsidRPr="004264F4">
              <w:rPr>
                <w:lang w:val="en-US"/>
              </w:rPr>
              <w:t>Points providing flank and border protection for a TSA are released for local operation when an adjacent TSA in parallel track is activated simultaneously.</w:t>
            </w:r>
          </w:p>
        </w:tc>
        <w:tc>
          <w:tcPr>
            <w:tcW w:w="425" w:type="dxa"/>
          </w:tcPr>
          <w:p w14:paraId="53DFB19E" w14:textId="77777777" w:rsidR="00CA465E" w:rsidRPr="004264F4" w:rsidRDefault="00CA465E">
            <w:pPr>
              <w:pStyle w:val="STY3Brdtekst"/>
              <w:rPr>
                <w:lang w:val="en-US"/>
              </w:rPr>
            </w:pPr>
            <w:r>
              <w:rPr>
                <w:lang w:val="en-US"/>
              </w:rPr>
              <w:t>f</w:t>
            </w:r>
          </w:p>
        </w:tc>
        <w:tc>
          <w:tcPr>
            <w:tcW w:w="4423" w:type="dxa"/>
          </w:tcPr>
          <w:p w14:paraId="47ADD2AA" w14:textId="77777777" w:rsidR="00CA465E" w:rsidRPr="003B680A" w:rsidRDefault="00CA465E">
            <w:pPr>
              <w:pStyle w:val="STY3Brdtekst"/>
              <w:rPr>
                <w:lang w:val="nb-NO"/>
              </w:rPr>
            </w:pPr>
            <w:r w:rsidRPr="003B680A">
              <w:rPr>
                <w:lang w:val="nb-NO"/>
              </w:rPr>
              <w:t>Sporveksler som er sidedekkende eller avgrensende til Lok frigis for lokal omlegging om Lok i parallelt spor frigis samtidig.</w:t>
            </w:r>
          </w:p>
        </w:tc>
      </w:tr>
      <w:tr w:rsidR="00CA465E" w:rsidRPr="00B33C7C" w14:paraId="1D81F8DA" w14:textId="77777777" w:rsidTr="00B9735D">
        <w:tc>
          <w:tcPr>
            <w:tcW w:w="420" w:type="dxa"/>
          </w:tcPr>
          <w:p w14:paraId="71BD8A10" w14:textId="77777777" w:rsidR="00CA465E" w:rsidRDefault="00CA465E">
            <w:pPr>
              <w:pStyle w:val="STY3Brdtekst"/>
            </w:pPr>
            <w:r>
              <w:lastRenderedPageBreak/>
              <w:t>g</w:t>
            </w:r>
          </w:p>
        </w:tc>
        <w:tc>
          <w:tcPr>
            <w:tcW w:w="4083" w:type="dxa"/>
          </w:tcPr>
          <w:p w14:paraId="0F667489" w14:textId="77777777" w:rsidR="00CA465E" w:rsidRPr="004264F4" w:rsidRDefault="00CA465E">
            <w:pPr>
              <w:pStyle w:val="STY3Brdtekst"/>
              <w:rPr>
                <w:lang w:val="en-US"/>
              </w:rPr>
            </w:pPr>
            <w:r w:rsidRPr="00480E69">
              <w:rPr>
                <w:lang w:val="en-US"/>
              </w:rPr>
              <w:t>It is not possible to set train routes</w:t>
            </w:r>
            <w:r>
              <w:rPr>
                <w:lang w:val="en-US"/>
              </w:rPr>
              <w:t xml:space="preserve"> or shunting routes</w:t>
            </w:r>
            <w:r w:rsidRPr="00480E69">
              <w:rPr>
                <w:lang w:val="en-US"/>
              </w:rPr>
              <w:t xml:space="preserve"> into a TSA</w:t>
            </w:r>
            <w:r>
              <w:rPr>
                <w:lang w:val="en-US"/>
              </w:rPr>
              <w:t>. It is possible to set a shunting route to the border of a TSA. It is not possible to set a train route with overlap to the border of a TSA.</w:t>
            </w:r>
          </w:p>
        </w:tc>
        <w:tc>
          <w:tcPr>
            <w:tcW w:w="425" w:type="dxa"/>
          </w:tcPr>
          <w:p w14:paraId="689174D3" w14:textId="77777777" w:rsidR="00CA465E" w:rsidRDefault="00CA465E">
            <w:pPr>
              <w:pStyle w:val="STY3Brdtekst"/>
              <w:rPr>
                <w:lang w:val="en-US"/>
              </w:rPr>
            </w:pPr>
            <w:r>
              <w:rPr>
                <w:lang w:val="en-US"/>
              </w:rPr>
              <w:t>g</w:t>
            </w:r>
          </w:p>
        </w:tc>
        <w:tc>
          <w:tcPr>
            <w:tcW w:w="4423" w:type="dxa"/>
          </w:tcPr>
          <w:p w14:paraId="2F3BA050" w14:textId="77777777" w:rsidR="00CA465E" w:rsidRPr="003B680A" w:rsidRDefault="00CA465E">
            <w:pPr>
              <w:pStyle w:val="STY3Brdtekst"/>
              <w:rPr>
                <w:lang w:val="nb-NO"/>
              </w:rPr>
            </w:pPr>
            <w:r>
              <w:rPr>
                <w:lang w:val="nb-NO"/>
              </w:rPr>
              <w:t>Det er ikke mulig å stille togvei eller skiftevei inn i lokalt frigitt område (TSA). Det er mulig å stille skiftevei til grensen for TSA. Det er ikke mulig å stille togvei med overlapp til grensen for TSA.</w:t>
            </w:r>
          </w:p>
        </w:tc>
      </w:tr>
      <w:tr w:rsidR="00CA465E" w:rsidRPr="00B33C7C" w14:paraId="7263F86D" w14:textId="77777777" w:rsidTr="00B9735D">
        <w:tc>
          <w:tcPr>
            <w:tcW w:w="420" w:type="dxa"/>
          </w:tcPr>
          <w:p w14:paraId="1E348A3B" w14:textId="77777777" w:rsidR="00CA465E" w:rsidRDefault="00CA465E">
            <w:pPr>
              <w:pStyle w:val="STY3Brdtekst"/>
            </w:pPr>
            <w:r>
              <w:t>h</w:t>
            </w:r>
          </w:p>
        </w:tc>
        <w:tc>
          <w:tcPr>
            <w:tcW w:w="4083" w:type="dxa"/>
          </w:tcPr>
          <w:p w14:paraId="60A7B467" w14:textId="77777777" w:rsidR="00CA465E" w:rsidRPr="00480E69" w:rsidRDefault="00CA465E">
            <w:pPr>
              <w:pStyle w:val="STY3Brdtekst"/>
              <w:rPr>
                <w:lang w:val="en-US"/>
              </w:rPr>
            </w:pPr>
            <w:r>
              <w:rPr>
                <w:lang w:val="en-US"/>
              </w:rPr>
              <w:t>It is possible to set train routes and shunting routes to the border of a PSA.</w:t>
            </w:r>
          </w:p>
        </w:tc>
        <w:tc>
          <w:tcPr>
            <w:tcW w:w="425" w:type="dxa"/>
          </w:tcPr>
          <w:p w14:paraId="1CC0AB63" w14:textId="77777777" w:rsidR="00CA465E" w:rsidRDefault="00CA465E">
            <w:pPr>
              <w:pStyle w:val="STY3Brdtekst"/>
              <w:rPr>
                <w:lang w:val="en-US"/>
              </w:rPr>
            </w:pPr>
            <w:r>
              <w:rPr>
                <w:lang w:val="en-US"/>
              </w:rPr>
              <w:t>h</w:t>
            </w:r>
          </w:p>
        </w:tc>
        <w:tc>
          <w:tcPr>
            <w:tcW w:w="4423" w:type="dxa"/>
          </w:tcPr>
          <w:p w14:paraId="267BB1E2" w14:textId="0059D3AA" w:rsidR="00CA465E" w:rsidRDefault="00CA465E">
            <w:pPr>
              <w:pStyle w:val="STY3Brdtekst"/>
              <w:rPr>
                <w:lang w:val="nb-NO"/>
              </w:rPr>
            </w:pPr>
            <w:r>
              <w:rPr>
                <w:lang w:val="nb-NO"/>
              </w:rPr>
              <w:t>Det er mulig å stille togvei og skiftevei til grensen av et utforriglet område (PSA)</w:t>
            </w:r>
          </w:p>
        </w:tc>
      </w:tr>
      <w:tr w:rsidR="00CA465E" w:rsidRPr="00B33C7C" w14:paraId="0F221631" w14:textId="77777777" w:rsidTr="00B9735D">
        <w:tc>
          <w:tcPr>
            <w:tcW w:w="420" w:type="dxa"/>
          </w:tcPr>
          <w:p w14:paraId="003E58D3" w14:textId="77777777" w:rsidR="00CA465E" w:rsidRDefault="00CA465E">
            <w:pPr>
              <w:pStyle w:val="STY3Brdtekst"/>
            </w:pPr>
            <w:r>
              <w:t>i</w:t>
            </w:r>
          </w:p>
        </w:tc>
        <w:tc>
          <w:tcPr>
            <w:tcW w:w="4083" w:type="dxa"/>
          </w:tcPr>
          <w:p w14:paraId="72E2476E" w14:textId="1119D36A" w:rsidR="00CA465E" w:rsidRDefault="00CA465E">
            <w:pPr>
              <w:pStyle w:val="STY3Brdtekst"/>
              <w:rPr>
                <w:lang w:val="en-US"/>
              </w:rPr>
            </w:pPr>
            <w:r w:rsidRPr="00582D1C">
              <w:rPr>
                <w:lang w:val="en-US"/>
              </w:rPr>
              <w:t xml:space="preserve">Level crossing system in TSA is activated </w:t>
            </w:r>
            <w:r w:rsidRPr="00582D1C" w:rsidDel="00A03E9A">
              <w:rPr>
                <w:lang w:val="en-US"/>
              </w:rPr>
              <w:t xml:space="preserve">by </w:t>
            </w:r>
            <w:r>
              <w:rPr>
                <w:lang w:val="en-US"/>
              </w:rPr>
              <w:t>LCP (local control panel)</w:t>
            </w:r>
            <w:r w:rsidRPr="00582D1C">
              <w:rPr>
                <w:lang w:val="en-US"/>
              </w:rPr>
              <w:t xml:space="preserve"> by the track and is deactivated automatically when train has passed the level crossing.</w:t>
            </w:r>
          </w:p>
        </w:tc>
        <w:tc>
          <w:tcPr>
            <w:tcW w:w="425" w:type="dxa"/>
          </w:tcPr>
          <w:p w14:paraId="6DDB2A51" w14:textId="77777777" w:rsidR="00CA465E" w:rsidRDefault="00CA465E">
            <w:pPr>
              <w:pStyle w:val="STY3Brdtekst"/>
              <w:rPr>
                <w:lang w:val="en-US"/>
              </w:rPr>
            </w:pPr>
            <w:r>
              <w:rPr>
                <w:lang w:val="en-US"/>
              </w:rPr>
              <w:t>i</w:t>
            </w:r>
          </w:p>
        </w:tc>
        <w:tc>
          <w:tcPr>
            <w:tcW w:w="4423" w:type="dxa"/>
          </w:tcPr>
          <w:p w14:paraId="0BF3481C" w14:textId="77777777" w:rsidR="00CA465E" w:rsidRDefault="00CA465E">
            <w:pPr>
              <w:pStyle w:val="STY3Brdtekst"/>
              <w:rPr>
                <w:lang w:val="nb-NO"/>
              </w:rPr>
            </w:pPr>
            <w:r>
              <w:rPr>
                <w:lang w:val="nb-NO"/>
              </w:rPr>
              <w:t>Veisikringsanlegg i lokalt frigitt område (TSA) aktiveres med trykknapper ved sporet og deaktiveres automatisk når toget har passert planovergangen.</w:t>
            </w:r>
          </w:p>
        </w:tc>
      </w:tr>
      <w:tr w:rsidR="00426DDF" w:rsidRPr="00B33C7C" w14:paraId="13D79975" w14:textId="77777777" w:rsidTr="00B9735D">
        <w:tc>
          <w:tcPr>
            <w:tcW w:w="420" w:type="dxa"/>
          </w:tcPr>
          <w:p w14:paraId="5F3A9F41" w14:textId="46679C28" w:rsidR="00426DDF" w:rsidRDefault="00426DDF">
            <w:pPr>
              <w:pStyle w:val="STY3Brdtekst"/>
            </w:pPr>
            <w:r>
              <w:t>j</w:t>
            </w:r>
          </w:p>
        </w:tc>
        <w:tc>
          <w:tcPr>
            <w:tcW w:w="4083" w:type="dxa"/>
          </w:tcPr>
          <w:p w14:paraId="66FC580D" w14:textId="313CE313" w:rsidR="00426DDF" w:rsidRPr="00582D1C" w:rsidRDefault="00426DDF">
            <w:pPr>
              <w:pStyle w:val="STY3Brdtekst"/>
              <w:rPr>
                <w:lang w:val="en-US"/>
              </w:rPr>
            </w:pPr>
            <w:r>
              <w:rPr>
                <w:lang w:val="en-US"/>
              </w:rPr>
              <w:t xml:space="preserve">A non-interlocked area on a station will be included in the station’s TSA when this is activated. If shunting is to be performed in the non-interlocked area without activating the station’s TSA there </w:t>
            </w:r>
            <w:r w:rsidR="00932787">
              <w:rPr>
                <w:lang w:val="en-US"/>
              </w:rPr>
              <w:t>must</w:t>
            </w:r>
            <w:r>
              <w:rPr>
                <w:lang w:val="en-US"/>
              </w:rPr>
              <w:t xml:space="preserve"> be a PSA</w:t>
            </w:r>
            <w:r w:rsidR="00BD481C">
              <w:rPr>
                <w:lang w:val="en-US"/>
              </w:rPr>
              <w:t xml:space="preserve"> in the non-interlocked </w:t>
            </w:r>
            <w:r w:rsidR="00053D76">
              <w:rPr>
                <w:lang w:val="en-US"/>
              </w:rPr>
              <w:t>area</w:t>
            </w:r>
            <w:r w:rsidR="000A1E9F">
              <w:rPr>
                <w:lang w:val="en-US"/>
              </w:rPr>
              <w:t xml:space="preserve">. This </w:t>
            </w:r>
            <w:r w:rsidR="00932787">
              <w:rPr>
                <w:lang w:val="en-US"/>
              </w:rPr>
              <w:t>assum</w:t>
            </w:r>
            <w:r w:rsidR="000A1E9F">
              <w:rPr>
                <w:lang w:val="en-US"/>
              </w:rPr>
              <w:t>es</w:t>
            </w:r>
            <w:r w:rsidR="00932787">
              <w:rPr>
                <w:lang w:val="en-US"/>
              </w:rPr>
              <w:t xml:space="preserve"> </w:t>
            </w:r>
            <w:r w:rsidR="00AC2338">
              <w:rPr>
                <w:lang w:val="en-US"/>
              </w:rPr>
              <w:t xml:space="preserve">sufficient protection towards train routes in other tracks. </w:t>
            </w:r>
          </w:p>
        </w:tc>
        <w:tc>
          <w:tcPr>
            <w:tcW w:w="425" w:type="dxa"/>
          </w:tcPr>
          <w:p w14:paraId="79CAE9F3" w14:textId="3F6A63AC" w:rsidR="00426DDF" w:rsidRDefault="00426DDF">
            <w:pPr>
              <w:pStyle w:val="STY3Brdtekst"/>
              <w:rPr>
                <w:lang w:val="en-US"/>
              </w:rPr>
            </w:pPr>
            <w:r>
              <w:rPr>
                <w:lang w:val="en-US"/>
              </w:rPr>
              <w:t>j</w:t>
            </w:r>
          </w:p>
        </w:tc>
        <w:tc>
          <w:tcPr>
            <w:tcW w:w="4423" w:type="dxa"/>
          </w:tcPr>
          <w:p w14:paraId="787DF973" w14:textId="6DD31041" w:rsidR="00426DDF" w:rsidRDefault="00426DDF">
            <w:pPr>
              <w:pStyle w:val="STY3Brdtekst"/>
              <w:rPr>
                <w:lang w:val="nb-NO"/>
              </w:rPr>
            </w:pPr>
            <w:r w:rsidRPr="00426DDF">
              <w:rPr>
                <w:lang w:val="nb-NO"/>
              </w:rPr>
              <w:t xml:space="preserve">Et uforriglet område på en stasjon blir inkludert i stasjonens </w:t>
            </w:r>
            <w:r w:rsidR="004109C2">
              <w:rPr>
                <w:lang w:val="nb-NO"/>
              </w:rPr>
              <w:t>lokalområde</w:t>
            </w:r>
            <w:r w:rsidRPr="00426DDF">
              <w:rPr>
                <w:lang w:val="nb-NO"/>
              </w:rPr>
              <w:t xml:space="preserve"> når det</w:t>
            </w:r>
            <w:r w:rsidR="004109C2">
              <w:rPr>
                <w:lang w:val="nb-NO"/>
              </w:rPr>
              <w:t>te</w:t>
            </w:r>
            <w:r w:rsidRPr="00426DDF">
              <w:rPr>
                <w:lang w:val="nb-NO"/>
              </w:rPr>
              <w:t xml:space="preserve"> aktiveres. Skal det foretas skifting i det uforriglede området uten at</w:t>
            </w:r>
            <w:r w:rsidR="00193D8D">
              <w:rPr>
                <w:lang w:val="nb-NO"/>
              </w:rPr>
              <w:t xml:space="preserve"> stasjonens</w:t>
            </w:r>
            <w:r w:rsidRPr="00426DDF">
              <w:rPr>
                <w:lang w:val="nb-NO"/>
              </w:rPr>
              <w:t xml:space="preserve"> </w:t>
            </w:r>
            <w:r w:rsidR="004109C2">
              <w:rPr>
                <w:lang w:val="nb-NO"/>
              </w:rPr>
              <w:t xml:space="preserve">lokalområde </w:t>
            </w:r>
            <w:r w:rsidRPr="00426DDF">
              <w:rPr>
                <w:lang w:val="nb-NO"/>
              </w:rPr>
              <w:t xml:space="preserve">er aktivert må det være PSA i </w:t>
            </w:r>
            <w:r w:rsidR="00193D8D">
              <w:rPr>
                <w:lang w:val="nb-NO"/>
              </w:rPr>
              <w:t>det uforriglede området</w:t>
            </w:r>
            <w:r w:rsidRPr="00426DDF">
              <w:rPr>
                <w:lang w:val="nb-NO"/>
              </w:rPr>
              <w:t>. Det forutsetter at det er tilstrekkelig dekning mot trafi</w:t>
            </w:r>
            <w:r w:rsidR="00BD481C">
              <w:rPr>
                <w:lang w:val="nb-NO"/>
              </w:rPr>
              <w:t>k</w:t>
            </w:r>
            <w:r w:rsidRPr="00426DDF">
              <w:rPr>
                <w:lang w:val="nb-NO"/>
              </w:rPr>
              <w:t>kert spor.</w:t>
            </w:r>
          </w:p>
        </w:tc>
      </w:tr>
    </w:tbl>
    <w:p w14:paraId="29BA1C3C" w14:textId="77777777" w:rsidR="00CA465E" w:rsidRPr="00B3263F" w:rsidRDefault="00CA465E" w:rsidP="00CA465E">
      <w:pPr>
        <w:pStyle w:val="STY3Overskrift11"/>
      </w:pPr>
      <w:bookmarkStart w:id="1017" w:name="_Toc218862475"/>
      <w:r>
        <w:t>IL Pa</w:t>
      </w:r>
      <w:r w:rsidRPr="00ED5894">
        <w:t xml:space="preserve">rameters for Temporary </w:t>
      </w:r>
      <w:r>
        <w:t xml:space="preserve">and Permanent </w:t>
      </w:r>
      <w:r w:rsidRPr="004264F4">
        <w:t>Shunting</w:t>
      </w:r>
      <w:r w:rsidRPr="00ED5894">
        <w:t xml:space="preserve"> Areas </w:t>
      </w:r>
      <w:r>
        <w:t>[Forriglingsparametere for lo</w:t>
      </w:r>
      <w:r w:rsidRPr="00B3263F">
        <w:t>kalområder og permanente skifteområ</w:t>
      </w:r>
      <w:r>
        <w:t>der</w:t>
      </w:r>
      <w:r w:rsidRPr="00B3263F">
        <w:t>]</w:t>
      </w:r>
      <w:bookmarkEnd w:id="1017"/>
    </w:p>
    <w:p w14:paraId="63D9F9BE" w14:textId="77777777" w:rsidR="00CA465E" w:rsidRPr="00467258" w:rsidRDefault="00CA465E" w:rsidP="00CA465E">
      <w:pPr>
        <w:pStyle w:val="STY3Overskrift111"/>
      </w:pPr>
      <w:bookmarkStart w:id="1018" w:name="_Toc218862476"/>
      <w:r w:rsidRPr="00467258">
        <w:t>Table for TSA</w:t>
      </w:r>
      <w:r>
        <w:t>/PSA</w:t>
      </w:r>
      <w:r w:rsidRPr="00467258">
        <w:t xml:space="preserve"> </w:t>
      </w:r>
      <w:r>
        <w:t>[</w:t>
      </w:r>
      <w:r w:rsidRPr="00467258">
        <w:t>Tabell for lokalområder</w:t>
      </w:r>
      <w:r>
        <w:t>/permanente skifteområder]</w:t>
      </w:r>
      <w:bookmarkEnd w:id="1018"/>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
        <w:gridCol w:w="4423"/>
      </w:tblGrid>
      <w:tr w:rsidR="00CA465E" w:rsidRPr="00B33C7C" w14:paraId="7FB8CF10" w14:textId="77777777" w:rsidTr="00FB7AF7">
        <w:tc>
          <w:tcPr>
            <w:tcW w:w="4503" w:type="dxa"/>
          </w:tcPr>
          <w:p w14:paraId="3C4EE6F5" w14:textId="77777777" w:rsidR="00CA465E" w:rsidRPr="00520F86" w:rsidRDefault="00CA465E">
            <w:pPr>
              <w:pStyle w:val="STY3Brdtekst"/>
              <w:rPr>
                <w:rFonts w:eastAsia="Arial"/>
              </w:rPr>
            </w:pPr>
            <w:r w:rsidRPr="007675ED">
              <w:rPr>
                <w:lang w:val="en-US"/>
              </w:rPr>
              <w:t>The TSA/PSA borders appear in the schematic plans and are therefore not included in the IL parameters</w:t>
            </w:r>
            <w:r w:rsidRPr="00520F86">
              <w:rPr>
                <w:rFonts w:eastAsia="Arial"/>
              </w:rPr>
              <w:t>.</w:t>
            </w:r>
          </w:p>
        </w:tc>
        <w:tc>
          <w:tcPr>
            <w:tcW w:w="425" w:type="dxa"/>
          </w:tcPr>
          <w:p w14:paraId="39FF254A" w14:textId="77777777" w:rsidR="00CA465E" w:rsidRPr="007675ED" w:rsidRDefault="00CA465E">
            <w:pPr>
              <w:pStyle w:val="STY3Brdtekst"/>
              <w:rPr>
                <w:lang w:val="en-US"/>
              </w:rPr>
            </w:pPr>
          </w:p>
        </w:tc>
        <w:tc>
          <w:tcPr>
            <w:tcW w:w="4423" w:type="dxa"/>
          </w:tcPr>
          <w:p w14:paraId="0C464B06" w14:textId="77777777" w:rsidR="00CA465E" w:rsidRPr="003B680A" w:rsidRDefault="00CA465E">
            <w:pPr>
              <w:pStyle w:val="STY3Brdtekst"/>
              <w:rPr>
                <w:lang w:val="nb-NO"/>
              </w:rPr>
            </w:pPr>
            <w:r w:rsidRPr="003B680A">
              <w:rPr>
                <w:lang w:val="nb-NO"/>
              </w:rPr>
              <w:t>Grensene for lokalområder og PSA fremkommer av skjematisk plan og angis derfor ikke i forriglingsparametere.</w:t>
            </w:r>
          </w:p>
        </w:tc>
      </w:tr>
    </w:tbl>
    <w:p w14:paraId="022964B0" w14:textId="77777777" w:rsidR="00CA465E" w:rsidRPr="00FB7AF7" w:rsidRDefault="00CA465E" w:rsidP="00CA465E">
      <w:pPr>
        <w:rPr>
          <w:rFonts w:eastAsia="Arial"/>
          <w:lang w:val="nb-NO"/>
        </w:rPr>
      </w:pPr>
      <w:r w:rsidRPr="00FB7AF7">
        <w:rPr>
          <w:rFonts w:eastAsia="Arial"/>
          <w:lang w:val="nb-NO"/>
        </w:rPr>
        <w:t xml:space="preserve"> </w:t>
      </w:r>
    </w:p>
    <w:tbl>
      <w:tblPr>
        <w:tblStyle w:val="Tabellrutenett"/>
        <w:tblW w:w="935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355"/>
        <w:gridCol w:w="1906"/>
        <w:gridCol w:w="2096"/>
        <w:gridCol w:w="2084"/>
        <w:gridCol w:w="1910"/>
      </w:tblGrid>
      <w:tr w:rsidR="00CA465E" w:rsidRPr="00BC2E8D" w14:paraId="49179370" w14:textId="384B43E6" w:rsidTr="00FB7AF7">
        <w:tc>
          <w:tcPr>
            <w:tcW w:w="1355" w:type="dxa"/>
            <w:shd w:val="clear" w:color="auto" w:fill="0070C0"/>
          </w:tcPr>
          <w:p w14:paraId="09085C41" w14:textId="1768684D" w:rsidR="00CA465E" w:rsidRPr="00BC2E8D" w:rsidRDefault="00C4512B">
            <w:pPr>
              <w:jc w:val="center"/>
              <w:rPr>
                <w:rFonts w:eastAsia="Arial"/>
                <w:b/>
                <w:bCs/>
                <w:color w:val="FFFFFF" w:themeColor="background1"/>
              </w:rPr>
            </w:pPr>
            <w:r>
              <w:rPr>
                <w:rFonts w:eastAsia="Arial"/>
                <w:b/>
                <w:bCs/>
                <w:color w:val="FFFFFF" w:themeColor="background1"/>
              </w:rPr>
              <w:t>11</w:t>
            </w:r>
            <w:r w:rsidR="00CA465E" w:rsidRPr="00BC2E8D">
              <w:rPr>
                <w:rFonts w:eastAsia="Arial"/>
                <w:b/>
                <w:bCs/>
                <w:color w:val="FFFFFF" w:themeColor="background1"/>
              </w:rPr>
              <w:t>.2.2</w:t>
            </w:r>
          </w:p>
        </w:tc>
        <w:tc>
          <w:tcPr>
            <w:tcW w:w="1906" w:type="dxa"/>
            <w:shd w:val="clear" w:color="auto" w:fill="0070C0"/>
          </w:tcPr>
          <w:p w14:paraId="20C7D274" w14:textId="1B761902" w:rsidR="00CA465E" w:rsidRPr="00BC2E8D" w:rsidRDefault="00E86B3F">
            <w:pPr>
              <w:jc w:val="center"/>
              <w:rPr>
                <w:rFonts w:eastAsia="Arial"/>
                <w:b/>
                <w:bCs/>
                <w:color w:val="FFFFFF" w:themeColor="background1"/>
              </w:rPr>
            </w:pPr>
            <w:r>
              <w:rPr>
                <w:rFonts w:eastAsia="Arial"/>
                <w:b/>
                <w:bCs/>
                <w:color w:val="FFFFFF" w:themeColor="background1"/>
              </w:rPr>
              <w:t>1</w:t>
            </w:r>
            <w:r w:rsidR="00C4512B">
              <w:rPr>
                <w:rFonts w:eastAsia="Arial"/>
                <w:b/>
                <w:bCs/>
                <w:color w:val="FFFFFF" w:themeColor="background1"/>
              </w:rPr>
              <w:t>1</w:t>
            </w:r>
            <w:r w:rsidR="00CA465E" w:rsidRPr="00BC2E8D">
              <w:rPr>
                <w:rFonts w:eastAsia="Arial"/>
                <w:b/>
                <w:bCs/>
                <w:color w:val="FFFFFF" w:themeColor="background1"/>
              </w:rPr>
              <w:t>.2.3</w:t>
            </w:r>
          </w:p>
        </w:tc>
        <w:tc>
          <w:tcPr>
            <w:tcW w:w="2096" w:type="dxa"/>
            <w:shd w:val="clear" w:color="auto" w:fill="0070C0"/>
          </w:tcPr>
          <w:p w14:paraId="2CE17663" w14:textId="1CAA1CB3" w:rsidR="00CA465E" w:rsidRPr="00BC2E8D" w:rsidRDefault="00E86B3F">
            <w:pPr>
              <w:jc w:val="center"/>
              <w:rPr>
                <w:rFonts w:eastAsia="Arial"/>
                <w:b/>
                <w:bCs/>
                <w:color w:val="FFFFFF" w:themeColor="background1"/>
              </w:rPr>
            </w:pPr>
            <w:r>
              <w:rPr>
                <w:rFonts w:eastAsia="Arial"/>
                <w:b/>
                <w:bCs/>
                <w:color w:val="FFFFFF" w:themeColor="background1"/>
              </w:rPr>
              <w:t>1</w:t>
            </w:r>
            <w:r w:rsidR="00C4512B">
              <w:rPr>
                <w:rFonts w:eastAsia="Arial"/>
                <w:b/>
                <w:bCs/>
                <w:color w:val="FFFFFF" w:themeColor="background1"/>
              </w:rPr>
              <w:t>1</w:t>
            </w:r>
            <w:r w:rsidR="00CA465E" w:rsidRPr="00BC2E8D">
              <w:rPr>
                <w:rFonts w:eastAsia="Arial"/>
                <w:b/>
                <w:bCs/>
                <w:color w:val="FFFFFF" w:themeColor="background1"/>
              </w:rPr>
              <w:t>.2.4</w:t>
            </w:r>
          </w:p>
        </w:tc>
        <w:tc>
          <w:tcPr>
            <w:tcW w:w="2084" w:type="dxa"/>
            <w:shd w:val="clear" w:color="auto" w:fill="0070C0"/>
          </w:tcPr>
          <w:p w14:paraId="60877EC7" w14:textId="451BB0A1" w:rsidR="00CA465E" w:rsidRDefault="00E86B3F">
            <w:pPr>
              <w:jc w:val="center"/>
              <w:rPr>
                <w:rFonts w:eastAsia="Arial"/>
                <w:b/>
                <w:bCs/>
                <w:color w:val="FFFFFF" w:themeColor="background1"/>
              </w:rPr>
            </w:pPr>
            <w:r>
              <w:rPr>
                <w:rFonts w:eastAsia="Arial"/>
                <w:b/>
                <w:bCs/>
                <w:color w:val="FFFFFF" w:themeColor="background1"/>
              </w:rPr>
              <w:t>1</w:t>
            </w:r>
            <w:r w:rsidR="00C4512B">
              <w:rPr>
                <w:rFonts w:eastAsia="Arial"/>
                <w:b/>
                <w:bCs/>
                <w:color w:val="FFFFFF" w:themeColor="background1"/>
              </w:rPr>
              <w:t>1</w:t>
            </w:r>
            <w:r w:rsidR="00CA465E" w:rsidRPr="00BC2E8D">
              <w:rPr>
                <w:rFonts w:eastAsia="Arial"/>
                <w:b/>
                <w:bCs/>
                <w:color w:val="FFFFFF" w:themeColor="background1"/>
              </w:rPr>
              <w:t>.2.</w:t>
            </w:r>
            <w:r w:rsidR="00CA465E">
              <w:rPr>
                <w:rFonts w:eastAsia="Arial"/>
                <w:b/>
                <w:bCs/>
                <w:color w:val="FFFFFF" w:themeColor="background1"/>
              </w:rPr>
              <w:t>5</w:t>
            </w:r>
          </w:p>
        </w:tc>
        <w:tc>
          <w:tcPr>
            <w:tcW w:w="1910" w:type="dxa"/>
            <w:shd w:val="clear" w:color="auto" w:fill="0070C0"/>
          </w:tcPr>
          <w:p w14:paraId="562D7A13" w14:textId="0441C2AE" w:rsidR="005D0664" w:rsidRDefault="005D0664" w:rsidP="005D0664">
            <w:pPr>
              <w:jc w:val="center"/>
              <w:rPr>
                <w:rFonts w:eastAsia="Arial"/>
                <w:b/>
                <w:bCs/>
                <w:color w:val="FFFFFF" w:themeColor="background1"/>
              </w:rPr>
            </w:pPr>
            <w:r>
              <w:rPr>
                <w:rFonts w:eastAsia="Arial"/>
                <w:b/>
                <w:bCs/>
                <w:color w:val="FFFFFF" w:themeColor="background1"/>
              </w:rPr>
              <w:t>11</w:t>
            </w:r>
            <w:r w:rsidRPr="00BC2E8D">
              <w:rPr>
                <w:rFonts w:eastAsia="Arial"/>
                <w:b/>
                <w:bCs/>
                <w:color w:val="FFFFFF" w:themeColor="background1"/>
              </w:rPr>
              <w:t>.2.</w:t>
            </w:r>
            <w:r w:rsidR="00267876">
              <w:rPr>
                <w:rFonts w:eastAsia="Arial"/>
                <w:b/>
                <w:bCs/>
                <w:color w:val="FFFFFF" w:themeColor="background1"/>
              </w:rPr>
              <w:t>6</w:t>
            </w:r>
          </w:p>
        </w:tc>
      </w:tr>
      <w:tr w:rsidR="00CA465E" w14:paraId="273C56B7" w14:textId="12E588D2" w:rsidTr="00FB7AF7">
        <w:tc>
          <w:tcPr>
            <w:tcW w:w="1355" w:type="dxa"/>
            <w:shd w:val="clear" w:color="auto" w:fill="0070C0"/>
          </w:tcPr>
          <w:p w14:paraId="28800A81" w14:textId="77777777" w:rsidR="00CA465E" w:rsidRPr="00BC2E8D" w:rsidRDefault="00CA465E">
            <w:pPr>
              <w:jc w:val="center"/>
              <w:rPr>
                <w:rFonts w:eastAsia="Arial"/>
                <w:color w:val="FFFFFF" w:themeColor="background1"/>
              </w:rPr>
            </w:pPr>
            <w:r>
              <w:rPr>
                <w:rFonts w:eastAsia="Arial"/>
                <w:color w:val="FFFFFF" w:themeColor="background1"/>
              </w:rPr>
              <w:t>TSA/PSA</w:t>
            </w:r>
          </w:p>
        </w:tc>
        <w:tc>
          <w:tcPr>
            <w:tcW w:w="1906" w:type="dxa"/>
            <w:shd w:val="clear" w:color="auto" w:fill="0070C0"/>
          </w:tcPr>
          <w:p w14:paraId="531FB008" w14:textId="77777777" w:rsidR="00CA465E" w:rsidRPr="00BC2E8D" w:rsidRDefault="00CA465E">
            <w:pPr>
              <w:jc w:val="center"/>
              <w:rPr>
                <w:rFonts w:eastAsia="Arial"/>
                <w:color w:val="FFFFFF" w:themeColor="background1"/>
              </w:rPr>
            </w:pPr>
            <w:r>
              <w:rPr>
                <w:rFonts w:eastAsia="Arial"/>
                <w:color w:val="FFFFFF" w:themeColor="background1"/>
              </w:rPr>
              <w:t>Flank protection</w:t>
            </w:r>
          </w:p>
        </w:tc>
        <w:tc>
          <w:tcPr>
            <w:tcW w:w="2096" w:type="dxa"/>
            <w:shd w:val="clear" w:color="auto" w:fill="0070C0"/>
          </w:tcPr>
          <w:p w14:paraId="01B11374" w14:textId="77777777" w:rsidR="00CA465E" w:rsidRPr="00BC2E8D" w:rsidRDefault="00CA465E">
            <w:pPr>
              <w:jc w:val="center"/>
              <w:rPr>
                <w:rFonts w:eastAsia="Arial"/>
                <w:color w:val="FFFFFF" w:themeColor="background1"/>
              </w:rPr>
            </w:pPr>
            <w:r>
              <w:rPr>
                <w:rFonts w:eastAsia="Arial"/>
                <w:color w:val="FFFFFF" w:themeColor="background1"/>
              </w:rPr>
              <w:t>Border protection</w:t>
            </w:r>
          </w:p>
        </w:tc>
        <w:tc>
          <w:tcPr>
            <w:tcW w:w="2084" w:type="dxa"/>
            <w:shd w:val="clear" w:color="auto" w:fill="0070C0"/>
          </w:tcPr>
          <w:p w14:paraId="0143F5E1" w14:textId="77777777" w:rsidR="00CA465E" w:rsidRDefault="00CA465E">
            <w:pPr>
              <w:jc w:val="center"/>
              <w:rPr>
                <w:rFonts w:eastAsia="Arial"/>
                <w:color w:val="FFFFFF" w:themeColor="background1"/>
              </w:rPr>
            </w:pPr>
            <w:r>
              <w:rPr>
                <w:rFonts w:eastAsia="Arial"/>
                <w:color w:val="FFFFFF" w:themeColor="background1"/>
              </w:rPr>
              <w:t>Danger for shunting</w:t>
            </w:r>
          </w:p>
        </w:tc>
        <w:tc>
          <w:tcPr>
            <w:tcW w:w="1910" w:type="dxa"/>
            <w:shd w:val="clear" w:color="auto" w:fill="0070C0"/>
          </w:tcPr>
          <w:p w14:paraId="65CC8D0F" w14:textId="0AB98D13" w:rsidR="005D0664" w:rsidRDefault="00267876" w:rsidP="005D0664">
            <w:pPr>
              <w:jc w:val="center"/>
              <w:rPr>
                <w:rFonts w:eastAsia="Arial"/>
                <w:color w:val="FFFFFF" w:themeColor="background1"/>
              </w:rPr>
            </w:pPr>
            <w:r>
              <w:rPr>
                <w:rFonts w:eastAsia="Arial"/>
                <w:color w:val="FFFFFF" w:themeColor="background1"/>
              </w:rPr>
              <w:t>Length of PSA</w:t>
            </w:r>
          </w:p>
        </w:tc>
      </w:tr>
      <w:tr w:rsidR="00CA465E" w:rsidRPr="00BC2E8D" w14:paraId="01FBE33C" w14:textId="42D117FC" w:rsidTr="00FB7AF7">
        <w:tc>
          <w:tcPr>
            <w:tcW w:w="1355" w:type="dxa"/>
            <w:shd w:val="clear" w:color="auto" w:fill="0070C0"/>
          </w:tcPr>
          <w:p w14:paraId="50D767C4" w14:textId="77777777" w:rsidR="00CA465E" w:rsidRPr="00BC2E8D" w:rsidRDefault="00CA465E">
            <w:pPr>
              <w:jc w:val="center"/>
              <w:rPr>
                <w:rFonts w:eastAsia="Arial"/>
                <w:color w:val="FFFFFF" w:themeColor="background1"/>
              </w:rPr>
            </w:pPr>
            <w:r>
              <w:rPr>
                <w:rFonts w:eastAsia="Arial"/>
                <w:color w:val="FFFFFF" w:themeColor="background1"/>
              </w:rPr>
              <w:t>Lok/PSA</w:t>
            </w:r>
          </w:p>
        </w:tc>
        <w:tc>
          <w:tcPr>
            <w:tcW w:w="1906" w:type="dxa"/>
            <w:shd w:val="clear" w:color="auto" w:fill="0070C0"/>
          </w:tcPr>
          <w:p w14:paraId="72B4A739" w14:textId="77777777" w:rsidR="00CA465E" w:rsidRPr="00BC2E8D" w:rsidRDefault="00CA465E">
            <w:pPr>
              <w:jc w:val="center"/>
              <w:rPr>
                <w:rFonts w:eastAsia="Arial"/>
                <w:color w:val="FFFFFF" w:themeColor="background1"/>
              </w:rPr>
            </w:pPr>
            <w:r>
              <w:rPr>
                <w:rFonts w:eastAsia="Arial"/>
                <w:color w:val="FFFFFF" w:themeColor="background1"/>
              </w:rPr>
              <w:t>Sidedekning</w:t>
            </w:r>
          </w:p>
        </w:tc>
        <w:tc>
          <w:tcPr>
            <w:tcW w:w="2096" w:type="dxa"/>
            <w:shd w:val="clear" w:color="auto" w:fill="0070C0"/>
          </w:tcPr>
          <w:p w14:paraId="17803623" w14:textId="77777777" w:rsidR="00CA465E" w:rsidRPr="00BC2E8D" w:rsidRDefault="00CA465E">
            <w:pPr>
              <w:jc w:val="center"/>
              <w:rPr>
                <w:rFonts w:eastAsia="Arial"/>
                <w:color w:val="FFFFFF" w:themeColor="background1"/>
              </w:rPr>
            </w:pPr>
            <w:r>
              <w:rPr>
                <w:rFonts w:eastAsia="Arial"/>
                <w:color w:val="FFFFFF" w:themeColor="background1"/>
              </w:rPr>
              <w:t>Avgrensende objekt</w:t>
            </w:r>
          </w:p>
        </w:tc>
        <w:tc>
          <w:tcPr>
            <w:tcW w:w="2084" w:type="dxa"/>
            <w:shd w:val="clear" w:color="auto" w:fill="0070C0"/>
          </w:tcPr>
          <w:p w14:paraId="2CA99D14" w14:textId="77777777" w:rsidR="00CA465E" w:rsidRDefault="00CA465E">
            <w:pPr>
              <w:jc w:val="center"/>
              <w:rPr>
                <w:rFonts w:eastAsia="Arial"/>
                <w:color w:val="FFFFFF" w:themeColor="background1"/>
              </w:rPr>
            </w:pPr>
            <w:r>
              <w:rPr>
                <w:rFonts w:eastAsia="Arial"/>
                <w:color w:val="FFFFFF" w:themeColor="background1"/>
              </w:rPr>
              <w:t>Stopp for SH</w:t>
            </w:r>
          </w:p>
        </w:tc>
        <w:tc>
          <w:tcPr>
            <w:tcW w:w="1910" w:type="dxa"/>
            <w:shd w:val="clear" w:color="auto" w:fill="0070C0"/>
          </w:tcPr>
          <w:p w14:paraId="6FB5DC18" w14:textId="3019183F" w:rsidR="005D0664" w:rsidRDefault="00267876" w:rsidP="005D0664">
            <w:pPr>
              <w:jc w:val="center"/>
              <w:rPr>
                <w:rFonts w:eastAsia="Arial"/>
                <w:color w:val="FFFFFF" w:themeColor="background1"/>
              </w:rPr>
            </w:pPr>
            <w:r>
              <w:rPr>
                <w:rFonts w:eastAsia="Arial"/>
                <w:color w:val="FFFFFF" w:themeColor="background1"/>
              </w:rPr>
              <w:t>Lengde PSA</w:t>
            </w:r>
          </w:p>
        </w:tc>
      </w:tr>
      <w:tr w:rsidR="00CA465E" w:rsidRPr="00AA4CA5" w14:paraId="57FDC2DA" w14:textId="3C9AE44C" w:rsidTr="00FB7AF7">
        <w:tc>
          <w:tcPr>
            <w:tcW w:w="1355" w:type="dxa"/>
            <w:shd w:val="clear" w:color="auto" w:fill="0070C0"/>
          </w:tcPr>
          <w:p w14:paraId="3749158B" w14:textId="77777777" w:rsidR="00CA465E" w:rsidRPr="00452A03" w:rsidRDefault="00CA465E">
            <w:pPr>
              <w:jc w:val="center"/>
              <w:rPr>
                <w:rFonts w:eastAsia="Arial"/>
                <w:color w:val="FFFFFF" w:themeColor="background1"/>
                <w:sz w:val="16"/>
                <w:szCs w:val="16"/>
              </w:rPr>
            </w:pPr>
            <w:r w:rsidRPr="00452A03">
              <w:rPr>
                <w:rFonts w:eastAsia="Arial"/>
                <w:color w:val="FFFFFF" w:themeColor="background1"/>
                <w:sz w:val="16"/>
                <w:szCs w:val="16"/>
              </w:rPr>
              <w:t>TSBE</w:t>
            </w:r>
          </w:p>
          <w:p w14:paraId="09CC3770" w14:textId="77777777" w:rsidR="00CA465E" w:rsidRPr="00452A03" w:rsidRDefault="00CA465E">
            <w:pPr>
              <w:jc w:val="center"/>
              <w:rPr>
                <w:rFonts w:eastAsia="Arial"/>
                <w:color w:val="FFFFFF" w:themeColor="background1"/>
                <w:sz w:val="16"/>
                <w:szCs w:val="16"/>
              </w:rPr>
            </w:pPr>
            <w:r w:rsidRPr="00452A03">
              <w:rPr>
                <w:rFonts w:eastAsia="Arial"/>
                <w:color w:val="FFFFFF" w:themeColor="background1"/>
                <w:sz w:val="16"/>
                <w:szCs w:val="16"/>
              </w:rPr>
              <w:t>TSCE</w:t>
            </w:r>
          </w:p>
        </w:tc>
        <w:tc>
          <w:tcPr>
            <w:tcW w:w="1906" w:type="dxa"/>
            <w:shd w:val="clear" w:color="auto" w:fill="0070C0"/>
          </w:tcPr>
          <w:p w14:paraId="7A77882B" w14:textId="77777777" w:rsidR="00CA465E" w:rsidRPr="00452A03" w:rsidRDefault="00CA465E">
            <w:pPr>
              <w:jc w:val="center"/>
              <w:rPr>
                <w:rFonts w:eastAsia="Arial"/>
                <w:color w:val="FFFFFF" w:themeColor="background1"/>
                <w:sz w:val="16"/>
                <w:szCs w:val="16"/>
              </w:rPr>
            </w:pPr>
            <w:r w:rsidRPr="00452A03">
              <w:rPr>
                <w:rFonts w:eastAsia="Arial"/>
                <w:color w:val="FFFFFF" w:themeColor="background1"/>
                <w:sz w:val="16"/>
                <w:szCs w:val="16"/>
              </w:rPr>
              <w:t>TSBE</w:t>
            </w:r>
          </w:p>
          <w:p w14:paraId="56AFDA92" w14:textId="77777777" w:rsidR="00CA465E" w:rsidRPr="00452A03" w:rsidRDefault="00CA465E">
            <w:pPr>
              <w:jc w:val="center"/>
              <w:rPr>
                <w:rFonts w:eastAsia="Arial"/>
                <w:color w:val="FFFFFF" w:themeColor="background1"/>
                <w:sz w:val="16"/>
                <w:szCs w:val="16"/>
              </w:rPr>
            </w:pPr>
            <w:r w:rsidRPr="00452A03">
              <w:rPr>
                <w:rFonts w:eastAsia="Arial"/>
                <w:color w:val="FFFFFF" w:themeColor="background1"/>
                <w:sz w:val="16"/>
                <w:szCs w:val="16"/>
              </w:rPr>
              <w:t>PTSFPA and PTSFPB</w:t>
            </w:r>
          </w:p>
        </w:tc>
        <w:tc>
          <w:tcPr>
            <w:tcW w:w="2096" w:type="dxa"/>
            <w:shd w:val="clear" w:color="auto" w:fill="0070C0"/>
          </w:tcPr>
          <w:p w14:paraId="3361041B" w14:textId="77777777" w:rsidR="00CA465E" w:rsidRPr="00452A03" w:rsidRDefault="00CA465E">
            <w:pPr>
              <w:jc w:val="center"/>
              <w:rPr>
                <w:rFonts w:eastAsia="Arial"/>
                <w:color w:val="FFFFFF" w:themeColor="background1"/>
                <w:sz w:val="16"/>
                <w:szCs w:val="16"/>
              </w:rPr>
            </w:pPr>
            <w:r w:rsidRPr="00452A03">
              <w:rPr>
                <w:rFonts w:eastAsia="Arial"/>
                <w:color w:val="FFFFFF" w:themeColor="background1"/>
                <w:sz w:val="16"/>
                <w:szCs w:val="16"/>
              </w:rPr>
              <w:t>TSBE</w:t>
            </w:r>
          </w:p>
          <w:p w14:paraId="2BE75D52" w14:textId="77777777" w:rsidR="00CA465E" w:rsidRPr="00452A03" w:rsidRDefault="00CA465E">
            <w:pPr>
              <w:jc w:val="center"/>
              <w:rPr>
                <w:rFonts w:eastAsia="Arial"/>
                <w:color w:val="FFFFFF" w:themeColor="background1"/>
                <w:sz w:val="16"/>
                <w:szCs w:val="16"/>
              </w:rPr>
            </w:pPr>
            <w:r w:rsidRPr="00452A03">
              <w:rPr>
                <w:rFonts w:eastAsia="Arial"/>
                <w:color w:val="FFFFFF" w:themeColor="background1"/>
                <w:sz w:val="16"/>
                <w:szCs w:val="16"/>
              </w:rPr>
              <w:t>PTSFPA and PTSFPB</w:t>
            </w:r>
          </w:p>
        </w:tc>
        <w:tc>
          <w:tcPr>
            <w:tcW w:w="2084" w:type="dxa"/>
            <w:shd w:val="clear" w:color="auto" w:fill="0070C0"/>
          </w:tcPr>
          <w:p w14:paraId="65F3E0A3" w14:textId="77777777" w:rsidR="00CA465E" w:rsidRPr="00452A03" w:rsidRDefault="00CA465E">
            <w:pPr>
              <w:jc w:val="center"/>
              <w:rPr>
                <w:rFonts w:eastAsia="Arial"/>
                <w:color w:val="FFFFFF" w:themeColor="background1"/>
                <w:sz w:val="16"/>
                <w:szCs w:val="16"/>
              </w:rPr>
            </w:pPr>
            <w:r w:rsidRPr="00452A03">
              <w:rPr>
                <w:rFonts w:eastAsia="Arial"/>
                <w:color w:val="FFFFFF" w:themeColor="background1"/>
                <w:sz w:val="16"/>
                <w:szCs w:val="16"/>
              </w:rPr>
              <w:t>ETCS</w:t>
            </w:r>
          </w:p>
        </w:tc>
        <w:tc>
          <w:tcPr>
            <w:tcW w:w="1910" w:type="dxa"/>
            <w:shd w:val="clear" w:color="auto" w:fill="0070C0"/>
          </w:tcPr>
          <w:p w14:paraId="61D280E7" w14:textId="6ED0BAE8" w:rsidR="005D0664" w:rsidRPr="00452A03" w:rsidRDefault="005D0664" w:rsidP="005D0664">
            <w:pPr>
              <w:jc w:val="center"/>
              <w:rPr>
                <w:rFonts w:eastAsia="Arial"/>
                <w:color w:val="FFFFFF" w:themeColor="background1"/>
                <w:sz w:val="16"/>
                <w:szCs w:val="16"/>
              </w:rPr>
            </w:pPr>
            <w:r w:rsidRPr="00452A03">
              <w:rPr>
                <w:rFonts w:eastAsia="Arial"/>
                <w:color w:val="FFFFFF" w:themeColor="background1"/>
                <w:sz w:val="16"/>
                <w:szCs w:val="16"/>
              </w:rPr>
              <w:t>ETCS</w:t>
            </w:r>
          </w:p>
        </w:tc>
      </w:tr>
      <w:tr w:rsidR="00CA465E" w14:paraId="1F94DB42" w14:textId="5D25940F" w:rsidTr="00FB7AF7">
        <w:tc>
          <w:tcPr>
            <w:tcW w:w="1355" w:type="dxa"/>
          </w:tcPr>
          <w:p w14:paraId="3D2905C7" w14:textId="1C09BE97" w:rsidR="00CA465E" w:rsidRPr="006D7E25" w:rsidRDefault="00CA465E">
            <w:pPr>
              <w:jc w:val="center"/>
              <w:rPr>
                <w:rFonts w:eastAsia="Arial"/>
                <w:color w:val="FF0000"/>
              </w:rPr>
            </w:pPr>
            <w:r>
              <w:rPr>
                <w:rFonts w:eastAsia="Arial"/>
                <w:color w:val="FF0000"/>
              </w:rPr>
              <w:t xml:space="preserve">Lok. </w:t>
            </w:r>
            <w:r w:rsidR="00050683">
              <w:rPr>
                <w:rFonts w:eastAsia="Arial"/>
                <w:color w:val="FF0000"/>
              </w:rPr>
              <w:t>XXX</w:t>
            </w:r>
            <w:r w:rsidR="00D9454A">
              <w:rPr>
                <w:rFonts w:eastAsia="Arial"/>
                <w:color w:val="FF0000"/>
              </w:rPr>
              <w:t xml:space="preserve"> - YYY</w:t>
            </w:r>
          </w:p>
        </w:tc>
        <w:tc>
          <w:tcPr>
            <w:tcW w:w="1906" w:type="dxa"/>
          </w:tcPr>
          <w:p w14:paraId="69CF824D" w14:textId="77777777" w:rsidR="00CA465E" w:rsidRPr="006D7E25" w:rsidRDefault="00CA465E">
            <w:pPr>
              <w:jc w:val="center"/>
              <w:rPr>
                <w:rFonts w:eastAsia="Arial"/>
                <w:color w:val="FF0000"/>
              </w:rPr>
            </w:pPr>
            <w:r>
              <w:rPr>
                <w:rFonts w:eastAsia="Arial"/>
                <w:color w:val="FF0000"/>
              </w:rPr>
              <w:t>-</w:t>
            </w:r>
          </w:p>
        </w:tc>
        <w:tc>
          <w:tcPr>
            <w:tcW w:w="2096" w:type="dxa"/>
          </w:tcPr>
          <w:p w14:paraId="58C6AA19" w14:textId="77777777" w:rsidR="00CA465E" w:rsidRPr="006D7E25" w:rsidRDefault="00CA465E">
            <w:pPr>
              <w:jc w:val="center"/>
              <w:rPr>
                <w:rFonts w:eastAsia="Arial"/>
                <w:color w:val="FF0000"/>
              </w:rPr>
            </w:pPr>
            <w:r>
              <w:rPr>
                <w:rFonts w:eastAsia="Arial"/>
                <w:color w:val="FF0000"/>
              </w:rPr>
              <w:t>-</w:t>
            </w:r>
          </w:p>
        </w:tc>
        <w:tc>
          <w:tcPr>
            <w:tcW w:w="2084" w:type="dxa"/>
          </w:tcPr>
          <w:p w14:paraId="58787106" w14:textId="26D034E5" w:rsidR="00CA465E" w:rsidRPr="00433212" w:rsidRDefault="00D9454A" w:rsidP="00433212">
            <w:pPr>
              <w:jc w:val="center"/>
              <w:rPr>
                <w:rFonts w:eastAsia="Arial"/>
                <w:color w:val="FF0000"/>
              </w:rPr>
            </w:pPr>
            <w:r w:rsidRPr="00047351">
              <w:rPr>
                <w:rFonts w:eastAsia="Arial"/>
                <w:color w:val="FF0000"/>
              </w:rPr>
              <w:t>B02 XXX, A01 YYY</w:t>
            </w:r>
          </w:p>
        </w:tc>
        <w:tc>
          <w:tcPr>
            <w:tcW w:w="1910" w:type="dxa"/>
          </w:tcPr>
          <w:p w14:paraId="5944923E" w14:textId="7D70C669" w:rsidR="005D0664" w:rsidRDefault="00267876" w:rsidP="005D0664">
            <w:pPr>
              <w:jc w:val="center"/>
              <w:rPr>
                <w:rFonts w:eastAsia="Arial"/>
                <w:color w:val="FF0000"/>
              </w:rPr>
            </w:pPr>
            <w:r>
              <w:rPr>
                <w:rFonts w:eastAsia="Arial"/>
                <w:color w:val="FF0000"/>
              </w:rPr>
              <w:t>-</w:t>
            </w:r>
          </w:p>
        </w:tc>
      </w:tr>
      <w:tr w:rsidR="009309A3" w14:paraId="4709138A" w14:textId="77777777" w:rsidTr="00FB7AF7">
        <w:tc>
          <w:tcPr>
            <w:tcW w:w="1355" w:type="dxa"/>
          </w:tcPr>
          <w:p w14:paraId="65CA641C" w14:textId="034BB533" w:rsidR="009309A3" w:rsidRDefault="009309A3" w:rsidP="009309A3">
            <w:pPr>
              <w:jc w:val="center"/>
              <w:rPr>
                <w:rFonts w:eastAsia="Arial"/>
                <w:color w:val="FF0000"/>
              </w:rPr>
            </w:pPr>
            <w:r>
              <w:rPr>
                <w:rFonts w:eastAsia="Arial"/>
                <w:color w:val="FF0000"/>
              </w:rPr>
              <w:t>Lok. XXX</w:t>
            </w:r>
          </w:p>
        </w:tc>
        <w:tc>
          <w:tcPr>
            <w:tcW w:w="1906" w:type="dxa"/>
          </w:tcPr>
          <w:p w14:paraId="206F6602" w14:textId="0A730586" w:rsidR="009309A3" w:rsidRDefault="009309A3" w:rsidP="009309A3">
            <w:pPr>
              <w:jc w:val="center"/>
              <w:rPr>
                <w:rFonts w:eastAsia="Arial"/>
                <w:color w:val="FF0000"/>
              </w:rPr>
            </w:pPr>
            <w:r>
              <w:rPr>
                <w:rFonts w:eastAsia="Arial"/>
                <w:color w:val="FF0000"/>
              </w:rPr>
              <w:t>-</w:t>
            </w:r>
          </w:p>
        </w:tc>
        <w:tc>
          <w:tcPr>
            <w:tcW w:w="2096" w:type="dxa"/>
          </w:tcPr>
          <w:p w14:paraId="6CA91A6A" w14:textId="79A7AEA9" w:rsidR="009309A3" w:rsidRDefault="009309A3" w:rsidP="009309A3">
            <w:pPr>
              <w:jc w:val="center"/>
              <w:rPr>
                <w:rFonts w:eastAsia="Arial"/>
                <w:color w:val="FF0000"/>
              </w:rPr>
            </w:pPr>
            <w:r>
              <w:rPr>
                <w:rFonts w:eastAsia="Arial"/>
                <w:color w:val="FF0000"/>
              </w:rPr>
              <w:t>-</w:t>
            </w:r>
          </w:p>
        </w:tc>
        <w:tc>
          <w:tcPr>
            <w:tcW w:w="2084" w:type="dxa"/>
          </w:tcPr>
          <w:p w14:paraId="2E673D7C" w14:textId="30E47715" w:rsidR="009309A3" w:rsidRDefault="009309A3" w:rsidP="009309A3">
            <w:pPr>
              <w:jc w:val="center"/>
              <w:rPr>
                <w:rFonts w:eastAsia="Arial"/>
                <w:color w:val="FF0000"/>
              </w:rPr>
            </w:pPr>
            <w:r>
              <w:rPr>
                <w:rFonts w:eastAsia="Arial"/>
                <w:color w:val="FF0000"/>
              </w:rPr>
              <w:t>R M, R L</w:t>
            </w:r>
          </w:p>
        </w:tc>
        <w:tc>
          <w:tcPr>
            <w:tcW w:w="1910" w:type="dxa"/>
          </w:tcPr>
          <w:p w14:paraId="49AE83F4" w14:textId="25510910" w:rsidR="009309A3" w:rsidRDefault="009309A3" w:rsidP="009309A3">
            <w:pPr>
              <w:jc w:val="center"/>
              <w:rPr>
                <w:rFonts w:eastAsia="Arial"/>
                <w:color w:val="FF0000"/>
              </w:rPr>
            </w:pPr>
            <w:r>
              <w:rPr>
                <w:rFonts w:eastAsia="Arial"/>
                <w:color w:val="FF0000"/>
              </w:rPr>
              <w:t>-</w:t>
            </w:r>
          </w:p>
        </w:tc>
      </w:tr>
      <w:tr w:rsidR="009309A3" w14:paraId="3AF916DC" w14:textId="6D7862EA" w:rsidTr="00FB7AF7">
        <w:tc>
          <w:tcPr>
            <w:tcW w:w="1355" w:type="dxa"/>
          </w:tcPr>
          <w:p w14:paraId="2CAC31EB" w14:textId="79BB99E4" w:rsidR="009309A3" w:rsidRPr="006D7E25" w:rsidRDefault="009309A3" w:rsidP="009309A3">
            <w:pPr>
              <w:jc w:val="center"/>
              <w:rPr>
                <w:rFonts w:eastAsia="Arial"/>
                <w:color w:val="FF0000"/>
              </w:rPr>
            </w:pPr>
            <w:r>
              <w:rPr>
                <w:rFonts w:eastAsia="Arial"/>
                <w:color w:val="FF0000"/>
              </w:rPr>
              <w:t>Lok. 1 XXX</w:t>
            </w:r>
          </w:p>
        </w:tc>
        <w:tc>
          <w:tcPr>
            <w:tcW w:w="1906" w:type="dxa"/>
          </w:tcPr>
          <w:p w14:paraId="6503CE06" w14:textId="77777777" w:rsidR="009309A3" w:rsidRPr="006D7E25" w:rsidRDefault="009309A3" w:rsidP="009309A3">
            <w:pPr>
              <w:jc w:val="center"/>
              <w:rPr>
                <w:rFonts w:eastAsia="Arial"/>
                <w:color w:val="FF0000"/>
              </w:rPr>
            </w:pPr>
            <w:r>
              <w:rPr>
                <w:rFonts w:eastAsia="Arial"/>
                <w:color w:val="FF0000"/>
              </w:rPr>
              <w:t>5L</w:t>
            </w:r>
          </w:p>
        </w:tc>
        <w:tc>
          <w:tcPr>
            <w:tcW w:w="2096" w:type="dxa"/>
          </w:tcPr>
          <w:p w14:paraId="5E03AB39" w14:textId="77777777" w:rsidR="009309A3" w:rsidRPr="006D7E25" w:rsidRDefault="009309A3" w:rsidP="009309A3">
            <w:pPr>
              <w:jc w:val="center"/>
              <w:rPr>
                <w:rFonts w:eastAsia="Arial"/>
                <w:color w:val="FF0000"/>
              </w:rPr>
            </w:pPr>
            <w:r>
              <w:rPr>
                <w:rFonts w:eastAsia="Arial"/>
                <w:color w:val="FF0000"/>
              </w:rPr>
              <w:t>6L</w:t>
            </w:r>
          </w:p>
        </w:tc>
        <w:tc>
          <w:tcPr>
            <w:tcW w:w="2084" w:type="dxa"/>
          </w:tcPr>
          <w:p w14:paraId="4DCC8AE3" w14:textId="77777777" w:rsidR="009309A3" w:rsidRPr="006D7E25" w:rsidRDefault="009309A3" w:rsidP="009309A3">
            <w:pPr>
              <w:jc w:val="center"/>
              <w:rPr>
                <w:rFonts w:eastAsia="Arial"/>
                <w:color w:val="FF0000"/>
              </w:rPr>
            </w:pPr>
            <w:r>
              <w:rPr>
                <w:rFonts w:eastAsia="Arial"/>
                <w:color w:val="FF0000"/>
              </w:rPr>
              <w:t xml:space="preserve">R M </w:t>
            </w:r>
            <w:r w:rsidRPr="00B40BEF">
              <w:rPr>
                <w:rFonts w:eastAsia="Arial"/>
                <w:color w:val="FF0000"/>
                <w:vertAlign w:val="superscript"/>
              </w:rPr>
              <w:t>1)</w:t>
            </w:r>
          </w:p>
        </w:tc>
        <w:tc>
          <w:tcPr>
            <w:tcW w:w="1910" w:type="dxa"/>
          </w:tcPr>
          <w:p w14:paraId="019FC82D" w14:textId="4E902EC6" w:rsidR="009309A3" w:rsidRDefault="009309A3" w:rsidP="009309A3">
            <w:pPr>
              <w:jc w:val="center"/>
              <w:rPr>
                <w:rFonts w:eastAsia="Arial"/>
                <w:color w:val="FF0000"/>
              </w:rPr>
            </w:pPr>
            <w:r>
              <w:rPr>
                <w:rFonts w:eastAsia="Arial"/>
                <w:color w:val="FF0000"/>
              </w:rPr>
              <w:t>-</w:t>
            </w:r>
          </w:p>
        </w:tc>
      </w:tr>
      <w:tr w:rsidR="009309A3" w14:paraId="7712FC44" w14:textId="0A19A55B" w:rsidTr="00FB7AF7">
        <w:tc>
          <w:tcPr>
            <w:tcW w:w="1355" w:type="dxa"/>
          </w:tcPr>
          <w:p w14:paraId="00EEBB16" w14:textId="31CB49A4" w:rsidR="009309A3" w:rsidRDefault="009309A3" w:rsidP="009309A3">
            <w:pPr>
              <w:jc w:val="center"/>
              <w:rPr>
                <w:rFonts w:eastAsia="Arial"/>
                <w:color w:val="FF0000"/>
              </w:rPr>
            </w:pPr>
            <w:r>
              <w:rPr>
                <w:rFonts w:eastAsia="Arial"/>
                <w:color w:val="FF0000"/>
              </w:rPr>
              <w:t>PSA XXX</w:t>
            </w:r>
          </w:p>
        </w:tc>
        <w:tc>
          <w:tcPr>
            <w:tcW w:w="1906" w:type="dxa"/>
          </w:tcPr>
          <w:p w14:paraId="618BE134" w14:textId="77777777" w:rsidR="009309A3" w:rsidRDefault="009309A3" w:rsidP="009309A3">
            <w:pPr>
              <w:jc w:val="center"/>
              <w:rPr>
                <w:rFonts w:eastAsia="Arial"/>
                <w:color w:val="FF0000"/>
              </w:rPr>
            </w:pPr>
            <w:r>
              <w:rPr>
                <w:rFonts w:eastAsia="Arial"/>
                <w:color w:val="FF0000"/>
              </w:rPr>
              <w:t>-</w:t>
            </w:r>
          </w:p>
        </w:tc>
        <w:tc>
          <w:tcPr>
            <w:tcW w:w="2096" w:type="dxa"/>
          </w:tcPr>
          <w:p w14:paraId="4E4B7A28" w14:textId="77777777" w:rsidR="009309A3" w:rsidRDefault="009309A3" w:rsidP="009309A3">
            <w:pPr>
              <w:jc w:val="center"/>
              <w:rPr>
                <w:rFonts w:eastAsia="Arial"/>
                <w:color w:val="FF0000"/>
              </w:rPr>
            </w:pPr>
            <w:r>
              <w:rPr>
                <w:rFonts w:eastAsia="Arial"/>
                <w:color w:val="FF0000"/>
              </w:rPr>
              <w:t>-</w:t>
            </w:r>
          </w:p>
        </w:tc>
        <w:tc>
          <w:tcPr>
            <w:tcW w:w="2084" w:type="dxa"/>
          </w:tcPr>
          <w:p w14:paraId="409A35E9" w14:textId="77777777" w:rsidR="009309A3" w:rsidRDefault="009309A3" w:rsidP="009309A3">
            <w:pPr>
              <w:jc w:val="center"/>
              <w:rPr>
                <w:rFonts w:eastAsia="Arial"/>
                <w:color w:val="FF0000"/>
              </w:rPr>
            </w:pPr>
            <w:r>
              <w:rPr>
                <w:rFonts w:eastAsia="Arial"/>
                <w:color w:val="FF0000"/>
              </w:rPr>
              <w:t>-</w:t>
            </w:r>
          </w:p>
        </w:tc>
        <w:tc>
          <w:tcPr>
            <w:tcW w:w="1910" w:type="dxa"/>
          </w:tcPr>
          <w:p w14:paraId="0D86AB7B" w14:textId="01DBD4F3" w:rsidR="009309A3" w:rsidRDefault="009309A3" w:rsidP="009309A3">
            <w:pPr>
              <w:jc w:val="center"/>
              <w:rPr>
                <w:rFonts w:eastAsia="Arial"/>
                <w:color w:val="FF0000"/>
              </w:rPr>
            </w:pPr>
            <w:r>
              <w:rPr>
                <w:rFonts w:eastAsia="Arial"/>
                <w:color w:val="FF0000"/>
              </w:rPr>
              <w:t>400m</w:t>
            </w:r>
          </w:p>
        </w:tc>
      </w:tr>
    </w:tbl>
    <w:p w14:paraId="2E64A7A1" w14:textId="77777777" w:rsidR="00CA465E" w:rsidRPr="002F0EF1" w:rsidRDefault="00CA465E" w:rsidP="00CA465E">
      <w:pPr>
        <w:pStyle w:val="STY3Brdtekst"/>
        <w:rPr>
          <w:color w:val="FF0000"/>
          <w:lang w:val="nb-NO"/>
        </w:rPr>
      </w:pPr>
      <w:r w:rsidRPr="002F0EF1">
        <w:rPr>
          <w:rFonts w:eastAsia="Arial"/>
          <w:color w:val="FF0000"/>
          <w:vertAlign w:val="superscript"/>
          <w:lang w:val="nb-NO"/>
        </w:rPr>
        <w:t xml:space="preserve">1) </w:t>
      </w:r>
      <w:r w:rsidRPr="002F0EF1">
        <w:rPr>
          <w:color w:val="FF0000"/>
          <w:lang w:val="nb-NO"/>
        </w:rPr>
        <w:t>This is an example of a footnote [Dette er et eksempel på en fotnote]</w:t>
      </w:r>
    </w:p>
    <w:p w14:paraId="45618DF4" w14:textId="77777777" w:rsidR="00CA465E" w:rsidRPr="003B680A" w:rsidRDefault="00CA465E" w:rsidP="00CA465E">
      <w:pPr>
        <w:pStyle w:val="STY3Brdtekst"/>
        <w:rPr>
          <w:lang w:val="nb-NO"/>
        </w:rPr>
      </w:pPr>
    </w:p>
    <w:p w14:paraId="4A8F9C70" w14:textId="77777777" w:rsidR="00CA465E" w:rsidRPr="003B680A" w:rsidRDefault="00CA465E" w:rsidP="00CA465E">
      <w:pPr>
        <w:pStyle w:val="STY3Brdtekst"/>
        <w:rPr>
          <w:lang w:val="nb-NO"/>
        </w:rPr>
      </w:pPr>
      <w:r w:rsidRPr="004264F4">
        <w:rPr>
          <w:rFonts w:eastAsia="Arial"/>
          <w:lang w:val="en-US"/>
        </w:rPr>
        <w:t xml:space="preserve">Tabell 5.2.1: </w:t>
      </w:r>
      <w:r w:rsidRPr="004264F4">
        <w:rPr>
          <w:lang w:val="en-US"/>
        </w:rPr>
        <w:t>IL parameters for TSA. Example of how to fill in the table is shown in red text.</w:t>
      </w:r>
      <w:r w:rsidRPr="004264F4">
        <w:rPr>
          <w:lang w:val="en-US"/>
        </w:rPr>
        <w:br/>
      </w:r>
      <w:r w:rsidRPr="003B680A">
        <w:rPr>
          <w:lang w:val="nb-NO"/>
        </w:rPr>
        <w:t>[Forriglingsparametere for lokalområde. Eksempel på utfylling vises med rød tekst.]</w:t>
      </w:r>
    </w:p>
    <w:p w14:paraId="02714384" w14:textId="77777777" w:rsidR="00CA465E" w:rsidRPr="003D4399" w:rsidRDefault="00CA465E" w:rsidP="00CA465E">
      <w:pPr>
        <w:spacing w:after="160" w:line="259" w:lineRule="auto"/>
        <w:rPr>
          <w:rFonts w:eastAsia="Calibri"/>
          <w:b/>
          <w:color w:val="000000" w:themeColor="text1"/>
          <w:lang w:val="nb-NO"/>
        </w:rPr>
      </w:pPr>
      <w:r w:rsidRPr="003D4399">
        <w:rPr>
          <w:lang w:val="nb-NO"/>
        </w:rPr>
        <w:br w:type="page"/>
      </w:r>
    </w:p>
    <w:p w14:paraId="4E37D5BA" w14:textId="77777777" w:rsidR="00CA465E" w:rsidRDefault="00CA465E" w:rsidP="00CA465E">
      <w:pPr>
        <w:pStyle w:val="STY3Overskrift111"/>
      </w:pPr>
      <w:bookmarkStart w:id="1019" w:name="_Toc218862477"/>
      <w:r>
        <w:lastRenderedPageBreak/>
        <w:t>TSA/PSA [Lok]</w:t>
      </w:r>
      <w:bookmarkEnd w:id="1019"/>
    </w:p>
    <w:tbl>
      <w:tblPr>
        <w:tblStyle w:val="Tabellrutenett"/>
        <w:tblW w:w="9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082"/>
        <w:gridCol w:w="425"/>
        <w:gridCol w:w="4473"/>
      </w:tblGrid>
      <w:tr w:rsidR="00CA465E" w:rsidRPr="00B33C7C" w14:paraId="3FD94211" w14:textId="77777777" w:rsidTr="00B9735D">
        <w:tc>
          <w:tcPr>
            <w:tcW w:w="4503" w:type="dxa"/>
            <w:gridSpan w:val="2"/>
          </w:tcPr>
          <w:p w14:paraId="4F0F11F2" w14:textId="77777777" w:rsidR="00CA465E" w:rsidRDefault="00CA465E">
            <w:pPr>
              <w:pStyle w:val="STY3Brdtekst"/>
              <w:rPr>
                <w:lang w:val="en-US"/>
              </w:rPr>
            </w:pPr>
            <w:r w:rsidRPr="007675ED">
              <w:rPr>
                <w:lang w:val="en-US"/>
              </w:rPr>
              <w:t>The following shall be specified for Temporary Shunting Areas and Permanent Shunting Areas:</w:t>
            </w:r>
          </w:p>
          <w:p w14:paraId="10304570" w14:textId="10A3FF21" w:rsidR="00CA465E" w:rsidRPr="00253FCA" w:rsidRDefault="00CA465E">
            <w:pPr>
              <w:pStyle w:val="STY3Brdtekst"/>
              <w:rPr>
                <w:i/>
                <w:iCs/>
                <w:lang w:val="en-US"/>
              </w:rPr>
            </w:pPr>
          </w:p>
        </w:tc>
        <w:tc>
          <w:tcPr>
            <w:tcW w:w="425" w:type="dxa"/>
          </w:tcPr>
          <w:p w14:paraId="26E488F8" w14:textId="77777777" w:rsidR="00CA465E" w:rsidRPr="007675ED" w:rsidRDefault="00CA465E">
            <w:pPr>
              <w:pStyle w:val="STY3Brdtekst"/>
              <w:rPr>
                <w:lang w:val="en-US"/>
              </w:rPr>
            </w:pPr>
          </w:p>
        </w:tc>
        <w:tc>
          <w:tcPr>
            <w:tcW w:w="4473" w:type="dxa"/>
          </w:tcPr>
          <w:p w14:paraId="28675D2C" w14:textId="77777777" w:rsidR="00CA465E" w:rsidRPr="003B680A" w:rsidRDefault="00CA465E">
            <w:pPr>
              <w:pStyle w:val="STY3Brdtekst"/>
              <w:rPr>
                <w:lang w:val="nb-NO"/>
              </w:rPr>
            </w:pPr>
            <w:r w:rsidRPr="003B680A">
              <w:rPr>
                <w:lang w:val="nb-NO"/>
              </w:rPr>
              <w:t>Følgende skal angis for Lokalområder:</w:t>
            </w:r>
          </w:p>
          <w:p w14:paraId="206E3AFA" w14:textId="79477A06" w:rsidR="00CA465E" w:rsidRPr="00047351" w:rsidRDefault="00CA465E">
            <w:pPr>
              <w:pStyle w:val="STY3Brdtekst"/>
              <w:rPr>
                <w:i/>
                <w:iCs/>
                <w:lang w:val="nb-NO"/>
              </w:rPr>
            </w:pPr>
            <w:r w:rsidRPr="003B680A">
              <w:rPr>
                <w:lang w:val="nb-NO"/>
              </w:rPr>
              <w:br/>
            </w:r>
          </w:p>
        </w:tc>
      </w:tr>
      <w:tr w:rsidR="00CA465E" w:rsidRPr="00905DC7" w14:paraId="102D9709" w14:textId="77777777" w:rsidTr="00FB7AF7">
        <w:tc>
          <w:tcPr>
            <w:tcW w:w="421" w:type="dxa"/>
          </w:tcPr>
          <w:p w14:paraId="0CC85754" w14:textId="77777777" w:rsidR="00CA465E" w:rsidRPr="005D2901" w:rsidRDefault="00CA465E">
            <w:pPr>
              <w:pStyle w:val="STY3Brdtekst"/>
            </w:pPr>
            <w:r>
              <w:t>a</w:t>
            </w:r>
          </w:p>
        </w:tc>
        <w:tc>
          <w:tcPr>
            <w:tcW w:w="4082" w:type="dxa"/>
          </w:tcPr>
          <w:p w14:paraId="7CCADA20" w14:textId="77777777" w:rsidR="00CA465E" w:rsidRPr="004264F4" w:rsidRDefault="00CA465E">
            <w:pPr>
              <w:pStyle w:val="STY3Brdtekst"/>
              <w:rPr>
                <w:lang w:val="en-US"/>
              </w:rPr>
            </w:pPr>
            <w:r w:rsidRPr="00BD3C08">
              <w:rPr>
                <w:lang w:val="en-AU"/>
              </w:rPr>
              <w:t>Specify</w:t>
            </w:r>
            <w:r>
              <w:rPr>
                <w:lang w:val="en-AU"/>
              </w:rPr>
              <w:t xml:space="preserve"> «</w:t>
            </w:r>
            <w:r w:rsidRPr="00617917">
              <w:rPr>
                <w:lang w:val="en-AU"/>
              </w:rPr>
              <w:t>ID</w:t>
            </w:r>
            <w:r>
              <w:rPr>
                <w:lang w:val="en-AU"/>
              </w:rPr>
              <w:t>»</w:t>
            </w:r>
            <w:r w:rsidRPr="00617917">
              <w:rPr>
                <w:lang w:val="en-AU"/>
              </w:rPr>
              <w:t xml:space="preserve"> for the </w:t>
            </w:r>
            <w:r>
              <w:rPr>
                <w:lang w:val="en-AU"/>
              </w:rPr>
              <w:t>TSA/PSA</w:t>
            </w:r>
            <w:r w:rsidRPr="004264F4">
              <w:rPr>
                <w:lang w:val="en-US"/>
              </w:rPr>
              <w:t>.</w:t>
            </w:r>
          </w:p>
        </w:tc>
        <w:tc>
          <w:tcPr>
            <w:tcW w:w="425" w:type="dxa"/>
          </w:tcPr>
          <w:p w14:paraId="0D1EE8B3" w14:textId="77777777" w:rsidR="00CA465E" w:rsidRPr="004264F4" w:rsidRDefault="00CA465E">
            <w:pPr>
              <w:pStyle w:val="STY3Brdtekst"/>
              <w:rPr>
                <w:lang w:val="en-US"/>
              </w:rPr>
            </w:pPr>
            <w:r>
              <w:rPr>
                <w:lang w:val="en-US"/>
              </w:rPr>
              <w:t>a</w:t>
            </w:r>
          </w:p>
        </w:tc>
        <w:tc>
          <w:tcPr>
            <w:tcW w:w="4473" w:type="dxa"/>
          </w:tcPr>
          <w:p w14:paraId="75D1E43B" w14:textId="77777777" w:rsidR="00CA465E" w:rsidRPr="00BD3C08" w:rsidRDefault="00CA465E">
            <w:pPr>
              <w:pStyle w:val="STY3Brdtekst"/>
              <w:rPr>
                <w:lang w:val="en-AU"/>
              </w:rPr>
            </w:pPr>
            <w:r>
              <w:t>Angi «ID» på Lok.</w:t>
            </w:r>
          </w:p>
        </w:tc>
      </w:tr>
      <w:tr w:rsidR="00CA465E" w:rsidRPr="00B33C7C" w14:paraId="279FAFA3" w14:textId="77777777" w:rsidTr="00FB7AF7">
        <w:tc>
          <w:tcPr>
            <w:tcW w:w="421" w:type="dxa"/>
          </w:tcPr>
          <w:p w14:paraId="4007E174" w14:textId="77777777" w:rsidR="00CA465E" w:rsidRPr="00905DC7" w:rsidRDefault="00CA465E">
            <w:pPr>
              <w:pStyle w:val="STY3Brdtekst"/>
            </w:pPr>
            <w:r>
              <w:t>b</w:t>
            </w:r>
          </w:p>
        </w:tc>
        <w:tc>
          <w:tcPr>
            <w:tcW w:w="4082" w:type="dxa"/>
          </w:tcPr>
          <w:p w14:paraId="0960E6ED" w14:textId="77777777" w:rsidR="00CA465E" w:rsidRPr="004264F4" w:rsidRDefault="00CA465E">
            <w:pPr>
              <w:pStyle w:val="STY3Brdtekst"/>
              <w:rPr>
                <w:lang w:val="en-US"/>
              </w:rPr>
            </w:pPr>
            <w:r>
              <w:rPr>
                <w:lang w:val="en-AU"/>
              </w:rPr>
              <w:t>TSA/PSA</w:t>
            </w:r>
            <w:r w:rsidRPr="00617917">
              <w:rPr>
                <w:lang w:val="en-AU"/>
              </w:rPr>
              <w:t xml:space="preserve"> are specified in numerical order.</w:t>
            </w:r>
            <w:r>
              <w:rPr>
                <w:bCs/>
                <w:i/>
                <w:color w:val="808080"/>
                <w:sz w:val="18"/>
                <w:lang w:val="en-US"/>
              </w:rPr>
              <w:br/>
            </w:r>
            <w:r w:rsidRPr="00337120">
              <w:rPr>
                <w:i/>
                <w:iCs/>
                <w:color w:val="A6A6A6" w:themeColor="background1" w:themeShade="A6"/>
                <w:lang w:val="en-US"/>
              </w:rPr>
              <w:t>Comments: First letters, then numbers.</w:t>
            </w:r>
          </w:p>
        </w:tc>
        <w:tc>
          <w:tcPr>
            <w:tcW w:w="425" w:type="dxa"/>
          </w:tcPr>
          <w:p w14:paraId="6587C605" w14:textId="77777777" w:rsidR="00CA465E" w:rsidRPr="004264F4" w:rsidRDefault="00CA465E">
            <w:pPr>
              <w:pStyle w:val="STY3Brdtekst"/>
              <w:rPr>
                <w:lang w:val="en-US"/>
              </w:rPr>
            </w:pPr>
            <w:r>
              <w:rPr>
                <w:lang w:val="en-US"/>
              </w:rPr>
              <w:t>b</w:t>
            </w:r>
          </w:p>
        </w:tc>
        <w:tc>
          <w:tcPr>
            <w:tcW w:w="4473" w:type="dxa"/>
          </w:tcPr>
          <w:p w14:paraId="24C4A94D" w14:textId="711DC71E" w:rsidR="00CA465E" w:rsidRPr="003B680A" w:rsidRDefault="00CA465E">
            <w:pPr>
              <w:pStyle w:val="STY3Brdtekst"/>
              <w:rPr>
                <w:lang w:val="nb-NO"/>
              </w:rPr>
            </w:pPr>
            <w:r w:rsidRPr="003B680A">
              <w:rPr>
                <w:lang w:val="nb-NO"/>
              </w:rPr>
              <w:t xml:space="preserve">Lok angis i nummerrekkefølge. </w:t>
            </w:r>
            <w:r w:rsidRPr="003B680A">
              <w:rPr>
                <w:lang w:val="nb-NO"/>
              </w:rPr>
              <w:br/>
            </w:r>
            <w:r w:rsidR="00900532">
              <w:rPr>
                <w:i/>
                <w:iCs/>
                <w:color w:val="A6A6A6" w:themeColor="background1" w:themeShade="A6"/>
                <w:lang w:val="nb-NO"/>
              </w:rPr>
              <w:t>Kommentarer:</w:t>
            </w:r>
            <w:r w:rsidRPr="00E64ADE">
              <w:rPr>
                <w:i/>
                <w:iCs/>
                <w:color w:val="A6A6A6" w:themeColor="background1" w:themeShade="A6"/>
                <w:lang w:val="nb-NO"/>
              </w:rPr>
              <w:t xml:space="preserve"> Først bokstaver, så tall.</w:t>
            </w:r>
          </w:p>
        </w:tc>
      </w:tr>
    </w:tbl>
    <w:p w14:paraId="0996C709" w14:textId="77777777" w:rsidR="00CA465E" w:rsidRDefault="00CA465E" w:rsidP="00CA465E">
      <w:pPr>
        <w:pStyle w:val="STY3Overskrift111"/>
      </w:pPr>
      <w:bookmarkStart w:id="1020" w:name="_Toc218862478"/>
      <w:r>
        <w:t>F</w:t>
      </w:r>
      <w:r w:rsidRPr="00B552C3">
        <w:t xml:space="preserve">lank </w:t>
      </w:r>
      <w:r>
        <w:t>p</w:t>
      </w:r>
      <w:r w:rsidRPr="00B552C3">
        <w:t>rotection</w:t>
      </w:r>
      <w:r>
        <w:t xml:space="preserve"> [</w:t>
      </w:r>
      <w:r w:rsidRPr="004264F4">
        <w:t>Sidedekning</w:t>
      </w:r>
      <w:r>
        <w:t>]</w:t>
      </w:r>
      <w:bookmarkEnd w:id="1020"/>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CA465E" w:rsidRPr="00B33C7C" w14:paraId="7EEDBC5C" w14:textId="77777777" w:rsidTr="00FB7AF7">
        <w:tc>
          <w:tcPr>
            <w:tcW w:w="4536" w:type="dxa"/>
            <w:gridSpan w:val="2"/>
          </w:tcPr>
          <w:p w14:paraId="785E50EC" w14:textId="66220C66" w:rsidR="00CA465E" w:rsidRDefault="00CA465E">
            <w:pPr>
              <w:pStyle w:val="STY3Brdtekst"/>
              <w:rPr>
                <w:rFonts w:eastAsia="Arial"/>
              </w:rPr>
            </w:pPr>
            <w:r w:rsidRPr="007675ED">
              <w:rPr>
                <w:lang w:val="en-US"/>
              </w:rPr>
              <w:t xml:space="preserve">The following shall be specified for flank </w:t>
            </w:r>
            <w:r w:rsidR="009A452D">
              <w:rPr>
                <w:lang w:val="en-US"/>
              </w:rPr>
              <w:t>p</w:t>
            </w:r>
            <w:r w:rsidRPr="007675ED">
              <w:rPr>
                <w:lang w:val="en-US"/>
              </w:rPr>
              <w:t>rotection</w:t>
            </w:r>
            <w:r w:rsidRPr="00905DC7">
              <w:rPr>
                <w:rFonts w:eastAsia="Arial"/>
              </w:rPr>
              <w:t>:</w:t>
            </w:r>
          </w:p>
          <w:p w14:paraId="555377D4" w14:textId="77777777" w:rsidR="00CA465E" w:rsidRPr="00905DC7" w:rsidRDefault="00CA465E">
            <w:pPr>
              <w:pStyle w:val="STY3Brdtekst"/>
              <w:rPr>
                <w:rFonts w:eastAsia="Arial"/>
              </w:rPr>
            </w:pPr>
            <w:r w:rsidRPr="00C4744C">
              <w:rPr>
                <w:i/>
                <w:iCs/>
                <w:color w:val="A6A6A6" w:themeColor="background1" w:themeShade="A6"/>
                <w:lang w:val="en-US"/>
              </w:rPr>
              <w:t xml:space="preserve">Comments: derailers and key locks are normally not specified. </w:t>
            </w:r>
          </w:p>
        </w:tc>
        <w:tc>
          <w:tcPr>
            <w:tcW w:w="426" w:type="dxa"/>
          </w:tcPr>
          <w:p w14:paraId="7E28D0DC" w14:textId="77777777" w:rsidR="00CA465E" w:rsidRPr="007675ED" w:rsidRDefault="00CA465E">
            <w:pPr>
              <w:pStyle w:val="STY3Brdtekst"/>
            </w:pPr>
          </w:p>
        </w:tc>
        <w:tc>
          <w:tcPr>
            <w:tcW w:w="4389" w:type="dxa"/>
          </w:tcPr>
          <w:p w14:paraId="7EE187BF" w14:textId="77777777" w:rsidR="00CA465E" w:rsidRPr="003B680A" w:rsidRDefault="00CA465E">
            <w:pPr>
              <w:pStyle w:val="STY3Brdtekst"/>
              <w:rPr>
                <w:lang w:val="nb-NO"/>
              </w:rPr>
            </w:pPr>
            <w:r w:rsidRPr="003B680A">
              <w:rPr>
                <w:lang w:val="nb-NO"/>
              </w:rPr>
              <w:t>Følgende skal angis for sidedekning:</w:t>
            </w:r>
          </w:p>
          <w:p w14:paraId="2D21A618" w14:textId="4D4787FD" w:rsidR="00CA465E" w:rsidRPr="003B680A" w:rsidRDefault="00CA465E">
            <w:pPr>
              <w:pStyle w:val="STY3Brdtekst"/>
              <w:rPr>
                <w:lang w:val="nb-NO"/>
              </w:rPr>
            </w:pPr>
            <w:r w:rsidRPr="003B680A">
              <w:rPr>
                <w:lang w:val="nb-NO"/>
              </w:rPr>
              <w:br/>
            </w:r>
            <w:r w:rsidR="00900532">
              <w:rPr>
                <w:i/>
                <w:iCs/>
                <w:color w:val="A6A6A6" w:themeColor="background1" w:themeShade="A6"/>
                <w:lang w:val="nb-NO"/>
              </w:rPr>
              <w:t>Kommentarer:</w:t>
            </w:r>
            <w:r w:rsidRPr="00253FCA">
              <w:rPr>
                <w:i/>
                <w:iCs/>
                <w:color w:val="A6A6A6" w:themeColor="background1" w:themeShade="A6"/>
                <w:lang w:val="nb-NO"/>
              </w:rPr>
              <w:t xml:space="preserve"> sporsperre og S.lås angis normalt ikke.</w:t>
            </w:r>
          </w:p>
        </w:tc>
      </w:tr>
      <w:tr w:rsidR="00CA465E" w:rsidRPr="00B33C7C" w14:paraId="5B04073F" w14:textId="77777777" w:rsidTr="00FB7AF7">
        <w:tc>
          <w:tcPr>
            <w:tcW w:w="426" w:type="dxa"/>
          </w:tcPr>
          <w:p w14:paraId="016006DE" w14:textId="77777777" w:rsidR="00CA465E" w:rsidRPr="00AC4C23" w:rsidRDefault="00CA465E">
            <w:pPr>
              <w:pStyle w:val="STY3Brdtekst"/>
            </w:pPr>
            <w:r>
              <w:t>a</w:t>
            </w:r>
          </w:p>
        </w:tc>
        <w:tc>
          <w:tcPr>
            <w:tcW w:w="4110" w:type="dxa"/>
          </w:tcPr>
          <w:p w14:paraId="5BF4266C" w14:textId="77777777" w:rsidR="00CA465E" w:rsidRPr="00905DC7" w:rsidRDefault="00CA465E">
            <w:pPr>
              <w:pStyle w:val="STY3Brdtekst"/>
              <w:rPr>
                <w:rFonts w:eastAsia="Arial"/>
              </w:rPr>
            </w:pPr>
            <w:r w:rsidRPr="004264F4">
              <w:rPr>
                <w:lang w:val="en-US"/>
              </w:rPr>
              <w:t>Enter «-» if this is not applicable.</w:t>
            </w:r>
          </w:p>
        </w:tc>
        <w:tc>
          <w:tcPr>
            <w:tcW w:w="426" w:type="dxa"/>
          </w:tcPr>
          <w:p w14:paraId="4072EAC8" w14:textId="77777777" w:rsidR="00CA465E" w:rsidRPr="004264F4" w:rsidRDefault="00CA465E">
            <w:pPr>
              <w:pStyle w:val="STY3Brdtekst"/>
              <w:rPr>
                <w:lang w:val="en-US"/>
              </w:rPr>
            </w:pPr>
            <w:r>
              <w:rPr>
                <w:lang w:val="en-US"/>
              </w:rPr>
              <w:t>a</w:t>
            </w:r>
          </w:p>
        </w:tc>
        <w:tc>
          <w:tcPr>
            <w:tcW w:w="4389" w:type="dxa"/>
          </w:tcPr>
          <w:p w14:paraId="13A5CF07" w14:textId="77777777" w:rsidR="00CA465E" w:rsidRPr="003B680A" w:rsidRDefault="00CA465E">
            <w:pPr>
              <w:pStyle w:val="STY3Brdtekst"/>
              <w:rPr>
                <w:lang w:val="nb-NO"/>
              </w:rPr>
            </w:pPr>
            <w:r w:rsidRPr="003B680A">
              <w:rPr>
                <w:lang w:val="nb-NO"/>
              </w:rPr>
              <w:t>Angi «-» om dette ikke er aktuelt.</w:t>
            </w:r>
          </w:p>
        </w:tc>
      </w:tr>
      <w:tr w:rsidR="00CA465E" w:rsidRPr="00B33C7C" w14:paraId="54C1ED1D" w14:textId="77777777" w:rsidTr="00FB7AF7">
        <w:trPr>
          <w:trHeight w:val="20"/>
        </w:trPr>
        <w:tc>
          <w:tcPr>
            <w:tcW w:w="426" w:type="dxa"/>
          </w:tcPr>
          <w:p w14:paraId="4496F592" w14:textId="77777777" w:rsidR="00CA465E" w:rsidRPr="00A143F6" w:rsidRDefault="00CA465E">
            <w:pPr>
              <w:pStyle w:val="STY3Brdtekst"/>
            </w:pPr>
            <w:r>
              <w:t>b</w:t>
            </w:r>
          </w:p>
        </w:tc>
        <w:tc>
          <w:tcPr>
            <w:tcW w:w="4110" w:type="dxa"/>
          </w:tcPr>
          <w:p w14:paraId="6E57BB47" w14:textId="77777777" w:rsidR="00CA465E" w:rsidRPr="00905DC7" w:rsidRDefault="00CA465E">
            <w:pPr>
              <w:pStyle w:val="STY3Brdtekst"/>
              <w:rPr>
                <w:rFonts w:eastAsia="Arial"/>
              </w:rPr>
            </w:pPr>
            <w:r w:rsidRPr="004264F4">
              <w:rPr>
                <w:lang w:val="en-US"/>
              </w:rPr>
              <w:t xml:space="preserve">Specify «point and point position L(Left)/R(Right)», </w:t>
            </w:r>
            <w:r w:rsidRPr="00617917">
              <w:t xml:space="preserve">«derailer and derailer position </w:t>
            </w:r>
            <w:r>
              <w:t>on/off</w:t>
            </w:r>
            <w:r w:rsidRPr="00617917">
              <w:t xml:space="preserve">» </w:t>
            </w:r>
            <w:r>
              <w:t>and</w:t>
            </w:r>
            <w:r w:rsidRPr="00617917">
              <w:t xml:space="preserve"> «key lock»</w:t>
            </w:r>
            <w:r w:rsidRPr="004264F4">
              <w:rPr>
                <w:lang w:val="en-US"/>
              </w:rPr>
              <w:t xml:space="preserve"> that shall </w:t>
            </w:r>
            <w:r>
              <w:rPr>
                <w:lang w:val="en-US"/>
              </w:rPr>
              <w:t xml:space="preserve">be locked in </w:t>
            </w:r>
            <w:r w:rsidRPr="004264F4">
              <w:rPr>
                <w:lang w:val="en-US"/>
              </w:rPr>
              <w:t xml:space="preserve">defined position. </w:t>
            </w:r>
          </w:p>
        </w:tc>
        <w:tc>
          <w:tcPr>
            <w:tcW w:w="426" w:type="dxa"/>
          </w:tcPr>
          <w:p w14:paraId="36B87972" w14:textId="77777777" w:rsidR="00CA465E" w:rsidRPr="004264F4" w:rsidRDefault="00CA465E">
            <w:pPr>
              <w:pStyle w:val="STY3Brdtekst"/>
              <w:rPr>
                <w:lang w:val="en-US"/>
              </w:rPr>
            </w:pPr>
            <w:r>
              <w:rPr>
                <w:lang w:val="en-US"/>
              </w:rPr>
              <w:t>b</w:t>
            </w:r>
          </w:p>
        </w:tc>
        <w:tc>
          <w:tcPr>
            <w:tcW w:w="4389" w:type="dxa"/>
          </w:tcPr>
          <w:p w14:paraId="5E17DE8F" w14:textId="3C985A2B" w:rsidR="00CA465E" w:rsidRPr="003B680A" w:rsidRDefault="00CA465E">
            <w:pPr>
              <w:pStyle w:val="STY3Brdtekst"/>
              <w:rPr>
                <w:lang w:val="nb-NO"/>
              </w:rPr>
            </w:pPr>
            <w:r w:rsidRPr="003B680A">
              <w:rPr>
                <w:lang w:val="nb-NO"/>
              </w:rPr>
              <w:t>Angi «sporveksel og sporvekselstilling L</w:t>
            </w:r>
            <w:r w:rsidR="002A7F6E">
              <w:rPr>
                <w:lang w:val="nb-NO"/>
              </w:rPr>
              <w:t>(</w:t>
            </w:r>
            <w:r w:rsidRPr="003B680A">
              <w:rPr>
                <w:lang w:val="nb-NO"/>
              </w:rPr>
              <w:t>Venstre</w:t>
            </w:r>
            <w:r w:rsidR="002A7F6E">
              <w:rPr>
                <w:lang w:val="nb-NO"/>
              </w:rPr>
              <w:t>)</w:t>
            </w:r>
            <w:r w:rsidRPr="003B680A">
              <w:rPr>
                <w:lang w:val="nb-NO"/>
              </w:rPr>
              <w:t>/R</w:t>
            </w:r>
            <w:r w:rsidR="002A7F6E">
              <w:rPr>
                <w:lang w:val="nb-NO"/>
              </w:rPr>
              <w:t>(</w:t>
            </w:r>
            <w:r w:rsidRPr="003B680A">
              <w:rPr>
                <w:lang w:val="nb-NO"/>
              </w:rPr>
              <w:t>Høyre</w:t>
            </w:r>
            <w:r w:rsidR="002A7F6E">
              <w:rPr>
                <w:lang w:val="nb-NO"/>
              </w:rPr>
              <w:t>)</w:t>
            </w:r>
            <w:r w:rsidRPr="003B680A">
              <w:rPr>
                <w:lang w:val="nb-NO"/>
              </w:rPr>
              <w:t>», «sporsperre og sporsperrestilling on[pålagt]/off[avlagt]» og «S.lås» som skal være låst i definert stilling.</w:t>
            </w:r>
          </w:p>
        </w:tc>
      </w:tr>
    </w:tbl>
    <w:p w14:paraId="6A066FA1" w14:textId="5C9E91D0" w:rsidR="00CA465E" w:rsidRDefault="00CA465E" w:rsidP="00CA465E">
      <w:pPr>
        <w:rPr>
          <w:rFonts w:eastAsia="Calibri"/>
          <w:b/>
          <w:color w:val="000000" w:themeColor="text1"/>
          <w:lang w:val="nb-NO" w:eastAsia="en-US"/>
        </w:rPr>
      </w:pPr>
    </w:p>
    <w:p w14:paraId="13F573B2" w14:textId="23A36A2C" w:rsidR="00CA465E" w:rsidRPr="00022D6A" w:rsidRDefault="00CA465E" w:rsidP="00CA465E">
      <w:pPr>
        <w:pStyle w:val="STY3Overskrift111"/>
      </w:pPr>
      <w:bookmarkStart w:id="1021" w:name="_Toc218862479"/>
      <w:r>
        <w:t>Border</w:t>
      </w:r>
      <w:r w:rsidRPr="00022D6A">
        <w:t xml:space="preserve"> protection </w:t>
      </w:r>
      <w:r>
        <w:t>[</w:t>
      </w:r>
      <w:r w:rsidRPr="00022D6A">
        <w:t xml:space="preserve">Avgrensende </w:t>
      </w:r>
      <w:r w:rsidRPr="004264F4">
        <w:t>objekt</w:t>
      </w:r>
      <w:r>
        <w:t>]</w:t>
      </w:r>
      <w:bookmarkEnd w:id="1021"/>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CA465E" w:rsidRPr="00B33C7C" w14:paraId="13E3F934" w14:textId="77777777" w:rsidTr="00FB7AF7">
        <w:tc>
          <w:tcPr>
            <w:tcW w:w="4536" w:type="dxa"/>
            <w:gridSpan w:val="2"/>
          </w:tcPr>
          <w:p w14:paraId="4A641EF9" w14:textId="77777777" w:rsidR="00CA465E" w:rsidRPr="007B2DF7" w:rsidRDefault="00CA465E">
            <w:pPr>
              <w:pStyle w:val="STY3Brdtekst"/>
              <w:rPr>
                <w:lang w:val="en-US"/>
              </w:rPr>
            </w:pPr>
            <w:r w:rsidRPr="007B2DF7">
              <w:rPr>
                <w:lang w:val="en-US"/>
              </w:rPr>
              <w:t>The following shall be specified for border protection:</w:t>
            </w:r>
          </w:p>
        </w:tc>
        <w:tc>
          <w:tcPr>
            <w:tcW w:w="426" w:type="dxa"/>
          </w:tcPr>
          <w:p w14:paraId="7E050FD8" w14:textId="77777777" w:rsidR="00CA465E" w:rsidRPr="007B2DF7" w:rsidRDefault="00CA465E">
            <w:pPr>
              <w:pStyle w:val="STY3Brdtekst"/>
              <w:rPr>
                <w:lang w:val="en-US"/>
              </w:rPr>
            </w:pPr>
          </w:p>
        </w:tc>
        <w:tc>
          <w:tcPr>
            <w:tcW w:w="4389" w:type="dxa"/>
          </w:tcPr>
          <w:p w14:paraId="233DC60F" w14:textId="77777777" w:rsidR="00CA465E" w:rsidRPr="003B680A" w:rsidRDefault="00CA465E">
            <w:pPr>
              <w:pStyle w:val="STY3Brdtekst"/>
              <w:rPr>
                <w:lang w:val="nb-NO"/>
              </w:rPr>
            </w:pPr>
            <w:r w:rsidRPr="003B680A">
              <w:rPr>
                <w:lang w:val="nb-NO"/>
              </w:rPr>
              <w:t>Følgende skal angis for avgrensende objekt:</w:t>
            </w:r>
          </w:p>
        </w:tc>
      </w:tr>
      <w:tr w:rsidR="00CA465E" w:rsidRPr="00B33C7C" w14:paraId="5003EA2D" w14:textId="77777777" w:rsidTr="00FB7AF7">
        <w:tc>
          <w:tcPr>
            <w:tcW w:w="426" w:type="dxa"/>
          </w:tcPr>
          <w:p w14:paraId="2BDC0BDF" w14:textId="77777777" w:rsidR="00CA465E" w:rsidRPr="00545EB9" w:rsidRDefault="00CA465E">
            <w:pPr>
              <w:pStyle w:val="STY3Brdtekst"/>
            </w:pPr>
            <w:r>
              <w:t>a</w:t>
            </w:r>
          </w:p>
        </w:tc>
        <w:tc>
          <w:tcPr>
            <w:tcW w:w="4110" w:type="dxa"/>
          </w:tcPr>
          <w:p w14:paraId="33C02488" w14:textId="77777777" w:rsidR="00CA465E" w:rsidRPr="004264F4" w:rsidRDefault="00CA465E">
            <w:pPr>
              <w:pStyle w:val="STY3Brdtekst"/>
              <w:rPr>
                <w:lang w:val="en-US"/>
              </w:rPr>
            </w:pPr>
            <w:r w:rsidRPr="00BD3C08">
              <w:rPr>
                <w:lang w:val="en-AU"/>
              </w:rPr>
              <w:t>Enter «-» if this is not applicable</w:t>
            </w:r>
            <w:r>
              <w:rPr>
                <w:lang w:val="en-AU"/>
              </w:rPr>
              <w:t>.</w:t>
            </w:r>
          </w:p>
        </w:tc>
        <w:tc>
          <w:tcPr>
            <w:tcW w:w="426" w:type="dxa"/>
          </w:tcPr>
          <w:p w14:paraId="6D4649EC" w14:textId="77777777" w:rsidR="00CA465E" w:rsidRPr="004264F4" w:rsidRDefault="00CA465E">
            <w:pPr>
              <w:pStyle w:val="STY3Brdtekst"/>
              <w:rPr>
                <w:lang w:val="en-US"/>
              </w:rPr>
            </w:pPr>
            <w:r>
              <w:rPr>
                <w:lang w:val="en-US"/>
              </w:rPr>
              <w:t>a</w:t>
            </w:r>
          </w:p>
        </w:tc>
        <w:tc>
          <w:tcPr>
            <w:tcW w:w="4389" w:type="dxa"/>
          </w:tcPr>
          <w:p w14:paraId="3C8EDEBE" w14:textId="77777777" w:rsidR="00CA465E" w:rsidRPr="003B680A" w:rsidRDefault="00CA465E">
            <w:pPr>
              <w:pStyle w:val="STY3Brdtekst"/>
              <w:rPr>
                <w:lang w:val="nb-NO"/>
              </w:rPr>
            </w:pPr>
            <w:r w:rsidRPr="003B680A">
              <w:rPr>
                <w:lang w:val="nb-NO"/>
              </w:rPr>
              <w:t>Angi «-» om dette ikke er aktuelt.</w:t>
            </w:r>
          </w:p>
        </w:tc>
      </w:tr>
      <w:tr w:rsidR="00CA465E" w:rsidRPr="00B33C7C" w14:paraId="30B66C04" w14:textId="77777777" w:rsidTr="00FB7AF7">
        <w:tc>
          <w:tcPr>
            <w:tcW w:w="426" w:type="dxa"/>
          </w:tcPr>
          <w:p w14:paraId="413BA14E" w14:textId="77777777" w:rsidR="00CA465E" w:rsidRPr="002B3620" w:rsidRDefault="00CA465E">
            <w:pPr>
              <w:pStyle w:val="STY3Brdtekst"/>
            </w:pPr>
            <w:r>
              <w:t>b</w:t>
            </w:r>
          </w:p>
        </w:tc>
        <w:tc>
          <w:tcPr>
            <w:tcW w:w="4110" w:type="dxa"/>
          </w:tcPr>
          <w:p w14:paraId="27A808D3" w14:textId="77777777" w:rsidR="00CA465E" w:rsidRPr="004264F4" w:rsidRDefault="00CA465E">
            <w:pPr>
              <w:pStyle w:val="STY3Brdtekst"/>
              <w:rPr>
                <w:lang w:val="en-US"/>
              </w:rPr>
            </w:pPr>
            <w:r>
              <w:rPr>
                <w:lang w:val="en-AU"/>
              </w:rPr>
              <w:t xml:space="preserve">Specify </w:t>
            </w:r>
            <w:r w:rsidRPr="00617917">
              <w:rPr>
                <w:lang w:val="en-AU"/>
              </w:rPr>
              <w:t xml:space="preserve">«point and point position </w:t>
            </w:r>
            <w:r>
              <w:rPr>
                <w:lang w:val="en-AU"/>
              </w:rPr>
              <w:t>L(L</w:t>
            </w:r>
            <w:r w:rsidRPr="00617917">
              <w:rPr>
                <w:lang w:val="en-AU"/>
              </w:rPr>
              <w:t>eft</w:t>
            </w:r>
            <w:r>
              <w:rPr>
                <w:lang w:val="en-AU"/>
              </w:rPr>
              <w:t>)</w:t>
            </w:r>
            <w:r w:rsidRPr="00617917">
              <w:rPr>
                <w:lang w:val="en-AU"/>
              </w:rPr>
              <w:t>/</w:t>
            </w:r>
            <w:r>
              <w:rPr>
                <w:lang w:val="en-AU"/>
              </w:rPr>
              <w:t>R(R</w:t>
            </w:r>
            <w:r w:rsidRPr="00617917">
              <w:rPr>
                <w:lang w:val="en-AU"/>
              </w:rPr>
              <w:t>ight</w:t>
            </w:r>
            <w:r>
              <w:rPr>
                <w:lang w:val="en-AU"/>
              </w:rPr>
              <w:t>)</w:t>
            </w:r>
            <w:r w:rsidRPr="00617917">
              <w:rPr>
                <w:lang w:val="en-AU"/>
              </w:rPr>
              <w:t>»</w:t>
            </w:r>
            <w:r>
              <w:rPr>
                <w:lang w:val="en-AU"/>
              </w:rPr>
              <w:t>that shall be locked in</w:t>
            </w:r>
            <w:r w:rsidRPr="00842995">
              <w:rPr>
                <w:lang w:val="en-AU"/>
              </w:rPr>
              <w:t xml:space="preserve"> defined position</w:t>
            </w:r>
            <w:r>
              <w:rPr>
                <w:lang w:val="en-AU"/>
              </w:rPr>
              <w:t>.</w:t>
            </w:r>
          </w:p>
        </w:tc>
        <w:tc>
          <w:tcPr>
            <w:tcW w:w="426" w:type="dxa"/>
          </w:tcPr>
          <w:p w14:paraId="7467582C" w14:textId="0E6FAFE8" w:rsidR="00CA465E" w:rsidRPr="004264F4" w:rsidRDefault="00CA465E">
            <w:pPr>
              <w:pStyle w:val="STY3Brdtekst"/>
              <w:rPr>
                <w:lang w:val="en-US"/>
              </w:rPr>
            </w:pPr>
            <w:r>
              <w:rPr>
                <w:lang w:val="en-US"/>
              </w:rPr>
              <w:t>b</w:t>
            </w:r>
          </w:p>
        </w:tc>
        <w:tc>
          <w:tcPr>
            <w:tcW w:w="4389" w:type="dxa"/>
          </w:tcPr>
          <w:p w14:paraId="3BAE81CD" w14:textId="77777777" w:rsidR="00CA465E" w:rsidRPr="003B680A" w:rsidRDefault="00CA465E">
            <w:pPr>
              <w:pStyle w:val="STY3Brdtekst"/>
              <w:rPr>
                <w:lang w:val="nb-NO"/>
              </w:rPr>
            </w:pPr>
            <w:r w:rsidRPr="003B680A">
              <w:rPr>
                <w:lang w:val="nb-NO"/>
              </w:rPr>
              <w:t xml:space="preserve">Angi «sporveksel og sporvekselstilling L[Venstre]/R[Høyre]»som skal være låst i definert stilling. </w:t>
            </w:r>
          </w:p>
        </w:tc>
      </w:tr>
    </w:tbl>
    <w:p w14:paraId="1118E696" w14:textId="77777777" w:rsidR="00CA465E" w:rsidRDefault="00CA465E" w:rsidP="00CA465E">
      <w:pPr>
        <w:pStyle w:val="STY3Overskrift111"/>
      </w:pPr>
      <w:bookmarkStart w:id="1022" w:name="_Toc218862480"/>
      <w:r w:rsidRPr="00FE22B8">
        <w:t xml:space="preserve">Danger for shunting </w:t>
      </w:r>
      <w:r>
        <w:t>[</w:t>
      </w:r>
      <w:r w:rsidRPr="004264F4">
        <w:t>Stopp</w:t>
      </w:r>
      <w:r w:rsidRPr="00FE22B8">
        <w:t xml:space="preserve"> for skift</w:t>
      </w:r>
      <w:r>
        <w:t>]</w:t>
      </w:r>
      <w:bookmarkEnd w:id="1022"/>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389"/>
      </w:tblGrid>
      <w:tr w:rsidR="00CA465E" w:rsidRPr="00B33C7C" w14:paraId="4A9151E0" w14:textId="77777777" w:rsidTr="00FB7AF7">
        <w:tc>
          <w:tcPr>
            <w:tcW w:w="4536" w:type="dxa"/>
            <w:gridSpan w:val="2"/>
          </w:tcPr>
          <w:p w14:paraId="0352B754" w14:textId="77777777" w:rsidR="00CA465E" w:rsidRPr="001839F8" w:rsidRDefault="00CA465E">
            <w:pPr>
              <w:pStyle w:val="STY3Brdtekst"/>
              <w:rPr>
                <w:lang w:val="en-US"/>
              </w:rPr>
            </w:pPr>
            <w:r w:rsidRPr="001839F8">
              <w:rPr>
                <w:lang w:val="en-US"/>
              </w:rPr>
              <w:t>The following shall be specified for «Danger for Shunting»:</w:t>
            </w:r>
          </w:p>
        </w:tc>
        <w:tc>
          <w:tcPr>
            <w:tcW w:w="426" w:type="dxa"/>
          </w:tcPr>
          <w:p w14:paraId="174FB2C9" w14:textId="77777777" w:rsidR="00CA465E" w:rsidRPr="001839F8" w:rsidRDefault="00CA465E">
            <w:pPr>
              <w:pStyle w:val="STY3Brdtekst"/>
              <w:rPr>
                <w:lang w:val="en-US"/>
              </w:rPr>
            </w:pPr>
          </w:p>
        </w:tc>
        <w:tc>
          <w:tcPr>
            <w:tcW w:w="4389" w:type="dxa"/>
          </w:tcPr>
          <w:p w14:paraId="678A955F" w14:textId="77777777" w:rsidR="00CA465E" w:rsidRPr="003B680A" w:rsidRDefault="00CA465E">
            <w:pPr>
              <w:pStyle w:val="STY3Brdtekst"/>
              <w:rPr>
                <w:lang w:val="nb-NO"/>
              </w:rPr>
            </w:pPr>
            <w:r w:rsidRPr="003B680A">
              <w:rPr>
                <w:lang w:val="nb-NO"/>
              </w:rPr>
              <w:t xml:space="preserve">Følgende skal angis for «stopp for </w:t>
            </w:r>
            <w:r>
              <w:rPr>
                <w:lang w:val="nb-NO"/>
              </w:rPr>
              <w:t>skift</w:t>
            </w:r>
            <w:r w:rsidRPr="003B680A">
              <w:rPr>
                <w:lang w:val="nb-NO"/>
              </w:rPr>
              <w:t>»:</w:t>
            </w:r>
          </w:p>
        </w:tc>
      </w:tr>
      <w:tr w:rsidR="00CA465E" w:rsidRPr="00B33C7C" w14:paraId="2106D035" w14:textId="77777777" w:rsidTr="00FB7AF7">
        <w:tc>
          <w:tcPr>
            <w:tcW w:w="426" w:type="dxa"/>
          </w:tcPr>
          <w:p w14:paraId="43FEDB96" w14:textId="77777777" w:rsidR="00CA465E" w:rsidRPr="003F5752" w:rsidRDefault="00CA465E">
            <w:pPr>
              <w:pStyle w:val="STY3Brdtekst"/>
            </w:pPr>
            <w:r>
              <w:t>a</w:t>
            </w:r>
          </w:p>
        </w:tc>
        <w:tc>
          <w:tcPr>
            <w:tcW w:w="4110" w:type="dxa"/>
          </w:tcPr>
          <w:p w14:paraId="233AE1D6" w14:textId="77777777" w:rsidR="00CA465E" w:rsidRPr="004264F4" w:rsidRDefault="00CA465E">
            <w:pPr>
              <w:pStyle w:val="STY3Brdtekst"/>
              <w:rPr>
                <w:lang w:val="en-US"/>
              </w:rPr>
            </w:pPr>
            <w:r w:rsidRPr="00617917">
              <w:rPr>
                <w:lang w:val="en-AU"/>
              </w:rPr>
              <w:t>Enter «-» if this is not applicable</w:t>
            </w:r>
            <w:r w:rsidRPr="004264F4">
              <w:rPr>
                <w:lang w:val="en-US"/>
              </w:rPr>
              <w:t>.</w:t>
            </w:r>
          </w:p>
        </w:tc>
        <w:tc>
          <w:tcPr>
            <w:tcW w:w="426" w:type="dxa"/>
          </w:tcPr>
          <w:p w14:paraId="24F68824" w14:textId="77777777" w:rsidR="00CA465E" w:rsidRPr="004264F4" w:rsidRDefault="00CA465E">
            <w:pPr>
              <w:pStyle w:val="STY3Brdtekst"/>
              <w:rPr>
                <w:lang w:val="en-US"/>
              </w:rPr>
            </w:pPr>
            <w:r>
              <w:rPr>
                <w:lang w:val="en-US"/>
              </w:rPr>
              <w:t>a</w:t>
            </w:r>
          </w:p>
        </w:tc>
        <w:tc>
          <w:tcPr>
            <w:tcW w:w="4389" w:type="dxa"/>
          </w:tcPr>
          <w:p w14:paraId="20D185CD" w14:textId="77777777" w:rsidR="00CA465E" w:rsidRPr="003B680A" w:rsidRDefault="00CA465E">
            <w:pPr>
              <w:pStyle w:val="STY3Brdtekst"/>
              <w:rPr>
                <w:lang w:val="nb-NO"/>
              </w:rPr>
            </w:pPr>
            <w:r w:rsidRPr="003B680A">
              <w:rPr>
                <w:lang w:val="nb-NO"/>
              </w:rPr>
              <w:t>Angi «-» om dette ikke er aktuelt.</w:t>
            </w:r>
          </w:p>
        </w:tc>
      </w:tr>
      <w:tr w:rsidR="00CA465E" w:rsidRPr="00B33C7C" w14:paraId="3DF22582" w14:textId="77777777" w:rsidTr="00FB7AF7">
        <w:tc>
          <w:tcPr>
            <w:tcW w:w="426" w:type="dxa"/>
          </w:tcPr>
          <w:p w14:paraId="1D6E46B7" w14:textId="77777777" w:rsidR="00CA465E" w:rsidRPr="005F53CC" w:rsidRDefault="00CA465E">
            <w:pPr>
              <w:pStyle w:val="STY3Brdtekst"/>
            </w:pPr>
            <w:r>
              <w:t>b</w:t>
            </w:r>
          </w:p>
        </w:tc>
        <w:tc>
          <w:tcPr>
            <w:tcW w:w="4110" w:type="dxa"/>
          </w:tcPr>
          <w:p w14:paraId="2A9B9C92" w14:textId="77777777" w:rsidR="00CA465E" w:rsidRPr="004264F4" w:rsidRDefault="00CA465E">
            <w:pPr>
              <w:pStyle w:val="STY3Brdtekst"/>
              <w:rPr>
                <w:lang w:val="en-US"/>
              </w:rPr>
            </w:pPr>
            <w:r w:rsidRPr="004E70B5">
              <w:rPr>
                <w:lang w:val="en-AU"/>
              </w:rPr>
              <w:t>Specify «</w:t>
            </w:r>
            <w:r>
              <w:rPr>
                <w:lang w:val="en-AU"/>
              </w:rPr>
              <w:t>marker board_area code</w:t>
            </w:r>
            <w:r w:rsidRPr="00842995">
              <w:rPr>
                <w:lang w:val="en-AU"/>
              </w:rPr>
              <w:t>» or</w:t>
            </w:r>
            <w:r w:rsidRPr="00F92F35">
              <w:rPr>
                <w:lang w:val="en-AU"/>
              </w:rPr>
              <w:t xml:space="preserve"> </w:t>
            </w:r>
            <w:r>
              <w:rPr>
                <w:lang w:val="en-AU"/>
              </w:rPr>
              <w:br/>
            </w:r>
            <w:r w:rsidRPr="009F613E">
              <w:rPr>
                <w:lang w:val="en-AU"/>
              </w:rPr>
              <w:t>«signal 106</w:t>
            </w:r>
            <w:r w:rsidRPr="00617917">
              <w:rPr>
                <w:lang w:val="en-AU"/>
              </w:rPr>
              <w:t xml:space="preserve"> (stop for shunting)</w:t>
            </w:r>
            <w:r>
              <w:rPr>
                <w:lang w:val="en-AU"/>
              </w:rPr>
              <w:t>_area code</w:t>
            </w:r>
            <w:r w:rsidRPr="00617917">
              <w:rPr>
                <w:lang w:val="en-AU"/>
              </w:rPr>
              <w:t>»</w:t>
            </w:r>
            <w:r>
              <w:rPr>
                <w:lang w:val="en-AU"/>
              </w:rPr>
              <w:t xml:space="preserve"> </w:t>
            </w:r>
            <w:r w:rsidRPr="00617917">
              <w:rPr>
                <w:lang w:val="en-AU"/>
              </w:rPr>
              <w:t xml:space="preserve">where </w:t>
            </w:r>
            <w:r>
              <w:rPr>
                <w:lang w:val="en-AU"/>
              </w:rPr>
              <w:t>there shall be</w:t>
            </w:r>
            <w:r w:rsidRPr="00617917">
              <w:rPr>
                <w:lang w:val="en-AU"/>
              </w:rPr>
              <w:t xml:space="preserve"> balises</w:t>
            </w:r>
            <w:r>
              <w:rPr>
                <w:lang w:val="en-AU"/>
              </w:rPr>
              <w:t xml:space="preserve"> for</w:t>
            </w:r>
            <w:r w:rsidRPr="00617917">
              <w:rPr>
                <w:lang w:val="en-AU"/>
              </w:rPr>
              <w:t xml:space="preserve"> stop</w:t>
            </w:r>
            <w:r>
              <w:rPr>
                <w:lang w:val="en-AU"/>
              </w:rPr>
              <w:t>ping of</w:t>
            </w:r>
            <w:r w:rsidRPr="00617917">
              <w:rPr>
                <w:lang w:val="en-AU"/>
              </w:rPr>
              <w:t xml:space="preserve"> trains in shunting mode</w:t>
            </w:r>
            <w:r w:rsidRPr="004264F4">
              <w:rPr>
                <w:lang w:val="en-US"/>
              </w:rPr>
              <w:t>.</w:t>
            </w:r>
          </w:p>
          <w:p w14:paraId="2ED24875" w14:textId="77777777" w:rsidR="00CA465E" w:rsidRPr="00C4744C" w:rsidRDefault="00CA465E">
            <w:pPr>
              <w:pStyle w:val="STY3Brdtekst"/>
              <w:rPr>
                <w:i/>
                <w:iCs/>
                <w:color w:val="A6A6A6" w:themeColor="background1" w:themeShade="A6"/>
                <w:lang w:val="en-US"/>
              </w:rPr>
            </w:pPr>
            <w:r w:rsidRPr="00C4744C">
              <w:rPr>
                <w:i/>
                <w:iCs/>
                <w:color w:val="A6A6A6" w:themeColor="background1" w:themeShade="A6"/>
                <w:lang w:val="en-US"/>
              </w:rPr>
              <w:t>Comments: The balises are p</w:t>
            </w:r>
            <w:r>
              <w:rPr>
                <w:i/>
                <w:iCs/>
                <w:color w:val="A6A6A6" w:themeColor="background1" w:themeShade="A6"/>
                <w:lang w:val="en-US"/>
              </w:rPr>
              <w:t>l</w:t>
            </w:r>
            <w:r w:rsidRPr="00C4744C">
              <w:rPr>
                <w:i/>
                <w:iCs/>
                <w:color w:val="A6A6A6" w:themeColor="background1" w:themeShade="A6"/>
                <w:lang w:val="en-US"/>
              </w:rPr>
              <w:t xml:space="preserve">aced ahead of specified marker board or signal 106. </w:t>
            </w:r>
          </w:p>
          <w:p w14:paraId="54328BEA" w14:textId="77777777" w:rsidR="00CA465E" w:rsidRPr="004264F4" w:rsidRDefault="00CA465E">
            <w:pPr>
              <w:pStyle w:val="STY3Brdtekst"/>
              <w:rPr>
                <w:lang w:val="en-US"/>
              </w:rPr>
            </w:pPr>
            <w:r w:rsidRPr="00C4744C">
              <w:rPr>
                <w:i/>
                <w:iCs/>
                <w:color w:val="A6A6A6" w:themeColor="background1" w:themeShade="A6"/>
                <w:lang w:val="en-US"/>
              </w:rPr>
              <w:t>The balises gives the telegram «Danger for Shunting» and are not switchable.</w:t>
            </w:r>
          </w:p>
        </w:tc>
        <w:tc>
          <w:tcPr>
            <w:tcW w:w="426" w:type="dxa"/>
          </w:tcPr>
          <w:p w14:paraId="322E80ED" w14:textId="77777777" w:rsidR="00CA465E" w:rsidRPr="004264F4" w:rsidRDefault="00CA465E">
            <w:pPr>
              <w:pStyle w:val="STY3Brdtekst"/>
              <w:rPr>
                <w:lang w:val="en-US"/>
              </w:rPr>
            </w:pPr>
            <w:r>
              <w:rPr>
                <w:lang w:val="en-US"/>
              </w:rPr>
              <w:t>b</w:t>
            </w:r>
          </w:p>
        </w:tc>
        <w:tc>
          <w:tcPr>
            <w:tcW w:w="4389" w:type="dxa"/>
          </w:tcPr>
          <w:p w14:paraId="3D14D3AC" w14:textId="77777777" w:rsidR="00CA465E" w:rsidRPr="003B680A" w:rsidRDefault="00CA465E">
            <w:pPr>
              <w:pStyle w:val="STY3Brdtekst"/>
              <w:rPr>
                <w:lang w:val="nb-NO"/>
              </w:rPr>
            </w:pPr>
            <w:r w:rsidRPr="003B680A">
              <w:rPr>
                <w:lang w:val="nb-NO"/>
              </w:rPr>
              <w:t xml:space="preserve">Angi «stoppskilt_stasjonskode» eller </w:t>
            </w:r>
            <w:r w:rsidRPr="003B680A">
              <w:rPr>
                <w:lang w:val="nb-NO"/>
              </w:rPr>
              <w:br/>
              <w:t xml:space="preserve">«Signal 106 (stopp for skift)_stasjonskode» hvor </w:t>
            </w:r>
            <w:r>
              <w:rPr>
                <w:lang w:val="nb-NO"/>
              </w:rPr>
              <w:t xml:space="preserve">det </w:t>
            </w:r>
            <w:r w:rsidRPr="003B680A">
              <w:rPr>
                <w:lang w:val="nb-NO"/>
              </w:rPr>
              <w:t>skal være baliser som stopper tog i skiftemodus.</w:t>
            </w:r>
          </w:p>
          <w:p w14:paraId="63094393" w14:textId="77777777" w:rsidR="00CA465E" w:rsidRPr="00253FCA" w:rsidRDefault="00CA465E">
            <w:pPr>
              <w:pStyle w:val="STY3Brdtekst"/>
              <w:rPr>
                <w:i/>
                <w:iCs/>
                <w:color w:val="A6A6A6" w:themeColor="background1" w:themeShade="A6"/>
                <w:lang w:val="nb-NO"/>
              </w:rPr>
            </w:pPr>
            <w:r w:rsidRPr="00253FCA">
              <w:rPr>
                <w:i/>
                <w:iCs/>
                <w:color w:val="A6A6A6" w:themeColor="background1" w:themeShade="A6"/>
                <w:lang w:val="nb-NO"/>
              </w:rPr>
              <w:t xml:space="preserve">Kommentarer: Balisene er plassert foran angitt stoppskilt eller Signal 106. </w:t>
            </w:r>
          </w:p>
          <w:p w14:paraId="7572534A" w14:textId="77777777" w:rsidR="00CA465E" w:rsidRPr="003B680A" w:rsidRDefault="00CA465E">
            <w:pPr>
              <w:pStyle w:val="STY3Brdtekst"/>
              <w:rPr>
                <w:lang w:val="nb-NO"/>
              </w:rPr>
            </w:pPr>
            <w:r w:rsidRPr="00253FCA">
              <w:rPr>
                <w:i/>
                <w:iCs/>
                <w:color w:val="A6A6A6" w:themeColor="background1" w:themeShade="A6"/>
                <w:lang w:val="nb-NO"/>
              </w:rPr>
              <w:t xml:space="preserve">Balisene gir telegram «Danger for </w:t>
            </w:r>
            <w:r>
              <w:rPr>
                <w:i/>
                <w:iCs/>
                <w:color w:val="A6A6A6" w:themeColor="background1" w:themeShade="A6"/>
                <w:lang w:val="nb-NO"/>
              </w:rPr>
              <w:t>Shunting</w:t>
            </w:r>
            <w:r w:rsidRPr="00253FCA">
              <w:rPr>
                <w:i/>
                <w:iCs/>
                <w:color w:val="A6A6A6" w:themeColor="background1" w:themeShade="A6"/>
                <w:lang w:val="nb-NO"/>
              </w:rPr>
              <w:t>» og er ikke styrbare.</w:t>
            </w:r>
          </w:p>
        </w:tc>
      </w:tr>
    </w:tbl>
    <w:p w14:paraId="2369E896" w14:textId="6F3C9AFB" w:rsidR="00B71D04" w:rsidRPr="00FB7AF7" w:rsidRDefault="00B71D04" w:rsidP="00CA465E">
      <w:pPr>
        <w:rPr>
          <w:lang w:val="nb-NO"/>
        </w:rPr>
      </w:pPr>
    </w:p>
    <w:p w14:paraId="7C305DFB" w14:textId="77777777" w:rsidR="00B71D04" w:rsidRDefault="00B71D04">
      <w:pPr>
        <w:rPr>
          <w:rFonts w:eastAsia="Calibri"/>
          <w:b/>
          <w:color w:val="000000" w:themeColor="text1"/>
          <w:lang w:val="nb-NO" w:eastAsia="en-US"/>
        </w:rPr>
      </w:pPr>
      <w:r w:rsidRPr="00FB7AF7">
        <w:rPr>
          <w:lang w:val="nb-NO"/>
        </w:rPr>
        <w:br w:type="page"/>
      </w:r>
    </w:p>
    <w:p w14:paraId="0BC282BB" w14:textId="7BA175C7" w:rsidR="00267876" w:rsidRDefault="00267876" w:rsidP="00CA465E">
      <w:pPr>
        <w:pStyle w:val="STY3Overskrift111"/>
      </w:pPr>
      <w:bookmarkStart w:id="1023" w:name="_Toc218862481"/>
      <w:r>
        <w:lastRenderedPageBreak/>
        <w:t>Length of PSA [Lengde på PSA]</w:t>
      </w:r>
      <w:bookmarkEnd w:id="1023"/>
    </w:p>
    <w:tbl>
      <w:tblPr>
        <w:tblStyle w:val="Tabellrutenet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
        <w:gridCol w:w="4257"/>
        <w:gridCol w:w="426"/>
        <w:gridCol w:w="4394"/>
      </w:tblGrid>
      <w:tr w:rsidR="00267876" w:rsidRPr="00B33C7C" w14:paraId="787AC74E" w14:textId="77777777" w:rsidTr="00FB7AF7">
        <w:tc>
          <w:tcPr>
            <w:tcW w:w="4962" w:type="dxa"/>
            <w:gridSpan w:val="3"/>
          </w:tcPr>
          <w:p w14:paraId="1110A051" w14:textId="6BD0947A" w:rsidR="00267876" w:rsidRDefault="00E739BC">
            <w:pPr>
              <w:pStyle w:val="STY3Brdtekst"/>
              <w:rPr>
                <w:lang w:val="en-AU"/>
              </w:rPr>
            </w:pPr>
            <w:r w:rsidRPr="00517924">
              <w:rPr>
                <w:lang w:val="en-US"/>
              </w:rPr>
              <w:t xml:space="preserve">If the rear end of the PSA is not defined on the schematic plan, it shall be defined </w:t>
            </w:r>
            <w:r w:rsidRPr="00517924">
              <w:rPr>
                <w:lang w:val="en-AU"/>
              </w:rPr>
              <w:t xml:space="preserve">with </w:t>
            </w:r>
            <w:r>
              <w:rPr>
                <w:lang w:val="en-AU"/>
              </w:rPr>
              <w:t xml:space="preserve">the </w:t>
            </w:r>
            <w:r w:rsidRPr="00517924">
              <w:rPr>
                <w:lang w:val="en-AU"/>
              </w:rPr>
              <w:t>following:</w:t>
            </w:r>
          </w:p>
        </w:tc>
        <w:tc>
          <w:tcPr>
            <w:tcW w:w="4394" w:type="dxa"/>
          </w:tcPr>
          <w:p w14:paraId="540254C4" w14:textId="55F3CBF9" w:rsidR="00267876" w:rsidRPr="00FB7AF7" w:rsidRDefault="00521133">
            <w:pPr>
              <w:pStyle w:val="STY3Brdtekst"/>
              <w:rPr>
                <w:i/>
                <w:iCs/>
                <w:color w:val="A6A6A6" w:themeColor="background1" w:themeShade="A6"/>
                <w:lang w:val="nb-NO"/>
              </w:rPr>
            </w:pPr>
            <w:r>
              <w:rPr>
                <w:lang w:val="nb-NO"/>
              </w:rPr>
              <w:t>O</w:t>
            </w:r>
            <w:r w:rsidRPr="00517924">
              <w:rPr>
                <w:lang w:val="nb-NO"/>
              </w:rPr>
              <w:t>m bakenden til PSA ikke er angitt på skjematisk plan skal den angis med følgende:</w:t>
            </w:r>
          </w:p>
        </w:tc>
      </w:tr>
      <w:tr w:rsidR="00267876" w:rsidRPr="00267876" w14:paraId="58A1E1AE" w14:textId="77777777" w:rsidTr="00FB7AF7">
        <w:tc>
          <w:tcPr>
            <w:tcW w:w="279" w:type="dxa"/>
          </w:tcPr>
          <w:p w14:paraId="193CEEF4" w14:textId="77777777" w:rsidR="00267876" w:rsidRPr="00517924" w:rsidRDefault="00267876">
            <w:pPr>
              <w:pStyle w:val="STY3Brdtekst"/>
              <w:rPr>
                <w:lang w:val="en-US"/>
              </w:rPr>
            </w:pPr>
            <w:r w:rsidRPr="00517924">
              <w:rPr>
                <w:lang w:val="en-US"/>
              </w:rPr>
              <w:t>a</w:t>
            </w:r>
          </w:p>
        </w:tc>
        <w:tc>
          <w:tcPr>
            <w:tcW w:w="4257" w:type="dxa"/>
          </w:tcPr>
          <w:p w14:paraId="2C2E5077" w14:textId="7490AB1E" w:rsidR="00267876" w:rsidRPr="00517924" w:rsidRDefault="007D68C9">
            <w:pPr>
              <w:pStyle w:val="STY3Brdtekst"/>
              <w:rPr>
                <w:lang w:val="en-US"/>
              </w:rPr>
            </w:pPr>
            <w:r>
              <w:rPr>
                <w:lang w:val="en-US"/>
              </w:rPr>
              <w:t xml:space="preserve">Enter </w:t>
            </w:r>
            <w:r>
              <w:rPr>
                <w:lang w:val="nb-NO"/>
              </w:rPr>
              <w:t>«-» if not applicable.</w:t>
            </w:r>
          </w:p>
        </w:tc>
        <w:tc>
          <w:tcPr>
            <w:tcW w:w="426" w:type="dxa"/>
          </w:tcPr>
          <w:p w14:paraId="07D1BD20" w14:textId="77777777" w:rsidR="00267876" w:rsidRPr="00517924" w:rsidRDefault="00267876">
            <w:pPr>
              <w:pStyle w:val="STY3Brdtekst"/>
              <w:rPr>
                <w:lang w:val="en-US"/>
              </w:rPr>
            </w:pPr>
            <w:r w:rsidRPr="00517924">
              <w:rPr>
                <w:lang w:val="en-US"/>
              </w:rPr>
              <w:t>a</w:t>
            </w:r>
          </w:p>
        </w:tc>
        <w:tc>
          <w:tcPr>
            <w:tcW w:w="4394" w:type="dxa"/>
          </w:tcPr>
          <w:p w14:paraId="08DB1ADA" w14:textId="2B467A49" w:rsidR="00267876" w:rsidRPr="00517924" w:rsidRDefault="007D68C9">
            <w:pPr>
              <w:pStyle w:val="STY3Brdtekst"/>
              <w:rPr>
                <w:lang w:val="nb-NO"/>
              </w:rPr>
            </w:pPr>
            <w:r>
              <w:rPr>
                <w:lang w:val="nb-NO"/>
              </w:rPr>
              <w:t>Angi «-» om ikke relevant.</w:t>
            </w:r>
          </w:p>
        </w:tc>
      </w:tr>
      <w:tr w:rsidR="00E739BC" w:rsidRPr="00B33C7C" w14:paraId="2D6D7D16" w14:textId="77777777" w:rsidTr="00FB7AF7">
        <w:tc>
          <w:tcPr>
            <w:tcW w:w="279" w:type="dxa"/>
          </w:tcPr>
          <w:p w14:paraId="59EB0EE1" w14:textId="485AA2D2" w:rsidR="00E739BC" w:rsidRPr="00517924" w:rsidRDefault="007D68C9">
            <w:pPr>
              <w:pStyle w:val="STY3Brdtekst"/>
              <w:rPr>
                <w:lang w:val="en-US"/>
              </w:rPr>
            </w:pPr>
            <w:r>
              <w:rPr>
                <w:lang w:val="en-US"/>
              </w:rPr>
              <w:t>b</w:t>
            </w:r>
          </w:p>
        </w:tc>
        <w:tc>
          <w:tcPr>
            <w:tcW w:w="4257" w:type="dxa"/>
          </w:tcPr>
          <w:p w14:paraId="6DD6008D" w14:textId="3A65E14C" w:rsidR="007D68C9" w:rsidRPr="00FB7AF7" w:rsidRDefault="007D68C9" w:rsidP="007D68C9">
            <w:pPr>
              <w:pStyle w:val="STY3Brdtekst"/>
              <w:rPr>
                <w:lang w:val="en-US"/>
              </w:rPr>
            </w:pPr>
            <w:r w:rsidRPr="00FB7AF7">
              <w:rPr>
                <w:lang w:val="en-US"/>
              </w:rPr>
              <w:t>Enter «</w:t>
            </w:r>
            <w:r>
              <w:rPr>
                <w:lang w:val="en-US"/>
              </w:rPr>
              <w:t>[Length of PSA]m</w:t>
            </w:r>
            <w:r w:rsidRPr="00FB7AF7">
              <w:rPr>
                <w:lang w:val="en-US"/>
              </w:rPr>
              <w:t>» to specify the total lengt</w:t>
            </w:r>
            <w:r w:rsidR="00521133">
              <w:rPr>
                <w:lang w:val="en-US"/>
              </w:rPr>
              <w:t>h</w:t>
            </w:r>
            <w:r w:rsidRPr="00FB7AF7">
              <w:rPr>
                <w:lang w:val="en-US"/>
              </w:rPr>
              <w:t xml:space="preserve"> of the PSA</w:t>
            </w:r>
            <w:r>
              <w:rPr>
                <w:lang w:val="en-US"/>
              </w:rPr>
              <w:t xml:space="preserve"> </w:t>
            </w:r>
            <w:r w:rsidR="00521133">
              <w:rPr>
                <w:lang w:val="en-US"/>
              </w:rPr>
              <w:t>from</w:t>
            </w:r>
            <w:r w:rsidRPr="00FB7AF7">
              <w:rPr>
                <w:lang w:val="en-US"/>
              </w:rPr>
              <w:t xml:space="preserve"> </w:t>
            </w:r>
            <w:r>
              <w:rPr>
                <w:lang w:val="en-US"/>
              </w:rPr>
              <w:t>t</w:t>
            </w:r>
            <w:r w:rsidRPr="00FB7AF7">
              <w:rPr>
                <w:lang w:val="en-US"/>
              </w:rPr>
              <w:t>he border of the PSA to the other side of the PSA</w:t>
            </w:r>
            <w:r w:rsidR="00521133" w:rsidRPr="00FB7AF7">
              <w:rPr>
                <w:lang w:val="en-US"/>
              </w:rPr>
              <w:t>.</w:t>
            </w:r>
          </w:p>
          <w:p w14:paraId="29A6B7B0" w14:textId="43E81951" w:rsidR="00E739BC" w:rsidRPr="00517924" w:rsidRDefault="007D68C9">
            <w:pPr>
              <w:pStyle w:val="STY3Brdtekst"/>
              <w:rPr>
                <w:lang w:val="en-US"/>
              </w:rPr>
            </w:pPr>
            <w:r w:rsidRPr="00517924">
              <w:rPr>
                <w:i/>
                <w:iCs/>
                <w:color w:val="A6A6A6" w:themeColor="background1" w:themeShade="A6"/>
                <w:lang w:val="en-US"/>
              </w:rPr>
              <w:t>Comments: The maximal distance is given and shall be rounded up to the nearest 100m</w:t>
            </w:r>
            <w:r w:rsidR="00C936E7">
              <w:rPr>
                <w:i/>
                <w:iCs/>
                <w:color w:val="A6A6A6" w:themeColor="background1" w:themeShade="A6"/>
                <w:lang w:val="en-US"/>
              </w:rPr>
              <w:t>.</w:t>
            </w:r>
          </w:p>
        </w:tc>
        <w:tc>
          <w:tcPr>
            <w:tcW w:w="426" w:type="dxa"/>
          </w:tcPr>
          <w:p w14:paraId="7BE1AEA1" w14:textId="5EFB62C4" w:rsidR="00E739BC" w:rsidRPr="00517924" w:rsidRDefault="007D68C9">
            <w:pPr>
              <w:pStyle w:val="STY3Brdtekst"/>
              <w:rPr>
                <w:lang w:val="en-US"/>
              </w:rPr>
            </w:pPr>
            <w:r>
              <w:rPr>
                <w:lang w:val="en-US"/>
              </w:rPr>
              <w:t>b</w:t>
            </w:r>
          </w:p>
        </w:tc>
        <w:tc>
          <w:tcPr>
            <w:tcW w:w="4394" w:type="dxa"/>
          </w:tcPr>
          <w:p w14:paraId="4BB2B089" w14:textId="02A926B2" w:rsidR="007D68C9" w:rsidRPr="00517924" w:rsidRDefault="00521133" w:rsidP="007D68C9">
            <w:pPr>
              <w:pStyle w:val="STY3Brdtekst"/>
              <w:rPr>
                <w:i/>
                <w:color w:val="A6A6A6" w:themeColor="background1" w:themeShade="A6"/>
                <w:lang w:val="nb-NO"/>
              </w:rPr>
            </w:pPr>
            <w:r w:rsidRPr="00521133">
              <w:rPr>
                <w:lang w:val="nb-NO"/>
              </w:rPr>
              <w:t xml:space="preserve">Angi </w:t>
            </w:r>
            <w:r w:rsidRPr="00FB7AF7">
              <w:rPr>
                <w:lang w:val="nb-NO"/>
              </w:rPr>
              <w:t xml:space="preserve">«[Lengde på PSA]m» </w:t>
            </w:r>
            <w:r>
              <w:rPr>
                <w:lang w:val="nb-NO"/>
              </w:rPr>
              <w:t>fra grensen til PSA til motsatt ende av PSA.</w:t>
            </w:r>
          </w:p>
          <w:p w14:paraId="1BF55292" w14:textId="4C38DBDC" w:rsidR="00E739BC" w:rsidRPr="00517924" w:rsidRDefault="00521133">
            <w:pPr>
              <w:pStyle w:val="STY3Brdtekst"/>
              <w:rPr>
                <w:lang w:val="nb-NO"/>
              </w:rPr>
            </w:pPr>
            <w:r>
              <w:rPr>
                <w:i/>
                <w:iCs/>
                <w:color w:val="A6A6A6" w:themeColor="background1" w:themeShade="A6"/>
                <w:lang w:val="nb-NO"/>
              </w:rPr>
              <w:br/>
            </w:r>
            <w:r w:rsidR="00900532">
              <w:rPr>
                <w:i/>
                <w:iCs/>
                <w:color w:val="A6A6A6" w:themeColor="background1" w:themeShade="A6"/>
                <w:lang w:val="nb-NO"/>
              </w:rPr>
              <w:t>Kommentarer:</w:t>
            </w:r>
            <w:r w:rsidR="007D68C9" w:rsidRPr="00517924">
              <w:rPr>
                <w:i/>
                <w:iCs/>
                <w:color w:val="A6A6A6" w:themeColor="background1" w:themeShade="A6"/>
                <w:lang w:val="nb-NO"/>
              </w:rPr>
              <w:t xml:space="preserve"> Maksimal lengde oppgis</w:t>
            </w:r>
            <w:r w:rsidR="007D68C9">
              <w:rPr>
                <w:i/>
                <w:iCs/>
                <w:color w:val="A6A6A6" w:themeColor="background1" w:themeShade="A6"/>
                <w:lang w:val="nb-NO"/>
              </w:rPr>
              <w:t>,</w:t>
            </w:r>
            <w:r w:rsidR="007D68C9" w:rsidRPr="00517924">
              <w:rPr>
                <w:i/>
                <w:iCs/>
                <w:color w:val="A6A6A6" w:themeColor="background1" w:themeShade="A6"/>
                <w:lang w:val="nb-NO"/>
              </w:rPr>
              <w:t xml:space="preserve"> og avstanden skal avrundes opp til nærmeste 100m</w:t>
            </w:r>
            <w:r w:rsidR="00C936E7">
              <w:rPr>
                <w:i/>
                <w:iCs/>
                <w:color w:val="A6A6A6" w:themeColor="background1" w:themeShade="A6"/>
                <w:lang w:val="nb-NO"/>
              </w:rPr>
              <w:t>.</w:t>
            </w:r>
          </w:p>
        </w:tc>
      </w:tr>
    </w:tbl>
    <w:p w14:paraId="64D53778" w14:textId="77777777" w:rsidR="00CA465E" w:rsidRDefault="00CA465E" w:rsidP="00CA465E">
      <w:pPr>
        <w:pStyle w:val="STY3Overskrift111"/>
      </w:pPr>
      <w:bookmarkStart w:id="1024" w:name="_Toc201305332"/>
      <w:bookmarkStart w:id="1025" w:name="_Toc202255397"/>
      <w:bookmarkStart w:id="1026" w:name="_Toc218862482"/>
      <w:bookmarkEnd w:id="1024"/>
      <w:bookmarkEnd w:id="1025"/>
      <w:r>
        <w:t>Footnotes [</w:t>
      </w:r>
      <w:r w:rsidRPr="004264F4">
        <w:t>Fotnoter</w:t>
      </w:r>
      <w:r>
        <w:t>]</w:t>
      </w:r>
      <w:bookmarkEnd w:id="1026"/>
      <w:r w:rsidRPr="00905DC7">
        <w:t xml:space="preserve"> </w:t>
      </w:r>
    </w:p>
    <w:tbl>
      <w:tblPr>
        <w:tblStyle w:val="Tabellrutenet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536"/>
      </w:tblGrid>
      <w:tr w:rsidR="00CA465E" w:rsidRPr="00B33C7C" w14:paraId="62049EB0" w14:textId="77777777" w:rsidTr="00FB7AF7">
        <w:tc>
          <w:tcPr>
            <w:tcW w:w="4820" w:type="dxa"/>
          </w:tcPr>
          <w:p w14:paraId="62BDF512" w14:textId="77777777" w:rsidR="00CA465E" w:rsidRDefault="00CA465E">
            <w:pPr>
              <w:pStyle w:val="STY3Brdtekst"/>
              <w:rPr>
                <w:i/>
                <w:iCs/>
                <w:color w:val="A6A6A6" w:themeColor="background1" w:themeShade="A6"/>
                <w:lang w:val="en-US"/>
              </w:rPr>
            </w:pPr>
            <w:r>
              <w:rPr>
                <w:lang w:val="en-AU"/>
              </w:rPr>
              <w:t>Footnotes can be used where applicable.</w:t>
            </w:r>
          </w:p>
          <w:p w14:paraId="2C6FA4C2" w14:textId="77777777" w:rsidR="00CA465E" w:rsidRPr="00C4744C" w:rsidRDefault="00CA465E">
            <w:pPr>
              <w:pStyle w:val="STY3Brdtekst"/>
              <w:rPr>
                <w:i/>
                <w:iCs/>
                <w:color w:val="A6A6A6" w:themeColor="background1" w:themeShade="A6"/>
                <w:lang w:val="en-US"/>
              </w:rPr>
            </w:pPr>
            <w:r w:rsidRPr="00C4744C">
              <w:rPr>
                <w:i/>
                <w:iCs/>
                <w:color w:val="A6A6A6" w:themeColor="background1" w:themeShade="A6"/>
                <w:lang w:val="en-US"/>
              </w:rPr>
              <w:t>Comments: Footnotes are indicated by the number 1), 2) 3)… in the field the comment is for.</w:t>
            </w:r>
          </w:p>
          <w:p w14:paraId="54A87177" w14:textId="77777777" w:rsidR="00CA465E" w:rsidRDefault="00CA465E">
            <w:pPr>
              <w:pStyle w:val="STY3Brdtekst"/>
              <w:rPr>
                <w:i/>
                <w:iCs/>
                <w:color w:val="A6A6A6" w:themeColor="background1" w:themeShade="A6"/>
                <w:lang w:val="en-US"/>
              </w:rPr>
            </w:pPr>
            <w:r w:rsidRPr="00C4744C">
              <w:rPr>
                <w:i/>
                <w:iCs/>
                <w:color w:val="A6A6A6" w:themeColor="background1" w:themeShade="A6"/>
                <w:lang w:val="en-US"/>
              </w:rPr>
              <w:t>The text shall be in English [and Norwegian].</w:t>
            </w:r>
          </w:p>
          <w:p w14:paraId="52106B8F" w14:textId="42365390" w:rsidR="00CA465E" w:rsidRDefault="00267876">
            <w:pPr>
              <w:pStyle w:val="STY3Brdtekst"/>
              <w:rPr>
                <w:lang w:val="en-AU"/>
              </w:rPr>
            </w:pPr>
            <w:r w:rsidRPr="00C4744C">
              <w:rPr>
                <w:i/>
                <w:iCs/>
                <w:color w:val="A6A6A6" w:themeColor="background1" w:themeShade="A6"/>
                <w:lang w:val="en-US"/>
              </w:rPr>
              <w:t>Its corresponding number and free text shall be below the table.</w:t>
            </w:r>
          </w:p>
        </w:tc>
        <w:tc>
          <w:tcPr>
            <w:tcW w:w="4536" w:type="dxa"/>
          </w:tcPr>
          <w:p w14:paraId="5AFB38EB" w14:textId="77777777" w:rsidR="00CA465E" w:rsidRDefault="00CA465E">
            <w:pPr>
              <w:pStyle w:val="STY3Brdtekst"/>
              <w:rPr>
                <w:i/>
                <w:iCs/>
                <w:color w:val="A6A6A6" w:themeColor="background1" w:themeShade="A6"/>
                <w:lang w:val="nb-NO"/>
              </w:rPr>
            </w:pPr>
            <w:r w:rsidRPr="003B680A">
              <w:rPr>
                <w:lang w:val="nb-NO"/>
              </w:rPr>
              <w:t>Fotnoter kan benyttes der det er aktuelt</w:t>
            </w:r>
          </w:p>
          <w:p w14:paraId="72C385C1" w14:textId="77777777" w:rsidR="00CA465E" w:rsidRPr="00253FCA" w:rsidRDefault="00CA465E">
            <w:pPr>
              <w:pStyle w:val="STY3Brdtekst"/>
              <w:rPr>
                <w:i/>
                <w:iCs/>
                <w:color w:val="A6A6A6" w:themeColor="background1" w:themeShade="A6"/>
                <w:lang w:val="nb-NO"/>
              </w:rPr>
            </w:pPr>
            <w:r w:rsidRPr="00253FCA">
              <w:rPr>
                <w:i/>
                <w:iCs/>
                <w:color w:val="A6A6A6" w:themeColor="background1" w:themeShade="A6"/>
                <w:lang w:val="nb-NO"/>
              </w:rPr>
              <w:t>Kommentarer: Fotnoten angis med nummer 1), 2), 3)… i feltet kommentaren gjelder.</w:t>
            </w:r>
          </w:p>
          <w:p w14:paraId="0CB2C0A6" w14:textId="77777777" w:rsidR="00CA465E" w:rsidRDefault="00CA465E">
            <w:pPr>
              <w:pStyle w:val="STY3Brdtekst"/>
              <w:rPr>
                <w:i/>
                <w:iCs/>
                <w:color w:val="A6A6A6" w:themeColor="background1" w:themeShade="A6"/>
                <w:lang w:val="nb-NO"/>
              </w:rPr>
            </w:pPr>
            <w:r>
              <w:rPr>
                <w:i/>
                <w:iCs/>
                <w:color w:val="A6A6A6" w:themeColor="background1" w:themeShade="A6"/>
                <w:lang w:val="nb-NO"/>
              </w:rPr>
              <w:br/>
            </w:r>
            <w:r w:rsidRPr="00253FCA">
              <w:rPr>
                <w:i/>
                <w:iCs/>
                <w:color w:val="A6A6A6" w:themeColor="background1" w:themeShade="A6"/>
                <w:lang w:val="nb-NO"/>
              </w:rPr>
              <w:t>Teksten skal være på engelsk [og norsk].</w:t>
            </w:r>
          </w:p>
          <w:p w14:paraId="51EF3D04" w14:textId="46213024" w:rsidR="00CA465E" w:rsidRPr="003B680A" w:rsidRDefault="00267876">
            <w:pPr>
              <w:pStyle w:val="STY3Brdtekst"/>
              <w:rPr>
                <w:lang w:val="nb-NO"/>
              </w:rPr>
            </w:pPr>
            <w:r w:rsidRPr="00253FCA">
              <w:rPr>
                <w:i/>
                <w:iCs/>
                <w:color w:val="A6A6A6" w:themeColor="background1" w:themeShade="A6"/>
                <w:lang w:val="nb-NO"/>
              </w:rPr>
              <w:t>Tilhørende nummer og fritekst skrives etter tabellen.</w:t>
            </w:r>
          </w:p>
        </w:tc>
      </w:tr>
    </w:tbl>
    <w:p w14:paraId="6049C1CA" w14:textId="77777777" w:rsidR="00CA465E" w:rsidRPr="003D4399" w:rsidRDefault="00CA465E" w:rsidP="00CA465E">
      <w:pPr>
        <w:rPr>
          <w:b/>
          <w:bCs/>
          <w:caps/>
          <w:kern w:val="32"/>
          <w:sz w:val="32"/>
          <w:szCs w:val="32"/>
          <w:lang w:val="nb-NO"/>
        </w:rPr>
      </w:pPr>
      <w:r w:rsidRPr="003D4399">
        <w:rPr>
          <w:lang w:val="nb-NO"/>
        </w:rPr>
        <w:br w:type="page"/>
      </w:r>
    </w:p>
    <w:p w14:paraId="089C5062" w14:textId="1C7690C8" w:rsidR="00CA465E" w:rsidRPr="00BC160E" w:rsidRDefault="00CA465E" w:rsidP="00CA465E">
      <w:pPr>
        <w:pStyle w:val="STY3Overskrift1"/>
        <w:rPr>
          <w:rFonts w:eastAsia="Arial"/>
        </w:rPr>
      </w:pPr>
      <w:bookmarkStart w:id="1027" w:name="_Toc218862483"/>
      <w:r w:rsidRPr="00BC160E">
        <w:lastRenderedPageBreak/>
        <w:t xml:space="preserve">Work areas </w:t>
      </w:r>
      <w:r>
        <w:t>[</w:t>
      </w:r>
      <w:r w:rsidRPr="00BC160E">
        <w:rPr>
          <w:rFonts w:eastAsia="Arial"/>
        </w:rPr>
        <w:t>Arbeidsområder</w:t>
      </w:r>
      <w:r>
        <w:rPr>
          <w:rFonts w:eastAsia="Arial"/>
        </w:rPr>
        <w:t>]</w:t>
      </w:r>
      <w:bookmarkEnd w:id="1027"/>
    </w:p>
    <w:p w14:paraId="6FC46596" w14:textId="04BEA524" w:rsidR="00CA465E" w:rsidRPr="00BC160E" w:rsidRDefault="00CA465E" w:rsidP="00CA465E">
      <w:pPr>
        <w:pStyle w:val="STY3Overskrift11"/>
      </w:pPr>
      <w:bookmarkStart w:id="1028" w:name="_Toc218862484"/>
      <w:r w:rsidRPr="00BC160E">
        <w:t xml:space="preserve">Generic functions for Work Areas </w:t>
      </w:r>
      <w:r w:rsidRPr="00BC160E">
        <w:br/>
      </w:r>
      <w:r>
        <w:t>[</w:t>
      </w:r>
      <w:r w:rsidRPr="00BC160E">
        <w:t>Generiske fu</w:t>
      </w:r>
      <w:r>
        <w:t>n</w:t>
      </w:r>
      <w:r w:rsidRPr="00BC160E">
        <w:t>ksjoner for arbeidsområder</w:t>
      </w:r>
      <w:r>
        <w:t>]</w:t>
      </w:r>
      <w:bookmarkEnd w:id="1028"/>
    </w:p>
    <w:p w14:paraId="5C7A2F37" w14:textId="77777777" w:rsidR="00CA465E" w:rsidRPr="00BC160E" w:rsidRDefault="00CA465E" w:rsidP="00CA465E">
      <w:pPr>
        <w:pStyle w:val="STY3Overskrift111"/>
      </w:pPr>
      <w:bookmarkStart w:id="1029" w:name="_Toc218862485"/>
      <w:r w:rsidRPr="00BC160E">
        <w:t xml:space="preserve">Generic functions for Work Areas </w:t>
      </w:r>
      <w:r>
        <w:t>[</w:t>
      </w:r>
      <w:r w:rsidRPr="004264F4">
        <w:t>Generiske</w:t>
      </w:r>
      <w:r w:rsidRPr="00BC160E">
        <w:t xml:space="preserve"> funksjoner for arbeidsområder</w:t>
      </w:r>
      <w:r>
        <w:t>]</w:t>
      </w:r>
      <w:bookmarkEnd w:id="1029"/>
    </w:p>
    <w:tbl>
      <w:tblPr>
        <w:tblStyle w:val="Tabellrutenett"/>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4366"/>
        <w:gridCol w:w="459"/>
        <w:gridCol w:w="4361"/>
      </w:tblGrid>
      <w:tr w:rsidR="00CA465E" w:rsidRPr="00D766AD" w14:paraId="0506C3D8" w14:textId="77777777" w:rsidTr="00FB7AF7">
        <w:tc>
          <w:tcPr>
            <w:tcW w:w="4786" w:type="dxa"/>
            <w:gridSpan w:val="2"/>
            <w:shd w:val="clear" w:color="auto" w:fill="D9D9D9" w:themeFill="background1" w:themeFillShade="D9"/>
          </w:tcPr>
          <w:p w14:paraId="56723768" w14:textId="77777777" w:rsidR="00CA465E" w:rsidRPr="00905DC7" w:rsidRDefault="00CA465E">
            <w:pPr>
              <w:pStyle w:val="STY3Brdtekst"/>
              <w:rPr>
                <w:rFonts w:eastAsia="Arial"/>
              </w:rPr>
            </w:pPr>
            <w:r>
              <w:t xml:space="preserve">Functions </w:t>
            </w:r>
            <w:r w:rsidRPr="00EC2F0A">
              <w:t xml:space="preserve">for </w:t>
            </w:r>
            <w:r>
              <w:t>Work Areas</w:t>
            </w:r>
            <w:r w:rsidRPr="00905DC7">
              <w:rPr>
                <w:rFonts w:eastAsia="Arial"/>
              </w:rPr>
              <w:t>:</w:t>
            </w:r>
          </w:p>
        </w:tc>
        <w:tc>
          <w:tcPr>
            <w:tcW w:w="459" w:type="dxa"/>
            <w:shd w:val="clear" w:color="auto" w:fill="D9D9D9" w:themeFill="background1" w:themeFillShade="D9"/>
          </w:tcPr>
          <w:p w14:paraId="76C4763B" w14:textId="77777777" w:rsidR="00CA465E" w:rsidRDefault="00CA465E">
            <w:pPr>
              <w:pStyle w:val="STY3Brdtekst"/>
            </w:pPr>
          </w:p>
        </w:tc>
        <w:tc>
          <w:tcPr>
            <w:tcW w:w="4361" w:type="dxa"/>
            <w:shd w:val="clear" w:color="auto" w:fill="D9D9D9" w:themeFill="background1" w:themeFillShade="D9"/>
          </w:tcPr>
          <w:p w14:paraId="69F8B363" w14:textId="77777777" w:rsidR="00CA465E" w:rsidRPr="00F0732B" w:rsidRDefault="00CA465E">
            <w:pPr>
              <w:pStyle w:val="STY3Brdtekst"/>
            </w:pPr>
            <w:r>
              <w:t>Funksjoner</w:t>
            </w:r>
            <w:r w:rsidRPr="009978B3">
              <w:t xml:space="preserve"> for</w:t>
            </w:r>
            <w:r>
              <w:t xml:space="preserve"> arbeidsområder</w:t>
            </w:r>
            <w:r w:rsidRPr="009978B3">
              <w:t>:</w:t>
            </w:r>
          </w:p>
        </w:tc>
      </w:tr>
      <w:tr w:rsidR="00CA465E" w:rsidRPr="00B33C7C" w14:paraId="249E5D54" w14:textId="77777777" w:rsidTr="00FB7AF7">
        <w:tc>
          <w:tcPr>
            <w:tcW w:w="420" w:type="dxa"/>
          </w:tcPr>
          <w:p w14:paraId="6F93F801" w14:textId="77777777" w:rsidR="00CA465E" w:rsidRPr="004E70B5" w:rsidRDefault="00CA465E">
            <w:pPr>
              <w:pStyle w:val="STY3Brdtekst"/>
            </w:pPr>
            <w:r>
              <w:rPr>
                <w:lang w:val="en-US"/>
              </w:rPr>
              <w:t>a</w:t>
            </w:r>
          </w:p>
        </w:tc>
        <w:tc>
          <w:tcPr>
            <w:tcW w:w="4366" w:type="dxa"/>
          </w:tcPr>
          <w:p w14:paraId="1A9E2398" w14:textId="77777777" w:rsidR="00CA465E" w:rsidRPr="00905DC7" w:rsidRDefault="00CA465E">
            <w:pPr>
              <w:pStyle w:val="STY3Brdtekst"/>
              <w:rPr>
                <w:rFonts w:eastAsia="Arial"/>
              </w:rPr>
            </w:pPr>
            <w:r w:rsidRPr="008F6957">
              <w:rPr>
                <w:lang w:val="en-US"/>
              </w:rPr>
              <w:t>Points and centrally operated derailers are released for local operation when the WA are activated</w:t>
            </w:r>
            <w:r w:rsidRPr="00905DC7">
              <w:rPr>
                <w:rFonts w:eastAsia="Arial"/>
              </w:rPr>
              <w:t>.</w:t>
            </w:r>
          </w:p>
        </w:tc>
        <w:tc>
          <w:tcPr>
            <w:tcW w:w="459" w:type="dxa"/>
          </w:tcPr>
          <w:p w14:paraId="3FC840FB" w14:textId="77777777" w:rsidR="00CA465E" w:rsidRPr="008F6957" w:rsidRDefault="00CA465E">
            <w:pPr>
              <w:pStyle w:val="STY3Brdtekst"/>
              <w:rPr>
                <w:lang w:val="en-US"/>
              </w:rPr>
            </w:pPr>
            <w:r>
              <w:rPr>
                <w:lang w:val="en-US"/>
              </w:rPr>
              <w:t>a</w:t>
            </w:r>
          </w:p>
        </w:tc>
        <w:tc>
          <w:tcPr>
            <w:tcW w:w="4361" w:type="dxa"/>
          </w:tcPr>
          <w:p w14:paraId="0071B0F5" w14:textId="77777777" w:rsidR="00CA465E" w:rsidRPr="003B680A" w:rsidRDefault="00CA465E">
            <w:pPr>
              <w:pStyle w:val="STY3Brdtekst"/>
              <w:rPr>
                <w:lang w:val="nb-NO"/>
              </w:rPr>
            </w:pPr>
            <w:r w:rsidRPr="003B680A">
              <w:rPr>
                <w:lang w:val="nb-NO"/>
              </w:rPr>
              <w:t>Sporveksler og sentralstilte sporsperrer i området frigis for lokal omlegging når AO sikres.</w:t>
            </w:r>
          </w:p>
        </w:tc>
      </w:tr>
      <w:tr w:rsidR="00CA465E" w:rsidRPr="00B33C7C" w14:paraId="3A4EC379" w14:textId="77777777" w:rsidTr="00FB7AF7">
        <w:tc>
          <w:tcPr>
            <w:tcW w:w="420" w:type="dxa"/>
          </w:tcPr>
          <w:p w14:paraId="6A6F2D71" w14:textId="77777777" w:rsidR="00CA465E" w:rsidRDefault="00CA465E">
            <w:pPr>
              <w:pStyle w:val="STY3Brdtekst"/>
            </w:pPr>
            <w:r>
              <w:rPr>
                <w:lang w:val="en-US"/>
              </w:rPr>
              <w:t>b</w:t>
            </w:r>
          </w:p>
        </w:tc>
        <w:tc>
          <w:tcPr>
            <w:tcW w:w="4366" w:type="dxa"/>
          </w:tcPr>
          <w:p w14:paraId="1A633BE5" w14:textId="37F041C6" w:rsidR="00CA465E" w:rsidRPr="008F6957" w:rsidRDefault="00CA465E">
            <w:pPr>
              <w:pStyle w:val="STY3Brdtekst"/>
              <w:rPr>
                <w:lang w:val="en-US"/>
              </w:rPr>
            </w:pPr>
            <w:r w:rsidRPr="008F6957">
              <w:rPr>
                <w:lang w:val="en-US"/>
              </w:rPr>
              <w:t xml:space="preserve">LCP can be used for switching of points equipped with LCP. </w:t>
            </w:r>
          </w:p>
        </w:tc>
        <w:tc>
          <w:tcPr>
            <w:tcW w:w="459" w:type="dxa"/>
          </w:tcPr>
          <w:p w14:paraId="6BFD904A" w14:textId="77777777" w:rsidR="00CA465E" w:rsidRPr="008F6957" w:rsidRDefault="00CA465E">
            <w:pPr>
              <w:pStyle w:val="STY3Brdtekst"/>
              <w:rPr>
                <w:lang w:val="en-US"/>
              </w:rPr>
            </w:pPr>
            <w:r>
              <w:rPr>
                <w:lang w:val="en-US"/>
              </w:rPr>
              <w:t>b</w:t>
            </w:r>
          </w:p>
        </w:tc>
        <w:tc>
          <w:tcPr>
            <w:tcW w:w="4361" w:type="dxa"/>
          </w:tcPr>
          <w:p w14:paraId="6EE09F5E" w14:textId="4080F04B" w:rsidR="00CA465E" w:rsidRPr="003B680A" w:rsidRDefault="00CA465E">
            <w:pPr>
              <w:pStyle w:val="STY3Brdtekst"/>
              <w:rPr>
                <w:lang w:val="nb-NO"/>
              </w:rPr>
            </w:pPr>
            <w:r w:rsidRPr="003B680A">
              <w:rPr>
                <w:lang w:val="nb-NO"/>
              </w:rPr>
              <w:t>Lokalstiller kan benyttes for omlegging av sporveksler som har lokalstiller.</w:t>
            </w:r>
          </w:p>
        </w:tc>
      </w:tr>
      <w:tr w:rsidR="00CA465E" w:rsidRPr="00B33C7C" w14:paraId="7C3C4956" w14:textId="77777777" w:rsidTr="00FB7AF7">
        <w:tc>
          <w:tcPr>
            <w:tcW w:w="420" w:type="dxa"/>
          </w:tcPr>
          <w:p w14:paraId="7AADC934" w14:textId="77777777" w:rsidR="00CA465E" w:rsidRDefault="00CA465E">
            <w:pPr>
              <w:pStyle w:val="STY3Brdtekst"/>
            </w:pPr>
            <w:r>
              <w:rPr>
                <w:lang w:val="en-US"/>
              </w:rPr>
              <w:t>c</w:t>
            </w:r>
          </w:p>
        </w:tc>
        <w:tc>
          <w:tcPr>
            <w:tcW w:w="4366" w:type="dxa"/>
          </w:tcPr>
          <w:p w14:paraId="780CBE55" w14:textId="77777777" w:rsidR="00CA465E" w:rsidRDefault="00CA465E">
            <w:pPr>
              <w:pStyle w:val="STY3Brdtekst"/>
              <w:rPr>
                <w:lang w:val="en-US"/>
              </w:rPr>
            </w:pPr>
            <w:r w:rsidRPr="008F6957">
              <w:rPr>
                <w:lang w:val="en-US"/>
              </w:rPr>
              <w:t>HHT can be used for switching of</w:t>
            </w:r>
            <w:r>
              <w:rPr>
                <w:lang w:val="en-US"/>
              </w:rPr>
              <w:t xml:space="preserve"> </w:t>
            </w:r>
            <w:r w:rsidRPr="008F6957">
              <w:rPr>
                <w:lang w:val="en-US"/>
              </w:rPr>
              <w:t>centrally operated points and derailers in WA.</w:t>
            </w:r>
            <w:r>
              <w:rPr>
                <w:lang w:val="en-US"/>
              </w:rPr>
              <w:br/>
            </w:r>
          </w:p>
          <w:p w14:paraId="1BEEB931" w14:textId="137D8C45" w:rsidR="00CA465E" w:rsidRPr="008F6957" w:rsidRDefault="00CA465E">
            <w:pPr>
              <w:pStyle w:val="STY3Brdtekst"/>
              <w:rPr>
                <w:lang w:val="en-US"/>
              </w:rPr>
            </w:pPr>
            <w:r w:rsidRPr="00E64ADE">
              <w:rPr>
                <w:i/>
                <w:iCs/>
                <w:color w:val="A6A6A6" w:themeColor="background1" w:themeShade="A6"/>
                <w:lang w:val="en-US"/>
              </w:rPr>
              <w:t xml:space="preserve">Comments: HHT can always be used for switching of points in WA </w:t>
            </w:r>
            <w:r w:rsidR="005C6CE8">
              <w:rPr>
                <w:i/>
                <w:iCs/>
                <w:color w:val="A6A6A6" w:themeColor="background1" w:themeShade="A6"/>
                <w:lang w:val="en-US"/>
              </w:rPr>
              <w:t>regardless</w:t>
            </w:r>
            <w:r w:rsidR="005C6CE8" w:rsidRPr="00E64ADE">
              <w:rPr>
                <w:i/>
                <w:iCs/>
                <w:color w:val="A6A6A6" w:themeColor="background1" w:themeShade="A6"/>
                <w:lang w:val="en-US"/>
              </w:rPr>
              <w:t xml:space="preserve"> </w:t>
            </w:r>
            <w:r w:rsidRPr="00E64ADE">
              <w:rPr>
                <w:i/>
                <w:iCs/>
                <w:color w:val="A6A6A6" w:themeColor="background1" w:themeShade="A6"/>
                <w:lang w:val="en-US"/>
              </w:rPr>
              <w:t xml:space="preserve">of </w:t>
            </w:r>
            <w:r w:rsidR="005C6CE8">
              <w:rPr>
                <w:i/>
                <w:iCs/>
                <w:color w:val="A6A6A6" w:themeColor="background1" w:themeShade="A6"/>
                <w:lang w:val="en-US"/>
              </w:rPr>
              <w:t>whether</w:t>
            </w:r>
            <w:r w:rsidR="005C6CE8" w:rsidRPr="00E64ADE">
              <w:rPr>
                <w:i/>
                <w:iCs/>
                <w:color w:val="A6A6A6" w:themeColor="background1" w:themeShade="A6"/>
                <w:lang w:val="en-US"/>
              </w:rPr>
              <w:t xml:space="preserve"> </w:t>
            </w:r>
            <w:r w:rsidRPr="00E64ADE">
              <w:rPr>
                <w:i/>
                <w:iCs/>
                <w:color w:val="A6A6A6" w:themeColor="background1" w:themeShade="A6"/>
                <w:lang w:val="en-US"/>
              </w:rPr>
              <w:t>the point ha</w:t>
            </w:r>
            <w:r w:rsidR="005C6CE8">
              <w:rPr>
                <w:i/>
                <w:iCs/>
                <w:color w:val="A6A6A6" w:themeColor="background1" w:themeShade="A6"/>
                <w:lang w:val="en-US"/>
              </w:rPr>
              <w:t>s</w:t>
            </w:r>
            <w:r w:rsidRPr="00E64ADE">
              <w:rPr>
                <w:i/>
                <w:iCs/>
                <w:color w:val="A6A6A6" w:themeColor="background1" w:themeShade="A6"/>
                <w:lang w:val="en-US"/>
              </w:rPr>
              <w:t xml:space="preserve"> LCP or not.</w:t>
            </w:r>
          </w:p>
        </w:tc>
        <w:tc>
          <w:tcPr>
            <w:tcW w:w="459" w:type="dxa"/>
          </w:tcPr>
          <w:p w14:paraId="30435F73" w14:textId="77777777" w:rsidR="00CA465E" w:rsidRPr="008F6957" w:rsidRDefault="00CA465E">
            <w:pPr>
              <w:pStyle w:val="STY3Brdtekst"/>
              <w:rPr>
                <w:lang w:val="en-US"/>
              </w:rPr>
            </w:pPr>
            <w:r>
              <w:rPr>
                <w:lang w:val="en-US"/>
              </w:rPr>
              <w:t>c</w:t>
            </w:r>
          </w:p>
        </w:tc>
        <w:tc>
          <w:tcPr>
            <w:tcW w:w="4361" w:type="dxa"/>
          </w:tcPr>
          <w:p w14:paraId="23B17FAB" w14:textId="77777777" w:rsidR="00CA465E" w:rsidRPr="003B680A" w:rsidRDefault="00CA465E">
            <w:pPr>
              <w:pStyle w:val="STY3Brdtekst"/>
              <w:rPr>
                <w:lang w:val="nb-NO"/>
              </w:rPr>
            </w:pPr>
            <w:r w:rsidRPr="003B680A">
              <w:rPr>
                <w:lang w:val="nb-NO"/>
              </w:rPr>
              <w:t>Håndholdt terminal kan benyttes for omlegging av sentralstilte sporveksler og sporsperrer i AO.</w:t>
            </w:r>
          </w:p>
          <w:p w14:paraId="6B7B8222" w14:textId="0275047E" w:rsidR="00CA465E" w:rsidRPr="003B680A" w:rsidRDefault="00900532">
            <w:pPr>
              <w:pStyle w:val="STY3Brdtekst"/>
              <w:rPr>
                <w:lang w:val="nb-NO"/>
              </w:rPr>
            </w:pPr>
            <w:r>
              <w:rPr>
                <w:i/>
                <w:iCs/>
                <w:color w:val="A6A6A6" w:themeColor="background1" w:themeShade="A6"/>
                <w:lang w:val="nb-NO"/>
              </w:rPr>
              <w:t>Kommentarer:</w:t>
            </w:r>
            <w:r w:rsidR="00CA465E" w:rsidRPr="00253FCA">
              <w:rPr>
                <w:i/>
                <w:iCs/>
                <w:color w:val="A6A6A6" w:themeColor="background1" w:themeShade="A6"/>
                <w:lang w:val="nb-NO"/>
              </w:rPr>
              <w:t xml:space="preserve"> Håndholdt terminal kan alltid benyttes for omlegging av sporveksler i AO uavhengig av om sporvekselen har lokalstiller eller ikke.</w:t>
            </w:r>
          </w:p>
        </w:tc>
      </w:tr>
      <w:tr w:rsidR="00CA465E" w:rsidRPr="00B33C7C" w14:paraId="66F59E80" w14:textId="77777777" w:rsidTr="00FB7AF7">
        <w:tc>
          <w:tcPr>
            <w:tcW w:w="420" w:type="dxa"/>
          </w:tcPr>
          <w:p w14:paraId="2FD6532B" w14:textId="77777777" w:rsidR="00CA465E" w:rsidRDefault="00CA465E">
            <w:pPr>
              <w:pStyle w:val="STY3Brdtekst"/>
            </w:pPr>
            <w:r>
              <w:rPr>
                <w:lang w:val="en-US"/>
              </w:rPr>
              <w:t>d</w:t>
            </w:r>
          </w:p>
        </w:tc>
        <w:tc>
          <w:tcPr>
            <w:tcW w:w="4366" w:type="dxa"/>
          </w:tcPr>
          <w:p w14:paraId="4C4153E4" w14:textId="77777777" w:rsidR="00CA465E" w:rsidRPr="008F6957" w:rsidRDefault="00CA465E">
            <w:pPr>
              <w:pStyle w:val="STY3Brdtekst"/>
              <w:rPr>
                <w:lang w:val="en-US"/>
              </w:rPr>
            </w:pPr>
            <w:r w:rsidRPr="008F6957">
              <w:rPr>
                <w:lang w:val="en-US"/>
              </w:rPr>
              <w:t xml:space="preserve">Key locks are not released </w:t>
            </w:r>
            <w:r>
              <w:rPr>
                <w:lang w:val="en-US"/>
              </w:rPr>
              <w:t xml:space="preserve">automatically </w:t>
            </w:r>
            <w:r w:rsidRPr="008F6957">
              <w:rPr>
                <w:lang w:val="en-US"/>
              </w:rPr>
              <w:t>in WA.</w:t>
            </w:r>
          </w:p>
          <w:p w14:paraId="013C1F4F" w14:textId="77777777" w:rsidR="00CA465E" w:rsidRPr="008F6957" w:rsidRDefault="00CA465E">
            <w:pPr>
              <w:pStyle w:val="STY3Brdtekst"/>
              <w:rPr>
                <w:lang w:val="en-US"/>
              </w:rPr>
            </w:pPr>
            <w:r w:rsidRPr="00C4744C">
              <w:rPr>
                <w:i/>
                <w:iCs/>
                <w:color w:val="A6A6A6" w:themeColor="background1" w:themeShade="A6"/>
                <w:lang w:val="en-US"/>
              </w:rPr>
              <w:t>Comments: Key locks in WA may be released separately.</w:t>
            </w:r>
          </w:p>
        </w:tc>
        <w:tc>
          <w:tcPr>
            <w:tcW w:w="459" w:type="dxa"/>
          </w:tcPr>
          <w:p w14:paraId="7A89C621" w14:textId="77777777" w:rsidR="00CA465E" w:rsidRPr="008F6957" w:rsidRDefault="00CA465E">
            <w:pPr>
              <w:pStyle w:val="STY3Brdtekst"/>
              <w:rPr>
                <w:lang w:val="en-US"/>
              </w:rPr>
            </w:pPr>
            <w:r>
              <w:rPr>
                <w:lang w:val="en-US"/>
              </w:rPr>
              <w:t>d</w:t>
            </w:r>
          </w:p>
        </w:tc>
        <w:tc>
          <w:tcPr>
            <w:tcW w:w="4361" w:type="dxa"/>
          </w:tcPr>
          <w:p w14:paraId="1282D52E" w14:textId="77777777" w:rsidR="00CA465E" w:rsidRPr="003B680A" w:rsidRDefault="00CA465E">
            <w:pPr>
              <w:pStyle w:val="STY3Brdtekst"/>
              <w:rPr>
                <w:b/>
                <w:i/>
                <w:color w:val="808080"/>
                <w:sz w:val="18"/>
                <w:lang w:val="nb-NO"/>
              </w:rPr>
            </w:pPr>
            <w:r w:rsidRPr="003B680A">
              <w:rPr>
                <w:lang w:val="nb-NO"/>
              </w:rPr>
              <w:t xml:space="preserve">S.lås frigis ikke </w:t>
            </w:r>
            <w:r>
              <w:rPr>
                <w:lang w:val="nb-NO"/>
              </w:rPr>
              <w:t>automatisk</w:t>
            </w:r>
            <w:r w:rsidRPr="003B680A">
              <w:rPr>
                <w:lang w:val="nb-NO"/>
              </w:rPr>
              <w:t xml:space="preserve"> i AO</w:t>
            </w:r>
            <w:r>
              <w:rPr>
                <w:lang w:val="nb-NO"/>
              </w:rPr>
              <w:t>.</w:t>
            </w:r>
            <w:r w:rsidRPr="003B680A">
              <w:rPr>
                <w:b/>
                <w:i/>
                <w:color w:val="808080"/>
                <w:sz w:val="18"/>
                <w:lang w:val="nb-NO"/>
              </w:rPr>
              <w:t xml:space="preserve"> </w:t>
            </w:r>
          </w:p>
          <w:p w14:paraId="40390806" w14:textId="75D79305" w:rsidR="00CA465E" w:rsidRPr="003B680A" w:rsidRDefault="00CA465E">
            <w:pPr>
              <w:pStyle w:val="STY3Brdtekst"/>
              <w:rPr>
                <w:lang w:val="nb-NO"/>
              </w:rPr>
            </w:pPr>
            <w:r>
              <w:rPr>
                <w:i/>
                <w:iCs/>
                <w:color w:val="A6A6A6" w:themeColor="background1" w:themeShade="A6"/>
                <w:lang w:val="nb-NO"/>
              </w:rPr>
              <w:br/>
            </w:r>
            <w:r w:rsidR="00900532">
              <w:rPr>
                <w:i/>
                <w:iCs/>
                <w:color w:val="A6A6A6" w:themeColor="background1" w:themeShade="A6"/>
                <w:lang w:val="nb-NO"/>
              </w:rPr>
              <w:t>Kommentarer:</w:t>
            </w:r>
            <w:r w:rsidRPr="00253FCA">
              <w:rPr>
                <w:i/>
                <w:iCs/>
                <w:color w:val="A6A6A6" w:themeColor="background1" w:themeShade="A6"/>
                <w:lang w:val="nb-NO"/>
              </w:rPr>
              <w:t xml:space="preserve"> S.låser i arbeidsområde kan frigis separat.</w:t>
            </w:r>
          </w:p>
        </w:tc>
      </w:tr>
      <w:tr w:rsidR="00CA465E" w:rsidRPr="00B33C7C" w14:paraId="0063D04D" w14:textId="77777777" w:rsidTr="00FB7AF7">
        <w:tc>
          <w:tcPr>
            <w:tcW w:w="420" w:type="dxa"/>
          </w:tcPr>
          <w:p w14:paraId="77CE89E9" w14:textId="77777777" w:rsidR="00CA465E" w:rsidRDefault="00CA465E">
            <w:pPr>
              <w:pStyle w:val="STY3Brdtekst"/>
            </w:pPr>
            <w:r>
              <w:rPr>
                <w:lang w:val="en-US"/>
              </w:rPr>
              <w:t>e</w:t>
            </w:r>
          </w:p>
        </w:tc>
        <w:tc>
          <w:tcPr>
            <w:tcW w:w="4366" w:type="dxa"/>
          </w:tcPr>
          <w:p w14:paraId="498DA1AF" w14:textId="77777777" w:rsidR="00CA465E" w:rsidRPr="008F6957" w:rsidRDefault="00CA465E">
            <w:pPr>
              <w:pStyle w:val="STY3Brdtekst"/>
              <w:rPr>
                <w:lang w:val="en-US"/>
              </w:rPr>
            </w:pPr>
            <w:r w:rsidRPr="008F6957">
              <w:rPr>
                <w:lang w:val="en-US"/>
              </w:rPr>
              <w:t>Cannot contain conflicting train route, shunting routes, overlaps</w:t>
            </w:r>
            <w:r>
              <w:rPr>
                <w:lang w:val="en-US"/>
              </w:rPr>
              <w:t xml:space="preserve">, </w:t>
            </w:r>
            <w:r w:rsidRPr="008F6957">
              <w:rPr>
                <w:lang w:val="en-US"/>
              </w:rPr>
              <w:t>TSA</w:t>
            </w:r>
            <w:r>
              <w:rPr>
                <w:lang w:val="en-US"/>
              </w:rPr>
              <w:t xml:space="preserve"> or other WA</w:t>
            </w:r>
            <w:r w:rsidRPr="00905DC7">
              <w:rPr>
                <w:rFonts w:eastAsia="Arial"/>
              </w:rPr>
              <w:t>.</w:t>
            </w:r>
          </w:p>
        </w:tc>
        <w:tc>
          <w:tcPr>
            <w:tcW w:w="459" w:type="dxa"/>
          </w:tcPr>
          <w:p w14:paraId="5980A218" w14:textId="77777777" w:rsidR="00CA465E" w:rsidRPr="008F6957" w:rsidRDefault="00CA465E">
            <w:pPr>
              <w:pStyle w:val="STY3Brdtekst"/>
              <w:rPr>
                <w:lang w:val="en-US"/>
              </w:rPr>
            </w:pPr>
            <w:r>
              <w:rPr>
                <w:lang w:val="en-US"/>
              </w:rPr>
              <w:t>e</w:t>
            </w:r>
          </w:p>
        </w:tc>
        <w:tc>
          <w:tcPr>
            <w:tcW w:w="4361" w:type="dxa"/>
          </w:tcPr>
          <w:p w14:paraId="36D765A9" w14:textId="77777777" w:rsidR="00CA465E" w:rsidRPr="003B680A" w:rsidRDefault="00CA465E">
            <w:pPr>
              <w:pStyle w:val="STY3Brdtekst"/>
              <w:rPr>
                <w:lang w:val="nb-NO"/>
              </w:rPr>
            </w:pPr>
            <w:r w:rsidRPr="003B680A">
              <w:rPr>
                <w:lang w:val="nb-NO"/>
              </w:rPr>
              <w:t>Kan ikke inneholde fiendtlige togveier, skifteveier, overlapp, Lok. eller andre AO.</w:t>
            </w:r>
          </w:p>
        </w:tc>
      </w:tr>
      <w:tr w:rsidR="00CA465E" w:rsidRPr="00B33C7C" w14:paraId="58BEAE9B" w14:textId="77777777" w:rsidTr="00FB7AF7">
        <w:tc>
          <w:tcPr>
            <w:tcW w:w="420" w:type="dxa"/>
          </w:tcPr>
          <w:p w14:paraId="103ACD87" w14:textId="77777777" w:rsidR="00CA465E" w:rsidRDefault="00CA465E">
            <w:pPr>
              <w:pStyle w:val="STY3Brdtekst"/>
            </w:pPr>
            <w:r>
              <w:rPr>
                <w:lang w:val="en-US"/>
              </w:rPr>
              <w:t>f</w:t>
            </w:r>
          </w:p>
        </w:tc>
        <w:tc>
          <w:tcPr>
            <w:tcW w:w="4366" w:type="dxa"/>
          </w:tcPr>
          <w:p w14:paraId="3AEB6652" w14:textId="2D8F5194" w:rsidR="00CA465E" w:rsidRPr="008F6957" w:rsidRDefault="00CA465E">
            <w:pPr>
              <w:pStyle w:val="STY3Brdtekst"/>
              <w:rPr>
                <w:lang w:val="en-US"/>
              </w:rPr>
            </w:pPr>
            <w:r>
              <w:rPr>
                <w:lang w:val="en-US"/>
              </w:rPr>
              <w:t xml:space="preserve">When a WA with border in a single crossover is activated, the points in the crossover will be locked in flank protective position (the point outside the WA) and border protective position (the point inside the WA) and are not released for local operation, see figure </w:t>
            </w:r>
            <w:r w:rsidR="00F9738F">
              <w:rPr>
                <w:lang w:val="en-US"/>
              </w:rPr>
              <w:t>12</w:t>
            </w:r>
            <w:r>
              <w:rPr>
                <w:lang w:val="en-US"/>
              </w:rPr>
              <w:t>.1.1 below.</w:t>
            </w:r>
          </w:p>
        </w:tc>
        <w:tc>
          <w:tcPr>
            <w:tcW w:w="459" w:type="dxa"/>
          </w:tcPr>
          <w:p w14:paraId="73C13B6C" w14:textId="77777777" w:rsidR="00CA465E" w:rsidRPr="008F6957" w:rsidRDefault="00CA465E">
            <w:pPr>
              <w:pStyle w:val="STY3Brdtekst"/>
              <w:rPr>
                <w:lang w:val="en-US"/>
              </w:rPr>
            </w:pPr>
            <w:r>
              <w:rPr>
                <w:lang w:val="en-US"/>
              </w:rPr>
              <w:t>f</w:t>
            </w:r>
          </w:p>
        </w:tc>
        <w:tc>
          <w:tcPr>
            <w:tcW w:w="4361" w:type="dxa"/>
          </w:tcPr>
          <w:p w14:paraId="57119645" w14:textId="6E39568E" w:rsidR="00CA465E" w:rsidRPr="00FA4125" w:rsidRDefault="00CA465E">
            <w:pPr>
              <w:pStyle w:val="STY3Brdtekst"/>
              <w:rPr>
                <w:lang w:val="nb-NO"/>
              </w:rPr>
            </w:pPr>
            <w:r w:rsidRPr="003B680A">
              <w:rPr>
                <w:lang w:val="nb-NO"/>
              </w:rPr>
              <w:t xml:space="preserve">Når et arbeidsområde med grense i en sporvekselsløyfe frigis, vil sporvekslene i sløyfen låses i dekningsgivende (sporvekselen utenfor AO) og avgrensende stilling (sporveksel inne i AO) og frigis ikke for lokal omlegging, se figur </w:t>
            </w:r>
            <w:r w:rsidR="00F9738F">
              <w:rPr>
                <w:lang w:val="nb-NO"/>
              </w:rPr>
              <w:t>12</w:t>
            </w:r>
            <w:r w:rsidRPr="003B680A">
              <w:rPr>
                <w:lang w:val="nb-NO"/>
              </w:rPr>
              <w:t>.1.1 under.</w:t>
            </w:r>
          </w:p>
        </w:tc>
      </w:tr>
      <w:tr w:rsidR="00CA465E" w:rsidRPr="00BB1C32" w14:paraId="0692A553" w14:textId="77777777" w:rsidTr="00FA4125">
        <w:tc>
          <w:tcPr>
            <w:tcW w:w="420" w:type="dxa"/>
          </w:tcPr>
          <w:p w14:paraId="263D4C79" w14:textId="77777777" w:rsidR="00CA465E" w:rsidRPr="00FA4125" w:rsidRDefault="00CA465E">
            <w:pPr>
              <w:pStyle w:val="STY3Brdtekst"/>
              <w:rPr>
                <w:lang w:val="nb-NO"/>
              </w:rPr>
            </w:pPr>
          </w:p>
        </w:tc>
        <w:tc>
          <w:tcPr>
            <w:tcW w:w="9186" w:type="dxa"/>
            <w:gridSpan w:val="3"/>
          </w:tcPr>
          <w:p w14:paraId="18AB8178" w14:textId="6A303062" w:rsidR="00CA465E" w:rsidRPr="00F16A2E" w:rsidRDefault="00900532">
            <w:pPr>
              <w:pStyle w:val="STY3Brdtekst"/>
            </w:pPr>
            <w:r>
              <w:rPr>
                <w:lang w:val="nb-NO"/>
              </w:rPr>
              <w:t xml:space="preserve"> </w:t>
            </w:r>
            <w:r w:rsidR="00CA465E" w:rsidRPr="00FA4125">
              <w:rPr>
                <w:lang w:val="nb-NO"/>
              </w:rPr>
              <w:t xml:space="preserve">                                        </w:t>
            </w:r>
            <w:r w:rsidR="00CA465E" w:rsidRPr="000F797E">
              <w:rPr>
                <w:noProof/>
              </w:rPr>
              <w:drawing>
                <wp:inline distT="0" distB="0" distL="0" distR="0" wp14:anchorId="1416B2EC" wp14:editId="45DAB31E">
                  <wp:extent cx="2226365" cy="868629"/>
                  <wp:effectExtent l="0" t="0" r="2540" b="8255"/>
                  <wp:docPr id="1186856981" name="Bilde 118685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56055" cy="880213"/>
                          </a:xfrm>
                          <a:prstGeom prst="rect">
                            <a:avLst/>
                          </a:prstGeom>
                        </pic:spPr>
                      </pic:pic>
                    </a:graphicData>
                  </a:graphic>
                </wp:inline>
              </w:drawing>
            </w:r>
            <w:r w:rsidR="00CA465E">
              <w:t xml:space="preserve">                                     </w:t>
            </w:r>
          </w:p>
        </w:tc>
      </w:tr>
      <w:tr w:rsidR="00CA465E" w:rsidRPr="00C8239F" w14:paraId="26BEED24" w14:textId="77777777" w:rsidTr="00FB7AF7">
        <w:tc>
          <w:tcPr>
            <w:tcW w:w="420" w:type="dxa"/>
          </w:tcPr>
          <w:p w14:paraId="42DD14A1" w14:textId="77777777" w:rsidR="00CA465E" w:rsidRDefault="00CA465E">
            <w:pPr>
              <w:pStyle w:val="STY3Brdtekst"/>
            </w:pPr>
          </w:p>
        </w:tc>
        <w:tc>
          <w:tcPr>
            <w:tcW w:w="4366" w:type="dxa"/>
          </w:tcPr>
          <w:p w14:paraId="366D3629" w14:textId="28BA83D8" w:rsidR="00CA465E" w:rsidRPr="008F6957" w:rsidRDefault="00CA465E">
            <w:pPr>
              <w:pStyle w:val="STY3Brdtekst"/>
              <w:rPr>
                <w:lang w:val="en-US"/>
              </w:rPr>
            </w:pPr>
            <w:r w:rsidRPr="008F6957">
              <w:rPr>
                <w:lang w:val="en-US"/>
              </w:rPr>
              <w:t xml:space="preserve">Figure </w:t>
            </w:r>
            <w:r w:rsidR="00F9738F">
              <w:rPr>
                <w:lang w:val="en-US"/>
              </w:rPr>
              <w:t>12</w:t>
            </w:r>
            <w:r w:rsidRPr="008F6957">
              <w:rPr>
                <w:lang w:val="en-US"/>
              </w:rPr>
              <w:t xml:space="preserve">.1.1: Point 1 is included in the WA. Point 8 is the nearest point in parallel track outside WA. Point 1 is giving border protection and point 8 is giving flank protection for </w:t>
            </w:r>
            <w:r>
              <w:rPr>
                <w:lang w:val="en-US"/>
              </w:rPr>
              <w:t>WA</w:t>
            </w:r>
            <w:r w:rsidRPr="008F6957">
              <w:rPr>
                <w:lang w:val="en-US"/>
              </w:rPr>
              <w:t>.</w:t>
            </w:r>
          </w:p>
        </w:tc>
        <w:tc>
          <w:tcPr>
            <w:tcW w:w="459" w:type="dxa"/>
          </w:tcPr>
          <w:p w14:paraId="16C39C49" w14:textId="77777777" w:rsidR="00CA465E" w:rsidRPr="008F6957" w:rsidRDefault="00CA465E">
            <w:pPr>
              <w:pStyle w:val="STY3Brdtekst"/>
              <w:rPr>
                <w:lang w:val="en-US"/>
              </w:rPr>
            </w:pPr>
          </w:p>
        </w:tc>
        <w:tc>
          <w:tcPr>
            <w:tcW w:w="4361" w:type="dxa"/>
          </w:tcPr>
          <w:p w14:paraId="694F6ABE" w14:textId="1660AB7F" w:rsidR="00CA465E" w:rsidRPr="00B40BEF" w:rsidRDefault="00CA465E">
            <w:pPr>
              <w:pStyle w:val="STY3Brdtekst"/>
            </w:pPr>
            <w:r w:rsidRPr="003B680A">
              <w:rPr>
                <w:lang w:val="nb-NO"/>
              </w:rPr>
              <w:t xml:space="preserve">Figur </w:t>
            </w:r>
            <w:r w:rsidR="00F9738F">
              <w:rPr>
                <w:lang w:val="nb-NO"/>
              </w:rPr>
              <w:t>12</w:t>
            </w:r>
            <w:r w:rsidRPr="003B680A">
              <w:rPr>
                <w:lang w:val="nb-NO"/>
              </w:rPr>
              <w:t xml:space="preserve">.1.1: Sporveksel 1 inngår i AO. Sporveksel 8 er nærmeste sporveksel i parallelt spor utenfor AO. </w:t>
            </w:r>
            <w:r>
              <w:t>Sporveksel 1 er avgrensende og sporveksel 8 gir sidedekning for AO.</w:t>
            </w:r>
          </w:p>
        </w:tc>
      </w:tr>
      <w:tr w:rsidR="00CA465E" w:rsidRPr="00B33C7C" w14:paraId="4CFBFF4A" w14:textId="77777777" w:rsidTr="00FB7AF7">
        <w:tc>
          <w:tcPr>
            <w:tcW w:w="420" w:type="dxa"/>
          </w:tcPr>
          <w:p w14:paraId="059C4A0F" w14:textId="77777777" w:rsidR="00CA465E" w:rsidRDefault="00CA465E">
            <w:pPr>
              <w:pStyle w:val="STY3Brdtekst"/>
            </w:pPr>
            <w:r>
              <w:rPr>
                <w:lang w:val="en-US"/>
              </w:rPr>
              <w:t>g</w:t>
            </w:r>
          </w:p>
        </w:tc>
        <w:tc>
          <w:tcPr>
            <w:tcW w:w="4366" w:type="dxa"/>
          </w:tcPr>
          <w:p w14:paraId="57D1DBF8" w14:textId="77777777" w:rsidR="00CA465E" w:rsidRPr="00905DC7" w:rsidRDefault="00CA465E">
            <w:pPr>
              <w:pStyle w:val="STY3Brdtekst"/>
              <w:rPr>
                <w:rFonts w:eastAsia="Arial"/>
              </w:rPr>
            </w:pPr>
            <w:r w:rsidRPr="004264F4">
              <w:rPr>
                <w:lang w:val="en-US"/>
              </w:rPr>
              <w:t>Points providing flank and border protection for a WA are released for local operation when WA in parallel track are activated simultaneously.</w:t>
            </w:r>
          </w:p>
        </w:tc>
        <w:tc>
          <w:tcPr>
            <w:tcW w:w="459" w:type="dxa"/>
          </w:tcPr>
          <w:p w14:paraId="28F08D9D" w14:textId="77777777" w:rsidR="00CA465E" w:rsidRPr="004264F4" w:rsidRDefault="00CA465E">
            <w:pPr>
              <w:pStyle w:val="STY3Brdtekst"/>
              <w:rPr>
                <w:lang w:val="en-US"/>
              </w:rPr>
            </w:pPr>
            <w:r>
              <w:rPr>
                <w:lang w:val="en-US"/>
              </w:rPr>
              <w:t>g</w:t>
            </w:r>
          </w:p>
        </w:tc>
        <w:tc>
          <w:tcPr>
            <w:tcW w:w="4361" w:type="dxa"/>
          </w:tcPr>
          <w:p w14:paraId="2F7595AE" w14:textId="77777777" w:rsidR="00CA465E" w:rsidRPr="003B680A" w:rsidRDefault="00CA465E">
            <w:pPr>
              <w:pStyle w:val="STY3Brdtekst"/>
              <w:rPr>
                <w:lang w:val="nb-NO"/>
              </w:rPr>
            </w:pPr>
            <w:r w:rsidRPr="003B680A">
              <w:rPr>
                <w:lang w:val="nb-NO"/>
              </w:rPr>
              <w:t>Sporveksler som er sidedekkende eller avgrensende til AO frigis for lokal omlegging om AO i parallelt spor frigis samtidig.</w:t>
            </w:r>
          </w:p>
        </w:tc>
      </w:tr>
      <w:tr w:rsidR="00CA465E" w:rsidRPr="00B33C7C" w14:paraId="602B0678" w14:textId="77777777" w:rsidTr="00FB7AF7">
        <w:tc>
          <w:tcPr>
            <w:tcW w:w="420" w:type="dxa"/>
          </w:tcPr>
          <w:p w14:paraId="7A7D93DE" w14:textId="77777777" w:rsidR="00CA465E" w:rsidRDefault="00CA465E">
            <w:pPr>
              <w:pStyle w:val="STY3Brdtekst"/>
              <w:rPr>
                <w:lang w:val="en-US"/>
              </w:rPr>
            </w:pPr>
            <w:r>
              <w:rPr>
                <w:lang w:val="en-US"/>
              </w:rPr>
              <w:t>h</w:t>
            </w:r>
          </w:p>
        </w:tc>
        <w:tc>
          <w:tcPr>
            <w:tcW w:w="4366" w:type="dxa"/>
          </w:tcPr>
          <w:p w14:paraId="3E9EB19F" w14:textId="77777777" w:rsidR="00CA465E" w:rsidRPr="004264F4" w:rsidRDefault="00CA465E">
            <w:pPr>
              <w:pStyle w:val="STY3Brdtekst"/>
              <w:rPr>
                <w:lang w:val="en-US"/>
              </w:rPr>
            </w:pPr>
            <w:r>
              <w:rPr>
                <w:lang w:val="en-US"/>
              </w:rPr>
              <w:t>There is no time delay when WA is deactivated.</w:t>
            </w:r>
          </w:p>
        </w:tc>
        <w:tc>
          <w:tcPr>
            <w:tcW w:w="459" w:type="dxa"/>
          </w:tcPr>
          <w:p w14:paraId="6910F1E8" w14:textId="77777777" w:rsidR="00CA465E" w:rsidRDefault="00CA465E">
            <w:pPr>
              <w:pStyle w:val="STY3Brdtekst"/>
              <w:rPr>
                <w:lang w:val="en-US"/>
              </w:rPr>
            </w:pPr>
            <w:r>
              <w:rPr>
                <w:lang w:val="en-US"/>
              </w:rPr>
              <w:t>h</w:t>
            </w:r>
          </w:p>
        </w:tc>
        <w:tc>
          <w:tcPr>
            <w:tcW w:w="4361" w:type="dxa"/>
          </w:tcPr>
          <w:p w14:paraId="4A1D469E" w14:textId="77777777" w:rsidR="00CA465E" w:rsidRPr="003B680A" w:rsidRDefault="00CA465E">
            <w:pPr>
              <w:pStyle w:val="STY3Brdtekst"/>
              <w:rPr>
                <w:lang w:val="nb-NO"/>
              </w:rPr>
            </w:pPr>
            <w:r>
              <w:rPr>
                <w:lang w:val="nb-NO"/>
              </w:rPr>
              <w:t>Det er ingen utløsningstid når AO oppheves.</w:t>
            </w:r>
          </w:p>
        </w:tc>
      </w:tr>
      <w:tr w:rsidR="00CA465E" w:rsidRPr="00B33C7C" w14:paraId="17D650DA" w14:textId="77777777" w:rsidTr="00FB7AF7">
        <w:tc>
          <w:tcPr>
            <w:tcW w:w="420" w:type="dxa"/>
          </w:tcPr>
          <w:p w14:paraId="6DA41916" w14:textId="77777777" w:rsidR="00CA465E" w:rsidRDefault="00CA465E">
            <w:pPr>
              <w:pStyle w:val="STY3Brdtekst"/>
              <w:rPr>
                <w:lang w:val="en-US"/>
              </w:rPr>
            </w:pPr>
            <w:r>
              <w:rPr>
                <w:lang w:val="en-US"/>
              </w:rPr>
              <w:lastRenderedPageBreak/>
              <w:t>i</w:t>
            </w:r>
          </w:p>
        </w:tc>
        <w:tc>
          <w:tcPr>
            <w:tcW w:w="4366" w:type="dxa"/>
          </w:tcPr>
          <w:p w14:paraId="4B63459F" w14:textId="77777777" w:rsidR="00CA465E" w:rsidRDefault="00CA465E">
            <w:pPr>
              <w:pStyle w:val="STY3Brdtekst"/>
              <w:rPr>
                <w:lang w:val="en-US"/>
              </w:rPr>
            </w:pPr>
            <w:r w:rsidRPr="00795133">
              <w:rPr>
                <w:lang w:val="en-US"/>
              </w:rPr>
              <w:t xml:space="preserve">It is possible to set train and shunting routes from </w:t>
            </w:r>
            <w:r>
              <w:rPr>
                <w:lang w:val="en-US"/>
              </w:rPr>
              <w:t xml:space="preserve">a WA from </w:t>
            </w:r>
            <w:r w:rsidRPr="00795133">
              <w:rPr>
                <w:lang w:val="en-US"/>
              </w:rPr>
              <w:t>signals in the border of a WA.</w:t>
            </w:r>
          </w:p>
        </w:tc>
        <w:tc>
          <w:tcPr>
            <w:tcW w:w="459" w:type="dxa"/>
          </w:tcPr>
          <w:p w14:paraId="3A72BC81" w14:textId="77777777" w:rsidR="00CA465E" w:rsidRDefault="00CA465E">
            <w:pPr>
              <w:pStyle w:val="STY3Brdtekst"/>
              <w:rPr>
                <w:lang w:val="en-US"/>
              </w:rPr>
            </w:pPr>
            <w:r>
              <w:rPr>
                <w:lang w:val="en-US"/>
              </w:rPr>
              <w:t>i</w:t>
            </w:r>
          </w:p>
        </w:tc>
        <w:tc>
          <w:tcPr>
            <w:tcW w:w="4361" w:type="dxa"/>
          </w:tcPr>
          <w:p w14:paraId="5EB66F3D" w14:textId="77777777" w:rsidR="00CA465E" w:rsidRDefault="00CA465E">
            <w:pPr>
              <w:pStyle w:val="STY3Brdtekst"/>
              <w:rPr>
                <w:lang w:val="nb-NO"/>
              </w:rPr>
            </w:pPr>
            <w:r>
              <w:rPr>
                <w:lang w:val="nb-NO"/>
              </w:rPr>
              <w:t>Det er mulig å stille togvei og skiftevei ut fra AO fra signaler i grensen av AO.</w:t>
            </w:r>
          </w:p>
        </w:tc>
      </w:tr>
      <w:tr w:rsidR="00CA465E" w:rsidRPr="00B33C7C" w14:paraId="4F746C44" w14:textId="77777777" w:rsidTr="00FB7AF7">
        <w:tc>
          <w:tcPr>
            <w:tcW w:w="420" w:type="dxa"/>
          </w:tcPr>
          <w:p w14:paraId="13E87EEF" w14:textId="77777777" w:rsidR="00CA465E" w:rsidRDefault="00CA465E">
            <w:pPr>
              <w:pStyle w:val="STY3Brdtekst"/>
              <w:rPr>
                <w:lang w:val="en-US"/>
              </w:rPr>
            </w:pPr>
            <w:r>
              <w:rPr>
                <w:lang w:val="en-US"/>
              </w:rPr>
              <w:t>j</w:t>
            </w:r>
          </w:p>
        </w:tc>
        <w:tc>
          <w:tcPr>
            <w:tcW w:w="4366" w:type="dxa"/>
          </w:tcPr>
          <w:p w14:paraId="595A5217" w14:textId="77777777" w:rsidR="00CA465E" w:rsidRPr="00795133" w:rsidRDefault="00CA465E">
            <w:pPr>
              <w:pStyle w:val="STY3Brdtekst"/>
              <w:rPr>
                <w:lang w:val="en-US"/>
              </w:rPr>
            </w:pPr>
            <w:r>
              <w:rPr>
                <w:lang w:val="en-US"/>
              </w:rPr>
              <w:t>It is a default requirement that trains shall not be able to go to SH mode in WA.</w:t>
            </w:r>
          </w:p>
        </w:tc>
        <w:tc>
          <w:tcPr>
            <w:tcW w:w="459" w:type="dxa"/>
          </w:tcPr>
          <w:p w14:paraId="790C3031" w14:textId="77777777" w:rsidR="00CA465E" w:rsidRDefault="00CA465E">
            <w:pPr>
              <w:pStyle w:val="STY3Brdtekst"/>
              <w:rPr>
                <w:lang w:val="en-US"/>
              </w:rPr>
            </w:pPr>
            <w:r>
              <w:rPr>
                <w:lang w:val="en-US"/>
              </w:rPr>
              <w:t>j</w:t>
            </w:r>
          </w:p>
        </w:tc>
        <w:tc>
          <w:tcPr>
            <w:tcW w:w="4361" w:type="dxa"/>
          </w:tcPr>
          <w:p w14:paraId="63A1C0F5" w14:textId="77777777" w:rsidR="00CA465E" w:rsidRDefault="00CA465E">
            <w:pPr>
              <w:pStyle w:val="STY3Brdtekst"/>
              <w:rPr>
                <w:lang w:val="nb-NO"/>
              </w:rPr>
            </w:pPr>
            <w:r>
              <w:rPr>
                <w:lang w:val="nb-NO"/>
              </w:rPr>
              <w:t>Det er et default krav at tog ikke skal kunne gå til SH mode i AO.</w:t>
            </w:r>
          </w:p>
        </w:tc>
      </w:tr>
      <w:tr w:rsidR="00CA465E" w:rsidRPr="00B33C7C" w14:paraId="22506647" w14:textId="77777777" w:rsidTr="00FB7AF7">
        <w:tc>
          <w:tcPr>
            <w:tcW w:w="420" w:type="dxa"/>
          </w:tcPr>
          <w:p w14:paraId="406A50CF" w14:textId="77777777" w:rsidR="00CA465E" w:rsidRPr="00517924" w:rsidRDefault="00CA465E">
            <w:pPr>
              <w:pStyle w:val="STY3Brdtekst"/>
              <w:rPr>
                <w:lang w:val="en-US"/>
              </w:rPr>
            </w:pPr>
            <w:r w:rsidRPr="00517924">
              <w:rPr>
                <w:lang w:val="en-US"/>
              </w:rPr>
              <w:t>k</w:t>
            </w:r>
          </w:p>
        </w:tc>
        <w:tc>
          <w:tcPr>
            <w:tcW w:w="4366" w:type="dxa"/>
          </w:tcPr>
          <w:p w14:paraId="49AAE273" w14:textId="77777777" w:rsidR="00CA465E" w:rsidRPr="00517924" w:rsidRDefault="00CA465E">
            <w:pPr>
              <w:pStyle w:val="STY3Brdtekst"/>
              <w:rPr>
                <w:lang w:val="en-US"/>
              </w:rPr>
            </w:pPr>
            <w:r w:rsidRPr="00517924">
              <w:rPr>
                <w:lang w:val="en-US"/>
              </w:rPr>
              <w:t xml:space="preserve">The border of a WA has to be in an axle counter. </w:t>
            </w:r>
          </w:p>
          <w:p w14:paraId="3BBE3A08" w14:textId="508E9522" w:rsidR="00CA465E" w:rsidRPr="00517924" w:rsidRDefault="00900532">
            <w:pPr>
              <w:pStyle w:val="STY3Brdtekst"/>
            </w:pPr>
            <w:r>
              <w:rPr>
                <w:i/>
                <w:iCs/>
                <w:color w:val="A6A6A6" w:themeColor="background1" w:themeShade="A6"/>
              </w:rPr>
              <w:t xml:space="preserve">Comments: </w:t>
            </w:r>
            <w:r w:rsidR="00CA465E" w:rsidRPr="00517924">
              <w:rPr>
                <w:i/>
                <w:iCs/>
                <w:color w:val="A6A6A6" w:themeColor="background1" w:themeShade="A6"/>
              </w:rPr>
              <w:t>A TVP section can only be in one WA.</w:t>
            </w:r>
          </w:p>
        </w:tc>
        <w:tc>
          <w:tcPr>
            <w:tcW w:w="459" w:type="dxa"/>
          </w:tcPr>
          <w:p w14:paraId="0BC52019" w14:textId="77777777" w:rsidR="00CA465E" w:rsidRPr="00517924" w:rsidRDefault="00CA465E">
            <w:pPr>
              <w:pStyle w:val="STY3Brdtekst"/>
              <w:rPr>
                <w:lang w:val="en-US"/>
              </w:rPr>
            </w:pPr>
            <w:r w:rsidRPr="00517924">
              <w:rPr>
                <w:lang w:val="en-US"/>
              </w:rPr>
              <w:t>k</w:t>
            </w:r>
          </w:p>
        </w:tc>
        <w:tc>
          <w:tcPr>
            <w:tcW w:w="4361" w:type="dxa"/>
          </w:tcPr>
          <w:p w14:paraId="246D14BC" w14:textId="77777777" w:rsidR="00CA465E" w:rsidRPr="00517924" w:rsidRDefault="00CA465E">
            <w:pPr>
              <w:pStyle w:val="STY3Brdtekst"/>
              <w:rPr>
                <w:lang w:val="nb-NO"/>
              </w:rPr>
            </w:pPr>
            <w:r w:rsidRPr="00517924">
              <w:rPr>
                <w:lang w:val="nb-NO"/>
              </w:rPr>
              <w:t>Grensen til AO må legges i en akselteller.</w:t>
            </w:r>
          </w:p>
          <w:p w14:paraId="07C125E0" w14:textId="08FC100C" w:rsidR="00CA465E" w:rsidRDefault="00CA465E">
            <w:pPr>
              <w:pStyle w:val="STY3Brdtekst"/>
              <w:rPr>
                <w:lang w:val="nb-NO"/>
              </w:rPr>
            </w:pPr>
            <w:r w:rsidRPr="00517924">
              <w:rPr>
                <w:i/>
                <w:iCs/>
                <w:color w:val="A6A6A6" w:themeColor="background1" w:themeShade="A6"/>
                <w:lang w:val="nb-NO"/>
              </w:rPr>
              <w:br/>
            </w:r>
            <w:r w:rsidR="00900532">
              <w:rPr>
                <w:i/>
                <w:iCs/>
                <w:color w:val="A6A6A6" w:themeColor="background1" w:themeShade="A6"/>
                <w:lang w:val="nb-NO"/>
              </w:rPr>
              <w:t>Kommentarer:</w:t>
            </w:r>
            <w:r w:rsidRPr="00517924">
              <w:rPr>
                <w:i/>
                <w:iCs/>
                <w:color w:val="A6A6A6" w:themeColor="background1" w:themeShade="A6"/>
                <w:lang w:val="nb-NO"/>
              </w:rPr>
              <w:t xml:space="preserve"> Et sporavsnitt kan kun ligge i ett AO.</w:t>
            </w:r>
          </w:p>
          <w:p w14:paraId="17D6B0FC" w14:textId="77777777" w:rsidR="00CA465E" w:rsidRDefault="00CA465E">
            <w:pPr>
              <w:pStyle w:val="STY3Brdtekst"/>
              <w:rPr>
                <w:lang w:val="nb-NO"/>
              </w:rPr>
            </w:pPr>
          </w:p>
        </w:tc>
      </w:tr>
    </w:tbl>
    <w:p w14:paraId="01706426" w14:textId="77777777" w:rsidR="00CA465E" w:rsidRPr="003D4399" w:rsidRDefault="00CA465E" w:rsidP="00CA465E">
      <w:pPr>
        <w:spacing w:after="160" w:line="259" w:lineRule="auto"/>
        <w:rPr>
          <w:rFonts w:eastAsia="Calibri"/>
          <w:b/>
          <w:color w:val="000000" w:themeColor="text1"/>
          <w:lang w:val="nb-NO"/>
        </w:rPr>
      </w:pPr>
      <w:r w:rsidRPr="003D4399">
        <w:rPr>
          <w:lang w:val="nb-NO"/>
        </w:rPr>
        <w:br w:type="page"/>
      </w:r>
    </w:p>
    <w:p w14:paraId="4FBEBBAD" w14:textId="7E0734D1" w:rsidR="00CA465E" w:rsidRPr="00AC4C23" w:rsidRDefault="00CA465E" w:rsidP="00CA465E">
      <w:pPr>
        <w:pStyle w:val="STY3Overskrift11"/>
      </w:pPr>
      <w:bookmarkStart w:id="1030" w:name="_Toc218862486"/>
      <w:r w:rsidRPr="00AC4C23">
        <w:lastRenderedPageBreak/>
        <w:t xml:space="preserve">IL parameters for work areas </w:t>
      </w:r>
      <w:r>
        <w:t>[</w:t>
      </w:r>
      <w:r w:rsidRPr="00FE22B8">
        <w:t>forriglingsparametere</w:t>
      </w:r>
      <w:r w:rsidRPr="00AC4C23">
        <w:t xml:space="preserve"> </w:t>
      </w:r>
      <w:r>
        <w:t xml:space="preserve">for </w:t>
      </w:r>
      <w:r w:rsidRPr="00AC4C23">
        <w:t>arbeidsområder</w:t>
      </w:r>
      <w:r>
        <w:t>]</w:t>
      </w:r>
      <w:bookmarkEnd w:id="1030"/>
    </w:p>
    <w:p w14:paraId="6332CCB0" w14:textId="7E814C87" w:rsidR="00CA465E" w:rsidRDefault="00CA465E" w:rsidP="00CA465E">
      <w:pPr>
        <w:pStyle w:val="STY3Overskrift111"/>
      </w:pPr>
      <w:bookmarkStart w:id="1031" w:name="_Toc218862487"/>
      <w:r w:rsidRPr="00AC4C23">
        <w:t xml:space="preserve">Table for work areas </w:t>
      </w:r>
      <w:r>
        <w:t>[Tabell for arbeidsområder]</w:t>
      </w:r>
      <w:bookmarkEnd w:id="1031"/>
    </w:p>
    <w:tbl>
      <w:tblPr>
        <w:tblStyle w:val="Tabellrutenett"/>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
        <w:gridCol w:w="4423"/>
      </w:tblGrid>
      <w:tr w:rsidR="00CA465E" w:rsidRPr="00B33C7C" w14:paraId="7D52A8B0" w14:textId="77777777" w:rsidTr="00FB7AF7">
        <w:tc>
          <w:tcPr>
            <w:tcW w:w="4503" w:type="dxa"/>
          </w:tcPr>
          <w:p w14:paraId="2EE3765F" w14:textId="77777777" w:rsidR="00CA465E" w:rsidRPr="00905DC7" w:rsidRDefault="00CA465E">
            <w:pPr>
              <w:pStyle w:val="STY3Brdtekst"/>
              <w:rPr>
                <w:rFonts w:eastAsia="Arial"/>
              </w:rPr>
            </w:pPr>
            <w:r w:rsidRPr="004358CB">
              <w:rPr>
                <w:lang w:val="en-US"/>
              </w:rPr>
              <w:t>The WA borders appear in the schematic plans and are therefore not included in the IL parameters</w:t>
            </w:r>
            <w:r w:rsidRPr="00905DC7">
              <w:rPr>
                <w:rFonts w:eastAsia="Arial"/>
              </w:rPr>
              <w:t xml:space="preserve">. </w:t>
            </w:r>
          </w:p>
        </w:tc>
        <w:tc>
          <w:tcPr>
            <w:tcW w:w="425" w:type="dxa"/>
          </w:tcPr>
          <w:p w14:paraId="6740ECB5" w14:textId="77777777" w:rsidR="00CA465E" w:rsidRPr="004358CB" w:rsidRDefault="00CA465E">
            <w:pPr>
              <w:pStyle w:val="STY3Brdtekst"/>
              <w:rPr>
                <w:lang w:val="en-US"/>
              </w:rPr>
            </w:pPr>
          </w:p>
        </w:tc>
        <w:tc>
          <w:tcPr>
            <w:tcW w:w="4423" w:type="dxa"/>
          </w:tcPr>
          <w:p w14:paraId="40C5BF8F" w14:textId="77777777" w:rsidR="00CA465E" w:rsidRPr="003B680A" w:rsidRDefault="00CA465E">
            <w:pPr>
              <w:pStyle w:val="STY3Brdtekst"/>
              <w:rPr>
                <w:lang w:val="nb-NO"/>
              </w:rPr>
            </w:pPr>
            <w:r w:rsidRPr="003B680A">
              <w:rPr>
                <w:lang w:val="nb-NO"/>
              </w:rPr>
              <w:t>Omfang av arbeidsområde fremkommer av skjematisk plan og angis derfor ikke i forriglingsparametere.</w:t>
            </w:r>
          </w:p>
        </w:tc>
      </w:tr>
    </w:tbl>
    <w:p w14:paraId="196DF69B" w14:textId="77777777" w:rsidR="00CA465E" w:rsidRPr="00FB7AF7" w:rsidRDefault="00CA465E" w:rsidP="00CA465E">
      <w:pPr>
        <w:rPr>
          <w:lang w:val="nb-NO"/>
        </w:rPr>
      </w:pPr>
    </w:p>
    <w:tbl>
      <w:tblPr>
        <w:tblStyle w:val="Tabellrutenett"/>
        <w:tblW w:w="70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2337"/>
        <w:gridCol w:w="2338"/>
        <w:gridCol w:w="2338"/>
      </w:tblGrid>
      <w:tr w:rsidR="00CA465E" w:rsidRPr="00BC2E8D" w14:paraId="0288F143" w14:textId="77777777" w:rsidTr="00FB7AF7">
        <w:tc>
          <w:tcPr>
            <w:tcW w:w="2337" w:type="dxa"/>
            <w:shd w:val="clear" w:color="auto" w:fill="0070C0"/>
          </w:tcPr>
          <w:p w14:paraId="2A9A682F" w14:textId="7C420995" w:rsidR="00CA465E" w:rsidRPr="00BC2E8D" w:rsidRDefault="00E86B3F">
            <w:pPr>
              <w:jc w:val="center"/>
              <w:rPr>
                <w:rFonts w:eastAsia="Arial"/>
                <w:b/>
                <w:bCs/>
                <w:color w:val="FFFFFF" w:themeColor="background1"/>
              </w:rPr>
            </w:pPr>
            <w:r>
              <w:rPr>
                <w:rFonts w:eastAsia="Arial"/>
                <w:b/>
                <w:bCs/>
                <w:color w:val="FFFFFF" w:themeColor="background1"/>
              </w:rPr>
              <w:t>1</w:t>
            </w:r>
            <w:r w:rsidR="00C4512B">
              <w:rPr>
                <w:rFonts w:eastAsia="Arial"/>
                <w:b/>
                <w:bCs/>
                <w:color w:val="FFFFFF" w:themeColor="background1"/>
              </w:rPr>
              <w:t>2</w:t>
            </w:r>
            <w:r w:rsidR="00CA465E" w:rsidRPr="00BC2E8D">
              <w:rPr>
                <w:rFonts w:eastAsia="Arial"/>
                <w:b/>
                <w:bCs/>
                <w:color w:val="FFFFFF" w:themeColor="background1"/>
              </w:rPr>
              <w:t>.2.2</w:t>
            </w:r>
          </w:p>
        </w:tc>
        <w:tc>
          <w:tcPr>
            <w:tcW w:w="2338" w:type="dxa"/>
            <w:shd w:val="clear" w:color="auto" w:fill="0070C0"/>
          </w:tcPr>
          <w:p w14:paraId="009B9EAE" w14:textId="0C768E18" w:rsidR="00CA465E" w:rsidRPr="00BC2E8D" w:rsidRDefault="00E86B3F">
            <w:pPr>
              <w:jc w:val="center"/>
              <w:rPr>
                <w:rFonts w:eastAsia="Arial"/>
                <w:b/>
                <w:bCs/>
                <w:color w:val="FFFFFF" w:themeColor="background1"/>
              </w:rPr>
            </w:pPr>
            <w:r>
              <w:rPr>
                <w:rFonts w:eastAsia="Arial"/>
                <w:b/>
                <w:bCs/>
                <w:color w:val="FFFFFF" w:themeColor="background1"/>
              </w:rPr>
              <w:t>1</w:t>
            </w:r>
            <w:r w:rsidR="00C4512B">
              <w:rPr>
                <w:rFonts w:eastAsia="Arial"/>
                <w:b/>
                <w:bCs/>
                <w:color w:val="FFFFFF" w:themeColor="background1"/>
              </w:rPr>
              <w:t>2</w:t>
            </w:r>
            <w:r w:rsidR="00CA465E" w:rsidRPr="00BC2E8D">
              <w:rPr>
                <w:rFonts w:eastAsia="Arial"/>
                <w:b/>
                <w:bCs/>
                <w:color w:val="FFFFFF" w:themeColor="background1"/>
              </w:rPr>
              <w:t>.2.3</w:t>
            </w:r>
          </w:p>
        </w:tc>
        <w:tc>
          <w:tcPr>
            <w:tcW w:w="2338" w:type="dxa"/>
            <w:shd w:val="clear" w:color="auto" w:fill="0070C0"/>
          </w:tcPr>
          <w:p w14:paraId="6D233740" w14:textId="3B35F706" w:rsidR="00CA465E" w:rsidRPr="00BC2E8D" w:rsidRDefault="00E86B3F">
            <w:pPr>
              <w:jc w:val="center"/>
              <w:rPr>
                <w:rFonts w:eastAsia="Arial"/>
                <w:b/>
                <w:bCs/>
                <w:color w:val="FFFFFF" w:themeColor="background1"/>
              </w:rPr>
            </w:pPr>
            <w:r>
              <w:rPr>
                <w:rFonts w:eastAsia="Arial"/>
                <w:b/>
                <w:bCs/>
                <w:color w:val="FFFFFF" w:themeColor="background1"/>
              </w:rPr>
              <w:t>1</w:t>
            </w:r>
            <w:r w:rsidR="00C4512B">
              <w:rPr>
                <w:rFonts w:eastAsia="Arial"/>
                <w:b/>
                <w:bCs/>
                <w:color w:val="FFFFFF" w:themeColor="background1"/>
              </w:rPr>
              <w:t>2</w:t>
            </w:r>
            <w:r w:rsidR="00CA465E" w:rsidRPr="00BC2E8D">
              <w:rPr>
                <w:rFonts w:eastAsia="Arial"/>
                <w:b/>
                <w:bCs/>
                <w:color w:val="FFFFFF" w:themeColor="background1"/>
              </w:rPr>
              <w:t>.2.4</w:t>
            </w:r>
          </w:p>
        </w:tc>
      </w:tr>
      <w:tr w:rsidR="00CA465E" w14:paraId="233BBC4E" w14:textId="77777777" w:rsidTr="00FB7AF7">
        <w:tc>
          <w:tcPr>
            <w:tcW w:w="2337" w:type="dxa"/>
            <w:shd w:val="clear" w:color="auto" w:fill="0070C0"/>
          </w:tcPr>
          <w:p w14:paraId="5A9C53A8" w14:textId="77777777" w:rsidR="00CA465E" w:rsidRPr="00BC2E8D" w:rsidRDefault="00CA465E">
            <w:pPr>
              <w:jc w:val="center"/>
              <w:rPr>
                <w:rFonts w:eastAsia="Arial"/>
                <w:color w:val="FFFFFF" w:themeColor="background1"/>
              </w:rPr>
            </w:pPr>
            <w:r>
              <w:rPr>
                <w:rFonts w:eastAsia="Arial"/>
                <w:color w:val="FFFFFF" w:themeColor="background1"/>
              </w:rPr>
              <w:t>Work Area</w:t>
            </w:r>
          </w:p>
        </w:tc>
        <w:tc>
          <w:tcPr>
            <w:tcW w:w="2338" w:type="dxa"/>
            <w:shd w:val="clear" w:color="auto" w:fill="0070C0"/>
          </w:tcPr>
          <w:p w14:paraId="3A423657" w14:textId="77777777" w:rsidR="00CA465E" w:rsidRPr="00BC2E8D" w:rsidRDefault="00CA465E">
            <w:pPr>
              <w:jc w:val="center"/>
              <w:rPr>
                <w:rFonts w:eastAsia="Arial"/>
                <w:color w:val="FFFFFF" w:themeColor="background1"/>
              </w:rPr>
            </w:pPr>
            <w:r>
              <w:rPr>
                <w:rFonts w:eastAsia="Arial"/>
                <w:color w:val="FFFFFF" w:themeColor="background1"/>
              </w:rPr>
              <w:t>Flank protection</w:t>
            </w:r>
          </w:p>
        </w:tc>
        <w:tc>
          <w:tcPr>
            <w:tcW w:w="2338" w:type="dxa"/>
            <w:shd w:val="clear" w:color="auto" w:fill="0070C0"/>
          </w:tcPr>
          <w:p w14:paraId="192B7E13" w14:textId="77777777" w:rsidR="00CA465E" w:rsidRPr="00BC2E8D" w:rsidRDefault="00CA465E">
            <w:pPr>
              <w:jc w:val="center"/>
              <w:rPr>
                <w:rFonts w:eastAsia="Arial"/>
                <w:color w:val="FFFFFF" w:themeColor="background1"/>
              </w:rPr>
            </w:pPr>
            <w:r>
              <w:rPr>
                <w:rFonts w:eastAsia="Arial"/>
                <w:color w:val="FFFFFF" w:themeColor="background1"/>
              </w:rPr>
              <w:t>Border protection</w:t>
            </w:r>
          </w:p>
        </w:tc>
      </w:tr>
      <w:tr w:rsidR="00CA465E" w:rsidRPr="00BC2E8D" w14:paraId="20B29438" w14:textId="77777777" w:rsidTr="00FB7AF7">
        <w:tc>
          <w:tcPr>
            <w:tcW w:w="2337" w:type="dxa"/>
            <w:shd w:val="clear" w:color="auto" w:fill="0070C0"/>
          </w:tcPr>
          <w:p w14:paraId="45B3B9B4" w14:textId="77777777" w:rsidR="00CA465E" w:rsidRPr="00BC2E8D" w:rsidRDefault="00CA465E">
            <w:pPr>
              <w:jc w:val="center"/>
              <w:rPr>
                <w:rFonts w:eastAsia="Arial"/>
                <w:color w:val="FFFFFF" w:themeColor="background1"/>
              </w:rPr>
            </w:pPr>
            <w:r>
              <w:rPr>
                <w:rFonts w:eastAsia="Arial"/>
                <w:color w:val="FFFFFF" w:themeColor="background1"/>
              </w:rPr>
              <w:t>Arbeidsområde</w:t>
            </w:r>
          </w:p>
        </w:tc>
        <w:tc>
          <w:tcPr>
            <w:tcW w:w="2338" w:type="dxa"/>
            <w:shd w:val="clear" w:color="auto" w:fill="0070C0"/>
          </w:tcPr>
          <w:p w14:paraId="1AE7FF2A" w14:textId="77777777" w:rsidR="00CA465E" w:rsidRPr="00BC2E8D" w:rsidRDefault="00CA465E">
            <w:pPr>
              <w:jc w:val="center"/>
              <w:rPr>
                <w:rFonts w:eastAsia="Arial"/>
                <w:color w:val="FFFFFF" w:themeColor="background1"/>
              </w:rPr>
            </w:pPr>
            <w:r>
              <w:rPr>
                <w:rFonts w:eastAsia="Arial"/>
                <w:color w:val="FFFFFF" w:themeColor="background1"/>
              </w:rPr>
              <w:t>Sidedekning</w:t>
            </w:r>
          </w:p>
        </w:tc>
        <w:tc>
          <w:tcPr>
            <w:tcW w:w="2338" w:type="dxa"/>
            <w:shd w:val="clear" w:color="auto" w:fill="0070C0"/>
          </w:tcPr>
          <w:p w14:paraId="5134C0C1" w14:textId="77777777" w:rsidR="00CA465E" w:rsidRPr="00BC2E8D" w:rsidRDefault="00CA465E">
            <w:pPr>
              <w:jc w:val="center"/>
              <w:rPr>
                <w:rFonts w:eastAsia="Arial"/>
                <w:color w:val="FFFFFF" w:themeColor="background1"/>
              </w:rPr>
            </w:pPr>
            <w:r>
              <w:rPr>
                <w:rFonts w:eastAsia="Arial"/>
                <w:color w:val="FFFFFF" w:themeColor="background1"/>
              </w:rPr>
              <w:t>Avgrensende objekt</w:t>
            </w:r>
          </w:p>
        </w:tc>
      </w:tr>
      <w:tr w:rsidR="00CA465E" w:rsidRPr="00AA4CA5" w14:paraId="4D454F3A" w14:textId="77777777" w:rsidTr="00FB7AF7">
        <w:tc>
          <w:tcPr>
            <w:tcW w:w="2337" w:type="dxa"/>
            <w:shd w:val="clear" w:color="auto" w:fill="0070C0"/>
          </w:tcPr>
          <w:p w14:paraId="7DECF84A" w14:textId="77777777" w:rsidR="00CA465E" w:rsidRPr="00452A03" w:rsidRDefault="00CA465E">
            <w:pPr>
              <w:jc w:val="center"/>
              <w:rPr>
                <w:rFonts w:eastAsia="Arial"/>
                <w:color w:val="FFFFFF" w:themeColor="background1"/>
                <w:sz w:val="16"/>
                <w:szCs w:val="16"/>
              </w:rPr>
            </w:pPr>
            <w:r w:rsidRPr="00452A03">
              <w:rPr>
                <w:rFonts w:eastAsia="Arial"/>
                <w:color w:val="FFFFFF" w:themeColor="background1"/>
                <w:sz w:val="16"/>
                <w:szCs w:val="16"/>
              </w:rPr>
              <w:t>TSBE</w:t>
            </w:r>
          </w:p>
          <w:p w14:paraId="06FE27D2" w14:textId="77777777" w:rsidR="00CA465E" w:rsidRPr="00452A03" w:rsidRDefault="00CA465E">
            <w:pPr>
              <w:jc w:val="center"/>
              <w:rPr>
                <w:rFonts w:eastAsia="Arial"/>
                <w:color w:val="FFFFFF" w:themeColor="background1"/>
                <w:sz w:val="16"/>
                <w:szCs w:val="16"/>
              </w:rPr>
            </w:pPr>
            <w:r w:rsidRPr="00452A03">
              <w:rPr>
                <w:rFonts w:eastAsia="Arial"/>
                <w:color w:val="FFFFFF" w:themeColor="background1"/>
                <w:sz w:val="16"/>
                <w:szCs w:val="16"/>
              </w:rPr>
              <w:t>WACE</w:t>
            </w:r>
          </w:p>
        </w:tc>
        <w:tc>
          <w:tcPr>
            <w:tcW w:w="2338" w:type="dxa"/>
            <w:shd w:val="clear" w:color="auto" w:fill="0070C0"/>
          </w:tcPr>
          <w:p w14:paraId="5F4A5D5B" w14:textId="77777777" w:rsidR="00CA465E" w:rsidRPr="00452A03" w:rsidRDefault="00CA465E">
            <w:pPr>
              <w:jc w:val="center"/>
              <w:rPr>
                <w:rFonts w:eastAsia="Arial"/>
                <w:color w:val="FFFFFF" w:themeColor="background1"/>
                <w:sz w:val="16"/>
                <w:szCs w:val="16"/>
              </w:rPr>
            </w:pPr>
            <w:r w:rsidRPr="00452A03">
              <w:rPr>
                <w:rFonts w:eastAsia="Arial"/>
                <w:color w:val="FFFFFF" w:themeColor="background1"/>
                <w:sz w:val="16"/>
                <w:szCs w:val="16"/>
              </w:rPr>
              <w:t>TSBE</w:t>
            </w:r>
          </w:p>
          <w:p w14:paraId="42EC637F" w14:textId="77777777" w:rsidR="00CA465E" w:rsidRPr="00452A03" w:rsidRDefault="00CA465E">
            <w:pPr>
              <w:jc w:val="center"/>
              <w:rPr>
                <w:rFonts w:eastAsia="Arial"/>
                <w:color w:val="FFFFFF" w:themeColor="background1"/>
                <w:sz w:val="16"/>
                <w:szCs w:val="16"/>
              </w:rPr>
            </w:pPr>
            <w:r w:rsidRPr="00452A03">
              <w:rPr>
                <w:rFonts w:eastAsia="Arial"/>
                <w:color w:val="FFFFFF" w:themeColor="background1"/>
                <w:sz w:val="16"/>
                <w:szCs w:val="16"/>
              </w:rPr>
              <w:t>PTSFPA and PTSFPB</w:t>
            </w:r>
          </w:p>
        </w:tc>
        <w:tc>
          <w:tcPr>
            <w:tcW w:w="2338" w:type="dxa"/>
            <w:shd w:val="clear" w:color="auto" w:fill="0070C0"/>
          </w:tcPr>
          <w:p w14:paraId="01B1C726" w14:textId="77777777" w:rsidR="00CA465E" w:rsidRPr="00452A03" w:rsidRDefault="00CA465E">
            <w:pPr>
              <w:jc w:val="center"/>
              <w:rPr>
                <w:rFonts w:eastAsia="Arial"/>
                <w:color w:val="FFFFFF" w:themeColor="background1"/>
                <w:sz w:val="16"/>
                <w:szCs w:val="16"/>
              </w:rPr>
            </w:pPr>
            <w:r w:rsidRPr="00452A03">
              <w:rPr>
                <w:rFonts w:eastAsia="Arial"/>
                <w:color w:val="FFFFFF" w:themeColor="background1"/>
                <w:sz w:val="16"/>
                <w:szCs w:val="16"/>
              </w:rPr>
              <w:t>TSBE</w:t>
            </w:r>
          </w:p>
          <w:p w14:paraId="1C319F46" w14:textId="77777777" w:rsidR="00CA465E" w:rsidRPr="00452A03" w:rsidRDefault="00CA465E">
            <w:pPr>
              <w:jc w:val="center"/>
              <w:rPr>
                <w:rFonts w:eastAsia="Arial"/>
                <w:color w:val="FFFFFF" w:themeColor="background1"/>
                <w:sz w:val="16"/>
                <w:szCs w:val="16"/>
              </w:rPr>
            </w:pPr>
            <w:r w:rsidRPr="00452A03">
              <w:rPr>
                <w:rFonts w:eastAsia="Arial"/>
                <w:color w:val="FFFFFF" w:themeColor="background1"/>
                <w:sz w:val="16"/>
                <w:szCs w:val="16"/>
              </w:rPr>
              <w:t>PTSFPA and PTSFPB</w:t>
            </w:r>
          </w:p>
        </w:tc>
      </w:tr>
      <w:tr w:rsidR="00CA465E" w14:paraId="5D6F0BCE" w14:textId="77777777" w:rsidTr="00FB7AF7">
        <w:tc>
          <w:tcPr>
            <w:tcW w:w="2337" w:type="dxa"/>
          </w:tcPr>
          <w:p w14:paraId="76FD4746" w14:textId="77777777" w:rsidR="00CA465E" w:rsidRPr="007A0921" w:rsidRDefault="00CA465E">
            <w:pPr>
              <w:jc w:val="center"/>
              <w:rPr>
                <w:rFonts w:eastAsia="Arial"/>
                <w:color w:val="FF0000"/>
              </w:rPr>
            </w:pPr>
            <w:r w:rsidRPr="007A0921">
              <w:rPr>
                <w:rFonts w:eastAsia="Arial"/>
                <w:color w:val="FF0000"/>
              </w:rPr>
              <w:t>AO 1</w:t>
            </w:r>
          </w:p>
        </w:tc>
        <w:tc>
          <w:tcPr>
            <w:tcW w:w="2338" w:type="dxa"/>
          </w:tcPr>
          <w:p w14:paraId="6DA43526" w14:textId="77777777" w:rsidR="00CA465E" w:rsidRPr="007A0921" w:rsidRDefault="00CA465E">
            <w:pPr>
              <w:jc w:val="center"/>
              <w:rPr>
                <w:rFonts w:eastAsia="Arial"/>
                <w:color w:val="FF0000"/>
              </w:rPr>
            </w:pPr>
            <w:r w:rsidRPr="007A0921">
              <w:rPr>
                <w:rFonts w:eastAsia="Arial"/>
                <w:color w:val="FF0000"/>
              </w:rPr>
              <w:t>-</w:t>
            </w:r>
          </w:p>
        </w:tc>
        <w:tc>
          <w:tcPr>
            <w:tcW w:w="2338" w:type="dxa"/>
          </w:tcPr>
          <w:p w14:paraId="4F97E239" w14:textId="77777777" w:rsidR="00CA465E" w:rsidRPr="007A0921" w:rsidRDefault="00CA465E">
            <w:pPr>
              <w:jc w:val="center"/>
              <w:rPr>
                <w:rFonts w:eastAsia="Arial"/>
                <w:color w:val="FF0000"/>
              </w:rPr>
            </w:pPr>
            <w:r w:rsidRPr="007A0921">
              <w:rPr>
                <w:rFonts w:eastAsia="Arial"/>
                <w:color w:val="FF0000"/>
              </w:rPr>
              <w:t>-</w:t>
            </w:r>
          </w:p>
        </w:tc>
      </w:tr>
      <w:tr w:rsidR="00CA465E" w14:paraId="65C22C19" w14:textId="77777777" w:rsidTr="00FB7AF7">
        <w:tc>
          <w:tcPr>
            <w:tcW w:w="2337" w:type="dxa"/>
          </w:tcPr>
          <w:p w14:paraId="0824C71D" w14:textId="77777777" w:rsidR="00CA465E" w:rsidRPr="007A0921" w:rsidRDefault="00CA465E">
            <w:pPr>
              <w:jc w:val="center"/>
              <w:rPr>
                <w:rFonts w:eastAsia="Arial"/>
                <w:color w:val="FF0000"/>
              </w:rPr>
            </w:pPr>
            <w:r>
              <w:rPr>
                <w:rFonts w:eastAsia="Arial"/>
                <w:color w:val="FF0000"/>
              </w:rPr>
              <w:t>AO 2</w:t>
            </w:r>
          </w:p>
        </w:tc>
        <w:tc>
          <w:tcPr>
            <w:tcW w:w="2338" w:type="dxa"/>
          </w:tcPr>
          <w:p w14:paraId="05F75EE2" w14:textId="77777777" w:rsidR="00CA465E" w:rsidRPr="007A0921" w:rsidRDefault="00CA465E">
            <w:pPr>
              <w:jc w:val="center"/>
              <w:rPr>
                <w:rFonts w:eastAsia="Arial"/>
                <w:color w:val="FF0000"/>
              </w:rPr>
            </w:pPr>
            <w:r>
              <w:rPr>
                <w:rFonts w:eastAsia="Arial"/>
                <w:color w:val="FF0000"/>
              </w:rPr>
              <w:t>5L</w:t>
            </w:r>
          </w:p>
        </w:tc>
        <w:tc>
          <w:tcPr>
            <w:tcW w:w="2338" w:type="dxa"/>
          </w:tcPr>
          <w:p w14:paraId="7DFFB22E" w14:textId="77777777" w:rsidR="00CA465E" w:rsidRPr="007A0921" w:rsidRDefault="00CA465E">
            <w:pPr>
              <w:jc w:val="center"/>
              <w:rPr>
                <w:rFonts w:eastAsia="Arial"/>
                <w:color w:val="FF0000"/>
              </w:rPr>
            </w:pPr>
            <w:r>
              <w:rPr>
                <w:rFonts w:eastAsia="Arial"/>
                <w:color w:val="FF0000"/>
              </w:rPr>
              <w:t>4L</w:t>
            </w:r>
          </w:p>
        </w:tc>
      </w:tr>
    </w:tbl>
    <w:p w14:paraId="6522A2A2" w14:textId="77777777" w:rsidR="00CA465E" w:rsidRPr="002F0EF1" w:rsidRDefault="00CA465E" w:rsidP="00CA465E">
      <w:pPr>
        <w:pStyle w:val="STY3Brdtekst"/>
        <w:rPr>
          <w:color w:val="FF0000"/>
          <w:lang w:val="nb-NO"/>
        </w:rPr>
      </w:pPr>
      <w:r w:rsidRPr="002F0EF1">
        <w:rPr>
          <w:rFonts w:eastAsia="Arial"/>
          <w:color w:val="FF0000"/>
          <w:vertAlign w:val="superscript"/>
          <w:lang w:val="nb-NO"/>
        </w:rPr>
        <w:t>1)</w:t>
      </w:r>
      <w:r w:rsidRPr="002F0EF1">
        <w:rPr>
          <w:color w:val="FF0000"/>
          <w:lang w:val="nb-NO"/>
        </w:rPr>
        <w:t>This is an example of a footnote [Dette er et eksempel på en fotnote]</w:t>
      </w:r>
    </w:p>
    <w:p w14:paraId="7CC5FBBC" w14:textId="77777777" w:rsidR="00CA465E" w:rsidRPr="003B680A" w:rsidRDefault="00CA465E" w:rsidP="00CA465E">
      <w:pPr>
        <w:pStyle w:val="STY3Brdtekst"/>
        <w:rPr>
          <w:lang w:val="nb-NO"/>
        </w:rPr>
      </w:pPr>
      <w:r w:rsidRPr="00FD74E9">
        <w:rPr>
          <w:rFonts w:eastAsia="Arial"/>
        </w:rPr>
        <w:t xml:space="preserve">Tabell 6.2.1: </w:t>
      </w:r>
      <w:r w:rsidRPr="004264F4">
        <w:rPr>
          <w:lang w:val="en-US"/>
        </w:rPr>
        <w:t>IL parameters for Work area. Example of how to fill in the table is shown in red text.</w:t>
      </w:r>
      <w:r w:rsidRPr="004264F4">
        <w:rPr>
          <w:lang w:val="en-US"/>
        </w:rPr>
        <w:br/>
      </w:r>
      <w:r w:rsidRPr="003B680A">
        <w:rPr>
          <w:lang w:val="nb-NO"/>
        </w:rPr>
        <w:t>[Forriglingsparametere for arbeidsområde. Eksempel på utfylling vises med rød tekst.]</w:t>
      </w:r>
    </w:p>
    <w:p w14:paraId="7E43D950" w14:textId="77777777" w:rsidR="00CA465E" w:rsidRDefault="00CA465E" w:rsidP="00CA465E">
      <w:pPr>
        <w:pStyle w:val="STY3Overskrift111"/>
      </w:pPr>
      <w:bookmarkStart w:id="1032" w:name="_Toc218862488"/>
      <w:r>
        <w:t>Work Area [</w:t>
      </w:r>
      <w:r w:rsidRPr="004264F4">
        <w:t>Arbeidsområde</w:t>
      </w:r>
      <w:r>
        <w:t>]</w:t>
      </w:r>
      <w:bookmarkEnd w:id="1032"/>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969"/>
        <w:gridCol w:w="426"/>
        <w:gridCol w:w="4247"/>
      </w:tblGrid>
      <w:tr w:rsidR="00CA465E" w:rsidRPr="00B33C7C" w14:paraId="187CA97A" w14:textId="77777777" w:rsidTr="00FB7AF7">
        <w:tc>
          <w:tcPr>
            <w:tcW w:w="4536" w:type="dxa"/>
            <w:gridSpan w:val="2"/>
          </w:tcPr>
          <w:p w14:paraId="0BF4CBE6" w14:textId="77777777" w:rsidR="00CA465E" w:rsidRPr="00AF008B" w:rsidRDefault="00CA465E">
            <w:pPr>
              <w:pStyle w:val="STY3Brdtekst"/>
              <w:rPr>
                <w:lang w:val="en-US"/>
              </w:rPr>
            </w:pPr>
            <w:r w:rsidRPr="00AF008B">
              <w:rPr>
                <w:lang w:val="en-US"/>
              </w:rPr>
              <w:t>The following shall be specified for Work Areas:</w:t>
            </w:r>
          </w:p>
        </w:tc>
        <w:tc>
          <w:tcPr>
            <w:tcW w:w="426" w:type="dxa"/>
          </w:tcPr>
          <w:p w14:paraId="493EF784" w14:textId="77777777" w:rsidR="00CA465E" w:rsidRPr="00AF008B" w:rsidRDefault="00CA465E">
            <w:pPr>
              <w:pStyle w:val="STY3Brdtekst"/>
              <w:rPr>
                <w:lang w:val="en-US"/>
              </w:rPr>
            </w:pPr>
          </w:p>
        </w:tc>
        <w:tc>
          <w:tcPr>
            <w:tcW w:w="4247" w:type="dxa"/>
          </w:tcPr>
          <w:p w14:paraId="0FAA6F4D" w14:textId="77777777" w:rsidR="00CA465E" w:rsidRPr="003B680A" w:rsidRDefault="00CA465E">
            <w:pPr>
              <w:pStyle w:val="STY3Brdtekst"/>
              <w:rPr>
                <w:lang w:val="nb-NO"/>
              </w:rPr>
            </w:pPr>
            <w:r w:rsidRPr="003B680A">
              <w:rPr>
                <w:lang w:val="nb-NO"/>
              </w:rPr>
              <w:t>Følgende skal angis for arbeidsområdet:</w:t>
            </w:r>
          </w:p>
        </w:tc>
      </w:tr>
      <w:tr w:rsidR="00CA465E" w:rsidRPr="00905DC7" w14:paraId="5B121A4E" w14:textId="77777777" w:rsidTr="00FB7AF7">
        <w:tc>
          <w:tcPr>
            <w:tcW w:w="567" w:type="dxa"/>
          </w:tcPr>
          <w:p w14:paraId="017E7242" w14:textId="77777777" w:rsidR="00CA465E" w:rsidRPr="005D2901" w:rsidRDefault="00CA465E">
            <w:pPr>
              <w:pStyle w:val="STY3Brdtekst"/>
            </w:pPr>
            <w:r>
              <w:t>a</w:t>
            </w:r>
          </w:p>
        </w:tc>
        <w:tc>
          <w:tcPr>
            <w:tcW w:w="3969" w:type="dxa"/>
          </w:tcPr>
          <w:p w14:paraId="6AF205A5" w14:textId="77777777" w:rsidR="00CA465E" w:rsidRPr="004264F4" w:rsidRDefault="00CA465E">
            <w:pPr>
              <w:pStyle w:val="STY3Brdtekst"/>
              <w:rPr>
                <w:lang w:val="en-US"/>
              </w:rPr>
            </w:pPr>
            <w:r w:rsidRPr="00BD3C08">
              <w:rPr>
                <w:lang w:val="en-AU"/>
              </w:rPr>
              <w:t>Specify</w:t>
            </w:r>
            <w:r>
              <w:rPr>
                <w:lang w:val="en-AU"/>
              </w:rPr>
              <w:t xml:space="preserve"> «</w:t>
            </w:r>
            <w:r w:rsidRPr="00617917">
              <w:rPr>
                <w:lang w:val="en-AU"/>
              </w:rPr>
              <w:t>ID</w:t>
            </w:r>
            <w:r>
              <w:rPr>
                <w:lang w:val="en-AU"/>
              </w:rPr>
              <w:t>»</w:t>
            </w:r>
            <w:r w:rsidRPr="00617917">
              <w:rPr>
                <w:lang w:val="en-AU"/>
              </w:rPr>
              <w:t xml:space="preserve"> for the </w:t>
            </w:r>
            <w:r>
              <w:rPr>
                <w:lang w:val="en-AU"/>
              </w:rPr>
              <w:t>WA</w:t>
            </w:r>
            <w:r w:rsidRPr="004264F4">
              <w:rPr>
                <w:lang w:val="en-US"/>
              </w:rPr>
              <w:t>.</w:t>
            </w:r>
          </w:p>
        </w:tc>
        <w:tc>
          <w:tcPr>
            <w:tcW w:w="426" w:type="dxa"/>
          </w:tcPr>
          <w:p w14:paraId="61CF8992" w14:textId="77777777" w:rsidR="00CA465E" w:rsidRPr="004264F4" w:rsidRDefault="00CA465E">
            <w:pPr>
              <w:pStyle w:val="STY3Brdtekst"/>
              <w:rPr>
                <w:lang w:val="en-US"/>
              </w:rPr>
            </w:pPr>
            <w:r>
              <w:rPr>
                <w:lang w:val="en-US"/>
              </w:rPr>
              <w:t>a</w:t>
            </w:r>
          </w:p>
        </w:tc>
        <w:tc>
          <w:tcPr>
            <w:tcW w:w="4247" w:type="dxa"/>
          </w:tcPr>
          <w:p w14:paraId="71DD8A5E" w14:textId="77777777" w:rsidR="00CA465E" w:rsidRPr="00BD3C08" w:rsidRDefault="00CA465E">
            <w:pPr>
              <w:pStyle w:val="STY3Brdtekst"/>
              <w:rPr>
                <w:lang w:val="en-AU"/>
              </w:rPr>
            </w:pPr>
            <w:r>
              <w:t>Angi «ID» på AO.</w:t>
            </w:r>
          </w:p>
        </w:tc>
      </w:tr>
      <w:tr w:rsidR="00CA465E" w:rsidRPr="00B33C7C" w14:paraId="6B6E34EE" w14:textId="77777777" w:rsidTr="00FB7AF7">
        <w:tc>
          <w:tcPr>
            <w:tcW w:w="567" w:type="dxa"/>
          </w:tcPr>
          <w:p w14:paraId="6087FA60" w14:textId="77777777" w:rsidR="00CA465E" w:rsidRPr="00905DC7" w:rsidRDefault="00CA465E">
            <w:pPr>
              <w:pStyle w:val="STY3Brdtekst"/>
            </w:pPr>
            <w:r>
              <w:t>b</w:t>
            </w:r>
          </w:p>
        </w:tc>
        <w:tc>
          <w:tcPr>
            <w:tcW w:w="3969" w:type="dxa"/>
          </w:tcPr>
          <w:p w14:paraId="5B9D1F1F" w14:textId="77777777" w:rsidR="00CA465E" w:rsidRDefault="00CA465E">
            <w:pPr>
              <w:pStyle w:val="STY3Brdtekst"/>
              <w:rPr>
                <w:lang w:val="en-AU"/>
              </w:rPr>
            </w:pPr>
            <w:r>
              <w:rPr>
                <w:lang w:val="en-AU"/>
              </w:rPr>
              <w:t>WA</w:t>
            </w:r>
            <w:r w:rsidRPr="00617917">
              <w:rPr>
                <w:lang w:val="en-AU"/>
              </w:rPr>
              <w:t xml:space="preserve"> are specified in numerical order. </w:t>
            </w:r>
          </w:p>
          <w:p w14:paraId="35BFD7D5" w14:textId="77777777" w:rsidR="00CA465E" w:rsidRPr="004264F4" w:rsidRDefault="00CA465E">
            <w:pPr>
              <w:pStyle w:val="STY3Brdtekst"/>
              <w:rPr>
                <w:lang w:val="en-US"/>
              </w:rPr>
            </w:pPr>
            <w:r w:rsidRPr="00C4744C">
              <w:rPr>
                <w:i/>
                <w:iCs/>
                <w:color w:val="A6A6A6" w:themeColor="background1" w:themeShade="A6"/>
                <w:lang w:val="en-US"/>
              </w:rPr>
              <w:t>Comments: First letters, then numbers.</w:t>
            </w:r>
          </w:p>
        </w:tc>
        <w:tc>
          <w:tcPr>
            <w:tcW w:w="426" w:type="dxa"/>
          </w:tcPr>
          <w:p w14:paraId="1BC7CB9D" w14:textId="77777777" w:rsidR="00CA465E" w:rsidRPr="004264F4" w:rsidRDefault="00CA465E">
            <w:pPr>
              <w:pStyle w:val="STY3Brdtekst"/>
              <w:rPr>
                <w:lang w:val="en-US"/>
              </w:rPr>
            </w:pPr>
            <w:r>
              <w:rPr>
                <w:lang w:val="en-US"/>
              </w:rPr>
              <w:t>b</w:t>
            </w:r>
          </w:p>
        </w:tc>
        <w:tc>
          <w:tcPr>
            <w:tcW w:w="4247" w:type="dxa"/>
          </w:tcPr>
          <w:p w14:paraId="5ADB1994" w14:textId="77777777" w:rsidR="00CA465E" w:rsidRDefault="00CA465E">
            <w:pPr>
              <w:pStyle w:val="STY3Brdtekst"/>
              <w:rPr>
                <w:lang w:val="nb-NO"/>
              </w:rPr>
            </w:pPr>
            <w:r w:rsidRPr="003B680A">
              <w:rPr>
                <w:lang w:val="nb-NO"/>
              </w:rPr>
              <w:t xml:space="preserve">AO angis i nummerrekkefølge. </w:t>
            </w:r>
          </w:p>
          <w:p w14:paraId="227130EA" w14:textId="62155B34" w:rsidR="00CA465E" w:rsidRPr="003B680A" w:rsidRDefault="00900532">
            <w:pPr>
              <w:pStyle w:val="STY3Brdtekst"/>
              <w:rPr>
                <w:lang w:val="nb-NO"/>
              </w:rPr>
            </w:pPr>
            <w:r>
              <w:rPr>
                <w:i/>
                <w:iCs/>
                <w:color w:val="A6A6A6" w:themeColor="background1" w:themeShade="A6"/>
                <w:lang w:val="nb-NO"/>
              </w:rPr>
              <w:t>Kommentarer:</w:t>
            </w:r>
            <w:r w:rsidR="00CA465E" w:rsidRPr="00B06F10">
              <w:rPr>
                <w:i/>
                <w:iCs/>
                <w:color w:val="A6A6A6" w:themeColor="background1" w:themeShade="A6"/>
                <w:lang w:val="nb-NO"/>
              </w:rPr>
              <w:t xml:space="preserve"> Først bokstaver, så tall</w:t>
            </w:r>
          </w:p>
        </w:tc>
      </w:tr>
    </w:tbl>
    <w:p w14:paraId="61236080" w14:textId="4CE14348" w:rsidR="00CA465E" w:rsidRDefault="00CA465E" w:rsidP="00CA465E">
      <w:pPr>
        <w:pStyle w:val="STY3Overskrift111"/>
      </w:pPr>
      <w:bookmarkStart w:id="1033" w:name="_Toc218862489"/>
      <w:r>
        <w:t>Flank Protection [</w:t>
      </w:r>
      <w:r w:rsidRPr="00905DC7">
        <w:t>Sidedekning</w:t>
      </w:r>
      <w:r>
        <w:t>]</w:t>
      </w:r>
      <w:bookmarkEnd w:id="1033"/>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247"/>
      </w:tblGrid>
      <w:tr w:rsidR="00CA465E" w:rsidRPr="00B33C7C" w14:paraId="4ABD68E3" w14:textId="77777777" w:rsidTr="00FB7AF7">
        <w:tc>
          <w:tcPr>
            <w:tcW w:w="4536" w:type="dxa"/>
            <w:gridSpan w:val="2"/>
          </w:tcPr>
          <w:p w14:paraId="2539E678" w14:textId="77777777" w:rsidR="00CA465E" w:rsidRDefault="00CA465E">
            <w:pPr>
              <w:pStyle w:val="STY3Brdtekst"/>
              <w:rPr>
                <w:lang w:val="en-US"/>
              </w:rPr>
            </w:pPr>
            <w:r w:rsidRPr="00AF008B">
              <w:rPr>
                <w:lang w:val="en-US"/>
              </w:rPr>
              <w:t>The following shall be specified for Flank Protection of WA:</w:t>
            </w:r>
          </w:p>
          <w:p w14:paraId="394B4683" w14:textId="77777777" w:rsidR="00CA465E" w:rsidRPr="00AF008B" w:rsidRDefault="00CA465E">
            <w:pPr>
              <w:pStyle w:val="STY3Brdtekst"/>
              <w:rPr>
                <w:lang w:val="en-US"/>
              </w:rPr>
            </w:pPr>
            <w:r w:rsidRPr="00C4744C">
              <w:rPr>
                <w:i/>
                <w:iCs/>
                <w:color w:val="A6A6A6" w:themeColor="background1" w:themeShade="A6"/>
                <w:lang w:val="en-US"/>
              </w:rPr>
              <w:t>Comments: derailers and key locks are normally not specified.</w:t>
            </w:r>
          </w:p>
        </w:tc>
        <w:tc>
          <w:tcPr>
            <w:tcW w:w="426" w:type="dxa"/>
          </w:tcPr>
          <w:p w14:paraId="17DCDCEB" w14:textId="77777777" w:rsidR="00CA465E" w:rsidRPr="00AF008B" w:rsidRDefault="00CA465E">
            <w:pPr>
              <w:pStyle w:val="STY3Brdtekst"/>
              <w:rPr>
                <w:lang w:val="en-US"/>
              </w:rPr>
            </w:pPr>
          </w:p>
        </w:tc>
        <w:tc>
          <w:tcPr>
            <w:tcW w:w="4247" w:type="dxa"/>
          </w:tcPr>
          <w:p w14:paraId="0F13E83C" w14:textId="77777777" w:rsidR="00CA465E" w:rsidRPr="003B680A" w:rsidRDefault="00CA465E">
            <w:pPr>
              <w:pStyle w:val="STY3Brdtekst"/>
              <w:rPr>
                <w:lang w:val="nb-NO"/>
              </w:rPr>
            </w:pPr>
            <w:r w:rsidRPr="003B680A">
              <w:rPr>
                <w:lang w:val="nb-NO"/>
              </w:rPr>
              <w:t>Følgende skal angis for sidedekning for AO:</w:t>
            </w:r>
          </w:p>
          <w:p w14:paraId="09C0F681" w14:textId="2F16318B" w:rsidR="00CA465E" w:rsidRPr="003B680A" w:rsidRDefault="00CA465E">
            <w:pPr>
              <w:pStyle w:val="STY3Brdtekst"/>
              <w:rPr>
                <w:lang w:val="nb-NO"/>
              </w:rPr>
            </w:pPr>
            <w:r w:rsidRPr="003B680A">
              <w:rPr>
                <w:lang w:val="nb-NO"/>
              </w:rPr>
              <w:br/>
            </w:r>
            <w:r w:rsidR="00900532">
              <w:rPr>
                <w:i/>
                <w:iCs/>
                <w:color w:val="A6A6A6" w:themeColor="background1" w:themeShade="A6"/>
                <w:lang w:val="nb-NO"/>
              </w:rPr>
              <w:t>Kommentarer:</w:t>
            </w:r>
            <w:r w:rsidRPr="00253FCA">
              <w:rPr>
                <w:i/>
                <w:iCs/>
                <w:color w:val="A6A6A6" w:themeColor="background1" w:themeShade="A6"/>
                <w:lang w:val="nb-NO"/>
              </w:rPr>
              <w:t xml:space="preserve"> sporsperre og S.lås angis normalt ikke.</w:t>
            </w:r>
          </w:p>
        </w:tc>
      </w:tr>
      <w:tr w:rsidR="00CA465E" w:rsidRPr="00B33C7C" w14:paraId="69927A5D" w14:textId="77777777" w:rsidTr="00FB7AF7">
        <w:tc>
          <w:tcPr>
            <w:tcW w:w="426" w:type="dxa"/>
          </w:tcPr>
          <w:p w14:paraId="5F6DA4E1" w14:textId="77777777" w:rsidR="00CA465E" w:rsidRPr="00FB0A5C" w:rsidRDefault="00CA465E">
            <w:pPr>
              <w:pStyle w:val="STY3Brdtekst"/>
            </w:pPr>
            <w:r>
              <w:rPr>
                <w:lang w:val="en-US"/>
              </w:rPr>
              <w:t>a</w:t>
            </w:r>
          </w:p>
        </w:tc>
        <w:tc>
          <w:tcPr>
            <w:tcW w:w="4110" w:type="dxa"/>
          </w:tcPr>
          <w:p w14:paraId="0C5B3278" w14:textId="77777777" w:rsidR="00CA465E" w:rsidRPr="004264F4" w:rsidRDefault="00CA465E">
            <w:pPr>
              <w:pStyle w:val="STY3Brdtekst"/>
              <w:rPr>
                <w:rFonts w:eastAsia="Arial"/>
                <w:lang w:val="en-US"/>
              </w:rPr>
            </w:pPr>
            <w:r w:rsidRPr="00E56290">
              <w:rPr>
                <w:lang w:val="en-AU"/>
              </w:rPr>
              <w:t>Enter «-» if this is not applicable</w:t>
            </w:r>
            <w:r w:rsidRPr="004264F4">
              <w:rPr>
                <w:rFonts w:eastAsia="Arial"/>
                <w:lang w:val="en-US"/>
              </w:rPr>
              <w:t>.</w:t>
            </w:r>
          </w:p>
        </w:tc>
        <w:tc>
          <w:tcPr>
            <w:tcW w:w="426" w:type="dxa"/>
          </w:tcPr>
          <w:p w14:paraId="21ABDA32" w14:textId="77777777" w:rsidR="00CA465E" w:rsidRPr="004264F4" w:rsidRDefault="00CA465E">
            <w:pPr>
              <w:pStyle w:val="STY3Brdtekst"/>
              <w:rPr>
                <w:lang w:val="en-US"/>
              </w:rPr>
            </w:pPr>
            <w:r>
              <w:rPr>
                <w:lang w:val="en-US"/>
              </w:rPr>
              <w:t>a</w:t>
            </w:r>
          </w:p>
        </w:tc>
        <w:tc>
          <w:tcPr>
            <w:tcW w:w="4247" w:type="dxa"/>
          </w:tcPr>
          <w:p w14:paraId="58DE7745" w14:textId="77777777" w:rsidR="00CA465E" w:rsidRPr="003B680A" w:rsidRDefault="00CA465E">
            <w:pPr>
              <w:pStyle w:val="STY3Brdtekst"/>
              <w:rPr>
                <w:lang w:val="nb-NO"/>
              </w:rPr>
            </w:pPr>
            <w:r w:rsidRPr="003B680A">
              <w:rPr>
                <w:lang w:val="nb-NO"/>
              </w:rPr>
              <w:t>Angi «-» om dette ikke er aktuelt.</w:t>
            </w:r>
          </w:p>
        </w:tc>
      </w:tr>
      <w:tr w:rsidR="00CA465E" w:rsidRPr="00B33C7C" w14:paraId="75F0B73A" w14:textId="77777777" w:rsidTr="00FB7AF7">
        <w:tc>
          <w:tcPr>
            <w:tcW w:w="426" w:type="dxa"/>
          </w:tcPr>
          <w:p w14:paraId="336D3BFF" w14:textId="77777777" w:rsidR="00CA465E" w:rsidRPr="00F1741A" w:rsidRDefault="00CA465E">
            <w:pPr>
              <w:pStyle w:val="STY3Brdtekst"/>
            </w:pPr>
            <w:r>
              <w:rPr>
                <w:lang w:val="en-US"/>
              </w:rPr>
              <w:t>b</w:t>
            </w:r>
          </w:p>
        </w:tc>
        <w:tc>
          <w:tcPr>
            <w:tcW w:w="4110" w:type="dxa"/>
          </w:tcPr>
          <w:p w14:paraId="00A362EF" w14:textId="77777777" w:rsidR="00CA465E" w:rsidRPr="004264F4" w:rsidRDefault="00CA465E">
            <w:pPr>
              <w:pStyle w:val="STY3Brdtekst"/>
              <w:rPr>
                <w:rFonts w:eastAsia="Arial"/>
                <w:lang w:val="en-US"/>
              </w:rPr>
            </w:pPr>
            <w:r w:rsidRPr="004E70B5">
              <w:rPr>
                <w:lang w:val="en-AU"/>
              </w:rPr>
              <w:t>Specify</w:t>
            </w:r>
            <w:r w:rsidRPr="00E56290">
              <w:rPr>
                <w:lang w:val="en-AU"/>
              </w:rPr>
              <w:t xml:space="preserve"> </w:t>
            </w:r>
            <w:r w:rsidRPr="004E70B5">
              <w:rPr>
                <w:lang w:val="en-AU"/>
              </w:rPr>
              <w:t xml:space="preserve">«point and point position </w:t>
            </w:r>
            <w:r>
              <w:rPr>
                <w:lang w:val="en-AU"/>
              </w:rPr>
              <w:t>L(Left)</w:t>
            </w:r>
            <w:r w:rsidRPr="004E70B5">
              <w:rPr>
                <w:lang w:val="en-AU"/>
              </w:rPr>
              <w:t>/</w:t>
            </w:r>
            <w:r>
              <w:rPr>
                <w:lang w:val="en-AU"/>
              </w:rPr>
              <w:t>R(Right)</w:t>
            </w:r>
            <w:r w:rsidRPr="00842995">
              <w:rPr>
                <w:lang w:val="en-AU"/>
              </w:rPr>
              <w:t xml:space="preserve">», </w:t>
            </w:r>
            <w:r w:rsidRPr="00B30021">
              <w:rPr>
                <w:lang w:val="en-AU"/>
              </w:rPr>
              <w:t xml:space="preserve">«derailer and derailer position </w:t>
            </w:r>
            <w:r>
              <w:rPr>
                <w:lang w:val="en-AU"/>
              </w:rPr>
              <w:t>on/off</w:t>
            </w:r>
            <w:r w:rsidRPr="00B30021">
              <w:rPr>
                <w:lang w:val="en-AU"/>
              </w:rPr>
              <w:t xml:space="preserve">» </w:t>
            </w:r>
            <w:r>
              <w:rPr>
                <w:lang w:val="en-AU"/>
              </w:rPr>
              <w:t>and</w:t>
            </w:r>
            <w:r w:rsidRPr="00B30021">
              <w:rPr>
                <w:lang w:val="en-AU"/>
              </w:rPr>
              <w:t xml:space="preserve"> «key lock»</w:t>
            </w:r>
            <w:r w:rsidRPr="00842995">
              <w:rPr>
                <w:lang w:val="en-AU"/>
              </w:rPr>
              <w:t xml:space="preserve"> </w:t>
            </w:r>
            <w:r>
              <w:rPr>
                <w:lang w:val="en-AU"/>
              </w:rPr>
              <w:t xml:space="preserve">that shall </w:t>
            </w:r>
            <w:r w:rsidRPr="00842995">
              <w:rPr>
                <w:lang w:val="en-AU"/>
              </w:rPr>
              <w:t>have defined position</w:t>
            </w:r>
            <w:r>
              <w:rPr>
                <w:lang w:val="en-AU"/>
              </w:rPr>
              <w:t>.</w:t>
            </w:r>
          </w:p>
        </w:tc>
        <w:tc>
          <w:tcPr>
            <w:tcW w:w="426" w:type="dxa"/>
          </w:tcPr>
          <w:p w14:paraId="17170E45" w14:textId="2B6A7069" w:rsidR="00CA465E" w:rsidRPr="004264F4" w:rsidRDefault="00CA465E">
            <w:pPr>
              <w:pStyle w:val="STY3Brdtekst"/>
              <w:rPr>
                <w:lang w:val="en-US"/>
              </w:rPr>
            </w:pPr>
            <w:r>
              <w:rPr>
                <w:lang w:val="en-US"/>
              </w:rPr>
              <w:t>b</w:t>
            </w:r>
          </w:p>
        </w:tc>
        <w:tc>
          <w:tcPr>
            <w:tcW w:w="4247" w:type="dxa"/>
          </w:tcPr>
          <w:p w14:paraId="6A8B1D52" w14:textId="77777777" w:rsidR="00CA465E" w:rsidRPr="003B680A" w:rsidRDefault="00CA465E">
            <w:pPr>
              <w:pStyle w:val="STY3Brdtekst"/>
              <w:rPr>
                <w:lang w:val="nb-NO"/>
              </w:rPr>
            </w:pPr>
            <w:r w:rsidRPr="003B680A">
              <w:rPr>
                <w:lang w:val="nb-NO"/>
              </w:rPr>
              <w:t>Angi «sporveksel og sporvekselstilling L[Venstre]/R[Høyre]», «sporsperre og sporsperrestilling on[pålagt]/off[avlagt]» og «S.lås» som skal ha definert stilling.</w:t>
            </w:r>
          </w:p>
        </w:tc>
      </w:tr>
    </w:tbl>
    <w:p w14:paraId="50E803BA" w14:textId="1D0CBEF1" w:rsidR="00CA465E" w:rsidRPr="00022D6A" w:rsidRDefault="00CA465E" w:rsidP="00CA465E">
      <w:pPr>
        <w:pStyle w:val="STY3Overskrift111"/>
      </w:pPr>
      <w:bookmarkStart w:id="1034" w:name="_Toc218862490"/>
      <w:r>
        <w:t>Border</w:t>
      </w:r>
      <w:r w:rsidRPr="00022D6A">
        <w:t xml:space="preserve"> protection </w:t>
      </w:r>
      <w:r>
        <w:t>[</w:t>
      </w:r>
      <w:r w:rsidRPr="00022D6A">
        <w:t xml:space="preserve">Avgrensende </w:t>
      </w:r>
      <w:r w:rsidRPr="004264F4">
        <w:t>objekt</w:t>
      </w:r>
      <w:r>
        <w:t>]</w:t>
      </w:r>
      <w:bookmarkEnd w:id="1034"/>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110"/>
        <w:gridCol w:w="426"/>
        <w:gridCol w:w="4247"/>
      </w:tblGrid>
      <w:tr w:rsidR="00CA465E" w:rsidRPr="00B33C7C" w14:paraId="5DDF1A3B" w14:textId="77777777" w:rsidTr="00FB7AF7">
        <w:tc>
          <w:tcPr>
            <w:tcW w:w="4536" w:type="dxa"/>
            <w:gridSpan w:val="2"/>
          </w:tcPr>
          <w:p w14:paraId="6FE3E2C4" w14:textId="77777777" w:rsidR="00CA465E" w:rsidRDefault="00CA465E">
            <w:pPr>
              <w:pStyle w:val="STY3Brdtekst"/>
              <w:rPr>
                <w:lang w:val="en-US"/>
              </w:rPr>
            </w:pPr>
            <w:r w:rsidRPr="0038787F">
              <w:rPr>
                <w:lang w:val="en-US"/>
              </w:rPr>
              <w:t>The following shall be specified for Border Protection for WA:</w:t>
            </w:r>
          </w:p>
          <w:p w14:paraId="147F5E22" w14:textId="77777777" w:rsidR="00CA465E" w:rsidRPr="0038787F" w:rsidRDefault="00CA465E">
            <w:pPr>
              <w:pStyle w:val="STY3Brdtekst"/>
              <w:rPr>
                <w:lang w:val="en-US"/>
              </w:rPr>
            </w:pPr>
            <w:r w:rsidRPr="00C4744C">
              <w:rPr>
                <w:i/>
                <w:iCs/>
                <w:color w:val="A6A6A6" w:themeColor="background1" w:themeShade="A6"/>
                <w:lang w:val="en-US"/>
              </w:rPr>
              <w:t>Comments: derailers and key locks are normally not specified.</w:t>
            </w:r>
          </w:p>
        </w:tc>
        <w:tc>
          <w:tcPr>
            <w:tcW w:w="426" w:type="dxa"/>
          </w:tcPr>
          <w:p w14:paraId="754B0B9A" w14:textId="77777777" w:rsidR="00CA465E" w:rsidRPr="0038787F" w:rsidRDefault="00CA465E">
            <w:pPr>
              <w:pStyle w:val="STY3Brdtekst"/>
              <w:rPr>
                <w:lang w:val="en-US"/>
              </w:rPr>
            </w:pPr>
          </w:p>
        </w:tc>
        <w:tc>
          <w:tcPr>
            <w:tcW w:w="4247" w:type="dxa"/>
          </w:tcPr>
          <w:p w14:paraId="5B08F733" w14:textId="33055053" w:rsidR="00CA465E" w:rsidRPr="003B680A" w:rsidRDefault="00CA465E">
            <w:pPr>
              <w:pStyle w:val="STY3Brdtekst"/>
              <w:rPr>
                <w:lang w:val="nb-NO"/>
              </w:rPr>
            </w:pPr>
            <w:r w:rsidRPr="003B680A">
              <w:rPr>
                <w:lang w:val="nb-NO"/>
              </w:rPr>
              <w:t>Følgende skal angis for avgrensende objekt i AO:</w:t>
            </w:r>
          </w:p>
          <w:p w14:paraId="02003ADE" w14:textId="608F7ABB" w:rsidR="00CA465E" w:rsidRPr="003B680A" w:rsidRDefault="00900532">
            <w:pPr>
              <w:pStyle w:val="STY3Brdtekst"/>
              <w:rPr>
                <w:lang w:val="nb-NO"/>
              </w:rPr>
            </w:pPr>
            <w:r>
              <w:rPr>
                <w:i/>
                <w:iCs/>
                <w:color w:val="A6A6A6" w:themeColor="background1" w:themeShade="A6"/>
                <w:lang w:val="nb-NO"/>
              </w:rPr>
              <w:t>Kommentarer:</w:t>
            </w:r>
            <w:r w:rsidR="00CA465E" w:rsidRPr="00253FCA">
              <w:rPr>
                <w:i/>
                <w:iCs/>
                <w:color w:val="A6A6A6" w:themeColor="background1" w:themeShade="A6"/>
                <w:lang w:val="nb-NO"/>
              </w:rPr>
              <w:t xml:space="preserve"> sporsperre og S.lås angis normalt ikke.</w:t>
            </w:r>
          </w:p>
        </w:tc>
      </w:tr>
      <w:tr w:rsidR="00CA465E" w:rsidRPr="00B33C7C" w14:paraId="5473F381" w14:textId="77777777" w:rsidTr="00FB7AF7">
        <w:tc>
          <w:tcPr>
            <w:tcW w:w="426" w:type="dxa"/>
          </w:tcPr>
          <w:p w14:paraId="52FE437E" w14:textId="77777777" w:rsidR="00CA465E" w:rsidRPr="00F1741A" w:rsidRDefault="00CA465E">
            <w:pPr>
              <w:pStyle w:val="STY3Brdtekst"/>
            </w:pPr>
            <w:r>
              <w:rPr>
                <w:lang w:val="en-US"/>
              </w:rPr>
              <w:t>a</w:t>
            </w:r>
          </w:p>
        </w:tc>
        <w:tc>
          <w:tcPr>
            <w:tcW w:w="4110" w:type="dxa"/>
          </w:tcPr>
          <w:p w14:paraId="7F70257E" w14:textId="77777777" w:rsidR="00CA465E" w:rsidRPr="004264F4" w:rsidRDefault="00CA465E">
            <w:pPr>
              <w:pStyle w:val="STY3Brdtekst"/>
              <w:rPr>
                <w:rFonts w:eastAsia="Arial"/>
                <w:lang w:val="en-US"/>
              </w:rPr>
            </w:pPr>
            <w:r w:rsidRPr="00E56290">
              <w:rPr>
                <w:lang w:val="en-AU"/>
              </w:rPr>
              <w:t>Enter «-» if this is not applicable</w:t>
            </w:r>
            <w:r w:rsidRPr="004264F4">
              <w:rPr>
                <w:rFonts w:eastAsia="Arial"/>
                <w:lang w:val="en-US"/>
              </w:rPr>
              <w:t>.</w:t>
            </w:r>
          </w:p>
        </w:tc>
        <w:tc>
          <w:tcPr>
            <w:tcW w:w="426" w:type="dxa"/>
          </w:tcPr>
          <w:p w14:paraId="0C5B421F" w14:textId="77777777" w:rsidR="00CA465E" w:rsidRPr="004264F4" w:rsidRDefault="00CA465E">
            <w:pPr>
              <w:pStyle w:val="STY3Brdtekst"/>
              <w:rPr>
                <w:lang w:val="en-US"/>
              </w:rPr>
            </w:pPr>
            <w:r>
              <w:rPr>
                <w:lang w:val="en-US"/>
              </w:rPr>
              <w:t>a</w:t>
            </w:r>
          </w:p>
        </w:tc>
        <w:tc>
          <w:tcPr>
            <w:tcW w:w="4247" w:type="dxa"/>
          </w:tcPr>
          <w:p w14:paraId="24044FBE" w14:textId="77777777" w:rsidR="00CA465E" w:rsidRPr="003B680A" w:rsidRDefault="00CA465E">
            <w:pPr>
              <w:pStyle w:val="STY3Brdtekst"/>
              <w:rPr>
                <w:lang w:val="nb-NO"/>
              </w:rPr>
            </w:pPr>
            <w:r w:rsidRPr="003B680A">
              <w:rPr>
                <w:lang w:val="nb-NO"/>
              </w:rPr>
              <w:t>Angi «-» om dette ikke er aktuelt.</w:t>
            </w:r>
          </w:p>
        </w:tc>
      </w:tr>
      <w:tr w:rsidR="00CA465E" w:rsidRPr="00B33C7C" w14:paraId="106E8666" w14:textId="77777777" w:rsidTr="00FB7AF7">
        <w:tc>
          <w:tcPr>
            <w:tcW w:w="426" w:type="dxa"/>
          </w:tcPr>
          <w:p w14:paraId="7F5180A3" w14:textId="77777777" w:rsidR="00CA465E" w:rsidRPr="00662814" w:rsidRDefault="00CA465E">
            <w:pPr>
              <w:pStyle w:val="STY3Brdtekst"/>
            </w:pPr>
            <w:r>
              <w:rPr>
                <w:lang w:val="en-US"/>
              </w:rPr>
              <w:t>b</w:t>
            </w:r>
          </w:p>
        </w:tc>
        <w:tc>
          <w:tcPr>
            <w:tcW w:w="4110" w:type="dxa"/>
          </w:tcPr>
          <w:p w14:paraId="74C0F92E" w14:textId="77777777" w:rsidR="00CA465E" w:rsidRPr="004264F4" w:rsidRDefault="00CA465E">
            <w:pPr>
              <w:pStyle w:val="STY3Brdtekst"/>
              <w:rPr>
                <w:rFonts w:eastAsia="Arial"/>
                <w:lang w:val="en-US"/>
              </w:rPr>
            </w:pPr>
            <w:r w:rsidRPr="004E70B5">
              <w:rPr>
                <w:lang w:val="en-AU"/>
              </w:rPr>
              <w:t>Specify</w:t>
            </w:r>
            <w:r w:rsidRPr="00BD3C08">
              <w:rPr>
                <w:lang w:val="en-AU"/>
              </w:rPr>
              <w:t xml:space="preserve"> </w:t>
            </w:r>
            <w:r w:rsidRPr="004E70B5">
              <w:rPr>
                <w:lang w:val="en-AU"/>
              </w:rPr>
              <w:t xml:space="preserve">«point and point position </w:t>
            </w:r>
            <w:r>
              <w:rPr>
                <w:lang w:val="en-AU"/>
              </w:rPr>
              <w:t>L(Left)/R(Right)</w:t>
            </w:r>
            <w:r w:rsidRPr="00842995">
              <w:rPr>
                <w:lang w:val="en-AU"/>
              </w:rPr>
              <w:t xml:space="preserve">», </w:t>
            </w:r>
            <w:r w:rsidRPr="004264F4">
              <w:rPr>
                <w:lang w:val="en-US"/>
              </w:rPr>
              <w:t>«derailer and derailer position on/off» and «key lock»</w:t>
            </w:r>
            <w:r w:rsidRPr="00F92F35">
              <w:rPr>
                <w:lang w:val="en-AU"/>
              </w:rPr>
              <w:t xml:space="preserve"> </w:t>
            </w:r>
            <w:r>
              <w:rPr>
                <w:lang w:val="en-AU"/>
              </w:rPr>
              <w:t xml:space="preserve">that shall </w:t>
            </w:r>
            <w:r w:rsidRPr="00842995">
              <w:rPr>
                <w:lang w:val="en-AU"/>
              </w:rPr>
              <w:t>have defined position.</w:t>
            </w:r>
            <w:r>
              <w:rPr>
                <w:lang w:val="en-AU"/>
              </w:rPr>
              <w:t xml:space="preserve"> </w:t>
            </w:r>
          </w:p>
        </w:tc>
        <w:tc>
          <w:tcPr>
            <w:tcW w:w="426" w:type="dxa"/>
          </w:tcPr>
          <w:p w14:paraId="2A243F3E" w14:textId="77777777" w:rsidR="00CA465E" w:rsidRPr="004264F4" w:rsidRDefault="00CA465E">
            <w:pPr>
              <w:pStyle w:val="STY3Brdtekst"/>
              <w:rPr>
                <w:lang w:val="en-US"/>
              </w:rPr>
            </w:pPr>
            <w:r>
              <w:rPr>
                <w:lang w:val="en-US"/>
              </w:rPr>
              <w:t>b</w:t>
            </w:r>
          </w:p>
        </w:tc>
        <w:tc>
          <w:tcPr>
            <w:tcW w:w="4247" w:type="dxa"/>
          </w:tcPr>
          <w:p w14:paraId="4B9AE5CB" w14:textId="77777777" w:rsidR="00CA465E" w:rsidRPr="003B680A" w:rsidRDefault="00CA465E">
            <w:pPr>
              <w:pStyle w:val="STY3Brdtekst"/>
              <w:rPr>
                <w:lang w:val="nb-NO"/>
              </w:rPr>
            </w:pPr>
            <w:r w:rsidRPr="003B680A">
              <w:rPr>
                <w:lang w:val="nb-NO"/>
              </w:rPr>
              <w:t>Angi «sporveksel og sporvekselstilling L[Venstre]/R[Høyre]», «sporsperre og sporsperrestilling on[pålagt]/off[avlagt]» og «S.lås» som skal ha definert stilling.</w:t>
            </w:r>
          </w:p>
        </w:tc>
      </w:tr>
    </w:tbl>
    <w:p w14:paraId="1139C14C" w14:textId="332FB40E" w:rsidR="00CA465E" w:rsidRDefault="00CA465E" w:rsidP="00CA465E">
      <w:pPr>
        <w:rPr>
          <w:b/>
          <w:lang w:val="nb-NO"/>
        </w:rPr>
      </w:pPr>
    </w:p>
    <w:p w14:paraId="230CB53E" w14:textId="77777777" w:rsidR="000A7DBE" w:rsidRPr="003D4399" w:rsidRDefault="000A7DBE" w:rsidP="00CA465E">
      <w:pPr>
        <w:rPr>
          <w:b/>
          <w:lang w:val="nb-NO"/>
        </w:rPr>
      </w:pPr>
    </w:p>
    <w:p w14:paraId="6FB94A30" w14:textId="481B555A" w:rsidR="00CA465E" w:rsidRDefault="007319DA" w:rsidP="00CA465E">
      <w:pPr>
        <w:pStyle w:val="STY3Overskrift111"/>
      </w:pPr>
      <w:bookmarkStart w:id="1035" w:name="_Toc218862491"/>
      <w:r>
        <w:lastRenderedPageBreak/>
        <w:t>Del</w:t>
      </w:r>
      <w:r w:rsidR="00BE6A63">
        <w:t>e</w:t>
      </w:r>
      <w:r>
        <w:t>ted</w:t>
      </w:r>
      <w:r w:rsidR="00CA465E">
        <w:t xml:space="preserve"> [</w:t>
      </w:r>
      <w:r w:rsidR="00E950DB">
        <w:t>Slettet</w:t>
      </w:r>
      <w:r w:rsidR="00CA465E">
        <w:t>]</w:t>
      </w:r>
      <w:bookmarkEnd w:id="1035"/>
    </w:p>
    <w:p w14:paraId="69A2D543" w14:textId="390069B6" w:rsidR="007319DA" w:rsidRDefault="007319DA">
      <w:pPr>
        <w:pStyle w:val="STY3Brdtekst"/>
        <w:rPr>
          <w:rFonts w:cs="Times New Roman"/>
          <w:lang w:val="en-US" w:eastAsia="nb-NO"/>
        </w:rPr>
      </w:pPr>
      <w:r w:rsidRPr="00FD34AB">
        <w:rPr>
          <w:rFonts w:cs="Times New Roman"/>
          <w:lang w:val="en-US" w:eastAsia="nb-NO"/>
        </w:rPr>
        <w:t>Terminal Area [Terminalområde]</w:t>
      </w:r>
      <w:r w:rsidR="00B34C82" w:rsidRPr="00FD34AB">
        <w:rPr>
          <w:rFonts w:cs="Times New Roman"/>
          <w:lang w:val="en-US" w:eastAsia="nb-NO"/>
        </w:rPr>
        <w:t xml:space="preserve"> is </w:t>
      </w:r>
      <w:r w:rsidR="00FD34AB" w:rsidRPr="00FD34AB">
        <w:rPr>
          <w:rFonts w:cs="Times New Roman"/>
          <w:lang w:val="en-US" w:eastAsia="nb-NO"/>
        </w:rPr>
        <w:t xml:space="preserve">deleted </w:t>
      </w:r>
      <w:r w:rsidR="00FD34AB">
        <w:rPr>
          <w:lang w:val="en-US"/>
        </w:rPr>
        <w:t>in this document</w:t>
      </w:r>
      <w:r w:rsidR="00B34C82">
        <w:rPr>
          <w:lang w:val="en-US"/>
        </w:rPr>
        <w:t xml:space="preserve"> </w:t>
      </w:r>
      <w:r w:rsidR="00B34C82" w:rsidRPr="00FD34AB">
        <w:rPr>
          <w:rFonts w:cs="Times New Roman"/>
          <w:lang w:val="en-US" w:eastAsia="nb-NO"/>
        </w:rPr>
        <w:t xml:space="preserve">and will be </w:t>
      </w:r>
      <w:r w:rsidR="00FD34AB" w:rsidRPr="00FD34AB">
        <w:rPr>
          <w:rFonts w:cs="Times New Roman"/>
          <w:lang w:val="en-US" w:eastAsia="nb-NO"/>
        </w:rPr>
        <w:t>handled</w:t>
      </w:r>
      <w:r w:rsidR="00B34C82" w:rsidRPr="00FD34AB">
        <w:rPr>
          <w:rFonts w:cs="Times New Roman"/>
          <w:lang w:val="en-US" w:eastAsia="nb-NO"/>
        </w:rPr>
        <w:t xml:space="preserve"> in </w:t>
      </w:r>
      <w:r w:rsidR="00FD34AB" w:rsidRPr="00FD34AB">
        <w:rPr>
          <w:rFonts w:cs="Times New Roman"/>
          <w:lang w:val="en-US" w:eastAsia="nb-NO"/>
        </w:rPr>
        <w:t>another</w:t>
      </w:r>
      <w:r w:rsidR="00B34C82" w:rsidRPr="00FD34AB">
        <w:rPr>
          <w:rFonts w:cs="Times New Roman"/>
          <w:lang w:val="en-US" w:eastAsia="nb-NO"/>
        </w:rPr>
        <w:t xml:space="preserve"> document</w:t>
      </w:r>
      <w:r w:rsidR="00B34C82">
        <w:rPr>
          <w:rFonts w:cs="Times New Roman"/>
          <w:lang w:val="en-US" w:eastAsia="nb-NO"/>
        </w:rPr>
        <w:t>.</w:t>
      </w:r>
    </w:p>
    <w:p w14:paraId="1923CDB2" w14:textId="77777777" w:rsidR="00CA465E" w:rsidRDefault="00CA465E" w:rsidP="00CA465E">
      <w:pPr>
        <w:pStyle w:val="STY3Overskrift111"/>
      </w:pPr>
      <w:bookmarkStart w:id="1036" w:name="_Toc218862492"/>
      <w:r>
        <w:t>Footnotes [</w:t>
      </w:r>
      <w:r w:rsidRPr="004264F4">
        <w:t>Fotnoter</w:t>
      </w:r>
      <w:r>
        <w:t>]</w:t>
      </w:r>
      <w:bookmarkEnd w:id="1036"/>
      <w:r w:rsidRPr="00905DC7">
        <w:t xml:space="preserve"> </w:t>
      </w:r>
    </w:p>
    <w:tbl>
      <w:tblPr>
        <w:tblStyle w:val="Tabellrutenet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
        <w:gridCol w:w="4565"/>
      </w:tblGrid>
      <w:tr w:rsidR="00CA465E" w:rsidRPr="00B33C7C" w14:paraId="38B2C2CD" w14:textId="77777777" w:rsidTr="00B9735D">
        <w:tc>
          <w:tcPr>
            <w:tcW w:w="4503" w:type="dxa"/>
            <w:shd w:val="clear" w:color="auto" w:fill="FFFFFF" w:themeFill="background1"/>
          </w:tcPr>
          <w:p w14:paraId="0D96E282" w14:textId="77777777" w:rsidR="00CA465E" w:rsidRPr="00E2372A" w:rsidRDefault="00CA465E">
            <w:pPr>
              <w:pStyle w:val="STY3Brdtekst"/>
              <w:rPr>
                <w:lang w:val="en-AU"/>
              </w:rPr>
            </w:pPr>
            <w:r w:rsidRPr="00E2372A">
              <w:rPr>
                <w:lang w:val="en-AU"/>
              </w:rPr>
              <w:t>Footnotes can be used where applicable.</w:t>
            </w:r>
          </w:p>
        </w:tc>
        <w:tc>
          <w:tcPr>
            <w:tcW w:w="425" w:type="dxa"/>
            <w:shd w:val="clear" w:color="auto" w:fill="FFFFFF" w:themeFill="background1"/>
          </w:tcPr>
          <w:p w14:paraId="707C5B95" w14:textId="77777777" w:rsidR="00CA465E" w:rsidRPr="00E2372A" w:rsidRDefault="00CA465E">
            <w:pPr>
              <w:pStyle w:val="STY3Brdtekst"/>
              <w:rPr>
                <w:lang w:val="en-US"/>
              </w:rPr>
            </w:pPr>
          </w:p>
        </w:tc>
        <w:tc>
          <w:tcPr>
            <w:tcW w:w="4565" w:type="dxa"/>
            <w:shd w:val="clear" w:color="auto" w:fill="FFFFFF" w:themeFill="background1"/>
          </w:tcPr>
          <w:p w14:paraId="6DD25278" w14:textId="77777777" w:rsidR="00CA465E" w:rsidRPr="003B680A" w:rsidRDefault="00CA465E">
            <w:pPr>
              <w:pStyle w:val="STY3Brdtekst"/>
              <w:rPr>
                <w:lang w:val="nb-NO"/>
              </w:rPr>
            </w:pPr>
            <w:r w:rsidRPr="003B680A">
              <w:rPr>
                <w:lang w:val="nb-NO"/>
              </w:rPr>
              <w:t xml:space="preserve">Fotnoter kan benyttes der det er aktuelt. </w:t>
            </w:r>
          </w:p>
        </w:tc>
      </w:tr>
      <w:tr w:rsidR="00CA465E" w:rsidRPr="00B33C7C" w14:paraId="562255E5" w14:textId="77777777" w:rsidTr="00B9735D">
        <w:tc>
          <w:tcPr>
            <w:tcW w:w="4503" w:type="dxa"/>
            <w:shd w:val="clear" w:color="auto" w:fill="FFFFFF" w:themeFill="background1"/>
          </w:tcPr>
          <w:p w14:paraId="3CE7FA08" w14:textId="77777777" w:rsidR="00CA465E" w:rsidRPr="00C4744C" w:rsidRDefault="00CA465E">
            <w:pPr>
              <w:pStyle w:val="STY3Brdtekst"/>
              <w:rPr>
                <w:i/>
                <w:iCs/>
                <w:color w:val="A6A6A6" w:themeColor="background1" w:themeShade="A6"/>
                <w:lang w:val="en-US"/>
              </w:rPr>
            </w:pPr>
            <w:r w:rsidRPr="00C4744C">
              <w:rPr>
                <w:i/>
                <w:iCs/>
                <w:color w:val="A6A6A6" w:themeColor="background1" w:themeShade="A6"/>
                <w:lang w:val="en-US"/>
              </w:rPr>
              <w:t>Comments: Footnotes are indicated by the number 1), 2) 3)… in the field the comment is for.</w:t>
            </w:r>
          </w:p>
          <w:p w14:paraId="43146151" w14:textId="77777777" w:rsidR="00CA465E" w:rsidRDefault="00CA465E">
            <w:pPr>
              <w:pStyle w:val="STY3Brdtekst"/>
              <w:rPr>
                <w:i/>
                <w:iCs/>
                <w:color w:val="A6A6A6" w:themeColor="background1" w:themeShade="A6"/>
                <w:lang w:val="en-US"/>
              </w:rPr>
            </w:pPr>
            <w:r w:rsidRPr="00C4744C">
              <w:rPr>
                <w:i/>
                <w:iCs/>
                <w:color w:val="A6A6A6" w:themeColor="background1" w:themeShade="A6"/>
                <w:lang w:val="en-US"/>
              </w:rPr>
              <w:t>The text shall be in English [and Norwegian].</w:t>
            </w:r>
          </w:p>
          <w:p w14:paraId="2A6FCA4B" w14:textId="06FB2906" w:rsidR="00CA465E" w:rsidRPr="00B3263F" w:rsidRDefault="000D7171">
            <w:pPr>
              <w:pStyle w:val="STY3Brdtekst"/>
              <w:rPr>
                <w:lang w:val="en-US"/>
              </w:rPr>
            </w:pPr>
            <w:r w:rsidRPr="00C4744C">
              <w:rPr>
                <w:i/>
                <w:iCs/>
                <w:color w:val="A6A6A6" w:themeColor="background1" w:themeShade="A6"/>
                <w:lang w:val="en-US"/>
              </w:rPr>
              <w:t>Its corresponding number and free text shall be below the table.</w:t>
            </w:r>
          </w:p>
        </w:tc>
        <w:tc>
          <w:tcPr>
            <w:tcW w:w="425" w:type="dxa"/>
            <w:shd w:val="clear" w:color="auto" w:fill="FFFFFF" w:themeFill="background1"/>
          </w:tcPr>
          <w:p w14:paraId="1DB05A5E" w14:textId="77777777" w:rsidR="00CA465E" w:rsidRPr="00C4744C" w:rsidRDefault="00CA465E">
            <w:pPr>
              <w:pStyle w:val="STY3Brdtekst"/>
              <w:rPr>
                <w:i/>
                <w:iCs/>
                <w:color w:val="A6A6A6" w:themeColor="background1" w:themeShade="A6"/>
                <w:lang w:val="en-US"/>
              </w:rPr>
            </w:pPr>
          </w:p>
        </w:tc>
        <w:tc>
          <w:tcPr>
            <w:tcW w:w="4565" w:type="dxa"/>
            <w:shd w:val="clear" w:color="auto" w:fill="FFFFFF" w:themeFill="background1"/>
          </w:tcPr>
          <w:p w14:paraId="118787B1" w14:textId="1E722341" w:rsidR="00CA465E" w:rsidRPr="00253FCA" w:rsidRDefault="00900532">
            <w:pPr>
              <w:pStyle w:val="STY3Brdtekst"/>
              <w:rPr>
                <w:i/>
                <w:iCs/>
                <w:color w:val="A6A6A6" w:themeColor="background1" w:themeShade="A6"/>
                <w:lang w:val="nb-NO"/>
              </w:rPr>
            </w:pPr>
            <w:r>
              <w:rPr>
                <w:i/>
                <w:iCs/>
                <w:color w:val="A6A6A6" w:themeColor="background1" w:themeShade="A6"/>
                <w:lang w:val="nb-NO"/>
              </w:rPr>
              <w:t>Kommentarer:</w:t>
            </w:r>
            <w:r w:rsidR="00CA465E" w:rsidRPr="00253FCA">
              <w:rPr>
                <w:i/>
                <w:iCs/>
                <w:color w:val="A6A6A6" w:themeColor="background1" w:themeShade="A6"/>
                <w:lang w:val="nb-NO"/>
              </w:rPr>
              <w:t xml:space="preserve"> Fotnoten angis med nummer 1), 2), 3)… i feltet kommentaren gjelder.</w:t>
            </w:r>
          </w:p>
          <w:p w14:paraId="4C86F1A1" w14:textId="77777777" w:rsidR="00CA465E" w:rsidRDefault="00CA465E">
            <w:pPr>
              <w:pStyle w:val="STY3Brdtekst"/>
              <w:rPr>
                <w:i/>
                <w:iCs/>
                <w:color w:val="A6A6A6" w:themeColor="background1" w:themeShade="A6"/>
                <w:lang w:val="nb-NO"/>
              </w:rPr>
            </w:pPr>
            <w:r>
              <w:rPr>
                <w:i/>
                <w:iCs/>
                <w:color w:val="A6A6A6" w:themeColor="background1" w:themeShade="A6"/>
                <w:lang w:val="nb-NO"/>
              </w:rPr>
              <w:br/>
            </w:r>
            <w:r w:rsidRPr="00253FCA">
              <w:rPr>
                <w:i/>
                <w:iCs/>
                <w:color w:val="A6A6A6" w:themeColor="background1" w:themeShade="A6"/>
                <w:lang w:val="nb-NO"/>
              </w:rPr>
              <w:t>Teksten skal være på engelsk [og norsk].</w:t>
            </w:r>
          </w:p>
          <w:p w14:paraId="176D45FA" w14:textId="527AE08A" w:rsidR="00CA465E" w:rsidRPr="00253FCA" w:rsidRDefault="000D7171">
            <w:pPr>
              <w:pStyle w:val="STY3Brdtekst"/>
              <w:rPr>
                <w:i/>
                <w:iCs/>
                <w:color w:val="A6A6A6" w:themeColor="background1" w:themeShade="A6"/>
                <w:lang w:val="nb-NO"/>
              </w:rPr>
            </w:pPr>
            <w:r w:rsidRPr="00337120">
              <w:rPr>
                <w:i/>
                <w:iCs/>
                <w:color w:val="A6A6A6" w:themeColor="background1" w:themeShade="A6"/>
                <w:lang w:val="nb-NO"/>
              </w:rPr>
              <w:t>Tilhørende nummer og fritekst skrives etter tabellen.</w:t>
            </w:r>
          </w:p>
        </w:tc>
      </w:tr>
    </w:tbl>
    <w:p w14:paraId="7E94C307" w14:textId="77777777" w:rsidR="00CA465E" w:rsidRPr="003B680A" w:rsidRDefault="00CA465E" w:rsidP="00CA465E">
      <w:pPr>
        <w:pStyle w:val="STY3Brdtekst"/>
        <w:rPr>
          <w:lang w:val="nb-NO"/>
        </w:rPr>
      </w:pPr>
    </w:p>
    <w:p w14:paraId="2C0AE698" w14:textId="77777777" w:rsidR="00CA465E" w:rsidRPr="003B680A" w:rsidRDefault="00CA465E" w:rsidP="00CA465E">
      <w:pPr>
        <w:pStyle w:val="STY3Brdtekst"/>
        <w:rPr>
          <w:lang w:val="nb-NO"/>
        </w:rPr>
      </w:pPr>
    </w:p>
    <w:p w14:paraId="393D2338" w14:textId="77777777" w:rsidR="00CA465E" w:rsidRPr="003D4399" w:rsidRDefault="00CA465E" w:rsidP="00CA465E">
      <w:pPr>
        <w:rPr>
          <w:b/>
          <w:caps/>
          <w:kern w:val="32"/>
          <w:sz w:val="32"/>
          <w:szCs w:val="32"/>
          <w:lang w:val="nb-NO"/>
        </w:rPr>
      </w:pPr>
      <w:r w:rsidRPr="003D4399">
        <w:rPr>
          <w:lang w:val="nb-NO"/>
        </w:rPr>
        <w:br w:type="page"/>
      </w:r>
    </w:p>
    <w:p w14:paraId="5700922B" w14:textId="0677D1E6" w:rsidR="00CF2FE7" w:rsidRDefault="004A3BB0">
      <w:pPr>
        <w:pStyle w:val="STY3Overskrift1"/>
        <w:rPr>
          <w:rFonts w:eastAsia="Calibri"/>
          <w:lang w:val="en-GB"/>
        </w:rPr>
      </w:pPr>
      <w:bookmarkStart w:id="1037" w:name="_Toc201305347"/>
      <w:bookmarkStart w:id="1038" w:name="_Toc202255418"/>
      <w:bookmarkStart w:id="1039" w:name="_Toc218862493"/>
      <w:bookmarkEnd w:id="1037"/>
      <w:bookmarkEnd w:id="1038"/>
      <w:r>
        <w:rPr>
          <w:rFonts w:eastAsia="Calibri"/>
          <w:lang w:val="en-GB"/>
        </w:rPr>
        <w:lastRenderedPageBreak/>
        <w:t>Interfaces</w:t>
      </w:r>
      <w:r w:rsidR="003933A3">
        <w:rPr>
          <w:rFonts w:eastAsia="Calibri"/>
          <w:lang w:val="en-GB"/>
        </w:rPr>
        <w:t xml:space="preserve"> to</w:t>
      </w:r>
      <w:r w:rsidR="00674DEA">
        <w:rPr>
          <w:rFonts w:eastAsia="Calibri"/>
          <w:lang w:val="en-GB"/>
        </w:rPr>
        <w:t xml:space="preserve">wards other </w:t>
      </w:r>
      <w:r w:rsidR="00BE5B3F">
        <w:rPr>
          <w:rFonts w:eastAsia="Calibri"/>
          <w:lang w:val="en-GB"/>
        </w:rPr>
        <w:t>IL</w:t>
      </w:r>
      <w:r>
        <w:rPr>
          <w:rFonts w:eastAsia="Calibri"/>
          <w:lang w:val="en-GB"/>
        </w:rPr>
        <w:t xml:space="preserve"> [</w:t>
      </w:r>
      <w:r w:rsidR="00674DEA">
        <w:rPr>
          <w:rFonts w:eastAsia="Calibri"/>
          <w:lang w:val="en-GB"/>
        </w:rPr>
        <w:t xml:space="preserve">Grensesnitt mot andre </w:t>
      </w:r>
      <w:r w:rsidR="00BE5B3F">
        <w:rPr>
          <w:rFonts w:eastAsia="Calibri"/>
          <w:lang w:val="en-GB"/>
        </w:rPr>
        <w:t>IL</w:t>
      </w:r>
      <w:r>
        <w:rPr>
          <w:rFonts w:eastAsia="Calibri"/>
          <w:lang w:val="en-GB"/>
        </w:rPr>
        <w:t>]</w:t>
      </w:r>
      <w:bookmarkEnd w:id="1039"/>
    </w:p>
    <w:p w14:paraId="279E8767" w14:textId="432B0FD1" w:rsidR="006A1AB6" w:rsidRDefault="000415ED">
      <w:pPr>
        <w:pStyle w:val="STY3Overskrift11"/>
      </w:pPr>
      <w:bookmarkStart w:id="1040" w:name="_Ref201123984"/>
      <w:bookmarkStart w:id="1041" w:name="_Toc218862494"/>
      <w:r>
        <w:t>Interfaces</w:t>
      </w:r>
      <w:r w:rsidR="00674DEA">
        <w:t xml:space="preserve"> towards other </w:t>
      </w:r>
      <w:r w:rsidR="00BE5B3F">
        <w:rPr>
          <w:lang w:val="en-GB"/>
        </w:rPr>
        <w:t>IL</w:t>
      </w:r>
      <w:r>
        <w:t xml:space="preserve"> [Grensesnitt</w:t>
      </w:r>
      <w:r w:rsidR="00CE45BB">
        <w:t xml:space="preserve"> mot andre IL</w:t>
      </w:r>
      <w:r>
        <w:t>]</w:t>
      </w:r>
      <w:bookmarkEnd w:id="1040"/>
      <w:bookmarkEnd w:id="1041"/>
    </w:p>
    <w:tbl>
      <w:tblPr>
        <w:tblStyle w:val="Tabellrutenet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394"/>
        <w:gridCol w:w="425"/>
        <w:gridCol w:w="4394"/>
      </w:tblGrid>
      <w:tr w:rsidR="00734DF7" w:rsidRPr="00D766AD" w14:paraId="289D1CCD" w14:textId="12E2BB0A" w:rsidTr="00047351">
        <w:tc>
          <w:tcPr>
            <w:tcW w:w="4820" w:type="dxa"/>
            <w:gridSpan w:val="2"/>
            <w:shd w:val="clear" w:color="auto" w:fill="D9D9D9" w:themeFill="background1" w:themeFillShade="D9"/>
          </w:tcPr>
          <w:p w14:paraId="2DA158AC" w14:textId="62D298B1" w:rsidR="00734DF7" w:rsidRPr="00FB7AF7" w:rsidRDefault="00734DF7" w:rsidP="001E15BC">
            <w:pPr>
              <w:rPr>
                <w:rFonts w:eastAsiaTheme="minorHAnsi"/>
              </w:rPr>
            </w:pPr>
            <w:r>
              <w:rPr>
                <w:rFonts w:eastAsiaTheme="minorHAnsi"/>
              </w:rPr>
              <w:t>I</w:t>
            </w:r>
            <w:r w:rsidRPr="00FB7AF7">
              <w:rPr>
                <w:rFonts w:eastAsiaTheme="minorHAnsi"/>
              </w:rPr>
              <w:t>nterfaces:</w:t>
            </w:r>
          </w:p>
        </w:tc>
        <w:tc>
          <w:tcPr>
            <w:tcW w:w="4819" w:type="dxa"/>
            <w:gridSpan w:val="2"/>
            <w:shd w:val="clear" w:color="auto" w:fill="D9D9D9" w:themeFill="background1" w:themeFillShade="D9"/>
          </w:tcPr>
          <w:p w14:paraId="4B4B738F" w14:textId="4B901EF9" w:rsidR="00734DF7" w:rsidRPr="00F0732B" w:rsidRDefault="00734DF7" w:rsidP="00047351">
            <w:pPr>
              <w:pStyle w:val="STY3Brdtekst"/>
              <w:spacing w:before="0"/>
            </w:pPr>
            <w:r>
              <w:t>Grensesnitt:</w:t>
            </w:r>
          </w:p>
        </w:tc>
      </w:tr>
      <w:tr w:rsidR="00734DF7" w:rsidRPr="00B33C7C" w14:paraId="1C15F1E2" w14:textId="77777777" w:rsidTr="00047351">
        <w:trPr>
          <w:trHeight w:val="567"/>
        </w:trPr>
        <w:tc>
          <w:tcPr>
            <w:tcW w:w="426" w:type="dxa"/>
          </w:tcPr>
          <w:p w14:paraId="157B8F6F" w14:textId="77777777" w:rsidR="00734DF7" w:rsidRPr="007B5029" w:rsidRDefault="00734DF7">
            <w:pPr>
              <w:pStyle w:val="STY3Brdtekst"/>
            </w:pPr>
          </w:p>
        </w:tc>
        <w:tc>
          <w:tcPr>
            <w:tcW w:w="4394" w:type="dxa"/>
          </w:tcPr>
          <w:p w14:paraId="57998C5A" w14:textId="0321C06A" w:rsidR="00734DF7" w:rsidRPr="007B5029" w:rsidRDefault="00734DF7" w:rsidP="00047351">
            <w:pPr>
              <w:pStyle w:val="STY3Brdtekst"/>
            </w:pPr>
            <w:r w:rsidRPr="007B5029">
              <w:t>This chapter deals with the following interfaces:</w:t>
            </w:r>
          </w:p>
        </w:tc>
        <w:tc>
          <w:tcPr>
            <w:tcW w:w="425" w:type="dxa"/>
          </w:tcPr>
          <w:p w14:paraId="3716E57C" w14:textId="77777777" w:rsidR="00734DF7" w:rsidRPr="00047351" w:rsidRDefault="00734DF7">
            <w:pPr>
              <w:pStyle w:val="STY3Brdtekst"/>
              <w:rPr>
                <w:lang w:val="en-US"/>
              </w:rPr>
            </w:pPr>
          </w:p>
        </w:tc>
        <w:tc>
          <w:tcPr>
            <w:tcW w:w="4394" w:type="dxa"/>
          </w:tcPr>
          <w:p w14:paraId="6F5E9F66" w14:textId="01621830" w:rsidR="00734DF7" w:rsidRPr="00C94CD6" w:rsidRDefault="00734DF7" w:rsidP="00047351">
            <w:pPr>
              <w:pStyle w:val="STY3Brdtekst"/>
              <w:rPr>
                <w:lang w:val="nb-NO"/>
              </w:rPr>
            </w:pPr>
            <w:r w:rsidRPr="005009F1">
              <w:rPr>
                <w:lang w:val="nb-NO"/>
              </w:rPr>
              <w:t>Dette kapittelet omhandler følgende grensesnitt:</w:t>
            </w:r>
          </w:p>
        </w:tc>
      </w:tr>
      <w:tr w:rsidR="00734DF7" w:rsidRPr="00B33C7C" w14:paraId="29D83EA7" w14:textId="77777777" w:rsidTr="00047351">
        <w:trPr>
          <w:trHeight w:val="567"/>
        </w:trPr>
        <w:tc>
          <w:tcPr>
            <w:tcW w:w="426" w:type="dxa"/>
          </w:tcPr>
          <w:p w14:paraId="728D0AC1" w14:textId="2A6E3A02" w:rsidR="00734DF7" w:rsidRDefault="00BC770C">
            <w:pPr>
              <w:pStyle w:val="STY3Brdtekst"/>
            </w:pPr>
            <w:r>
              <w:t>a</w:t>
            </w:r>
          </w:p>
        </w:tc>
        <w:tc>
          <w:tcPr>
            <w:tcW w:w="4394" w:type="dxa"/>
          </w:tcPr>
          <w:p w14:paraId="73A200CE" w14:textId="4F04E28A" w:rsidR="00734DF7" w:rsidRDefault="00734DF7">
            <w:pPr>
              <w:pStyle w:val="STY3Brdtekst"/>
            </w:pPr>
            <w:r>
              <w:t xml:space="preserve">ERTMS - </w:t>
            </w:r>
            <w:r w:rsidR="00F53907">
              <w:t>ERTMS</w:t>
            </w:r>
            <w:r w:rsidR="00F53907" w:rsidDel="00F53907">
              <w:t xml:space="preserve"> </w:t>
            </w:r>
          </w:p>
          <w:p w14:paraId="2905E675" w14:textId="1CC1C9B6" w:rsidR="00734DF7" w:rsidRPr="007B5029" w:rsidRDefault="00DA5B13">
            <w:pPr>
              <w:pStyle w:val="STY3Brdtekst"/>
              <w:ind w:left="720"/>
            </w:pPr>
            <w:r w:rsidRPr="00F757FD">
              <w:rPr>
                <w:lang w:val="en-AU"/>
              </w:rPr>
              <w:t>Interface towards other RBC areas with ERTMS</w:t>
            </w:r>
            <w:r>
              <w:rPr>
                <w:lang w:val="en-AU"/>
              </w:rPr>
              <w:t xml:space="preserve"> in Norway</w:t>
            </w:r>
            <w:r w:rsidRPr="00F757FD">
              <w:rPr>
                <w:lang w:val="en-AU"/>
              </w:rPr>
              <w:t>.</w:t>
            </w:r>
          </w:p>
        </w:tc>
        <w:tc>
          <w:tcPr>
            <w:tcW w:w="425" w:type="dxa"/>
          </w:tcPr>
          <w:p w14:paraId="28EA5107" w14:textId="3646ACB7" w:rsidR="00734DF7" w:rsidRPr="005444CC" w:rsidRDefault="00BC770C">
            <w:pPr>
              <w:pStyle w:val="STY3Brdtekst"/>
              <w:rPr>
                <w:lang w:val="nb-NO"/>
              </w:rPr>
            </w:pPr>
            <w:r>
              <w:rPr>
                <w:lang w:val="nb-NO"/>
              </w:rPr>
              <w:t>a</w:t>
            </w:r>
          </w:p>
        </w:tc>
        <w:tc>
          <w:tcPr>
            <w:tcW w:w="4394" w:type="dxa"/>
          </w:tcPr>
          <w:p w14:paraId="6266E7A6" w14:textId="516409D5" w:rsidR="00734DF7" w:rsidRPr="005444CC" w:rsidRDefault="00734DF7">
            <w:pPr>
              <w:pStyle w:val="STY3Brdtekst"/>
              <w:rPr>
                <w:lang w:val="nb-NO"/>
              </w:rPr>
            </w:pPr>
            <w:r w:rsidRPr="005444CC">
              <w:rPr>
                <w:lang w:val="nb-NO"/>
              </w:rPr>
              <w:t xml:space="preserve">ERTMS - </w:t>
            </w:r>
            <w:r w:rsidR="00F53907" w:rsidRPr="00047351">
              <w:rPr>
                <w:lang w:val="nb-NO"/>
              </w:rPr>
              <w:t>ERTMS</w:t>
            </w:r>
            <w:r w:rsidR="00F53907" w:rsidRPr="005444CC">
              <w:rPr>
                <w:lang w:val="nb-NO"/>
              </w:rPr>
              <w:t xml:space="preserve"> </w:t>
            </w:r>
          </w:p>
          <w:p w14:paraId="20D1C0A5" w14:textId="18F7B5D2" w:rsidR="00734DF7" w:rsidRPr="000B18E6" w:rsidRDefault="00F53907">
            <w:pPr>
              <w:pStyle w:val="STY3Brdtekst"/>
              <w:ind w:left="720"/>
              <w:rPr>
                <w:i/>
                <w:iCs/>
                <w:color w:val="A6A6A6" w:themeColor="background1" w:themeShade="A6"/>
                <w:lang w:val="nb-NO"/>
              </w:rPr>
            </w:pPr>
            <w:r w:rsidRPr="00F757FD">
              <w:rPr>
                <w:lang w:val="nb-NO"/>
              </w:rPr>
              <w:t>Grensesnitt mot annet RBC-område med ERTMS</w:t>
            </w:r>
            <w:r>
              <w:rPr>
                <w:lang w:val="nb-NO"/>
              </w:rPr>
              <w:t xml:space="preserve"> i Norge</w:t>
            </w:r>
            <w:r w:rsidRPr="00F757FD">
              <w:rPr>
                <w:lang w:val="nb-NO"/>
              </w:rPr>
              <w:t>.</w:t>
            </w:r>
          </w:p>
        </w:tc>
      </w:tr>
      <w:tr w:rsidR="00734DF7" w:rsidRPr="00B33C7C" w14:paraId="5C5B1FF4" w14:textId="2A5861BA" w:rsidTr="00047351">
        <w:trPr>
          <w:trHeight w:val="567"/>
        </w:trPr>
        <w:tc>
          <w:tcPr>
            <w:tcW w:w="426" w:type="dxa"/>
          </w:tcPr>
          <w:p w14:paraId="539A63C6" w14:textId="4C4D04B8" w:rsidR="00734DF7" w:rsidRPr="007B5029" w:rsidDel="00CF2C3A" w:rsidRDefault="00BC770C" w:rsidP="00592DDF">
            <w:pPr>
              <w:pStyle w:val="STY3Brdtekst"/>
            </w:pPr>
            <w:r>
              <w:t>b</w:t>
            </w:r>
          </w:p>
        </w:tc>
        <w:tc>
          <w:tcPr>
            <w:tcW w:w="4394" w:type="dxa"/>
          </w:tcPr>
          <w:p w14:paraId="1ADDBD3C" w14:textId="35217BC4" w:rsidR="00734DF7" w:rsidRDefault="00734DF7" w:rsidP="00047351">
            <w:pPr>
              <w:pStyle w:val="STY3Brdtekst"/>
            </w:pPr>
            <w:r>
              <w:t xml:space="preserve">ERTMS - </w:t>
            </w:r>
            <w:r w:rsidR="00F53907">
              <w:t xml:space="preserve">Norwegian line block NTC </w:t>
            </w:r>
          </w:p>
          <w:p w14:paraId="1241E3A8" w14:textId="7D75AAC3" w:rsidR="00734DF7" w:rsidRPr="007B5029" w:rsidRDefault="00DA5B13" w:rsidP="003454EA">
            <w:pPr>
              <w:pStyle w:val="STY3Brdtekst"/>
              <w:ind w:left="720"/>
            </w:pPr>
            <w:r w:rsidRPr="005444CC">
              <w:rPr>
                <w:lang w:val="en-AU"/>
              </w:rPr>
              <w:t xml:space="preserve">Interface </w:t>
            </w:r>
            <w:r w:rsidRPr="001E06AB">
              <w:rPr>
                <w:lang w:val="en-AU"/>
              </w:rPr>
              <w:t xml:space="preserve">towards </w:t>
            </w:r>
            <w:r w:rsidRPr="005444CC">
              <w:rPr>
                <w:lang w:val="en-AU"/>
              </w:rPr>
              <w:t>legacy systems in Norway</w:t>
            </w:r>
            <w:r w:rsidRPr="00DA5B13" w:rsidDel="00DA5B13">
              <w:rPr>
                <w:lang w:val="en-AU"/>
              </w:rPr>
              <w:t xml:space="preserve"> </w:t>
            </w:r>
          </w:p>
        </w:tc>
        <w:tc>
          <w:tcPr>
            <w:tcW w:w="425" w:type="dxa"/>
          </w:tcPr>
          <w:p w14:paraId="656043EC" w14:textId="248B230B" w:rsidR="00734DF7" w:rsidRPr="000B18E6" w:rsidDel="00CF2C3A" w:rsidRDefault="00BC770C" w:rsidP="00B276CF">
            <w:pPr>
              <w:pStyle w:val="STY3Brdtekst"/>
              <w:rPr>
                <w:lang w:val="nb-NO"/>
              </w:rPr>
            </w:pPr>
            <w:r>
              <w:rPr>
                <w:lang w:val="nb-NO"/>
              </w:rPr>
              <w:t>b</w:t>
            </w:r>
          </w:p>
        </w:tc>
        <w:tc>
          <w:tcPr>
            <w:tcW w:w="4394" w:type="dxa"/>
          </w:tcPr>
          <w:p w14:paraId="25391935" w14:textId="5D633AB6" w:rsidR="00734DF7" w:rsidRPr="00047351" w:rsidRDefault="00734DF7" w:rsidP="00047351">
            <w:pPr>
              <w:pStyle w:val="STY3Brdtekst"/>
              <w:rPr>
                <w:lang w:val="nb-NO"/>
              </w:rPr>
            </w:pPr>
            <w:r w:rsidRPr="00047351">
              <w:rPr>
                <w:lang w:val="nb-NO"/>
              </w:rPr>
              <w:t xml:space="preserve">ERTMS - </w:t>
            </w:r>
            <w:r w:rsidR="00F53907" w:rsidRPr="005444CC">
              <w:rPr>
                <w:lang w:val="nb-NO"/>
              </w:rPr>
              <w:t>Norsk linjeblokk NTC</w:t>
            </w:r>
          </w:p>
          <w:p w14:paraId="7154C6CA" w14:textId="0823347F" w:rsidR="00734DF7" w:rsidRPr="000B18E6" w:rsidRDefault="00F53907" w:rsidP="00710D5D">
            <w:pPr>
              <w:pStyle w:val="STY3Brdtekst"/>
              <w:ind w:left="720"/>
              <w:rPr>
                <w:lang w:val="nb-NO"/>
              </w:rPr>
            </w:pPr>
            <w:r w:rsidRPr="005444CC">
              <w:rPr>
                <w:lang w:val="nb-NO"/>
              </w:rPr>
              <w:t xml:space="preserve">Grensesnitt mot konvensjonelt anlegg </w:t>
            </w:r>
            <w:r w:rsidR="00DA5B13">
              <w:rPr>
                <w:lang w:val="nb-NO"/>
              </w:rPr>
              <w:t>i Norge</w:t>
            </w:r>
          </w:p>
        </w:tc>
      </w:tr>
      <w:tr w:rsidR="00734DF7" w:rsidRPr="00B33C7C" w14:paraId="7083C712" w14:textId="40B9488C" w:rsidTr="00047351">
        <w:trPr>
          <w:trHeight w:val="567"/>
        </w:trPr>
        <w:tc>
          <w:tcPr>
            <w:tcW w:w="426" w:type="dxa"/>
          </w:tcPr>
          <w:p w14:paraId="7A52CE69" w14:textId="23319D89" w:rsidR="00734DF7" w:rsidRDefault="00BC770C">
            <w:pPr>
              <w:pStyle w:val="STY3Brdtekst"/>
            </w:pPr>
            <w:r>
              <w:t>c</w:t>
            </w:r>
          </w:p>
        </w:tc>
        <w:tc>
          <w:tcPr>
            <w:tcW w:w="4394" w:type="dxa"/>
          </w:tcPr>
          <w:p w14:paraId="5D44649E" w14:textId="58D3F770" w:rsidR="00734DF7" w:rsidRDefault="00734DF7" w:rsidP="00047351">
            <w:pPr>
              <w:pStyle w:val="STY3Brdtekst"/>
            </w:pPr>
            <w:r>
              <w:t>ERTMS - Alternative line block NTC</w:t>
            </w:r>
          </w:p>
          <w:p w14:paraId="28E04220" w14:textId="0BA27A97" w:rsidR="00734DF7" w:rsidRPr="007B5029" w:rsidRDefault="00734DF7" w:rsidP="003454EA">
            <w:pPr>
              <w:pStyle w:val="STY3Brdtekst"/>
              <w:ind w:left="720"/>
            </w:pPr>
            <w:r>
              <w:rPr>
                <w:lang w:val="en-AU"/>
              </w:rPr>
              <w:t xml:space="preserve">Interface </w:t>
            </w:r>
            <w:r w:rsidRPr="001E06AB">
              <w:rPr>
                <w:lang w:val="en-AU"/>
              </w:rPr>
              <w:t xml:space="preserve">towards legacy </w:t>
            </w:r>
            <w:r w:rsidRPr="00047351">
              <w:rPr>
                <w:lang w:val="en-AU"/>
              </w:rPr>
              <w:t>systems in Sweden or to system</w:t>
            </w:r>
            <w:r>
              <w:rPr>
                <w:lang w:val="en-AU"/>
              </w:rPr>
              <w:t>s</w:t>
            </w:r>
            <w:r w:rsidRPr="00047351">
              <w:rPr>
                <w:lang w:val="en-AU"/>
              </w:rPr>
              <w:t xml:space="preserve"> that don</w:t>
            </w:r>
            <w:r w:rsidR="009E034A">
              <w:rPr>
                <w:lang w:val="en-AU"/>
              </w:rPr>
              <w:t>’</w:t>
            </w:r>
            <w:r w:rsidRPr="00047351">
              <w:rPr>
                <w:lang w:val="en-AU"/>
              </w:rPr>
              <w:t>t have a standard interface to Simis W, for example LKAB.</w:t>
            </w:r>
          </w:p>
        </w:tc>
        <w:tc>
          <w:tcPr>
            <w:tcW w:w="425" w:type="dxa"/>
          </w:tcPr>
          <w:p w14:paraId="0FC36F57" w14:textId="0D510842" w:rsidR="00734DF7" w:rsidRPr="00734DF7" w:rsidRDefault="00BC770C">
            <w:pPr>
              <w:pStyle w:val="STY3Brdtekst"/>
              <w:rPr>
                <w:lang w:val="nb-NO"/>
              </w:rPr>
            </w:pPr>
            <w:r>
              <w:rPr>
                <w:lang w:val="nb-NO"/>
              </w:rPr>
              <w:t>c</w:t>
            </w:r>
          </w:p>
        </w:tc>
        <w:tc>
          <w:tcPr>
            <w:tcW w:w="4394" w:type="dxa"/>
          </w:tcPr>
          <w:p w14:paraId="1D308F38" w14:textId="4BB5B031" w:rsidR="00734DF7" w:rsidRPr="00047351" w:rsidRDefault="00734DF7" w:rsidP="00047351">
            <w:pPr>
              <w:pStyle w:val="STY3Brdtekst"/>
              <w:rPr>
                <w:lang w:val="nb-NO"/>
              </w:rPr>
            </w:pPr>
            <w:r w:rsidRPr="00047351">
              <w:rPr>
                <w:lang w:val="nb-NO"/>
              </w:rPr>
              <w:t>ERTMS - Alternativ linjeblokk NTC</w:t>
            </w:r>
          </w:p>
          <w:p w14:paraId="3E557C06" w14:textId="606B2DF4" w:rsidR="00734DF7" w:rsidRPr="000B18E6" w:rsidRDefault="00FB42FC" w:rsidP="003454EA">
            <w:pPr>
              <w:pStyle w:val="STY3Brdtekst"/>
              <w:ind w:left="720"/>
              <w:rPr>
                <w:lang w:val="nb-NO"/>
              </w:rPr>
            </w:pPr>
            <w:r w:rsidRPr="00F13BA5">
              <w:rPr>
                <w:lang w:val="nb-NO"/>
              </w:rPr>
              <w:t xml:space="preserve">Grensesnitt </w:t>
            </w:r>
            <w:r w:rsidR="00734DF7" w:rsidRPr="00047351">
              <w:rPr>
                <w:lang w:val="nb-NO"/>
              </w:rPr>
              <w:t xml:space="preserve">mot konvensjonelt anlegg i Sverige eller </w:t>
            </w:r>
            <w:r w:rsidR="00710B74">
              <w:rPr>
                <w:lang w:val="nb-NO"/>
              </w:rPr>
              <w:t>grensesnitt</w:t>
            </w:r>
            <w:r w:rsidR="00710B74" w:rsidRPr="00047351">
              <w:rPr>
                <w:lang w:val="nb-NO"/>
              </w:rPr>
              <w:t xml:space="preserve"> </w:t>
            </w:r>
            <w:r w:rsidR="00734DF7" w:rsidRPr="00047351">
              <w:rPr>
                <w:lang w:val="nb-NO"/>
              </w:rPr>
              <w:t>til annet system som ikke har et standard grensesnitt mot Simis W, for eksempel LKAB</w:t>
            </w:r>
            <w:r w:rsidR="00734DF7" w:rsidRPr="000B18E6">
              <w:rPr>
                <w:i/>
                <w:iCs/>
                <w:color w:val="A6A6A6" w:themeColor="background1" w:themeShade="A6"/>
                <w:lang w:val="nb-NO"/>
              </w:rPr>
              <w:t>.</w:t>
            </w:r>
          </w:p>
        </w:tc>
      </w:tr>
      <w:tr w:rsidR="00734DF7" w:rsidRPr="00B33C7C" w14:paraId="61F17285" w14:textId="7E952D32" w:rsidTr="00047351">
        <w:trPr>
          <w:trHeight w:val="567"/>
        </w:trPr>
        <w:tc>
          <w:tcPr>
            <w:tcW w:w="426" w:type="dxa"/>
          </w:tcPr>
          <w:p w14:paraId="0EFBC059" w14:textId="02FC06A8" w:rsidR="00734DF7" w:rsidRDefault="00BC770C">
            <w:pPr>
              <w:pStyle w:val="STY3Brdtekst"/>
            </w:pPr>
            <w:r>
              <w:t>d</w:t>
            </w:r>
          </w:p>
        </w:tc>
        <w:tc>
          <w:tcPr>
            <w:tcW w:w="4394" w:type="dxa"/>
          </w:tcPr>
          <w:p w14:paraId="1CDC2BBF" w14:textId="5E8984E9" w:rsidR="00734DF7" w:rsidRDefault="00734DF7" w:rsidP="00047351">
            <w:pPr>
              <w:pStyle w:val="STY3Brdtekst"/>
            </w:pPr>
            <w:r>
              <w:t>ERTMS - Alternative line block ERTMS</w:t>
            </w:r>
          </w:p>
          <w:p w14:paraId="7D311E08" w14:textId="173448B4" w:rsidR="00734DF7" w:rsidRPr="007B5029" w:rsidRDefault="00734DF7" w:rsidP="00F552DB">
            <w:pPr>
              <w:pStyle w:val="STY3Brdtekst"/>
              <w:ind w:left="720"/>
            </w:pPr>
            <w:r>
              <w:rPr>
                <w:lang w:val="en-AU"/>
              </w:rPr>
              <w:t>Interface</w:t>
            </w:r>
            <w:r w:rsidRPr="00047351">
              <w:rPr>
                <w:lang w:val="en-AU"/>
              </w:rPr>
              <w:t xml:space="preserve"> </w:t>
            </w:r>
            <w:r w:rsidRPr="001E06AB">
              <w:rPr>
                <w:lang w:val="en-AU"/>
              </w:rPr>
              <w:t xml:space="preserve">towards </w:t>
            </w:r>
            <w:r>
              <w:rPr>
                <w:lang w:val="en-AU"/>
              </w:rPr>
              <w:t xml:space="preserve">ERTMS in </w:t>
            </w:r>
            <w:r w:rsidRPr="00047351">
              <w:rPr>
                <w:lang w:val="en-AU"/>
              </w:rPr>
              <w:t>Sweden</w:t>
            </w:r>
            <w:r>
              <w:rPr>
                <w:i/>
                <w:iCs/>
                <w:color w:val="A6A6A6" w:themeColor="background1" w:themeShade="A6"/>
                <w:lang w:val="en-US"/>
              </w:rPr>
              <w:t xml:space="preserve"> </w:t>
            </w:r>
          </w:p>
        </w:tc>
        <w:tc>
          <w:tcPr>
            <w:tcW w:w="425" w:type="dxa"/>
          </w:tcPr>
          <w:p w14:paraId="7E28B007" w14:textId="319C32B6" w:rsidR="00734DF7" w:rsidRPr="00734DF7" w:rsidRDefault="00BC770C">
            <w:pPr>
              <w:pStyle w:val="STY3Brdtekst"/>
              <w:rPr>
                <w:lang w:val="nb-NO"/>
              </w:rPr>
            </w:pPr>
            <w:r>
              <w:rPr>
                <w:lang w:val="nb-NO"/>
              </w:rPr>
              <w:t>d</w:t>
            </w:r>
          </w:p>
        </w:tc>
        <w:tc>
          <w:tcPr>
            <w:tcW w:w="4394" w:type="dxa"/>
          </w:tcPr>
          <w:p w14:paraId="605A23F9" w14:textId="4F479F5B" w:rsidR="00734DF7" w:rsidRPr="00047351" w:rsidRDefault="00734DF7" w:rsidP="00047351">
            <w:pPr>
              <w:pStyle w:val="STY3Brdtekst"/>
              <w:rPr>
                <w:lang w:val="nb-NO"/>
              </w:rPr>
            </w:pPr>
            <w:r w:rsidRPr="00047351">
              <w:rPr>
                <w:lang w:val="nb-NO"/>
              </w:rPr>
              <w:t>ERTMS - Alternativ linjeblokk ERTMS</w:t>
            </w:r>
          </w:p>
          <w:p w14:paraId="46B67D4B" w14:textId="4B27D91F" w:rsidR="00734DF7" w:rsidRPr="000B18E6" w:rsidRDefault="00734DF7" w:rsidP="0029274D">
            <w:pPr>
              <w:pStyle w:val="STY3Brdtekst"/>
              <w:ind w:left="720"/>
              <w:rPr>
                <w:lang w:val="nb-NO"/>
              </w:rPr>
            </w:pPr>
            <w:r w:rsidRPr="00047351">
              <w:rPr>
                <w:lang w:val="nb-NO"/>
              </w:rPr>
              <w:t xml:space="preserve">Grensesnitt </w:t>
            </w:r>
            <w:r>
              <w:rPr>
                <w:lang w:val="nb-NO"/>
              </w:rPr>
              <w:t>mot</w:t>
            </w:r>
            <w:r w:rsidRPr="00047351">
              <w:rPr>
                <w:lang w:val="nb-NO"/>
              </w:rPr>
              <w:t xml:space="preserve"> </w:t>
            </w:r>
            <w:r>
              <w:rPr>
                <w:lang w:val="nb-NO"/>
              </w:rPr>
              <w:t xml:space="preserve">ERTMS i </w:t>
            </w:r>
            <w:r w:rsidRPr="00047351">
              <w:rPr>
                <w:lang w:val="nb-NO"/>
              </w:rPr>
              <w:t>Sverige</w:t>
            </w:r>
          </w:p>
        </w:tc>
      </w:tr>
    </w:tbl>
    <w:p w14:paraId="745E68C4" w14:textId="77777777" w:rsidR="00CE7EA1" w:rsidRPr="00047351" w:rsidRDefault="00CE7EA1" w:rsidP="00047351">
      <w:pPr>
        <w:pStyle w:val="STY3Brdtekst"/>
        <w:rPr>
          <w:lang w:val="nb-NO"/>
        </w:rPr>
      </w:pPr>
    </w:p>
    <w:p w14:paraId="1E98AF8A" w14:textId="59AC8786" w:rsidR="00D234C9" w:rsidRDefault="000378EA" w:rsidP="000378EA">
      <w:pPr>
        <w:pStyle w:val="STY3Overskrift11"/>
      </w:pPr>
      <w:bookmarkStart w:id="1042" w:name="_Toc218862495"/>
      <w:r>
        <w:t xml:space="preserve">RBC/IL parameters for interfaces towards other </w:t>
      </w:r>
      <w:r w:rsidR="00BE5B3F">
        <w:rPr>
          <w:lang w:val="en-GB"/>
        </w:rPr>
        <w:t>IL</w:t>
      </w:r>
      <w:r>
        <w:t xml:space="preserve"> [RBC</w:t>
      </w:r>
      <w:r w:rsidR="00783BAD">
        <w:t>/IL</w:t>
      </w:r>
      <w:r>
        <w:t xml:space="preserve"> parametere for grensesnitt mot andre </w:t>
      </w:r>
      <w:r w:rsidR="00BE5B3F">
        <w:t>IL</w:t>
      </w:r>
      <w:r>
        <w:t>]</w:t>
      </w:r>
      <w:bookmarkEnd w:id="1042"/>
    </w:p>
    <w:p w14:paraId="19C77FA1" w14:textId="006DE3C5" w:rsidR="00386205" w:rsidRDefault="00514840" w:rsidP="00216A3E">
      <w:pPr>
        <w:pStyle w:val="STY3Overskrift111"/>
      </w:pPr>
      <w:bookmarkStart w:id="1043" w:name="_Toc202255454"/>
      <w:bookmarkStart w:id="1044" w:name="_Ref201311231"/>
      <w:bookmarkStart w:id="1045" w:name="_Toc218862496"/>
      <w:bookmarkEnd w:id="1043"/>
      <w:r>
        <w:t>Table for interfaces</w:t>
      </w:r>
      <w:r w:rsidR="00E4078D">
        <w:t xml:space="preserve"> towards other </w:t>
      </w:r>
      <w:r w:rsidR="00BE5B3F">
        <w:rPr>
          <w:lang w:val="en-GB"/>
        </w:rPr>
        <w:t>IL</w:t>
      </w:r>
      <w:r>
        <w:t xml:space="preserve"> [Tabell for grensesnitt</w:t>
      </w:r>
      <w:r w:rsidR="00664A18">
        <w:t xml:space="preserve"> mot andre </w:t>
      </w:r>
      <w:r w:rsidR="00BE5B3F">
        <w:t>IL</w:t>
      </w:r>
      <w:r>
        <w:t>]</w:t>
      </w:r>
      <w:bookmarkEnd w:id="1044"/>
      <w:bookmarkEnd w:id="1045"/>
    </w:p>
    <w:tbl>
      <w:tblPr>
        <w:tblStyle w:val="Tabellrutenett"/>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846"/>
        <w:gridCol w:w="1843"/>
        <w:gridCol w:w="3402"/>
        <w:gridCol w:w="3543"/>
      </w:tblGrid>
      <w:tr w:rsidR="00D03F5A" w:rsidRPr="002F172C" w14:paraId="339EDED0" w14:textId="0D0C7FCF" w:rsidTr="001D1B1C">
        <w:tc>
          <w:tcPr>
            <w:tcW w:w="846" w:type="dxa"/>
            <w:shd w:val="clear" w:color="auto" w:fill="0070C0"/>
            <w:vAlign w:val="center"/>
          </w:tcPr>
          <w:p w14:paraId="05F207ED" w14:textId="7B96BB51" w:rsidR="00D03F5A" w:rsidRPr="00FB7AF7" w:rsidRDefault="00D03F5A" w:rsidP="00FB7AF7">
            <w:pPr>
              <w:jc w:val="center"/>
              <w:rPr>
                <w:rFonts w:eastAsia="Arial"/>
                <w:b/>
                <w:bCs/>
                <w:color w:val="FFFFFF" w:themeColor="background1"/>
              </w:rPr>
            </w:pPr>
            <w:r w:rsidRPr="00FB7AF7">
              <w:rPr>
                <w:rFonts w:eastAsia="Arial"/>
                <w:b/>
                <w:bCs/>
                <w:color w:val="FFFFFF" w:themeColor="background1"/>
              </w:rPr>
              <w:t>13.2.2</w:t>
            </w:r>
          </w:p>
        </w:tc>
        <w:tc>
          <w:tcPr>
            <w:tcW w:w="1843" w:type="dxa"/>
            <w:shd w:val="clear" w:color="auto" w:fill="0070C0"/>
          </w:tcPr>
          <w:p w14:paraId="3126B623" w14:textId="1205D735" w:rsidR="00D03F5A" w:rsidRPr="00FB7AF7" w:rsidRDefault="00D03F5A" w:rsidP="00FB7AF7">
            <w:pPr>
              <w:jc w:val="center"/>
              <w:rPr>
                <w:rFonts w:eastAsia="Arial"/>
                <w:b/>
                <w:bCs/>
                <w:color w:val="FFFFFF" w:themeColor="background1"/>
              </w:rPr>
            </w:pPr>
            <w:r w:rsidRPr="00FB7AF7">
              <w:rPr>
                <w:rFonts w:eastAsia="Arial"/>
                <w:b/>
                <w:bCs/>
                <w:color w:val="FFFFFF" w:themeColor="background1"/>
              </w:rPr>
              <w:t>13.2.3</w:t>
            </w:r>
          </w:p>
        </w:tc>
        <w:tc>
          <w:tcPr>
            <w:tcW w:w="3402" w:type="dxa"/>
            <w:shd w:val="clear" w:color="auto" w:fill="0070C0"/>
          </w:tcPr>
          <w:p w14:paraId="3526288B" w14:textId="4E29479F" w:rsidR="00D03F5A" w:rsidRPr="00FB7AF7" w:rsidDel="00420C93" w:rsidRDefault="00D03F5A" w:rsidP="00FB7AF7">
            <w:pPr>
              <w:jc w:val="center"/>
              <w:rPr>
                <w:rFonts w:eastAsia="Arial"/>
                <w:b/>
                <w:bCs/>
                <w:color w:val="FFFFFF" w:themeColor="background1"/>
              </w:rPr>
            </w:pPr>
            <w:r w:rsidRPr="00FB7AF7">
              <w:rPr>
                <w:rFonts w:eastAsia="Arial"/>
                <w:b/>
                <w:bCs/>
                <w:color w:val="FFFFFF" w:themeColor="background1"/>
              </w:rPr>
              <w:t>13.2.4</w:t>
            </w:r>
          </w:p>
        </w:tc>
        <w:tc>
          <w:tcPr>
            <w:tcW w:w="3543" w:type="dxa"/>
            <w:shd w:val="clear" w:color="auto" w:fill="0070C0"/>
          </w:tcPr>
          <w:p w14:paraId="13EE2F72" w14:textId="1DFB1400" w:rsidR="00D03F5A" w:rsidRPr="00FB7AF7" w:rsidRDefault="00D03F5A" w:rsidP="00FB7AF7">
            <w:pPr>
              <w:jc w:val="center"/>
              <w:rPr>
                <w:rFonts w:eastAsia="Arial"/>
                <w:b/>
                <w:bCs/>
                <w:color w:val="FFFFFF" w:themeColor="background1"/>
              </w:rPr>
            </w:pPr>
            <w:r w:rsidRPr="00FB7AF7">
              <w:rPr>
                <w:rFonts w:eastAsia="Arial"/>
                <w:b/>
                <w:bCs/>
                <w:color w:val="FFFFFF" w:themeColor="background1"/>
              </w:rPr>
              <w:t>13.2.5</w:t>
            </w:r>
          </w:p>
        </w:tc>
      </w:tr>
      <w:tr w:rsidR="00D03F5A" w:rsidRPr="002F172C" w14:paraId="4EEF9E0E" w14:textId="4958A37E" w:rsidTr="001D1B1C">
        <w:tc>
          <w:tcPr>
            <w:tcW w:w="846" w:type="dxa"/>
            <w:shd w:val="clear" w:color="auto" w:fill="0070C0"/>
            <w:vAlign w:val="center"/>
          </w:tcPr>
          <w:p w14:paraId="38930BB7" w14:textId="609D0703" w:rsidR="00D03F5A" w:rsidRPr="00FB7AF7" w:rsidRDefault="00D03F5A" w:rsidP="00FB7AF7">
            <w:pPr>
              <w:jc w:val="center"/>
              <w:rPr>
                <w:rFonts w:eastAsia="Arial"/>
                <w:color w:val="FFFFFF" w:themeColor="background1"/>
              </w:rPr>
            </w:pPr>
            <w:r>
              <w:rPr>
                <w:rFonts w:eastAsia="Arial"/>
                <w:color w:val="FFFFFF" w:themeColor="background1"/>
              </w:rPr>
              <w:t>ID</w:t>
            </w:r>
          </w:p>
        </w:tc>
        <w:tc>
          <w:tcPr>
            <w:tcW w:w="1843" w:type="dxa"/>
            <w:shd w:val="clear" w:color="auto" w:fill="0070C0"/>
          </w:tcPr>
          <w:p w14:paraId="7C35367B" w14:textId="7F6967F9" w:rsidR="00D03F5A" w:rsidRPr="00FB7AF7" w:rsidRDefault="00D03F5A" w:rsidP="00FB7AF7">
            <w:pPr>
              <w:jc w:val="center"/>
              <w:rPr>
                <w:rFonts w:eastAsia="Arial"/>
                <w:color w:val="FFFFFF" w:themeColor="background1"/>
              </w:rPr>
            </w:pPr>
            <w:r>
              <w:rPr>
                <w:rFonts w:eastAsia="Arial"/>
                <w:color w:val="FFFFFF" w:themeColor="background1"/>
              </w:rPr>
              <w:t>Interface</w:t>
            </w:r>
          </w:p>
        </w:tc>
        <w:tc>
          <w:tcPr>
            <w:tcW w:w="3402" w:type="dxa"/>
            <w:shd w:val="clear" w:color="auto" w:fill="0070C0"/>
          </w:tcPr>
          <w:p w14:paraId="20780612" w14:textId="0ACED52B" w:rsidR="00D03F5A" w:rsidRPr="00FB7AF7" w:rsidDel="00420C93" w:rsidRDefault="009C618C" w:rsidP="00FB7AF7">
            <w:pPr>
              <w:jc w:val="center"/>
              <w:rPr>
                <w:rFonts w:eastAsia="Arial"/>
                <w:color w:val="FFFFFF" w:themeColor="background1"/>
              </w:rPr>
            </w:pPr>
            <w:r>
              <w:rPr>
                <w:rFonts w:eastAsia="Arial"/>
                <w:color w:val="FFFFFF" w:themeColor="background1"/>
              </w:rPr>
              <w:t>Towards</w:t>
            </w:r>
          </w:p>
        </w:tc>
        <w:tc>
          <w:tcPr>
            <w:tcW w:w="3543" w:type="dxa"/>
            <w:shd w:val="clear" w:color="auto" w:fill="0070C0"/>
          </w:tcPr>
          <w:p w14:paraId="378D9DE8" w14:textId="3BD478D6" w:rsidR="00D03F5A" w:rsidRPr="00FB7AF7" w:rsidRDefault="009C618C" w:rsidP="00FB7AF7">
            <w:pPr>
              <w:jc w:val="center"/>
              <w:rPr>
                <w:rFonts w:eastAsia="Arial"/>
                <w:color w:val="FFFFFF" w:themeColor="background1"/>
              </w:rPr>
            </w:pPr>
            <w:r>
              <w:rPr>
                <w:rFonts w:eastAsia="Arial"/>
                <w:color w:val="FFFFFF" w:themeColor="background1"/>
              </w:rPr>
              <w:t>From</w:t>
            </w:r>
          </w:p>
        </w:tc>
      </w:tr>
      <w:tr w:rsidR="00D03F5A" w:rsidRPr="002F172C" w14:paraId="0BB6EC62" w14:textId="46A7DC93" w:rsidTr="001D1B1C">
        <w:tc>
          <w:tcPr>
            <w:tcW w:w="846" w:type="dxa"/>
            <w:shd w:val="clear" w:color="auto" w:fill="0070C0"/>
          </w:tcPr>
          <w:p w14:paraId="207F80CF" w14:textId="0322F036" w:rsidR="00D03F5A" w:rsidRPr="00FB7AF7" w:rsidRDefault="00D03F5A" w:rsidP="00FB7AF7">
            <w:pPr>
              <w:jc w:val="center"/>
              <w:rPr>
                <w:rFonts w:eastAsia="Arial"/>
                <w:color w:val="FFFFFF" w:themeColor="background1"/>
              </w:rPr>
            </w:pPr>
            <w:r w:rsidRPr="00885715">
              <w:rPr>
                <w:rFonts w:eastAsia="Arial"/>
                <w:color w:val="FFFFFF" w:themeColor="background1"/>
              </w:rPr>
              <w:t>ID</w:t>
            </w:r>
          </w:p>
        </w:tc>
        <w:tc>
          <w:tcPr>
            <w:tcW w:w="1843" w:type="dxa"/>
            <w:shd w:val="clear" w:color="auto" w:fill="0070C0"/>
          </w:tcPr>
          <w:p w14:paraId="567D438A" w14:textId="52668EA1" w:rsidR="00D03F5A" w:rsidRPr="00FB7AF7" w:rsidRDefault="00D03F5A" w:rsidP="00FB7AF7">
            <w:pPr>
              <w:jc w:val="center"/>
              <w:rPr>
                <w:rFonts w:eastAsia="Arial"/>
                <w:color w:val="FFFFFF" w:themeColor="background1"/>
              </w:rPr>
            </w:pPr>
            <w:r>
              <w:rPr>
                <w:rFonts w:eastAsia="Arial"/>
                <w:color w:val="FFFFFF" w:themeColor="background1"/>
              </w:rPr>
              <w:t>Grensesnitt</w:t>
            </w:r>
          </w:p>
        </w:tc>
        <w:tc>
          <w:tcPr>
            <w:tcW w:w="3402" w:type="dxa"/>
            <w:shd w:val="clear" w:color="auto" w:fill="0070C0"/>
          </w:tcPr>
          <w:p w14:paraId="1E94E3C5" w14:textId="612C75A5" w:rsidR="00D03F5A" w:rsidRPr="00FB7AF7" w:rsidDel="00420C93" w:rsidRDefault="009C618C" w:rsidP="00FB7AF7">
            <w:pPr>
              <w:jc w:val="center"/>
              <w:rPr>
                <w:rFonts w:eastAsia="Arial"/>
                <w:color w:val="FFFFFF" w:themeColor="background1"/>
              </w:rPr>
            </w:pPr>
            <w:r>
              <w:rPr>
                <w:rFonts w:eastAsia="Arial"/>
                <w:color w:val="FFFFFF" w:themeColor="background1"/>
              </w:rPr>
              <w:t>Mot</w:t>
            </w:r>
          </w:p>
        </w:tc>
        <w:tc>
          <w:tcPr>
            <w:tcW w:w="3543" w:type="dxa"/>
            <w:shd w:val="clear" w:color="auto" w:fill="0070C0"/>
          </w:tcPr>
          <w:p w14:paraId="50F2BFDA" w14:textId="01AA14DC" w:rsidR="00D03F5A" w:rsidRPr="00FB7AF7" w:rsidRDefault="009C618C" w:rsidP="00FB7AF7">
            <w:pPr>
              <w:jc w:val="center"/>
              <w:rPr>
                <w:rFonts w:eastAsia="Arial"/>
                <w:color w:val="FFFFFF" w:themeColor="background1"/>
              </w:rPr>
            </w:pPr>
            <w:r>
              <w:rPr>
                <w:rFonts w:eastAsia="Arial"/>
                <w:color w:val="FFFFFF" w:themeColor="background1"/>
              </w:rPr>
              <w:t>Fra</w:t>
            </w:r>
          </w:p>
        </w:tc>
      </w:tr>
      <w:tr w:rsidR="00D03F5A" w:rsidRPr="002F172C" w14:paraId="11F52FC7" w14:textId="3CE8EB61" w:rsidTr="001D1B1C">
        <w:tc>
          <w:tcPr>
            <w:tcW w:w="846" w:type="dxa"/>
            <w:shd w:val="clear" w:color="auto" w:fill="0070C0"/>
          </w:tcPr>
          <w:p w14:paraId="6C94D5EE" w14:textId="1B74DBA2" w:rsidR="00D03F5A" w:rsidRPr="00FB7AF7" w:rsidRDefault="00E71DF0" w:rsidP="00FB7AF7">
            <w:pPr>
              <w:jc w:val="center"/>
              <w:rPr>
                <w:rFonts w:eastAsia="Arial"/>
                <w:color w:val="FFFFFF" w:themeColor="background1"/>
                <w:sz w:val="16"/>
                <w:szCs w:val="16"/>
              </w:rPr>
            </w:pPr>
            <w:r>
              <w:rPr>
                <w:rFonts w:eastAsia="Arial"/>
                <w:color w:val="FFFFFF" w:themeColor="background1"/>
                <w:sz w:val="16"/>
                <w:szCs w:val="16"/>
              </w:rPr>
              <w:t>SZEL</w:t>
            </w:r>
          </w:p>
        </w:tc>
        <w:tc>
          <w:tcPr>
            <w:tcW w:w="1843" w:type="dxa"/>
            <w:shd w:val="clear" w:color="auto" w:fill="0070C0"/>
          </w:tcPr>
          <w:p w14:paraId="24DFFFD4" w14:textId="73F146FB" w:rsidR="00D03F5A" w:rsidRPr="00FB7AF7" w:rsidRDefault="00D03F5A" w:rsidP="00FB7AF7">
            <w:pPr>
              <w:jc w:val="center"/>
              <w:rPr>
                <w:rFonts w:eastAsia="Arial"/>
                <w:color w:val="FFFFFF" w:themeColor="background1"/>
                <w:sz w:val="16"/>
                <w:szCs w:val="16"/>
              </w:rPr>
            </w:pPr>
            <w:r w:rsidRPr="00FB7AF7">
              <w:rPr>
                <w:rFonts w:eastAsia="Arial"/>
                <w:color w:val="FFFFFF" w:themeColor="background1"/>
                <w:sz w:val="16"/>
                <w:szCs w:val="16"/>
              </w:rPr>
              <w:t>???</w:t>
            </w:r>
          </w:p>
        </w:tc>
        <w:tc>
          <w:tcPr>
            <w:tcW w:w="3402" w:type="dxa"/>
            <w:shd w:val="clear" w:color="auto" w:fill="0070C0"/>
          </w:tcPr>
          <w:p w14:paraId="40661EF0" w14:textId="6D1AA6FF" w:rsidR="00D03F5A" w:rsidRPr="00FB7AF7" w:rsidDel="00420C93" w:rsidRDefault="00FD1C59" w:rsidP="00FB7AF7">
            <w:pPr>
              <w:jc w:val="center"/>
              <w:rPr>
                <w:rFonts w:eastAsia="Arial"/>
                <w:color w:val="FFFFFF" w:themeColor="background1"/>
                <w:sz w:val="16"/>
                <w:szCs w:val="16"/>
              </w:rPr>
            </w:pPr>
            <w:r>
              <w:rPr>
                <w:rFonts w:eastAsia="Arial"/>
                <w:color w:val="FFFFFF" w:themeColor="background1"/>
                <w:sz w:val="16"/>
                <w:szCs w:val="16"/>
              </w:rPr>
              <w:t>S</w:t>
            </w:r>
            <w:r w:rsidR="00E71DF0">
              <w:rPr>
                <w:rFonts w:eastAsia="Arial"/>
                <w:color w:val="FFFFFF" w:themeColor="background1"/>
                <w:sz w:val="16"/>
                <w:szCs w:val="16"/>
              </w:rPr>
              <w:t>ZEL</w:t>
            </w:r>
            <w:r>
              <w:rPr>
                <w:rFonts w:eastAsia="Arial"/>
                <w:color w:val="FFFFFF" w:themeColor="background1"/>
                <w:sz w:val="16"/>
                <w:szCs w:val="16"/>
              </w:rPr>
              <w:t xml:space="preserve"> </w:t>
            </w:r>
            <w:r w:rsidR="00E71DF0">
              <w:rPr>
                <w:rFonts w:eastAsia="Arial"/>
                <w:color w:val="FFFFFF" w:themeColor="background1"/>
                <w:sz w:val="16"/>
                <w:szCs w:val="16"/>
              </w:rPr>
              <w:t>LX</w:t>
            </w:r>
          </w:p>
        </w:tc>
        <w:tc>
          <w:tcPr>
            <w:tcW w:w="3543" w:type="dxa"/>
            <w:shd w:val="clear" w:color="auto" w:fill="0070C0"/>
          </w:tcPr>
          <w:p w14:paraId="28BDBC7F" w14:textId="2BFA4053" w:rsidR="00D03F5A" w:rsidRPr="00FB7AF7" w:rsidRDefault="00D03F5A" w:rsidP="00FB7AF7">
            <w:pPr>
              <w:jc w:val="center"/>
              <w:rPr>
                <w:rFonts w:eastAsia="Arial"/>
                <w:color w:val="FFFFFF" w:themeColor="background1"/>
                <w:sz w:val="16"/>
                <w:szCs w:val="16"/>
              </w:rPr>
            </w:pPr>
            <w:r w:rsidRPr="00FB7AF7">
              <w:rPr>
                <w:rFonts w:eastAsia="Arial"/>
                <w:color w:val="FFFFFF" w:themeColor="background1"/>
                <w:sz w:val="16"/>
                <w:szCs w:val="16"/>
              </w:rPr>
              <w:t>???</w:t>
            </w:r>
          </w:p>
        </w:tc>
      </w:tr>
      <w:tr w:rsidR="004316A4" w14:paraId="535CD193" w14:textId="6CC40A6A" w:rsidTr="001D1B1C">
        <w:tc>
          <w:tcPr>
            <w:tcW w:w="846" w:type="dxa"/>
          </w:tcPr>
          <w:p w14:paraId="4CC85063" w14:textId="69DA6AC2" w:rsidR="00D03F5A" w:rsidRDefault="00D03F5A">
            <w:pPr>
              <w:rPr>
                <w:rFonts w:eastAsia="Arial"/>
                <w:color w:val="FF0000"/>
              </w:rPr>
            </w:pPr>
            <w:r>
              <w:rPr>
                <w:rFonts w:eastAsia="Arial"/>
                <w:color w:val="FF0000"/>
              </w:rPr>
              <w:t>B02</w:t>
            </w:r>
          </w:p>
        </w:tc>
        <w:tc>
          <w:tcPr>
            <w:tcW w:w="1843" w:type="dxa"/>
          </w:tcPr>
          <w:p w14:paraId="3BC0D41C" w14:textId="74EEEE32" w:rsidR="00D03F5A" w:rsidRPr="004275A0" w:rsidRDefault="005720F6">
            <w:pPr>
              <w:pStyle w:val="STY3Brdtekst"/>
              <w:spacing w:before="0"/>
              <w:rPr>
                <w:color w:val="FF0000"/>
              </w:rPr>
            </w:pPr>
            <w:r>
              <w:rPr>
                <w:color w:val="FF0000"/>
              </w:rPr>
              <w:t>ERTMS - ERTMS</w:t>
            </w:r>
          </w:p>
        </w:tc>
        <w:tc>
          <w:tcPr>
            <w:tcW w:w="3402" w:type="dxa"/>
          </w:tcPr>
          <w:p w14:paraId="6F961075" w14:textId="42E03F40" w:rsidR="00D03F5A" w:rsidRPr="000626B6" w:rsidDel="00420C93" w:rsidRDefault="00572B9D">
            <w:pPr>
              <w:pStyle w:val="STY3Brdtekst"/>
              <w:spacing w:before="0"/>
              <w:rPr>
                <w:rFonts w:eastAsia="Arial"/>
                <w:color w:val="FF0000"/>
              </w:rPr>
            </w:pPr>
            <w:r>
              <w:rPr>
                <w:rFonts w:eastAsia="Arial"/>
                <w:color w:val="FF0000"/>
              </w:rPr>
              <w:t>-</w:t>
            </w:r>
          </w:p>
        </w:tc>
        <w:tc>
          <w:tcPr>
            <w:tcW w:w="3543" w:type="dxa"/>
          </w:tcPr>
          <w:p w14:paraId="6B0253FC" w14:textId="2FE7416F" w:rsidR="00D03F5A" w:rsidRDefault="00E10A4C">
            <w:pPr>
              <w:pStyle w:val="STY3Brdtekst"/>
              <w:spacing w:before="0"/>
              <w:rPr>
                <w:color w:val="FF0000"/>
                <w:lang w:val="en-US"/>
              </w:rPr>
            </w:pPr>
            <w:r>
              <w:rPr>
                <w:color w:val="FF0000"/>
                <w:lang w:val="en-US"/>
              </w:rPr>
              <w:t>-</w:t>
            </w:r>
          </w:p>
        </w:tc>
      </w:tr>
      <w:tr w:rsidR="004316A4" w14:paraId="28790870" w14:textId="5A78D165" w:rsidTr="001D1B1C">
        <w:tc>
          <w:tcPr>
            <w:tcW w:w="846" w:type="dxa"/>
          </w:tcPr>
          <w:p w14:paraId="6DFAD6B4" w14:textId="55C6083A" w:rsidR="00D03F5A" w:rsidRDefault="002B482F" w:rsidP="002F172C">
            <w:pPr>
              <w:rPr>
                <w:rFonts w:eastAsia="Arial"/>
                <w:color w:val="FF0000"/>
              </w:rPr>
            </w:pPr>
            <w:r>
              <w:rPr>
                <w:rFonts w:eastAsia="Arial"/>
                <w:color w:val="FF0000"/>
              </w:rPr>
              <w:t>A</w:t>
            </w:r>
            <w:r w:rsidR="00D03F5A">
              <w:rPr>
                <w:rFonts w:eastAsia="Arial"/>
                <w:color w:val="FF0000"/>
              </w:rPr>
              <w:t>(123)</w:t>
            </w:r>
          </w:p>
        </w:tc>
        <w:tc>
          <w:tcPr>
            <w:tcW w:w="1843" w:type="dxa"/>
          </w:tcPr>
          <w:p w14:paraId="4B0BBC63" w14:textId="2B709E98" w:rsidR="00D03F5A" w:rsidRPr="002529BE" w:rsidRDefault="002E552A" w:rsidP="002F172C">
            <w:pPr>
              <w:pStyle w:val="STY3Brdtekst"/>
              <w:spacing w:before="0"/>
              <w:rPr>
                <w:color w:val="FF0000"/>
              </w:rPr>
            </w:pPr>
            <w:r>
              <w:rPr>
                <w:color w:val="FF0000"/>
              </w:rPr>
              <w:t xml:space="preserve">ERTMS - </w:t>
            </w:r>
            <w:r w:rsidR="00D03F5A">
              <w:rPr>
                <w:color w:val="FF0000"/>
              </w:rPr>
              <w:t>Norwegian line block</w:t>
            </w:r>
            <w:r w:rsidR="00A11711">
              <w:rPr>
                <w:color w:val="FF0000"/>
              </w:rPr>
              <w:t xml:space="preserve"> </w:t>
            </w:r>
            <w:r>
              <w:rPr>
                <w:color w:val="FF0000"/>
              </w:rPr>
              <w:t>NTC</w:t>
            </w:r>
          </w:p>
        </w:tc>
        <w:tc>
          <w:tcPr>
            <w:tcW w:w="3402" w:type="dxa"/>
            <w:shd w:val="clear" w:color="auto" w:fill="auto"/>
          </w:tcPr>
          <w:p w14:paraId="2E0CE69D" w14:textId="77777777" w:rsidR="00E650F0" w:rsidRDefault="00D22AC7" w:rsidP="002770A2">
            <w:pPr>
              <w:pStyle w:val="STY3Brdtekst"/>
              <w:spacing w:before="0"/>
              <w:rPr>
                <w:rFonts w:eastAsia="Arial"/>
                <w:color w:val="FF0000"/>
              </w:rPr>
            </w:pPr>
            <w:r>
              <w:rPr>
                <w:rFonts w:eastAsia="Arial"/>
                <w:color w:val="FF0000"/>
              </w:rPr>
              <w:t xml:space="preserve">b) </w:t>
            </w:r>
            <w:r w:rsidR="00996ECC">
              <w:rPr>
                <w:rFonts w:eastAsia="Arial"/>
                <w:color w:val="FF0000"/>
              </w:rPr>
              <w:t xml:space="preserve">Signal </w:t>
            </w:r>
            <w:r w:rsidR="0073058B">
              <w:rPr>
                <w:rFonts w:eastAsia="Arial"/>
                <w:color w:val="FF0000"/>
              </w:rPr>
              <w:t>L03</w:t>
            </w:r>
          </w:p>
          <w:p w14:paraId="1C470BB1" w14:textId="72FC0D1D" w:rsidR="00D03F5A" w:rsidRPr="000626B6" w:rsidDel="00420C93" w:rsidRDefault="00E650F0" w:rsidP="002770A2">
            <w:pPr>
              <w:pStyle w:val="STY3Brdtekst"/>
              <w:spacing w:before="0"/>
              <w:rPr>
                <w:rFonts w:eastAsia="Arial"/>
                <w:color w:val="FF0000"/>
              </w:rPr>
            </w:pPr>
            <w:r>
              <w:rPr>
                <w:rFonts w:eastAsia="Arial"/>
                <w:color w:val="FF0000"/>
              </w:rPr>
              <w:t>c)</w:t>
            </w:r>
            <w:r w:rsidR="0073058B">
              <w:rPr>
                <w:rFonts w:eastAsia="Arial"/>
                <w:color w:val="FF0000"/>
              </w:rPr>
              <w:t xml:space="preserve"> Signal </w:t>
            </w:r>
            <w:r w:rsidR="00185EB9">
              <w:rPr>
                <w:rFonts w:eastAsia="Arial"/>
                <w:color w:val="FF0000"/>
              </w:rPr>
              <w:t>A127, A137</w:t>
            </w:r>
          </w:p>
        </w:tc>
        <w:tc>
          <w:tcPr>
            <w:tcW w:w="3543" w:type="dxa"/>
            <w:shd w:val="clear" w:color="auto" w:fill="auto"/>
          </w:tcPr>
          <w:p w14:paraId="57D738E7" w14:textId="77777777" w:rsidR="006053E1" w:rsidRDefault="00622185" w:rsidP="002F172C">
            <w:pPr>
              <w:rPr>
                <w:rFonts w:eastAsia="Arial"/>
                <w:color w:val="FF0000"/>
              </w:rPr>
            </w:pPr>
            <w:r>
              <w:rPr>
                <w:rFonts w:eastAsia="Arial"/>
                <w:color w:val="FF0000"/>
              </w:rPr>
              <w:t xml:space="preserve">b) </w:t>
            </w:r>
            <w:r w:rsidR="00FC11DA">
              <w:rPr>
                <w:rFonts w:eastAsia="Arial"/>
                <w:color w:val="FF0000"/>
              </w:rPr>
              <w:t xml:space="preserve">1. </w:t>
            </w:r>
            <w:r w:rsidR="00B0135F">
              <w:rPr>
                <w:rFonts w:eastAsia="Arial"/>
                <w:color w:val="FF0000"/>
              </w:rPr>
              <w:t xml:space="preserve">Signal </w:t>
            </w:r>
            <w:r w:rsidR="002B482F">
              <w:rPr>
                <w:rFonts w:eastAsia="Arial"/>
                <w:color w:val="FF0000"/>
              </w:rPr>
              <w:t>A(123)</w:t>
            </w:r>
            <w:r w:rsidR="00F204A0">
              <w:rPr>
                <w:rFonts w:eastAsia="Arial"/>
                <w:color w:val="FF0000"/>
              </w:rPr>
              <w:t>-</w:t>
            </w:r>
            <w:r w:rsidR="00D03F5A" w:rsidRPr="000626B6">
              <w:rPr>
                <w:rFonts w:eastAsia="Arial"/>
                <w:color w:val="FF0000"/>
              </w:rPr>
              <w:t>21</w:t>
            </w:r>
            <w:r w:rsidR="00C83440">
              <w:rPr>
                <w:rFonts w:eastAsia="Arial"/>
                <w:color w:val="FF0000"/>
              </w:rPr>
              <w:t>,</w:t>
            </w:r>
            <w:r w:rsidR="00D03F5A" w:rsidRPr="000626B6">
              <w:rPr>
                <w:rFonts w:eastAsia="Arial"/>
                <w:color w:val="FF0000"/>
              </w:rPr>
              <w:t xml:space="preserve"> </w:t>
            </w:r>
            <w:r w:rsidR="00D03F5A">
              <w:rPr>
                <w:rFonts w:eastAsia="Arial"/>
                <w:color w:val="FF0000"/>
              </w:rPr>
              <w:t>V1-L:</w:t>
            </w:r>
            <w:r w:rsidR="00B80EE0">
              <w:rPr>
                <w:rFonts w:eastAsia="Arial"/>
                <w:color w:val="FF0000"/>
              </w:rPr>
              <w:t xml:space="preserve"> </w:t>
            </w:r>
          </w:p>
          <w:p w14:paraId="3719549A" w14:textId="1ECDCA51" w:rsidR="00D03F5A" w:rsidRDefault="00D03F5A" w:rsidP="002F172C">
            <w:pPr>
              <w:rPr>
                <w:rFonts w:eastAsia="Arial"/>
                <w:color w:val="FF0000"/>
              </w:rPr>
            </w:pPr>
            <w:r w:rsidRPr="000626B6">
              <w:rPr>
                <w:rFonts w:eastAsia="Arial"/>
                <w:color w:val="FF0000"/>
              </w:rPr>
              <w:t xml:space="preserve">60 km/h </w:t>
            </w:r>
          </w:p>
          <w:p w14:paraId="61CF5EFA" w14:textId="3502BA28" w:rsidR="00D03F5A" w:rsidRPr="000626B6" w:rsidRDefault="00622185" w:rsidP="002F172C">
            <w:pPr>
              <w:rPr>
                <w:rFonts w:eastAsia="Arial"/>
                <w:color w:val="FF0000"/>
              </w:rPr>
            </w:pPr>
            <w:r>
              <w:rPr>
                <w:rFonts w:eastAsia="Arial"/>
                <w:color w:val="FF0000"/>
              </w:rPr>
              <w:t xml:space="preserve">b) </w:t>
            </w:r>
            <w:r w:rsidR="00FC11DA">
              <w:rPr>
                <w:rFonts w:eastAsia="Arial"/>
                <w:color w:val="FF0000"/>
              </w:rPr>
              <w:t xml:space="preserve">2. </w:t>
            </w:r>
            <w:r w:rsidR="00B0135F">
              <w:rPr>
                <w:rFonts w:eastAsia="Arial"/>
                <w:color w:val="FF0000"/>
              </w:rPr>
              <w:t>Signal A</w:t>
            </w:r>
            <w:r w:rsidR="002B482F">
              <w:rPr>
                <w:rFonts w:eastAsia="Arial"/>
                <w:color w:val="FF0000"/>
              </w:rPr>
              <w:t>(123)</w:t>
            </w:r>
            <w:r w:rsidR="00F204A0">
              <w:rPr>
                <w:rFonts w:eastAsia="Arial"/>
                <w:color w:val="FF0000"/>
              </w:rPr>
              <w:t>-</w:t>
            </w:r>
            <w:r w:rsidR="00D03F5A">
              <w:rPr>
                <w:rFonts w:eastAsia="Arial"/>
                <w:color w:val="FF0000"/>
              </w:rPr>
              <w:t>21</w:t>
            </w:r>
            <w:r w:rsidR="00C83440">
              <w:rPr>
                <w:rFonts w:eastAsia="Arial"/>
                <w:color w:val="FF0000"/>
              </w:rPr>
              <w:t>,</w:t>
            </w:r>
            <w:r w:rsidR="00C370E0">
              <w:rPr>
                <w:rFonts w:eastAsia="Arial"/>
                <w:color w:val="FF0000"/>
              </w:rPr>
              <w:t xml:space="preserve"> </w:t>
            </w:r>
            <w:r w:rsidR="00D03F5A">
              <w:rPr>
                <w:rFonts w:eastAsia="Arial"/>
                <w:color w:val="FF0000"/>
              </w:rPr>
              <w:t>V1-R,</w:t>
            </w:r>
            <w:r w:rsidR="00C370E0">
              <w:rPr>
                <w:rFonts w:eastAsia="Arial"/>
                <w:color w:val="FF0000"/>
              </w:rPr>
              <w:t xml:space="preserve"> </w:t>
            </w:r>
            <w:r w:rsidR="00D03F5A">
              <w:rPr>
                <w:rFonts w:eastAsia="Arial"/>
                <w:color w:val="FF0000"/>
              </w:rPr>
              <w:t>V3-R:</w:t>
            </w:r>
            <w:r w:rsidR="006053E1">
              <w:rPr>
                <w:rFonts w:eastAsia="Arial"/>
                <w:color w:val="FF0000"/>
              </w:rPr>
              <w:t xml:space="preserve"> </w:t>
            </w:r>
            <w:r w:rsidR="00D03F5A">
              <w:rPr>
                <w:rFonts w:eastAsia="Arial"/>
                <w:color w:val="FF0000"/>
              </w:rPr>
              <w:t>70</w:t>
            </w:r>
            <w:r w:rsidR="00C370E0">
              <w:rPr>
                <w:rFonts w:eastAsia="Arial"/>
                <w:color w:val="FF0000"/>
              </w:rPr>
              <w:t xml:space="preserve"> </w:t>
            </w:r>
            <w:r w:rsidR="00D03F5A">
              <w:rPr>
                <w:rFonts w:eastAsia="Arial"/>
                <w:color w:val="FF0000"/>
              </w:rPr>
              <w:t>km/h</w:t>
            </w:r>
          </w:p>
          <w:p w14:paraId="6B7B7E26" w14:textId="5F4D2C3D" w:rsidR="00D03F5A" w:rsidRPr="000626B6" w:rsidRDefault="00622185" w:rsidP="002F172C">
            <w:pPr>
              <w:rPr>
                <w:rFonts w:eastAsia="Arial"/>
                <w:color w:val="FF0000"/>
              </w:rPr>
            </w:pPr>
            <w:r>
              <w:rPr>
                <w:rFonts w:eastAsia="Arial"/>
                <w:color w:val="FF0000"/>
              </w:rPr>
              <w:t xml:space="preserve">b) </w:t>
            </w:r>
            <w:r w:rsidR="00FC11DA">
              <w:rPr>
                <w:rFonts w:eastAsia="Arial"/>
                <w:color w:val="FF0000"/>
              </w:rPr>
              <w:t xml:space="preserve">3. </w:t>
            </w:r>
            <w:r w:rsidR="00B0135F">
              <w:rPr>
                <w:rFonts w:eastAsia="Arial"/>
                <w:color w:val="FF0000"/>
              </w:rPr>
              <w:t>Signal A</w:t>
            </w:r>
            <w:r w:rsidR="002B482F">
              <w:rPr>
                <w:rFonts w:eastAsia="Arial"/>
                <w:color w:val="FF0000"/>
              </w:rPr>
              <w:t>(123)</w:t>
            </w:r>
            <w:r w:rsidR="00F204A0">
              <w:rPr>
                <w:rFonts w:eastAsia="Arial"/>
                <w:color w:val="FF0000"/>
              </w:rPr>
              <w:t>-</w:t>
            </w:r>
            <w:r w:rsidR="00D03F5A" w:rsidRPr="000626B6">
              <w:rPr>
                <w:rFonts w:eastAsia="Arial"/>
                <w:color w:val="FF0000"/>
              </w:rPr>
              <w:t>22: 80 km/h</w:t>
            </w:r>
          </w:p>
          <w:p w14:paraId="6C984417" w14:textId="11A4FC85" w:rsidR="00D03F5A" w:rsidRPr="000626B6" w:rsidRDefault="002F3996" w:rsidP="002F172C">
            <w:pPr>
              <w:rPr>
                <w:rFonts w:eastAsia="Arial"/>
                <w:color w:val="FF0000"/>
              </w:rPr>
            </w:pPr>
            <w:r>
              <w:rPr>
                <w:rFonts w:eastAsia="Arial"/>
                <w:color w:val="FF0000"/>
              </w:rPr>
              <w:t xml:space="preserve">c) </w:t>
            </w:r>
            <w:r w:rsidR="00B0135F">
              <w:rPr>
                <w:rFonts w:eastAsia="Arial"/>
                <w:color w:val="FF0000"/>
              </w:rPr>
              <w:t>Signal A</w:t>
            </w:r>
            <w:r w:rsidR="002B482F">
              <w:rPr>
                <w:rFonts w:eastAsia="Arial"/>
                <w:color w:val="FF0000"/>
              </w:rPr>
              <w:t>(123)</w:t>
            </w:r>
            <w:r w:rsidR="00C83440">
              <w:rPr>
                <w:rFonts w:eastAsia="Arial"/>
                <w:color w:val="FF0000"/>
              </w:rPr>
              <w:t>-</w:t>
            </w:r>
            <w:r w:rsidR="00D03F5A" w:rsidRPr="000626B6">
              <w:rPr>
                <w:rFonts w:eastAsia="Arial"/>
                <w:color w:val="FF0000"/>
              </w:rPr>
              <w:t xml:space="preserve">22(+): </w:t>
            </w:r>
            <w:r w:rsidR="00D03F5A">
              <w:rPr>
                <w:rFonts w:eastAsia="Arial"/>
                <w:color w:val="FF0000"/>
              </w:rPr>
              <w:t>110</w:t>
            </w:r>
            <w:r w:rsidR="00D03F5A" w:rsidRPr="000626B6">
              <w:rPr>
                <w:rFonts w:eastAsia="Arial"/>
                <w:color w:val="FF0000"/>
              </w:rPr>
              <w:t xml:space="preserve"> km/h</w:t>
            </w:r>
            <w:r w:rsidR="00D03F5A" w:rsidRPr="000626B6" w:rsidDel="00FF2E2E">
              <w:rPr>
                <w:color w:val="FF0000"/>
                <w:lang w:val="en-US"/>
              </w:rPr>
              <w:t xml:space="preserve"> </w:t>
            </w:r>
          </w:p>
        </w:tc>
      </w:tr>
      <w:tr w:rsidR="004316A4" w:rsidRPr="001511FB" w14:paraId="5C058883" w14:textId="77777777" w:rsidTr="001D1B1C">
        <w:tc>
          <w:tcPr>
            <w:tcW w:w="846" w:type="dxa"/>
          </w:tcPr>
          <w:p w14:paraId="002CAB49" w14:textId="01782554" w:rsidR="00C10DAA" w:rsidRDefault="00AF4E96" w:rsidP="002F172C">
            <w:pPr>
              <w:rPr>
                <w:rFonts w:eastAsia="Arial"/>
                <w:color w:val="FF0000"/>
              </w:rPr>
            </w:pPr>
            <w:r>
              <w:rPr>
                <w:rFonts w:eastAsia="Arial"/>
                <w:color w:val="FF0000"/>
              </w:rPr>
              <w:t>R3</w:t>
            </w:r>
            <w:r w:rsidR="00502B1C">
              <w:rPr>
                <w:rFonts w:eastAsia="Arial"/>
                <w:color w:val="FF0000"/>
              </w:rPr>
              <w:t>00</w:t>
            </w:r>
          </w:p>
        </w:tc>
        <w:tc>
          <w:tcPr>
            <w:tcW w:w="1843" w:type="dxa"/>
          </w:tcPr>
          <w:p w14:paraId="4CB3BCA0" w14:textId="6979F9D0" w:rsidR="00C10DAA" w:rsidRDefault="002E552A" w:rsidP="002F172C">
            <w:pPr>
              <w:pStyle w:val="STY3Brdtekst"/>
              <w:spacing w:before="0"/>
              <w:rPr>
                <w:color w:val="FF0000"/>
              </w:rPr>
            </w:pPr>
            <w:r>
              <w:rPr>
                <w:color w:val="FF0000"/>
              </w:rPr>
              <w:t xml:space="preserve">ERTMS - </w:t>
            </w:r>
            <w:r w:rsidR="00BD190E">
              <w:rPr>
                <w:color w:val="FF0000"/>
              </w:rPr>
              <w:t>Alternative</w:t>
            </w:r>
            <w:r w:rsidR="00F448A9">
              <w:rPr>
                <w:color w:val="FF0000"/>
              </w:rPr>
              <w:t xml:space="preserve"> line block</w:t>
            </w:r>
            <w:r w:rsidR="0021496F">
              <w:rPr>
                <w:color w:val="FF0000"/>
              </w:rPr>
              <w:t xml:space="preserve"> NTC</w:t>
            </w:r>
          </w:p>
        </w:tc>
        <w:tc>
          <w:tcPr>
            <w:tcW w:w="3402" w:type="dxa"/>
          </w:tcPr>
          <w:p w14:paraId="4DF9B89E" w14:textId="2BFADED8" w:rsidR="00C10DAA" w:rsidRPr="00047351" w:rsidRDefault="00425E1F" w:rsidP="002F172C">
            <w:pPr>
              <w:pStyle w:val="STY3Brdtekst"/>
              <w:spacing w:before="0"/>
              <w:rPr>
                <w:rFonts w:eastAsia="Arial"/>
                <w:color w:val="FF0000"/>
                <w:lang w:val="nb-NO"/>
              </w:rPr>
            </w:pPr>
            <w:r w:rsidRPr="00047351">
              <w:rPr>
                <w:rFonts w:eastAsia="Arial"/>
                <w:color w:val="FF0000"/>
                <w:lang w:val="nb-NO"/>
              </w:rPr>
              <w:t>e</w:t>
            </w:r>
            <w:r w:rsidR="007B2C39" w:rsidRPr="00047351">
              <w:rPr>
                <w:rFonts w:eastAsia="Arial"/>
                <w:color w:val="FF0000"/>
                <w:lang w:val="nb-NO"/>
              </w:rPr>
              <w:t xml:space="preserve">) </w:t>
            </w:r>
            <w:r w:rsidR="007F6E0C" w:rsidRPr="00047351">
              <w:rPr>
                <w:rFonts w:eastAsia="Arial"/>
                <w:color w:val="FF0000"/>
                <w:lang w:val="nb-NO"/>
              </w:rPr>
              <w:t>Signal</w:t>
            </w:r>
            <w:r w:rsidR="00B011D8" w:rsidRPr="00047351">
              <w:rPr>
                <w:rFonts w:eastAsia="Arial"/>
                <w:color w:val="FF0000"/>
                <w:lang w:val="nb-NO"/>
              </w:rPr>
              <w:t xml:space="preserve"> </w:t>
            </w:r>
            <w:r w:rsidR="00BF713E">
              <w:rPr>
                <w:rFonts w:eastAsia="Arial"/>
                <w:color w:val="FF0000"/>
                <w:lang w:val="nb-NO"/>
              </w:rPr>
              <w:t>9005</w:t>
            </w:r>
            <w:r w:rsidR="00DA4CF7" w:rsidRPr="00047351">
              <w:rPr>
                <w:rFonts w:eastAsia="Arial"/>
                <w:color w:val="FF0000"/>
                <w:lang w:val="nb-NO"/>
              </w:rPr>
              <w:t>, V1-L</w:t>
            </w:r>
            <w:r w:rsidR="00586134" w:rsidRPr="00047351">
              <w:rPr>
                <w:rFonts w:eastAsia="Arial"/>
                <w:color w:val="FF0000"/>
                <w:lang w:val="nb-NO"/>
              </w:rPr>
              <w:t>: 50</w:t>
            </w:r>
            <w:r w:rsidR="00997AC6" w:rsidRPr="00047351">
              <w:rPr>
                <w:rFonts w:eastAsia="Arial"/>
                <w:color w:val="FF0000"/>
                <w:lang w:val="nb-NO"/>
              </w:rPr>
              <w:t xml:space="preserve"> km/h</w:t>
            </w:r>
          </w:p>
          <w:p w14:paraId="7EA24B25" w14:textId="7A6C8EDC" w:rsidR="00DA4CF7" w:rsidRPr="00047351" w:rsidRDefault="00425E1F" w:rsidP="002F172C">
            <w:pPr>
              <w:pStyle w:val="STY3Brdtekst"/>
              <w:spacing w:before="0"/>
              <w:rPr>
                <w:rFonts w:eastAsia="Arial"/>
                <w:color w:val="FF0000"/>
                <w:lang w:val="nb-NO"/>
              </w:rPr>
            </w:pPr>
            <w:r w:rsidRPr="00047351">
              <w:rPr>
                <w:rFonts w:eastAsia="Arial"/>
                <w:color w:val="FF0000"/>
                <w:lang w:val="nb-NO"/>
              </w:rPr>
              <w:t>e</w:t>
            </w:r>
            <w:r w:rsidR="00D22AC7" w:rsidRPr="00047351">
              <w:rPr>
                <w:rFonts w:eastAsia="Arial"/>
                <w:color w:val="FF0000"/>
                <w:lang w:val="nb-NO"/>
              </w:rPr>
              <w:t xml:space="preserve">) </w:t>
            </w:r>
            <w:r w:rsidR="00DA4CF7" w:rsidRPr="00047351">
              <w:rPr>
                <w:rFonts w:eastAsia="Arial"/>
                <w:color w:val="FF0000"/>
                <w:lang w:val="nb-NO"/>
              </w:rPr>
              <w:t xml:space="preserve">Signal </w:t>
            </w:r>
            <w:r w:rsidR="00BF713E">
              <w:rPr>
                <w:rFonts w:eastAsia="Arial"/>
                <w:color w:val="FF0000"/>
                <w:lang w:val="nb-NO"/>
              </w:rPr>
              <w:t>9005</w:t>
            </w:r>
            <w:r w:rsidR="00DA4CF7" w:rsidRPr="00047351">
              <w:rPr>
                <w:rFonts w:eastAsia="Arial"/>
                <w:color w:val="FF0000"/>
                <w:lang w:val="nb-NO"/>
              </w:rPr>
              <w:t>, V1-R</w:t>
            </w:r>
            <w:r w:rsidR="005850BA" w:rsidRPr="00047351">
              <w:rPr>
                <w:rFonts w:eastAsia="Arial"/>
                <w:color w:val="FF0000"/>
                <w:lang w:val="nb-NO"/>
              </w:rPr>
              <w:t>, Slinning</w:t>
            </w:r>
            <w:r w:rsidR="008B6627">
              <w:rPr>
                <w:rFonts w:eastAsia="Arial"/>
                <w:color w:val="FF0000"/>
                <w:lang w:val="nb-NO"/>
              </w:rPr>
              <w:t xml:space="preserve"> Plo</w:t>
            </w:r>
            <w:r w:rsidR="00DA4CF7" w:rsidRPr="00047351">
              <w:rPr>
                <w:rFonts w:eastAsia="Arial"/>
                <w:color w:val="FF0000"/>
                <w:lang w:val="nb-NO"/>
              </w:rPr>
              <w:t>:</w:t>
            </w:r>
            <w:r w:rsidR="00FD5C47">
              <w:rPr>
                <w:rFonts w:eastAsia="Arial"/>
                <w:color w:val="FF0000"/>
                <w:lang w:val="nb-NO"/>
              </w:rPr>
              <w:t xml:space="preserve"> </w:t>
            </w:r>
            <w:r w:rsidR="00DA4CF7" w:rsidRPr="00047351">
              <w:rPr>
                <w:rFonts w:eastAsia="Arial"/>
                <w:color w:val="FF0000"/>
                <w:lang w:val="nb-NO"/>
              </w:rPr>
              <w:t>80 km/h</w:t>
            </w:r>
          </w:p>
          <w:p w14:paraId="26582D4E" w14:textId="31B18090" w:rsidR="00907E99" w:rsidRDefault="00425E1F" w:rsidP="002F172C">
            <w:pPr>
              <w:pStyle w:val="STY3Brdtekst"/>
              <w:spacing w:before="0"/>
              <w:rPr>
                <w:rFonts w:eastAsia="Arial"/>
                <w:color w:val="FF0000"/>
              </w:rPr>
            </w:pPr>
            <w:r>
              <w:rPr>
                <w:rFonts w:eastAsia="Arial"/>
                <w:color w:val="FF0000"/>
              </w:rPr>
              <w:t>f</w:t>
            </w:r>
            <w:r w:rsidR="007B2C39">
              <w:rPr>
                <w:rFonts w:eastAsia="Arial"/>
                <w:color w:val="FF0000"/>
              </w:rPr>
              <w:t>) Slinning</w:t>
            </w:r>
            <w:r w:rsidR="008B6627">
              <w:rPr>
                <w:rFonts w:eastAsia="Arial"/>
                <w:color w:val="FF0000"/>
              </w:rPr>
              <w:t xml:space="preserve"> Plo</w:t>
            </w:r>
          </w:p>
        </w:tc>
        <w:tc>
          <w:tcPr>
            <w:tcW w:w="3543" w:type="dxa"/>
          </w:tcPr>
          <w:p w14:paraId="64814834" w14:textId="4D589CF1" w:rsidR="003E70F1" w:rsidRPr="00047351" w:rsidRDefault="00425E1F" w:rsidP="003E70F1">
            <w:pPr>
              <w:rPr>
                <w:rFonts w:eastAsia="Arial"/>
                <w:color w:val="FF0000"/>
                <w:lang w:val="nb-NO"/>
              </w:rPr>
            </w:pPr>
            <w:r w:rsidRPr="00047351">
              <w:rPr>
                <w:rFonts w:eastAsia="Arial"/>
                <w:color w:val="FF0000"/>
                <w:lang w:val="nb-NO"/>
              </w:rPr>
              <w:t xml:space="preserve">e) </w:t>
            </w:r>
            <w:r w:rsidR="00C83440" w:rsidRPr="00047351">
              <w:rPr>
                <w:rFonts w:eastAsia="Arial"/>
                <w:color w:val="FF0000"/>
                <w:lang w:val="nb-NO"/>
              </w:rPr>
              <w:t xml:space="preserve">Signal </w:t>
            </w:r>
            <w:r w:rsidR="009B6C0C">
              <w:rPr>
                <w:rFonts w:eastAsia="Arial"/>
                <w:color w:val="FF0000"/>
                <w:lang w:val="nb-NO"/>
              </w:rPr>
              <w:t>R3</w:t>
            </w:r>
            <w:r w:rsidR="00502B1C">
              <w:rPr>
                <w:rFonts w:eastAsia="Arial"/>
                <w:color w:val="FF0000"/>
                <w:lang w:val="nb-NO"/>
              </w:rPr>
              <w:t>00</w:t>
            </w:r>
            <w:r w:rsidR="009B6C0C">
              <w:rPr>
                <w:rFonts w:eastAsia="Arial"/>
                <w:color w:val="FF0000"/>
                <w:lang w:val="nb-NO"/>
              </w:rPr>
              <w:t>-45</w:t>
            </w:r>
            <w:r w:rsidR="003E70F1" w:rsidRPr="00047351">
              <w:rPr>
                <w:rFonts w:eastAsia="Arial"/>
                <w:color w:val="FF0000"/>
                <w:lang w:val="nb-NO"/>
              </w:rPr>
              <w:t xml:space="preserve">: </w:t>
            </w:r>
            <w:r w:rsidR="00A66E97">
              <w:rPr>
                <w:rFonts w:eastAsia="Arial"/>
                <w:color w:val="FF0000"/>
                <w:lang w:val="nb-NO"/>
              </w:rPr>
              <w:t>4</w:t>
            </w:r>
            <w:r w:rsidR="003E70F1" w:rsidRPr="00047351">
              <w:rPr>
                <w:rFonts w:eastAsia="Arial"/>
                <w:color w:val="FF0000"/>
                <w:lang w:val="nb-NO"/>
              </w:rPr>
              <w:t>0 km/h</w:t>
            </w:r>
          </w:p>
          <w:p w14:paraId="1FCECFC5" w14:textId="1ED93CE8" w:rsidR="003C6485" w:rsidRPr="00047351" w:rsidRDefault="007F0C5C" w:rsidP="000E7A83">
            <w:pPr>
              <w:rPr>
                <w:rFonts w:eastAsia="Arial"/>
                <w:color w:val="FF0000"/>
                <w:lang w:val="nb-NO"/>
              </w:rPr>
            </w:pPr>
            <w:r w:rsidRPr="00047351">
              <w:rPr>
                <w:rFonts w:eastAsia="Arial"/>
                <w:color w:val="FF0000"/>
                <w:lang w:val="nb-NO"/>
              </w:rPr>
              <w:t>f) Hageland</w:t>
            </w:r>
            <w:r w:rsidR="008B6627">
              <w:rPr>
                <w:rFonts w:eastAsia="Arial"/>
                <w:color w:val="FF0000"/>
                <w:lang w:val="nb-NO"/>
              </w:rPr>
              <w:t xml:space="preserve"> Plo</w:t>
            </w:r>
          </w:p>
        </w:tc>
      </w:tr>
      <w:tr w:rsidR="004316A4" w14:paraId="5C358F5F" w14:textId="77777777" w:rsidTr="001D1B1C">
        <w:tc>
          <w:tcPr>
            <w:tcW w:w="846" w:type="dxa"/>
          </w:tcPr>
          <w:p w14:paraId="61691EFA" w14:textId="0F024B1A" w:rsidR="003E70F1" w:rsidRDefault="008B6627" w:rsidP="002F172C">
            <w:pPr>
              <w:rPr>
                <w:rFonts w:eastAsia="Arial"/>
                <w:color w:val="FF0000"/>
              </w:rPr>
            </w:pPr>
            <w:r>
              <w:rPr>
                <w:rFonts w:eastAsia="Arial"/>
                <w:color w:val="FF0000"/>
              </w:rPr>
              <w:t>B(21)</w:t>
            </w:r>
          </w:p>
        </w:tc>
        <w:tc>
          <w:tcPr>
            <w:tcW w:w="1843" w:type="dxa"/>
          </w:tcPr>
          <w:p w14:paraId="18D64C3E" w14:textId="7338C46F" w:rsidR="003E70F1" w:rsidRDefault="002E552A" w:rsidP="002F172C">
            <w:pPr>
              <w:pStyle w:val="STY3Brdtekst"/>
              <w:spacing w:before="0"/>
              <w:rPr>
                <w:color w:val="FF0000"/>
              </w:rPr>
            </w:pPr>
            <w:r>
              <w:rPr>
                <w:color w:val="FF0000"/>
              </w:rPr>
              <w:t xml:space="preserve">ERTMS - </w:t>
            </w:r>
            <w:r w:rsidR="003E70F1">
              <w:rPr>
                <w:color w:val="FF0000"/>
              </w:rPr>
              <w:t xml:space="preserve">Alternative line block </w:t>
            </w:r>
            <w:r w:rsidR="0021496F">
              <w:rPr>
                <w:color w:val="FF0000"/>
              </w:rPr>
              <w:t>ERTMS</w:t>
            </w:r>
          </w:p>
        </w:tc>
        <w:tc>
          <w:tcPr>
            <w:tcW w:w="3402" w:type="dxa"/>
          </w:tcPr>
          <w:p w14:paraId="70379DD1" w14:textId="190C5DF5" w:rsidR="00EC4F39" w:rsidRDefault="00151D4D" w:rsidP="002F172C">
            <w:pPr>
              <w:pStyle w:val="STY3Brdtekst"/>
              <w:spacing w:before="0"/>
              <w:rPr>
                <w:rFonts w:eastAsia="Arial"/>
                <w:color w:val="FF0000"/>
              </w:rPr>
            </w:pPr>
            <w:r>
              <w:rPr>
                <w:rFonts w:eastAsia="Arial"/>
                <w:color w:val="FF0000"/>
              </w:rPr>
              <w:t>-</w:t>
            </w:r>
          </w:p>
        </w:tc>
        <w:tc>
          <w:tcPr>
            <w:tcW w:w="3543" w:type="dxa"/>
          </w:tcPr>
          <w:p w14:paraId="20AE5D14" w14:textId="4F01E362" w:rsidR="00CE5507" w:rsidRPr="000626B6" w:rsidRDefault="003C6485" w:rsidP="003E70F1">
            <w:pPr>
              <w:rPr>
                <w:rFonts w:eastAsia="Arial"/>
                <w:color w:val="FF0000"/>
              </w:rPr>
            </w:pPr>
            <w:r>
              <w:rPr>
                <w:rFonts w:eastAsia="Arial"/>
                <w:color w:val="FF0000"/>
              </w:rPr>
              <w:t>h</w:t>
            </w:r>
            <w:r w:rsidR="00CE5507">
              <w:rPr>
                <w:rFonts w:eastAsia="Arial"/>
                <w:color w:val="FF0000"/>
              </w:rPr>
              <w:t>) Hageland</w:t>
            </w:r>
            <w:r w:rsidR="008B6627">
              <w:rPr>
                <w:rFonts w:eastAsia="Arial"/>
                <w:color w:val="FF0000"/>
              </w:rPr>
              <w:t xml:space="preserve"> Plo</w:t>
            </w:r>
          </w:p>
        </w:tc>
      </w:tr>
    </w:tbl>
    <w:p w14:paraId="30FCCB8B" w14:textId="19A3C4B9" w:rsidR="00A94EB4" w:rsidRPr="00A94EB4" w:rsidRDefault="00783BAD" w:rsidP="00A94EB4">
      <w:pPr>
        <w:pStyle w:val="STY3Overskrift111"/>
      </w:pPr>
      <w:bookmarkStart w:id="1046" w:name="_Toc202255460"/>
      <w:bookmarkStart w:id="1047" w:name="_Toc218862497"/>
      <w:bookmarkEnd w:id="1046"/>
      <w:r>
        <w:t>ID</w:t>
      </w:r>
      <w:r w:rsidR="00DE6A61">
        <w:t xml:space="preserve"> [</w:t>
      </w:r>
      <w:r>
        <w:t>ID</w:t>
      </w:r>
      <w:r w:rsidR="00DE6A61">
        <w:t>]</w:t>
      </w:r>
      <w:bookmarkEnd w:id="1047"/>
    </w:p>
    <w:tbl>
      <w:tblPr>
        <w:tblStyle w:val="Tabellrutenet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536"/>
        <w:gridCol w:w="283"/>
        <w:gridCol w:w="4536"/>
      </w:tblGrid>
      <w:tr w:rsidR="00BE4E55" w:rsidRPr="00B33C7C" w14:paraId="6632C084" w14:textId="77777777" w:rsidTr="00FB7AF7">
        <w:tc>
          <w:tcPr>
            <w:tcW w:w="284" w:type="dxa"/>
          </w:tcPr>
          <w:p w14:paraId="609C3E21" w14:textId="77777777" w:rsidR="00DE6A61" w:rsidRDefault="00DE6A61" w:rsidP="008D2CF9">
            <w:pPr>
              <w:pStyle w:val="STY3Brdtekst"/>
              <w:rPr>
                <w:lang w:val="en-US"/>
              </w:rPr>
            </w:pPr>
            <w:r>
              <w:rPr>
                <w:lang w:val="en-US"/>
              </w:rPr>
              <w:t>a</w:t>
            </w:r>
          </w:p>
        </w:tc>
        <w:tc>
          <w:tcPr>
            <w:tcW w:w="4536" w:type="dxa"/>
          </w:tcPr>
          <w:p w14:paraId="0F7972AD" w14:textId="2613528F" w:rsidR="00A7099A" w:rsidRPr="00FB7AF7" w:rsidRDefault="00DE6A61" w:rsidP="00BE4E55">
            <w:pPr>
              <w:pStyle w:val="STY3Brdtekst"/>
              <w:rPr>
                <w:i/>
                <w:iCs/>
                <w:color w:val="A6A6A6" w:themeColor="background1" w:themeShade="A6"/>
                <w:lang w:val="en-US"/>
              </w:rPr>
            </w:pPr>
            <w:r>
              <w:rPr>
                <w:lang w:val="en-US"/>
              </w:rPr>
              <w:t xml:space="preserve">Specify </w:t>
            </w:r>
            <w:r w:rsidR="00BE4E55">
              <w:rPr>
                <w:lang w:val="en-US"/>
              </w:rPr>
              <w:t xml:space="preserve">the </w:t>
            </w:r>
            <w:r w:rsidR="00660A75" w:rsidRPr="00FB7AF7">
              <w:rPr>
                <w:lang w:val="en-US"/>
              </w:rPr>
              <w:t xml:space="preserve">«ID» </w:t>
            </w:r>
            <w:r w:rsidR="00BE4E55">
              <w:rPr>
                <w:lang w:val="en-US"/>
              </w:rPr>
              <w:t xml:space="preserve">of the signal </w:t>
            </w:r>
            <w:r w:rsidR="00AD3751">
              <w:rPr>
                <w:lang w:val="en-US"/>
              </w:rPr>
              <w:t>at the border of the</w:t>
            </w:r>
            <w:r w:rsidR="00BE4E55">
              <w:rPr>
                <w:lang w:val="en-US"/>
              </w:rPr>
              <w:t xml:space="preserve"> </w:t>
            </w:r>
            <w:r w:rsidR="009A60E5">
              <w:rPr>
                <w:lang w:val="en-US"/>
              </w:rPr>
              <w:t xml:space="preserve">adjacent </w:t>
            </w:r>
            <w:r w:rsidR="00AE0352">
              <w:rPr>
                <w:lang w:val="en-US"/>
              </w:rPr>
              <w:t>area</w:t>
            </w:r>
            <w:r w:rsidR="009A3755">
              <w:rPr>
                <w:lang w:val="en-US"/>
              </w:rPr>
              <w:t>.</w:t>
            </w:r>
          </w:p>
        </w:tc>
        <w:tc>
          <w:tcPr>
            <w:tcW w:w="283" w:type="dxa"/>
          </w:tcPr>
          <w:p w14:paraId="413114E3" w14:textId="77777777" w:rsidR="00DE6A61" w:rsidRDefault="00DE6A61" w:rsidP="008D2CF9">
            <w:pPr>
              <w:pStyle w:val="STY3Brdtekst"/>
              <w:rPr>
                <w:lang w:val="en-US"/>
              </w:rPr>
            </w:pPr>
            <w:r>
              <w:rPr>
                <w:lang w:val="en-US"/>
              </w:rPr>
              <w:t>a</w:t>
            </w:r>
          </w:p>
        </w:tc>
        <w:tc>
          <w:tcPr>
            <w:tcW w:w="4536" w:type="dxa"/>
          </w:tcPr>
          <w:p w14:paraId="49AA41A0" w14:textId="43404337" w:rsidR="007E1663" w:rsidRPr="00885715" w:rsidRDefault="00BE4E55" w:rsidP="008D2CF9">
            <w:pPr>
              <w:pStyle w:val="STY3Brdtekst"/>
              <w:rPr>
                <w:color w:val="A6A6A6" w:themeColor="background1" w:themeShade="A6"/>
                <w:lang w:val="nb-NO"/>
              </w:rPr>
            </w:pPr>
            <w:r>
              <w:rPr>
                <w:lang w:val="nb-NO"/>
              </w:rPr>
              <w:t xml:space="preserve">Angi </w:t>
            </w:r>
            <w:r w:rsidR="00660A75">
              <w:rPr>
                <w:lang w:val="nb-NO"/>
              </w:rPr>
              <w:t>«</w:t>
            </w:r>
            <w:r>
              <w:rPr>
                <w:lang w:val="nb-NO"/>
              </w:rPr>
              <w:t>ID</w:t>
            </w:r>
            <w:r w:rsidR="00660A75">
              <w:rPr>
                <w:lang w:val="nb-NO"/>
              </w:rPr>
              <w:t>»</w:t>
            </w:r>
            <w:r>
              <w:rPr>
                <w:lang w:val="nb-NO"/>
              </w:rPr>
              <w:t xml:space="preserve"> til signalet </w:t>
            </w:r>
            <w:r w:rsidR="00AD3751">
              <w:rPr>
                <w:lang w:val="nb-NO"/>
              </w:rPr>
              <w:t>i grens</w:t>
            </w:r>
            <w:r w:rsidR="00972BFF">
              <w:rPr>
                <w:lang w:val="nb-NO"/>
              </w:rPr>
              <w:t>en</w:t>
            </w:r>
            <w:r w:rsidR="00AD3751">
              <w:rPr>
                <w:lang w:val="nb-NO"/>
              </w:rPr>
              <w:t xml:space="preserve"> til</w:t>
            </w:r>
            <w:r>
              <w:rPr>
                <w:lang w:val="nb-NO"/>
              </w:rPr>
              <w:t xml:space="preserve"> </w:t>
            </w:r>
            <w:r w:rsidR="00582865">
              <w:rPr>
                <w:lang w:val="nb-NO"/>
              </w:rPr>
              <w:t>tilgrense</w:t>
            </w:r>
            <w:r w:rsidR="009A60E5">
              <w:rPr>
                <w:lang w:val="nb-NO"/>
              </w:rPr>
              <w:t xml:space="preserve">nde </w:t>
            </w:r>
            <w:r w:rsidR="00AE0352">
              <w:rPr>
                <w:lang w:val="nb-NO"/>
              </w:rPr>
              <w:t>område</w:t>
            </w:r>
            <w:r w:rsidR="009A60E5">
              <w:rPr>
                <w:lang w:val="nb-NO"/>
              </w:rPr>
              <w:t>.</w:t>
            </w:r>
          </w:p>
        </w:tc>
      </w:tr>
    </w:tbl>
    <w:p w14:paraId="5BFE57C4" w14:textId="77777777" w:rsidR="00DE6A61" w:rsidRDefault="00DE6A61" w:rsidP="00DE6A61">
      <w:pPr>
        <w:pStyle w:val="STY3Overskrift111"/>
      </w:pPr>
      <w:bookmarkStart w:id="1048" w:name="_Toc218862498"/>
      <w:r>
        <w:lastRenderedPageBreak/>
        <w:t>Interface [Grensesnitt]</w:t>
      </w:r>
      <w:bookmarkEnd w:id="1048"/>
    </w:p>
    <w:tbl>
      <w:tblPr>
        <w:tblStyle w:val="Tabellrutenet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536"/>
        <w:gridCol w:w="283"/>
        <w:gridCol w:w="4536"/>
      </w:tblGrid>
      <w:tr w:rsidR="00B1583F" w:rsidRPr="00DD1E12" w14:paraId="27D560FE" w14:textId="77777777" w:rsidTr="008D2CF9">
        <w:tc>
          <w:tcPr>
            <w:tcW w:w="284" w:type="dxa"/>
          </w:tcPr>
          <w:p w14:paraId="3C446813" w14:textId="77777777" w:rsidR="00B1583F" w:rsidRDefault="00B1583F" w:rsidP="008D2CF9">
            <w:pPr>
              <w:pStyle w:val="STY3Brdtekst"/>
              <w:rPr>
                <w:lang w:val="en-US"/>
              </w:rPr>
            </w:pPr>
            <w:r>
              <w:rPr>
                <w:lang w:val="en-US"/>
              </w:rPr>
              <w:t>a</w:t>
            </w:r>
          </w:p>
        </w:tc>
        <w:tc>
          <w:tcPr>
            <w:tcW w:w="4536" w:type="dxa"/>
          </w:tcPr>
          <w:p w14:paraId="39052088" w14:textId="42BC670B" w:rsidR="00DE6A61" w:rsidRDefault="00B1583F" w:rsidP="001621AE">
            <w:pPr>
              <w:pStyle w:val="STY3Brdtekst"/>
              <w:rPr>
                <w:lang w:val="en-US"/>
              </w:rPr>
            </w:pPr>
            <w:r>
              <w:rPr>
                <w:lang w:val="en-US"/>
              </w:rPr>
              <w:t xml:space="preserve">Specify </w:t>
            </w:r>
            <w:r w:rsidR="00B51C1F">
              <w:rPr>
                <w:lang w:val="en-US"/>
              </w:rPr>
              <w:t xml:space="preserve">one of the following </w:t>
            </w:r>
            <w:r w:rsidR="005132F6">
              <w:rPr>
                <w:lang w:val="en-US"/>
              </w:rPr>
              <w:t>interfaces</w:t>
            </w:r>
            <w:r w:rsidR="00660A75">
              <w:rPr>
                <w:lang w:val="en-US"/>
              </w:rPr>
              <w:t>:</w:t>
            </w:r>
          </w:p>
          <w:p w14:paraId="09694E1C" w14:textId="06E7D07F" w:rsidR="00B1583F" w:rsidRPr="00FB7AF7" w:rsidRDefault="00B1583F" w:rsidP="00FB7AF7">
            <w:pPr>
              <w:pStyle w:val="STY3Brdtekst"/>
              <w:rPr>
                <w:i/>
                <w:iCs/>
                <w:color w:val="A6A6A6" w:themeColor="background1" w:themeShade="A6"/>
                <w:lang w:val="en-US"/>
              </w:rPr>
            </w:pPr>
            <w:r w:rsidRPr="009762EF">
              <w:rPr>
                <w:i/>
                <w:iCs/>
                <w:color w:val="A6A6A6" w:themeColor="background1" w:themeShade="A6"/>
                <w:lang w:val="en-US"/>
              </w:rPr>
              <w:t>Com</w:t>
            </w:r>
            <w:r w:rsidRPr="00EE2642">
              <w:rPr>
                <w:i/>
                <w:iCs/>
                <w:color w:val="A6A6A6" w:themeColor="background1" w:themeShade="A6"/>
                <w:lang w:val="en-US"/>
              </w:rPr>
              <w:t xml:space="preserve">ments: </w:t>
            </w:r>
            <w:r w:rsidR="00617726" w:rsidRPr="00FB7AF7">
              <w:rPr>
                <w:i/>
                <w:iCs/>
                <w:color w:val="A6A6A6" w:themeColor="background1" w:themeShade="A6"/>
                <w:lang w:val="en-US"/>
              </w:rPr>
              <w:t xml:space="preserve">Ref to description in Ch. </w:t>
            </w:r>
            <w:r w:rsidR="009A30C1">
              <w:rPr>
                <w:i/>
                <w:iCs/>
                <w:color w:val="A6A6A6" w:themeColor="background1" w:themeShade="A6"/>
                <w:lang w:val="en-US"/>
              </w:rPr>
              <w:fldChar w:fldCharType="begin"/>
            </w:r>
            <w:r w:rsidR="009A30C1">
              <w:rPr>
                <w:i/>
                <w:iCs/>
                <w:color w:val="A6A6A6" w:themeColor="background1" w:themeShade="A6"/>
                <w:lang w:val="en-US"/>
              </w:rPr>
              <w:instrText xml:space="preserve"> REF _Ref201123984 \r \h </w:instrText>
            </w:r>
            <w:r w:rsidR="009A30C1">
              <w:rPr>
                <w:i/>
                <w:iCs/>
                <w:color w:val="A6A6A6" w:themeColor="background1" w:themeShade="A6"/>
                <w:lang w:val="en-US"/>
              </w:rPr>
            </w:r>
            <w:r w:rsidR="009A30C1">
              <w:rPr>
                <w:i/>
                <w:iCs/>
                <w:color w:val="A6A6A6" w:themeColor="background1" w:themeShade="A6"/>
                <w:lang w:val="en-US"/>
              </w:rPr>
              <w:fldChar w:fldCharType="separate"/>
            </w:r>
            <w:r w:rsidR="00741B0C">
              <w:rPr>
                <w:i/>
                <w:iCs/>
                <w:color w:val="A6A6A6" w:themeColor="background1" w:themeShade="A6"/>
                <w:lang w:val="en-US"/>
              </w:rPr>
              <w:t>13.1</w:t>
            </w:r>
            <w:r w:rsidR="009A30C1">
              <w:rPr>
                <w:i/>
                <w:iCs/>
                <w:color w:val="A6A6A6" w:themeColor="background1" w:themeShade="A6"/>
                <w:lang w:val="en-US"/>
              </w:rPr>
              <w:fldChar w:fldCharType="end"/>
            </w:r>
            <w:r w:rsidR="009F22F6">
              <w:rPr>
                <w:i/>
                <w:iCs/>
                <w:color w:val="A6A6A6" w:themeColor="background1" w:themeShade="A6"/>
                <w:lang w:val="en-US"/>
              </w:rPr>
              <w:t xml:space="preserve">. </w:t>
            </w:r>
          </w:p>
        </w:tc>
        <w:tc>
          <w:tcPr>
            <w:tcW w:w="283" w:type="dxa"/>
          </w:tcPr>
          <w:p w14:paraId="27E63E7F" w14:textId="77777777" w:rsidR="00B1583F" w:rsidRDefault="00B1583F" w:rsidP="008D2CF9">
            <w:pPr>
              <w:pStyle w:val="STY3Brdtekst"/>
              <w:rPr>
                <w:lang w:val="en-US"/>
              </w:rPr>
            </w:pPr>
            <w:r>
              <w:rPr>
                <w:lang w:val="en-US"/>
              </w:rPr>
              <w:t>a</w:t>
            </w:r>
          </w:p>
        </w:tc>
        <w:tc>
          <w:tcPr>
            <w:tcW w:w="4536" w:type="dxa"/>
          </w:tcPr>
          <w:p w14:paraId="6C597B1D" w14:textId="35C7D3D9" w:rsidR="00DE6A61" w:rsidRDefault="00B1583F" w:rsidP="001F5ACE">
            <w:pPr>
              <w:pStyle w:val="STY3Brdtekst"/>
              <w:rPr>
                <w:lang w:val="nb-NO"/>
              </w:rPr>
            </w:pPr>
            <w:r w:rsidRPr="00216A3E">
              <w:rPr>
                <w:lang w:val="nb-NO"/>
              </w:rPr>
              <w:t xml:space="preserve">Angi </w:t>
            </w:r>
            <w:r w:rsidR="004F6167">
              <w:rPr>
                <w:lang w:val="nb-NO"/>
              </w:rPr>
              <w:t>et av de følgende grensesnittene</w:t>
            </w:r>
            <w:r w:rsidR="00660A75">
              <w:rPr>
                <w:lang w:val="nb-NO"/>
              </w:rPr>
              <w:t>:</w:t>
            </w:r>
          </w:p>
          <w:p w14:paraId="2C1B2133" w14:textId="7C345E89" w:rsidR="00B1583F" w:rsidRPr="00885715" w:rsidRDefault="00900532" w:rsidP="00FB7AF7">
            <w:pPr>
              <w:pStyle w:val="STY3Brdtekst"/>
              <w:rPr>
                <w:color w:val="A6A6A6" w:themeColor="background1" w:themeShade="A6"/>
                <w:lang w:val="nb-NO"/>
              </w:rPr>
            </w:pPr>
            <w:r>
              <w:rPr>
                <w:i/>
                <w:iCs/>
                <w:color w:val="A6A6A6" w:themeColor="background1" w:themeShade="A6"/>
                <w:lang w:val="nb-NO"/>
              </w:rPr>
              <w:t>Kommentarer:</w:t>
            </w:r>
            <w:r w:rsidR="00B1583F" w:rsidRPr="002E597D">
              <w:rPr>
                <w:i/>
                <w:iCs/>
                <w:color w:val="A6A6A6" w:themeColor="background1" w:themeShade="A6"/>
                <w:lang w:val="nb-NO"/>
              </w:rPr>
              <w:t xml:space="preserve"> </w:t>
            </w:r>
            <w:r w:rsidR="00617726" w:rsidRPr="00FB7AF7">
              <w:rPr>
                <w:i/>
                <w:iCs/>
                <w:color w:val="A6A6A6" w:themeColor="background1" w:themeShade="A6"/>
                <w:lang w:val="nb-NO"/>
              </w:rPr>
              <w:t>Se beskrivelse i kap</w:t>
            </w:r>
            <w:r w:rsidR="007449DA">
              <w:rPr>
                <w:i/>
                <w:iCs/>
                <w:color w:val="A6A6A6" w:themeColor="background1" w:themeShade="A6"/>
                <w:lang w:val="nb-NO"/>
              </w:rPr>
              <w:t>.</w:t>
            </w:r>
            <w:r w:rsidR="00617726" w:rsidRPr="00FB7AF7">
              <w:rPr>
                <w:i/>
                <w:iCs/>
                <w:color w:val="A6A6A6" w:themeColor="background1" w:themeShade="A6"/>
                <w:lang w:val="nb-NO"/>
              </w:rPr>
              <w:t xml:space="preserve"> </w:t>
            </w:r>
            <w:r w:rsidR="009A30C1">
              <w:rPr>
                <w:i/>
                <w:iCs/>
                <w:color w:val="A6A6A6" w:themeColor="background1" w:themeShade="A6"/>
                <w:lang w:val="nb-NO"/>
              </w:rPr>
              <w:fldChar w:fldCharType="begin"/>
            </w:r>
            <w:r w:rsidR="009A30C1">
              <w:rPr>
                <w:i/>
                <w:iCs/>
                <w:color w:val="A6A6A6" w:themeColor="background1" w:themeShade="A6"/>
                <w:lang w:val="nb-NO"/>
              </w:rPr>
              <w:instrText xml:space="preserve"> REF _Ref201123984 \r \h </w:instrText>
            </w:r>
            <w:r w:rsidR="009A30C1">
              <w:rPr>
                <w:i/>
                <w:iCs/>
                <w:color w:val="A6A6A6" w:themeColor="background1" w:themeShade="A6"/>
                <w:lang w:val="nb-NO"/>
              </w:rPr>
            </w:r>
            <w:r w:rsidR="009A30C1">
              <w:rPr>
                <w:i/>
                <w:iCs/>
                <w:color w:val="A6A6A6" w:themeColor="background1" w:themeShade="A6"/>
                <w:lang w:val="nb-NO"/>
              </w:rPr>
              <w:fldChar w:fldCharType="separate"/>
            </w:r>
            <w:r w:rsidR="00741B0C">
              <w:rPr>
                <w:i/>
                <w:iCs/>
                <w:color w:val="A6A6A6" w:themeColor="background1" w:themeShade="A6"/>
                <w:lang w:val="nb-NO"/>
              </w:rPr>
              <w:t>13.1</w:t>
            </w:r>
            <w:r w:rsidR="009A30C1">
              <w:rPr>
                <w:i/>
                <w:iCs/>
                <w:color w:val="A6A6A6" w:themeColor="background1" w:themeShade="A6"/>
                <w:lang w:val="nb-NO"/>
              </w:rPr>
              <w:fldChar w:fldCharType="end"/>
            </w:r>
            <w:r w:rsidR="000F0119">
              <w:rPr>
                <w:i/>
                <w:iCs/>
                <w:color w:val="A6A6A6" w:themeColor="background1" w:themeShade="A6"/>
                <w:lang w:val="nb-NO"/>
              </w:rPr>
              <w:t xml:space="preserve">. </w:t>
            </w:r>
          </w:p>
        </w:tc>
      </w:tr>
      <w:tr w:rsidR="00213E4A" w:rsidRPr="00D3418A" w14:paraId="0512B83B" w14:textId="77777777" w:rsidTr="008D2CF9">
        <w:tc>
          <w:tcPr>
            <w:tcW w:w="284" w:type="dxa"/>
          </w:tcPr>
          <w:p w14:paraId="15928ED5" w14:textId="77777777" w:rsidR="00213E4A" w:rsidRPr="00FB7AF7" w:rsidRDefault="00213E4A" w:rsidP="008D2CF9">
            <w:pPr>
              <w:pStyle w:val="STY3Brdtekst"/>
              <w:rPr>
                <w:lang w:val="nb-NO"/>
              </w:rPr>
            </w:pPr>
          </w:p>
        </w:tc>
        <w:tc>
          <w:tcPr>
            <w:tcW w:w="9355" w:type="dxa"/>
            <w:gridSpan w:val="3"/>
          </w:tcPr>
          <w:p w14:paraId="7BBC9181" w14:textId="38610F1B" w:rsidR="00A7628B" w:rsidRDefault="00CB2FEC" w:rsidP="00FB7AF7">
            <w:pPr>
              <w:pStyle w:val="STY3Brdtekst"/>
            </w:pPr>
            <w:r>
              <w:tab/>
            </w:r>
            <w:r>
              <w:tab/>
            </w:r>
            <w:r>
              <w:tab/>
            </w:r>
            <w:r>
              <w:tab/>
            </w:r>
            <w:r>
              <w:tab/>
            </w:r>
            <w:r>
              <w:tab/>
            </w:r>
            <w:r>
              <w:tab/>
            </w:r>
            <w:r w:rsidR="00850094">
              <w:t xml:space="preserve">ERTMS - </w:t>
            </w:r>
            <w:r w:rsidR="002646E2">
              <w:t xml:space="preserve">ERTMS </w:t>
            </w:r>
          </w:p>
          <w:p w14:paraId="0087FE77" w14:textId="7E8D43F7" w:rsidR="00A82B16" w:rsidRDefault="00A82B16" w:rsidP="00FB7AF7">
            <w:pPr>
              <w:pStyle w:val="STY3Brdtekst"/>
            </w:pPr>
            <w:r>
              <w:t xml:space="preserve">                                    </w:t>
            </w:r>
            <w:r w:rsidR="002171F0">
              <w:t xml:space="preserve">ERTMS - </w:t>
            </w:r>
            <w:r w:rsidR="002646E2">
              <w:t>Norwegian line block NTC</w:t>
            </w:r>
          </w:p>
          <w:p w14:paraId="3FCD0EF1" w14:textId="3E7AF553" w:rsidR="00213E4A" w:rsidRDefault="00CB2FEC" w:rsidP="00CB2FEC">
            <w:pPr>
              <w:pStyle w:val="STY3Brdtekst"/>
              <w:rPr>
                <w:lang w:val="en-US"/>
              </w:rPr>
            </w:pPr>
            <w:r>
              <w:tab/>
            </w:r>
            <w:r>
              <w:tab/>
            </w:r>
            <w:r>
              <w:tab/>
            </w:r>
            <w:r>
              <w:tab/>
            </w:r>
            <w:r>
              <w:tab/>
            </w:r>
            <w:r>
              <w:tab/>
            </w:r>
            <w:r>
              <w:tab/>
            </w:r>
            <w:r w:rsidR="00FF4F9D">
              <w:t xml:space="preserve">ERTMS - </w:t>
            </w:r>
            <w:r w:rsidR="00483456" w:rsidRPr="00FB7AF7">
              <w:rPr>
                <w:lang w:val="en-US"/>
              </w:rPr>
              <w:t>Alternative</w:t>
            </w:r>
            <w:r w:rsidR="00B61B54" w:rsidRPr="00FB7AF7">
              <w:rPr>
                <w:lang w:val="en-US"/>
              </w:rPr>
              <w:t xml:space="preserve"> </w:t>
            </w:r>
            <w:r w:rsidR="00E63F28" w:rsidRPr="00FB7AF7">
              <w:rPr>
                <w:lang w:val="en-US"/>
              </w:rPr>
              <w:t>line block</w:t>
            </w:r>
            <w:r w:rsidR="00D3418A" w:rsidRPr="00FB7AF7">
              <w:rPr>
                <w:lang w:val="en-US"/>
              </w:rPr>
              <w:t xml:space="preserve"> </w:t>
            </w:r>
            <w:r w:rsidR="009604F4">
              <w:rPr>
                <w:lang w:val="en-US"/>
              </w:rPr>
              <w:t>NTC</w:t>
            </w:r>
          </w:p>
          <w:p w14:paraId="1D6349CB" w14:textId="449FADE2" w:rsidR="00AD0DFA" w:rsidRPr="00FB7AF7" w:rsidRDefault="00AD0DFA" w:rsidP="00CB2FEC">
            <w:pPr>
              <w:pStyle w:val="STY3Brdtekst"/>
              <w:rPr>
                <w:lang w:val="en-US"/>
              </w:rPr>
            </w:pPr>
            <w:r>
              <w:tab/>
            </w:r>
            <w:r>
              <w:tab/>
            </w:r>
            <w:r>
              <w:tab/>
            </w:r>
            <w:r>
              <w:tab/>
            </w:r>
            <w:r>
              <w:tab/>
            </w:r>
            <w:r>
              <w:tab/>
            </w:r>
            <w:r>
              <w:tab/>
            </w:r>
            <w:r w:rsidR="00FF4F9D">
              <w:t xml:space="preserve">ERTMS - </w:t>
            </w:r>
            <w:r w:rsidRPr="00FB7AF7">
              <w:rPr>
                <w:lang w:val="en-US"/>
              </w:rPr>
              <w:t>Alternative line block</w:t>
            </w:r>
            <w:r w:rsidR="00501760">
              <w:rPr>
                <w:lang w:val="en-US"/>
              </w:rPr>
              <w:t xml:space="preserve"> </w:t>
            </w:r>
            <w:r w:rsidR="001C2B26">
              <w:rPr>
                <w:lang w:val="en-US"/>
              </w:rPr>
              <w:t>ERTMS</w:t>
            </w:r>
          </w:p>
        </w:tc>
      </w:tr>
    </w:tbl>
    <w:p w14:paraId="47BC92B5" w14:textId="06C2EEA0" w:rsidR="00601346" w:rsidRPr="005077B0" w:rsidRDefault="001616D0" w:rsidP="003C28E0">
      <w:pPr>
        <w:pStyle w:val="STY3Overskrift111"/>
      </w:pPr>
      <w:bookmarkStart w:id="1049" w:name="_Toc218862499"/>
      <w:r>
        <w:t>Towards</w:t>
      </w:r>
      <w:r w:rsidR="00474C2D">
        <w:t xml:space="preserve"> [</w:t>
      </w:r>
      <w:r w:rsidR="00E15CDE">
        <w:t>Mot</w:t>
      </w:r>
      <w:r w:rsidR="00474C2D">
        <w:t>]</w:t>
      </w:r>
      <w:bookmarkEnd w:id="1049"/>
    </w:p>
    <w:p w14:paraId="0F59D0C4" w14:textId="3E60F63E" w:rsidR="00081E37" w:rsidRPr="001D1B1C" w:rsidRDefault="00FE65CD" w:rsidP="00047351">
      <w:pPr>
        <w:rPr>
          <w:rFonts w:eastAsiaTheme="minorHAnsi" w:cs="Arial"/>
          <w:lang w:val="nb-NO"/>
        </w:rPr>
      </w:pPr>
      <w:r>
        <w:t>Towards: Routes towards this ERTMS</w:t>
      </w:r>
      <w:r w:rsidR="00691700">
        <w:t xml:space="preserve"> </w:t>
      </w:r>
      <w:r w:rsidR="007977D0">
        <w:t>area</w:t>
      </w:r>
      <w:r w:rsidR="00A86878">
        <w:t>.</w:t>
      </w:r>
      <w:r w:rsidR="00691700">
        <w:t xml:space="preserve"> </w:t>
      </w:r>
      <w:r w:rsidR="00691700" w:rsidRPr="00047351">
        <w:rPr>
          <w:lang w:val="nb-NO"/>
        </w:rPr>
        <w:t>[</w:t>
      </w:r>
      <w:r w:rsidR="00891DE9" w:rsidRPr="00047351">
        <w:rPr>
          <w:lang w:val="nb-NO"/>
        </w:rPr>
        <w:t>Mot: Tog</w:t>
      </w:r>
      <w:r w:rsidR="007977D0" w:rsidRPr="00047351">
        <w:rPr>
          <w:lang w:val="nb-NO"/>
        </w:rPr>
        <w:t xml:space="preserve"> og skifte</w:t>
      </w:r>
      <w:r w:rsidR="00891DE9" w:rsidRPr="00047351">
        <w:rPr>
          <w:lang w:val="nb-NO"/>
        </w:rPr>
        <w:t>vei</w:t>
      </w:r>
      <w:r w:rsidR="007977D0" w:rsidRPr="00047351">
        <w:rPr>
          <w:lang w:val="nb-NO"/>
        </w:rPr>
        <w:t>er</w:t>
      </w:r>
      <w:r w:rsidR="00891DE9" w:rsidRPr="00047351">
        <w:rPr>
          <w:lang w:val="nb-NO"/>
        </w:rPr>
        <w:t xml:space="preserve"> mot dette </w:t>
      </w:r>
      <w:r w:rsidR="002007FD">
        <w:rPr>
          <w:lang w:val="nb-NO"/>
        </w:rPr>
        <w:t>ERTMS området</w:t>
      </w:r>
      <w:r w:rsidR="00A86878">
        <w:rPr>
          <w:lang w:val="nb-NO"/>
        </w:rPr>
        <w:t>.</w:t>
      </w:r>
      <w:r w:rsidR="00691700" w:rsidRPr="00047351">
        <w:rPr>
          <w:lang w:val="nb-NO"/>
        </w:rPr>
        <w:t>]</w:t>
      </w:r>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
        <w:gridCol w:w="4461"/>
        <w:gridCol w:w="425"/>
        <w:gridCol w:w="4253"/>
      </w:tblGrid>
      <w:tr w:rsidR="0007445B" w:rsidRPr="00A4078E" w14:paraId="622560A5" w14:textId="77777777" w:rsidTr="00FB7AF7">
        <w:tc>
          <w:tcPr>
            <w:tcW w:w="4820" w:type="dxa"/>
            <w:gridSpan w:val="2"/>
          </w:tcPr>
          <w:p w14:paraId="770C62EC" w14:textId="7E48E66D" w:rsidR="0007445B" w:rsidRPr="00047351" w:rsidRDefault="00B92787">
            <w:pPr>
              <w:pStyle w:val="STY3Brdtekst"/>
              <w:rPr>
                <w:b/>
                <w:bCs/>
                <w:lang w:val="en-US"/>
              </w:rPr>
            </w:pPr>
            <w:r w:rsidRPr="00047351">
              <w:rPr>
                <w:b/>
                <w:bCs/>
                <w:lang w:val="en-US"/>
              </w:rPr>
              <w:t xml:space="preserve">ERTMS </w:t>
            </w:r>
            <w:r w:rsidR="005077B0" w:rsidRPr="00047351">
              <w:rPr>
                <w:b/>
                <w:bCs/>
                <w:lang w:val="en-US"/>
              </w:rPr>
              <w:t>&lt;</w:t>
            </w:r>
            <w:r w:rsidRPr="00047351">
              <w:rPr>
                <w:b/>
                <w:bCs/>
                <w:lang w:val="en-US"/>
              </w:rPr>
              <w:t xml:space="preserve"> ERTMS</w:t>
            </w:r>
          </w:p>
        </w:tc>
        <w:tc>
          <w:tcPr>
            <w:tcW w:w="4678" w:type="dxa"/>
            <w:gridSpan w:val="2"/>
          </w:tcPr>
          <w:p w14:paraId="313BE74E" w14:textId="14E976EE" w:rsidR="0007445B" w:rsidRPr="00047351" w:rsidRDefault="00B92787">
            <w:pPr>
              <w:pStyle w:val="STY3Brdtekst"/>
              <w:rPr>
                <w:b/>
                <w:bCs/>
                <w:lang w:val="nb-NO"/>
              </w:rPr>
            </w:pPr>
            <w:r w:rsidRPr="00047351">
              <w:rPr>
                <w:b/>
                <w:bCs/>
                <w:lang w:val="nb-NO"/>
              </w:rPr>
              <w:t xml:space="preserve">ERTMS </w:t>
            </w:r>
            <w:r w:rsidR="005077B0" w:rsidRPr="00047351">
              <w:rPr>
                <w:b/>
                <w:bCs/>
                <w:lang w:val="nb-NO"/>
              </w:rPr>
              <w:t>&lt;</w:t>
            </w:r>
            <w:r w:rsidRPr="00047351">
              <w:rPr>
                <w:b/>
                <w:bCs/>
                <w:lang w:val="nb-NO"/>
              </w:rPr>
              <w:t xml:space="preserve"> ERTMS</w:t>
            </w:r>
          </w:p>
        </w:tc>
      </w:tr>
      <w:tr w:rsidR="00D12E72" w:rsidRPr="00A4078E" w14:paraId="7678ED4D" w14:textId="77777777" w:rsidTr="00FB7AF7">
        <w:tc>
          <w:tcPr>
            <w:tcW w:w="4820" w:type="dxa"/>
            <w:gridSpan w:val="2"/>
          </w:tcPr>
          <w:p w14:paraId="7AC57F65" w14:textId="148E145E" w:rsidR="00D12E72" w:rsidRPr="00A4078E" w:rsidRDefault="00D12E72" w:rsidP="00D12E72">
            <w:pPr>
              <w:pStyle w:val="STY3Brdtekst"/>
              <w:rPr>
                <w:i/>
                <w:iCs/>
                <w:lang w:val="en-US"/>
              </w:rPr>
            </w:pPr>
            <w:r w:rsidRPr="006742AA">
              <w:rPr>
                <w:lang w:val="en-US"/>
              </w:rPr>
              <w:t>No parameters to specify.</w:t>
            </w:r>
          </w:p>
        </w:tc>
        <w:tc>
          <w:tcPr>
            <w:tcW w:w="4678" w:type="dxa"/>
            <w:gridSpan w:val="2"/>
          </w:tcPr>
          <w:p w14:paraId="12843F31" w14:textId="287E40A2" w:rsidR="00D12E72" w:rsidRPr="00D12E72" w:rsidRDefault="00D12E72" w:rsidP="00D12E72">
            <w:pPr>
              <w:pStyle w:val="STY3Brdtekst"/>
              <w:rPr>
                <w:lang w:val="nb-NO"/>
              </w:rPr>
            </w:pPr>
            <w:r w:rsidRPr="00047351">
              <w:rPr>
                <w:lang w:val="nb-NO"/>
              </w:rPr>
              <w:t>Ingen parametere skal angis.</w:t>
            </w:r>
          </w:p>
        </w:tc>
      </w:tr>
      <w:tr w:rsidR="00D12E72" w:rsidRPr="0060788F" w14:paraId="3D675F41" w14:textId="77777777" w:rsidTr="00FB7AF7">
        <w:tc>
          <w:tcPr>
            <w:tcW w:w="359" w:type="dxa"/>
          </w:tcPr>
          <w:p w14:paraId="18348D26" w14:textId="0E825F7F" w:rsidR="00D12E72" w:rsidRPr="00A4078E" w:rsidRDefault="00D12E72" w:rsidP="00D12E72">
            <w:pPr>
              <w:pStyle w:val="STY3Brdtekst"/>
              <w:rPr>
                <w:lang w:val="en-US"/>
              </w:rPr>
            </w:pPr>
            <w:r>
              <w:rPr>
                <w:lang w:val="en-US"/>
              </w:rPr>
              <w:t>a</w:t>
            </w:r>
          </w:p>
        </w:tc>
        <w:tc>
          <w:tcPr>
            <w:tcW w:w="4461" w:type="dxa"/>
          </w:tcPr>
          <w:p w14:paraId="5E7E1D22" w14:textId="0EC76657" w:rsidR="00D12E72" w:rsidRPr="00A4078E" w:rsidRDefault="00D12E72" w:rsidP="00D12E72">
            <w:pPr>
              <w:pStyle w:val="STY3Brdtekst"/>
              <w:rPr>
                <w:lang w:val="en-US"/>
              </w:rPr>
            </w:pPr>
            <w:r w:rsidRPr="00913FC3">
              <w:rPr>
                <w:lang w:val="nb-NO"/>
              </w:rPr>
              <w:t>Specify «-»</w:t>
            </w:r>
          </w:p>
        </w:tc>
        <w:tc>
          <w:tcPr>
            <w:tcW w:w="425" w:type="dxa"/>
          </w:tcPr>
          <w:p w14:paraId="27309BDC" w14:textId="12ADCADC" w:rsidR="00D12E72" w:rsidRPr="00A4078E" w:rsidRDefault="00D12E72" w:rsidP="00D12E72">
            <w:pPr>
              <w:pStyle w:val="STY3Brdtekst"/>
              <w:rPr>
                <w:lang w:val="en-US"/>
              </w:rPr>
            </w:pPr>
            <w:r>
              <w:rPr>
                <w:lang w:val="en-US"/>
              </w:rPr>
              <w:t>a</w:t>
            </w:r>
          </w:p>
        </w:tc>
        <w:tc>
          <w:tcPr>
            <w:tcW w:w="4253" w:type="dxa"/>
          </w:tcPr>
          <w:p w14:paraId="0F760340" w14:textId="4D7A7A99" w:rsidR="00D12E72" w:rsidRPr="00A4078E" w:rsidRDefault="00D12E72" w:rsidP="00D12E72">
            <w:pPr>
              <w:pStyle w:val="STY3Brdtekst"/>
              <w:rPr>
                <w:lang w:val="nb-NO"/>
              </w:rPr>
            </w:pPr>
            <w:r>
              <w:rPr>
                <w:lang w:val="nb-NO"/>
              </w:rPr>
              <w:t>Angi</w:t>
            </w:r>
            <w:r w:rsidRPr="00913FC3">
              <w:rPr>
                <w:lang w:val="nb-NO"/>
              </w:rPr>
              <w:t xml:space="preserve"> «-»</w:t>
            </w:r>
          </w:p>
        </w:tc>
      </w:tr>
    </w:tbl>
    <w:p w14:paraId="7A896D1F" w14:textId="6EBE16B9" w:rsidR="00655A98" w:rsidRPr="00047351" w:rsidRDefault="00655A98" w:rsidP="006A29B4">
      <w:pPr>
        <w:pStyle w:val="STYBrdteksttabell"/>
        <w:rPr>
          <w:sz w:val="20"/>
          <w:szCs w:val="20"/>
          <w:highlight w:val="yellow"/>
        </w:rPr>
      </w:pPr>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
        <w:gridCol w:w="4461"/>
        <w:gridCol w:w="425"/>
        <w:gridCol w:w="4253"/>
      </w:tblGrid>
      <w:tr w:rsidR="00612843" w:rsidRPr="0060788F" w14:paraId="19CE7515" w14:textId="77777777" w:rsidTr="00FB7AF7">
        <w:tc>
          <w:tcPr>
            <w:tcW w:w="4820" w:type="dxa"/>
            <w:gridSpan w:val="2"/>
          </w:tcPr>
          <w:p w14:paraId="562EA623" w14:textId="33885AC2" w:rsidR="00612843" w:rsidRPr="00047351" w:rsidRDefault="00DF75FA" w:rsidP="00047351">
            <w:pPr>
              <w:pStyle w:val="STYBrdteksttabell"/>
              <w:rPr>
                <w:b/>
                <w:bCs/>
                <w:lang w:val="en-US"/>
              </w:rPr>
            </w:pPr>
            <w:r w:rsidRPr="00047351">
              <w:rPr>
                <w:b/>
                <w:bCs/>
                <w:sz w:val="20"/>
                <w:szCs w:val="20"/>
                <w:lang w:val="en-US"/>
              </w:rPr>
              <w:t xml:space="preserve">ERTMS </w:t>
            </w:r>
            <w:r w:rsidR="005077B0" w:rsidRPr="00047351">
              <w:rPr>
                <w:b/>
                <w:bCs/>
                <w:sz w:val="20"/>
                <w:szCs w:val="20"/>
                <w:lang w:val="en-US"/>
              </w:rPr>
              <w:t>&lt;</w:t>
            </w:r>
            <w:r w:rsidRPr="00047351">
              <w:rPr>
                <w:b/>
                <w:bCs/>
                <w:sz w:val="20"/>
                <w:szCs w:val="20"/>
                <w:lang w:val="en-US"/>
              </w:rPr>
              <w:t xml:space="preserve"> </w:t>
            </w:r>
            <w:r w:rsidR="00612843" w:rsidRPr="00047351">
              <w:rPr>
                <w:b/>
                <w:bCs/>
                <w:sz w:val="20"/>
                <w:szCs w:val="20"/>
                <w:lang w:val="en-US"/>
              </w:rPr>
              <w:t>Norwegian line block</w:t>
            </w:r>
            <w:r w:rsidR="00FA0571" w:rsidRPr="00047351">
              <w:rPr>
                <w:b/>
                <w:bCs/>
                <w:sz w:val="20"/>
                <w:szCs w:val="20"/>
                <w:lang w:val="en-US"/>
              </w:rPr>
              <w:t xml:space="preserve"> </w:t>
            </w:r>
            <w:r w:rsidR="00612843" w:rsidRPr="00047351">
              <w:rPr>
                <w:b/>
                <w:bCs/>
                <w:sz w:val="20"/>
                <w:szCs w:val="20"/>
                <w:lang w:val="en-US"/>
              </w:rPr>
              <w:t>NTC</w:t>
            </w:r>
          </w:p>
        </w:tc>
        <w:tc>
          <w:tcPr>
            <w:tcW w:w="4678" w:type="dxa"/>
            <w:gridSpan w:val="2"/>
          </w:tcPr>
          <w:p w14:paraId="56A883A0" w14:textId="09A405C4" w:rsidR="00612843" w:rsidRPr="00047351" w:rsidRDefault="00410423" w:rsidP="00047351">
            <w:pPr>
              <w:pStyle w:val="STYBrdteksttabell"/>
              <w:rPr>
                <w:b/>
                <w:bCs/>
              </w:rPr>
            </w:pPr>
            <w:r w:rsidRPr="00047351">
              <w:rPr>
                <w:b/>
                <w:bCs/>
                <w:sz w:val="20"/>
                <w:szCs w:val="20"/>
              </w:rPr>
              <w:t xml:space="preserve">ERTMS </w:t>
            </w:r>
            <w:r w:rsidR="005077B0" w:rsidRPr="00047351">
              <w:rPr>
                <w:b/>
                <w:bCs/>
                <w:sz w:val="20"/>
                <w:szCs w:val="20"/>
              </w:rPr>
              <w:t>&lt;</w:t>
            </w:r>
            <w:r w:rsidRPr="00047351">
              <w:rPr>
                <w:b/>
                <w:bCs/>
                <w:sz w:val="20"/>
                <w:szCs w:val="20"/>
              </w:rPr>
              <w:t xml:space="preserve"> </w:t>
            </w:r>
            <w:r w:rsidR="00612843" w:rsidRPr="00047351">
              <w:rPr>
                <w:b/>
                <w:bCs/>
                <w:sz w:val="20"/>
                <w:szCs w:val="20"/>
              </w:rPr>
              <w:t>Norsk linjeblokk NTC</w:t>
            </w:r>
          </w:p>
        </w:tc>
      </w:tr>
      <w:tr w:rsidR="004D2055" w:rsidRPr="00B33C7C" w14:paraId="71270F7F" w14:textId="77777777" w:rsidTr="001D1B1C">
        <w:tc>
          <w:tcPr>
            <w:tcW w:w="4820" w:type="dxa"/>
            <w:gridSpan w:val="2"/>
            <w:shd w:val="clear" w:color="auto" w:fill="auto"/>
          </w:tcPr>
          <w:p w14:paraId="7F39D346" w14:textId="724A354C" w:rsidR="004D2055" w:rsidRPr="00047351" w:rsidRDefault="00AD2BA3" w:rsidP="00047351">
            <w:pPr>
              <w:pStyle w:val="STY3Brdtekst"/>
              <w:rPr>
                <w:lang w:val="en-US"/>
              </w:rPr>
            </w:pPr>
            <w:r w:rsidRPr="00047351">
              <w:rPr>
                <w:lang w:val="en-US"/>
              </w:rPr>
              <w:t xml:space="preserve">The signal </w:t>
            </w:r>
            <w:r w:rsidR="00C94A6F">
              <w:rPr>
                <w:lang w:val="en-US"/>
              </w:rPr>
              <w:t>at</w:t>
            </w:r>
            <w:r w:rsidRPr="00047351">
              <w:rPr>
                <w:lang w:val="en-US"/>
              </w:rPr>
              <w:t xml:space="preserve"> the border into this ERTMS area </w:t>
            </w:r>
            <w:r w:rsidR="00C4538F">
              <w:rPr>
                <w:lang w:val="en-US"/>
              </w:rPr>
              <w:t>is handled generic</w:t>
            </w:r>
            <w:r w:rsidR="00EB1B4C">
              <w:rPr>
                <w:lang w:val="en-US"/>
              </w:rPr>
              <w:t>ally</w:t>
            </w:r>
            <w:r w:rsidR="00C4538F">
              <w:rPr>
                <w:lang w:val="en-US"/>
              </w:rPr>
              <w:t xml:space="preserve"> and </w:t>
            </w:r>
            <w:r w:rsidR="002770A2">
              <w:rPr>
                <w:lang w:val="en-US"/>
              </w:rPr>
              <w:t>shall</w:t>
            </w:r>
            <w:r w:rsidR="002770A2" w:rsidRPr="00047351">
              <w:rPr>
                <w:lang w:val="en-US"/>
              </w:rPr>
              <w:t xml:space="preserve"> </w:t>
            </w:r>
            <w:r w:rsidRPr="00047351">
              <w:rPr>
                <w:lang w:val="en-US"/>
              </w:rPr>
              <w:t xml:space="preserve">always be in </w:t>
            </w:r>
            <w:r w:rsidR="00E05A34" w:rsidRPr="00F757FD">
              <w:rPr>
                <w:lang w:val="en-US"/>
              </w:rPr>
              <w:t>«</w:t>
            </w:r>
            <w:r w:rsidR="00E05A34">
              <w:rPr>
                <w:lang w:val="en-US"/>
              </w:rPr>
              <w:t>P</w:t>
            </w:r>
            <w:r w:rsidRPr="00047351">
              <w:rPr>
                <w:lang w:val="en-US"/>
              </w:rPr>
              <w:t>roceed</w:t>
            </w:r>
            <w:r w:rsidR="00E05A34" w:rsidRPr="00047351">
              <w:rPr>
                <w:lang w:val="en-US"/>
              </w:rPr>
              <w:t>»</w:t>
            </w:r>
            <w:r w:rsidRPr="00047351">
              <w:rPr>
                <w:lang w:val="en-US"/>
              </w:rPr>
              <w:t xml:space="preserve"> to allow routes </w:t>
            </w:r>
            <w:r w:rsidR="00481941" w:rsidRPr="00047351">
              <w:rPr>
                <w:lang w:val="en-US"/>
              </w:rPr>
              <w:t>towards the border</w:t>
            </w:r>
            <w:r w:rsidR="00C7469A">
              <w:rPr>
                <w:lang w:val="en-US"/>
              </w:rPr>
              <w:t xml:space="preserve"> in adjacent are</w:t>
            </w:r>
            <w:r w:rsidR="00631A0A">
              <w:rPr>
                <w:lang w:val="en-US"/>
              </w:rPr>
              <w:t>a</w:t>
            </w:r>
            <w:r w:rsidR="00481941" w:rsidRPr="00047351">
              <w:rPr>
                <w:lang w:val="en-US"/>
              </w:rPr>
              <w:t xml:space="preserve">. In </w:t>
            </w:r>
            <w:r w:rsidR="00965A6F" w:rsidRPr="00965A6F">
              <w:rPr>
                <w:lang w:val="en-US"/>
              </w:rPr>
              <w:t>addition,</w:t>
            </w:r>
            <w:r w:rsidR="00481941" w:rsidRPr="00047351">
              <w:rPr>
                <w:lang w:val="en-US"/>
              </w:rPr>
              <w:t xml:space="preserve"> </w:t>
            </w:r>
            <w:r w:rsidR="00563943">
              <w:rPr>
                <w:lang w:val="en-US"/>
              </w:rPr>
              <w:t xml:space="preserve">speed information can be given if train route is set </w:t>
            </w:r>
            <w:r w:rsidR="00631A0A">
              <w:rPr>
                <w:lang w:val="en-US"/>
              </w:rPr>
              <w:t xml:space="preserve">further </w:t>
            </w:r>
            <w:r w:rsidR="00563943">
              <w:rPr>
                <w:lang w:val="en-US"/>
              </w:rPr>
              <w:t xml:space="preserve">from </w:t>
            </w:r>
            <w:r w:rsidR="00216EB8">
              <w:rPr>
                <w:lang w:val="en-US"/>
              </w:rPr>
              <w:t xml:space="preserve">the second or </w:t>
            </w:r>
            <w:r w:rsidR="00D53522">
              <w:rPr>
                <w:lang w:val="en-US"/>
              </w:rPr>
              <w:t xml:space="preserve">the third </w:t>
            </w:r>
            <w:r w:rsidR="00481941" w:rsidRPr="00047351">
              <w:rPr>
                <w:lang w:val="en-US"/>
              </w:rPr>
              <w:t xml:space="preserve">signal </w:t>
            </w:r>
            <w:r w:rsidR="00563943">
              <w:rPr>
                <w:lang w:val="en-US"/>
              </w:rPr>
              <w:t>into</w:t>
            </w:r>
            <w:r w:rsidR="00563943" w:rsidRPr="00047351">
              <w:rPr>
                <w:lang w:val="en-US"/>
              </w:rPr>
              <w:t xml:space="preserve"> </w:t>
            </w:r>
            <w:r w:rsidR="00481941" w:rsidRPr="00047351">
              <w:rPr>
                <w:lang w:val="en-US"/>
              </w:rPr>
              <w:t>this ERTMS area</w:t>
            </w:r>
            <w:r w:rsidR="00C4538F" w:rsidRPr="00047351">
              <w:rPr>
                <w:lang w:val="en-US"/>
              </w:rPr>
              <w:t>.</w:t>
            </w:r>
          </w:p>
        </w:tc>
        <w:tc>
          <w:tcPr>
            <w:tcW w:w="4678" w:type="dxa"/>
            <w:gridSpan w:val="2"/>
            <w:shd w:val="clear" w:color="auto" w:fill="auto"/>
          </w:tcPr>
          <w:p w14:paraId="686B22E8" w14:textId="26162EEB" w:rsidR="004D2055" w:rsidRPr="001D1B1C" w:rsidRDefault="002007FD" w:rsidP="00047351">
            <w:pPr>
              <w:pStyle w:val="STY3Brdtekst"/>
              <w:rPr>
                <w:lang w:val="nb-NO"/>
              </w:rPr>
            </w:pPr>
            <w:r w:rsidRPr="00047351">
              <w:rPr>
                <w:lang w:val="nb-NO"/>
              </w:rPr>
              <w:t xml:space="preserve">Signalet i grensesnittet </w:t>
            </w:r>
            <w:r w:rsidR="00C4538F" w:rsidRPr="00047351">
              <w:rPr>
                <w:lang w:val="nb-NO"/>
              </w:rPr>
              <w:t xml:space="preserve">inn i dette ERTMS området </w:t>
            </w:r>
            <w:r w:rsidRPr="00047351">
              <w:rPr>
                <w:lang w:val="nb-NO"/>
              </w:rPr>
              <w:t xml:space="preserve">ivaretas generisk og må alltid stå i </w:t>
            </w:r>
            <w:r w:rsidR="00E05A34">
              <w:rPr>
                <w:lang w:val="nb-NO"/>
              </w:rPr>
              <w:t>«K</w:t>
            </w:r>
            <w:r w:rsidRPr="00047351">
              <w:rPr>
                <w:lang w:val="nb-NO"/>
              </w:rPr>
              <w:t>jør</w:t>
            </w:r>
            <w:r w:rsidR="00E05A34">
              <w:rPr>
                <w:lang w:val="nb-NO"/>
              </w:rPr>
              <w:t>»</w:t>
            </w:r>
            <w:r w:rsidRPr="00047351">
              <w:rPr>
                <w:lang w:val="nb-NO"/>
              </w:rPr>
              <w:t xml:space="preserve"> for å få togvei</w:t>
            </w:r>
            <w:r w:rsidR="00EE30AF">
              <w:rPr>
                <w:lang w:val="nb-NO"/>
              </w:rPr>
              <w:t xml:space="preserve"> mot grensesnittet </w:t>
            </w:r>
            <w:r w:rsidR="00BC193A">
              <w:rPr>
                <w:lang w:val="nb-NO"/>
              </w:rPr>
              <w:t>i tilgrensende område</w:t>
            </w:r>
            <w:r w:rsidRPr="00047351">
              <w:rPr>
                <w:lang w:val="nb-NO"/>
              </w:rPr>
              <w:t xml:space="preserve">. </w:t>
            </w:r>
            <w:r w:rsidR="0035021D" w:rsidRPr="00047351">
              <w:rPr>
                <w:lang w:val="nb-NO"/>
              </w:rPr>
              <w:t>Det kan</w:t>
            </w:r>
            <w:r w:rsidR="00424DBF" w:rsidRPr="00047351">
              <w:rPr>
                <w:lang w:val="nb-NO"/>
              </w:rPr>
              <w:t xml:space="preserve"> </w:t>
            </w:r>
            <w:r w:rsidRPr="00047351">
              <w:rPr>
                <w:lang w:val="nb-NO"/>
              </w:rPr>
              <w:t xml:space="preserve">i tillegg </w:t>
            </w:r>
            <w:r w:rsidR="00CB0089">
              <w:rPr>
                <w:lang w:val="nb-NO"/>
              </w:rPr>
              <w:t xml:space="preserve">gis hastighetsinformasjon om det er sikret </w:t>
            </w:r>
            <w:r w:rsidR="005767A5" w:rsidRPr="00047351">
              <w:rPr>
                <w:lang w:val="nb-NO"/>
              </w:rPr>
              <w:t xml:space="preserve">togveier </w:t>
            </w:r>
            <w:r w:rsidR="00563943">
              <w:rPr>
                <w:lang w:val="nb-NO"/>
              </w:rPr>
              <w:t xml:space="preserve">videre </w:t>
            </w:r>
            <w:r w:rsidR="005767A5" w:rsidRPr="00047351">
              <w:rPr>
                <w:lang w:val="nb-NO"/>
              </w:rPr>
              <w:t xml:space="preserve">fra </w:t>
            </w:r>
            <w:r w:rsidR="00216EB8">
              <w:rPr>
                <w:lang w:val="nb-NO"/>
              </w:rPr>
              <w:t>andr</w:t>
            </w:r>
            <w:r w:rsidR="00B33C7C">
              <w:rPr>
                <w:lang w:val="nb-NO"/>
              </w:rPr>
              <w:t>e</w:t>
            </w:r>
            <w:r w:rsidR="00EE30AF">
              <w:rPr>
                <w:lang w:val="nb-NO"/>
              </w:rPr>
              <w:t xml:space="preserve"> eller </w:t>
            </w:r>
            <w:r w:rsidR="00216EB8">
              <w:rPr>
                <w:lang w:val="nb-NO"/>
              </w:rPr>
              <w:t>tredje</w:t>
            </w:r>
            <w:r w:rsidR="00563943">
              <w:rPr>
                <w:lang w:val="nb-NO"/>
              </w:rPr>
              <w:t xml:space="preserve"> </w:t>
            </w:r>
            <w:r w:rsidR="005767A5" w:rsidRPr="00047351">
              <w:rPr>
                <w:lang w:val="nb-NO"/>
              </w:rPr>
              <w:t>signal</w:t>
            </w:r>
            <w:r w:rsidR="0004293A">
              <w:rPr>
                <w:lang w:val="nb-NO"/>
              </w:rPr>
              <w:t xml:space="preserve"> </w:t>
            </w:r>
            <w:r w:rsidR="005767A5" w:rsidRPr="00047351">
              <w:rPr>
                <w:lang w:val="nb-NO"/>
              </w:rPr>
              <w:t>inn i dette ERTMS området</w:t>
            </w:r>
            <w:r w:rsidR="00BC193A">
              <w:rPr>
                <w:lang w:val="nb-NO"/>
              </w:rPr>
              <w:t>.</w:t>
            </w:r>
          </w:p>
        </w:tc>
      </w:tr>
      <w:tr w:rsidR="00511512" w:rsidRPr="00B33C7C" w14:paraId="4C59F7F1" w14:textId="77777777" w:rsidTr="001D1B1C">
        <w:tc>
          <w:tcPr>
            <w:tcW w:w="359" w:type="dxa"/>
            <w:shd w:val="clear" w:color="auto" w:fill="auto"/>
          </w:tcPr>
          <w:p w14:paraId="06BCC908" w14:textId="77777777" w:rsidR="001614C8" w:rsidRPr="00047351" w:rsidRDefault="001614C8" w:rsidP="00E32B44">
            <w:pPr>
              <w:pStyle w:val="STY3Brdtekst"/>
              <w:rPr>
                <w:lang w:val="nb-NO"/>
              </w:rPr>
            </w:pPr>
            <w:r w:rsidRPr="00047351">
              <w:rPr>
                <w:lang w:val="nb-NO"/>
              </w:rPr>
              <w:t>b</w:t>
            </w:r>
          </w:p>
        </w:tc>
        <w:tc>
          <w:tcPr>
            <w:tcW w:w="4461" w:type="dxa"/>
            <w:shd w:val="clear" w:color="auto" w:fill="auto"/>
          </w:tcPr>
          <w:p w14:paraId="1378F81F" w14:textId="7DF3D4EA" w:rsidR="001614C8" w:rsidRPr="00047351" w:rsidRDefault="001614C8" w:rsidP="00E32B44">
            <w:pPr>
              <w:pStyle w:val="STY3Brdtekst"/>
            </w:pPr>
            <w:r w:rsidRPr="00047351">
              <w:t>Specify «</w:t>
            </w:r>
            <w:r w:rsidR="00EA2D8E">
              <w:t xml:space="preserve">Signal </w:t>
            </w:r>
            <w:r w:rsidR="00F71CD4">
              <w:t>[</w:t>
            </w:r>
            <w:r w:rsidRPr="00047351">
              <w:t>ID</w:t>
            </w:r>
            <w:r w:rsidR="00EA2D8E">
              <w:t>]</w:t>
            </w:r>
            <w:r w:rsidR="00395725" w:rsidRPr="00047351">
              <w:t>»</w:t>
            </w:r>
            <w:r w:rsidRPr="00047351">
              <w:t xml:space="preserve"> of </w:t>
            </w:r>
            <w:r w:rsidR="0054041E">
              <w:t xml:space="preserve">start </w:t>
            </w:r>
            <w:r w:rsidR="0046005E">
              <w:t>signal</w:t>
            </w:r>
            <w:r w:rsidR="0054041E">
              <w:t xml:space="preserve"> for first train route </w:t>
            </w:r>
            <w:r w:rsidR="00A72D64" w:rsidRPr="00047351">
              <w:t>in</w:t>
            </w:r>
            <w:r w:rsidR="0054041E">
              <w:t xml:space="preserve">to </w:t>
            </w:r>
            <w:r w:rsidR="0043203F" w:rsidRPr="00047351">
              <w:t xml:space="preserve">this </w:t>
            </w:r>
            <w:r w:rsidRPr="00047351">
              <w:t xml:space="preserve">ERTMS </w:t>
            </w:r>
            <w:r w:rsidR="0043203F" w:rsidRPr="00047351">
              <w:t xml:space="preserve">area </w:t>
            </w:r>
            <w:r w:rsidR="00BC193A">
              <w:t>that shall be</w:t>
            </w:r>
            <w:r w:rsidR="000B3EB5" w:rsidRPr="00047351">
              <w:t xml:space="preserve"> </w:t>
            </w:r>
            <w:r w:rsidR="00A72D64" w:rsidRPr="00047351">
              <w:t>in proceed</w:t>
            </w:r>
            <w:r w:rsidR="00BC193A">
              <w:t xml:space="preserve"> before train route can be set </w:t>
            </w:r>
            <w:r w:rsidR="003A56F3">
              <w:t>towards</w:t>
            </w:r>
            <w:r w:rsidR="0054041E">
              <w:t xml:space="preserve"> the border </w:t>
            </w:r>
            <w:r w:rsidR="00BC193A">
              <w:t>in adjacent area</w:t>
            </w:r>
            <w:r w:rsidR="006E2D47" w:rsidRPr="00047351">
              <w:t>.</w:t>
            </w:r>
          </w:p>
        </w:tc>
        <w:tc>
          <w:tcPr>
            <w:tcW w:w="425" w:type="dxa"/>
            <w:shd w:val="clear" w:color="auto" w:fill="auto"/>
          </w:tcPr>
          <w:p w14:paraId="22D38A4A" w14:textId="77777777" w:rsidR="001614C8" w:rsidRPr="00047351" w:rsidRDefault="001614C8" w:rsidP="00E32B44">
            <w:pPr>
              <w:pStyle w:val="STY3Brdtekst"/>
              <w:rPr>
                <w:lang w:val="nb-NO"/>
              </w:rPr>
            </w:pPr>
            <w:r w:rsidRPr="00047351">
              <w:rPr>
                <w:lang w:val="nb-NO"/>
              </w:rPr>
              <w:t>b</w:t>
            </w:r>
          </w:p>
        </w:tc>
        <w:tc>
          <w:tcPr>
            <w:tcW w:w="4253" w:type="dxa"/>
            <w:shd w:val="clear" w:color="auto" w:fill="auto"/>
          </w:tcPr>
          <w:p w14:paraId="286D083C" w14:textId="734AD5E2" w:rsidR="001614C8" w:rsidRPr="00943ABA" w:rsidRDefault="001614C8" w:rsidP="00E32B44">
            <w:pPr>
              <w:pStyle w:val="STY3Brdtekst"/>
              <w:rPr>
                <w:lang w:val="nb-NO"/>
              </w:rPr>
            </w:pPr>
            <w:r w:rsidRPr="00943ABA">
              <w:rPr>
                <w:lang w:val="nb-NO"/>
              </w:rPr>
              <w:t>Angi «</w:t>
            </w:r>
            <w:r w:rsidR="00EA2D8E">
              <w:rPr>
                <w:lang w:val="nb-NO"/>
              </w:rPr>
              <w:t xml:space="preserve">Signal </w:t>
            </w:r>
            <w:r w:rsidR="00F71CD4">
              <w:rPr>
                <w:lang w:val="nb-NO"/>
              </w:rPr>
              <w:t>[</w:t>
            </w:r>
            <w:r w:rsidR="00395725" w:rsidRPr="00047351">
              <w:rPr>
                <w:lang w:val="nb-NO"/>
              </w:rPr>
              <w:t>ID</w:t>
            </w:r>
            <w:r w:rsidR="00EA2D8E">
              <w:rPr>
                <w:lang w:val="nb-NO"/>
              </w:rPr>
              <w:t>]</w:t>
            </w:r>
            <w:r w:rsidR="0054041E">
              <w:rPr>
                <w:lang w:val="nb-NO"/>
              </w:rPr>
              <w:t>»</w:t>
            </w:r>
            <w:r w:rsidRPr="00943ABA">
              <w:rPr>
                <w:lang w:val="nb-NO"/>
              </w:rPr>
              <w:t xml:space="preserve"> </w:t>
            </w:r>
            <w:r w:rsidR="00E25034">
              <w:rPr>
                <w:lang w:val="nb-NO"/>
              </w:rPr>
              <w:t>for</w:t>
            </w:r>
            <w:r w:rsidRPr="00943ABA">
              <w:rPr>
                <w:lang w:val="nb-NO"/>
              </w:rPr>
              <w:t xml:space="preserve"> </w:t>
            </w:r>
            <w:r w:rsidR="003A24B3">
              <w:rPr>
                <w:lang w:val="nb-NO"/>
              </w:rPr>
              <w:t xml:space="preserve">start </w:t>
            </w:r>
            <w:r w:rsidRPr="00943ABA">
              <w:rPr>
                <w:lang w:val="nb-NO"/>
              </w:rPr>
              <w:t>signal</w:t>
            </w:r>
            <w:r w:rsidR="003A24B3">
              <w:rPr>
                <w:lang w:val="nb-NO"/>
              </w:rPr>
              <w:t>et</w:t>
            </w:r>
            <w:r w:rsidR="007A3758">
              <w:rPr>
                <w:lang w:val="nb-NO"/>
              </w:rPr>
              <w:t xml:space="preserve"> </w:t>
            </w:r>
            <w:r w:rsidR="0054041E">
              <w:rPr>
                <w:lang w:val="nb-NO"/>
              </w:rPr>
              <w:t xml:space="preserve">for </w:t>
            </w:r>
            <w:r w:rsidR="003A24B3">
              <w:rPr>
                <w:lang w:val="nb-NO"/>
              </w:rPr>
              <w:t xml:space="preserve">første </w:t>
            </w:r>
            <w:r w:rsidR="0054041E">
              <w:rPr>
                <w:lang w:val="nb-NO"/>
              </w:rPr>
              <w:t xml:space="preserve">togvei inn </w:t>
            </w:r>
            <w:r w:rsidR="007A3758">
              <w:rPr>
                <w:lang w:val="nb-NO"/>
              </w:rPr>
              <w:t>i</w:t>
            </w:r>
            <w:r w:rsidRPr="00943ABA">
              <w:rPr>
                <w:lang w:val="nb-NO"/>
              </w:rPr>
              <w:t xml:space="preserve"> </w:t>
            </w:r>
            <w:r w:rsidR="00FF3823" w:rsidRPr="00943ABA">
              <w:rPr>
                <w:lang w:val="nb-NO"/>
              </w:rPr>
              <w:t xml:space="preserve">dette </w:t>
            </w:r>
            <w:r w:rsidRPr="00943ABA">
              <w:rPr>
                <w:lang w:val="nb-NO"/>
              </w:rPr>
              <w:t xml:space="preserve">ERTMS området </w:t>
            </w:r>
            <w:r w:rsidR="0004293A">
              <w:rPr>
                <w:lang w:val="nb-NO"/>
              </w:rPr>
              <w:t>som må</w:t>
            </w:r>
            <w:r w:rsidR="000E4A2D" w:rsidRPr="00047351">
              <w:rPr>
                <w:lang w:val="nb-NO"/>
              </w:rPr>
              <w:t xml:space="preserve"> stå i kjør</w:t>
            </w:r>
            <w:r w:rsidR="0004293A">
              <w:rPr>
                <w:lang w:val="nb-NO"/>
              </w:rPr>
              <w:t xml:space="preserve"> for at togvei skal kunne sikres</w:t>
            </w:r>
            <w:r w:rsidR="003A24B3">
              <w:rPr>
                <w:lang w:val="nb-NO"/>
              </w:rPr>
              <w:t xml:space="preserve"> mot grensesnittet</w:t>
            </w:r>
            <w:r w:rsidR="0004293A">
              <w:rPr>
                <w:lang w:val="nb-NO"/>
              </w:rPr>
              <w:t xml:space="preserve"> </w:t>
            </w:r>
            <w:r w:rsidR="00BC193A">
              <w:rPr>
                <w:lang w:val="nb-NO"/>
              </w:rPr>
              <w:t>i tilgrensende område</w:t>
            </w:r>
            <w:r w:rsidR="00CB512A" w:rsidRPr="00943ABA">
              <w:rPr>
                <w:lang w:val="nb-NO"/>
              </w:rPr>
              <w:t>.</w:t>
            </w:r>
          </w:p>
        </w:tc>
      </w:tr>
      <w:tr w:rsidR="0054041E" w:rsidRPr="00B33C7C" w14:paraId="3E6B5555" w14:textId="77777777" w:rsidTr="001D1B1C">
        <w:tc>
          <w:tcPr>
            <w:tcW w:w="359" w:type="dxa"/>
            <w:shd w:val="clear" w:color="auto" w:fill="auto"/>
          </w:tcPr>
          <w:p w14:paraId="768A3113" w14:textId="66577AD4" w:rsidR="0054041E" w:rsidRPr="00047351" w:rsidRDefault="0054041E" w:rsidP="0054041E">
            <w:pPr>
              <w:pStyle w:val="STY3Brdtekst"/>
              <w:rPr>
                <w:lang w:val="nb-NO"/>
              </w:rPr>
            </w:pPr>
            <w:r>
              <w:rPr>
                <w:lang w:val="nb-NO"/>
              </w:rPr>
              <w:t>c</w:t>
            </w:r>
          </w:p>
        </w:tc>
        <w:tc>
          <w:tcPr>
            <w:tcW w:w="4461" w:type="dxa"/>
            <w:shd w:val="clear" w:color="auto" w:fill="auto"/>
          </w:tcPr>
          <w:p w14:paraId="7183E272" w14:textId="18FC2F0C" w:rsidR="0054041E" w:rsidRDefault="0054041E" w:rsidP="0054041E">
            <w:pPr>
              <w:pStyle w:val="STY3Brdtekst"/>
            </w:pPr>
            <w:r w:rsidRPr="00047351">
              <w:t>Specify «</w:t>
            </w:r>
            <w:r>
              <w:t>Signal [</w:t>
            </w:r>
            <w:r w:rsidRPr="00047351">
              <w:t>ID</w:t>
            </w:r>
            <w:r>
              <w:t>]</w:t>
            </w:r>
            <w:r w:rsidRPr="00047351">
              <w:t xml:space="preserve">» of </w:t>
            </w:r>
            <w:r w:rsidR="003A24B3">
              <w:t xml:space="preserve">start signal for </w:t>
            </w:r>
            <w:r w:rsidRPr="00047351">
              <w:t xml:space="preserve">second or second and third </w:t>
            </w:r>
            <w:r w:rsidR="003A24B3">
              <w:t xml:space="preserve">train route </w:t>
            </w:r>
            <w:r w:rsidRPr="00047351">
              <w:t>in</w:t>
            </w:r>
            <w:r w:rsidR="003A24B3">
              <w:t>to</w:t>
            </w:r>
            <w:r w:rsidRPr="00047351">
              <w:t xml:space="preserve"> this ERTMS area </w:t>
            </w:r>
            <w:r>
              <w:t>from the bor</w:t>
            </w:r>
            <w:r w:rsidR="003A24B3">
              <w:t xml:space="preserve">der </w:t>
            </w:r>
            <w:r>
              <w:t>that shall be</w:t>
            </w:r>
            <w:r w:rsidRPr="00047351">
              <w:t xml:space="preserve"> in proceed</w:t>
            </w:r>
            <w:r>
              <w:t xml:space="preserve"> before speed information shall be given to train routes toward </w:t>
            </w:r>
            <w:r w:rsidR="005B0F37">
              <w:t xml:space="preserve">the </w:t>
            </w:r>
            <w:r w:rsidR="003A24B3">
              <w:t xml:space="preserve">border </w:t>
            </w:r>
            <w:r>
              <w:t>in adjacent area</w:t>
            </w:r>
            <w:r w:rsidRPr="00047351">
              <w:t>.</w:t>
            </w:r>
          </w:p>
          <w:p w14:paraId="637AC8A9" w14:textId="54BCA5AA" w:rsidR="00A90792" w:rsidRDefault="00900532" w:rsidP="0054041E">
            <w:pPr>
              <w:pStyle w:val="STY3Brdtekst"/>
              <w:rPr>
                <w:i/>
                <w:color w:val="A6A6A6" w:themeColor="background1" w:themeShade="A6"/>
              </w:rPr>
            </w:pPr>
            <w:r>
              <w:rPr>
                <w:i/>
                <w:color w:val="A6A6A6" w:themeColor="background1" w:themeShade="A6"/>
              </w:rPr>
              <w:t xml:space="preserve">Comments: </w:t>
            </w:r>
            <w:r w:rsidR="00A7218E">
              <w:rPr>
                <w:i/>
                <w:color w:val="A6A6A6" w:themeColor="background1" w:themeShade="A6"/>
              </w:rPr>
              <w:t xml:space="preserve">There </w:t>
            </w:r>
            <w:r w:rsidR="003A24B3" w:rsidRPr="001D1B1C">
              <w:rPr>
                <w:i/>
                <w:color w:val="A6A6A6" w:themeColor="background1" w:themeShade="A6"/>
              </w:rPr>
              <w:t xml:space="preserve">is </w:t>
            </w:r>
            <w:r w:rsidR="00A4478D">
              <w:rPr>
                <w:i/>
                <w:color w:val="A6A6A6" w:themeColor="background1" w:themeShade="A6"/>
              </w:rPr>
              <w:t>one s</w:t>
            </w:r>
            <w:r w:rsidR="00347AD6">
              <w:rPr>
                <w:i/>
                <w:color w:val="A6A6A6" w:themeColor="background1" w:themeShade="A6"/>
              </w:rPr>
              <w:t xml:space="preserve">peed </w:t>
            </w:r>
            <w:r w:rsidR="005736A3">
              <w:rPr>
                <w:i/>
                <w:color w:val="A6A6A6" w:themeColor="background1" w:themeShade="A6"/>
              </w:rPr>
              <w:t>across</w:t>
            </w:r>
            <w:r w:rsidR="00347AD6">
              <w:rPr>
                <w:i/>
                <w:color w:val="A6A6A6" w:themeColor="background1" w:themeShade="A6"/>
              </w:rPr>
              <w:t xml:space="preserve"> the border when </w:t>
            </w:r>
            <w:r w:rsidR="00587895">
              <w:rPr>
                <w:i/>
                <w:color w:val="A6A6A6" w:themeColor="background1" w:themeShade="A6"/>
              </w:rPr>
              <w:t xml:space="preserve">proceed </w:t>
            </w:r>
            <w:r w:rsidR="00391698">
              <w:rPr>
                <w:i/>
                <w:color w:val="A6A6A6" w:themeColor="background1" w:themeShade="A6"/>
              </w:rPr>
              <w:t xml:space="preserve">aspect is shown </w:t>
            </w:r>
            <w:r w:rsidR="000A1B5F">
              <w:rPr>
                <w:i/>
                <w:color w:val="A6A6A6" w:themeColor="background1" w:themeShade="A6"/>
              </w:rPr>
              <w:t xml:space="preserve">for only the first train route into </w:t>
            </w:r>
            <w:r w:rsidR="00B929DC">
              <w:rPr>
                <w:i/>
                <w:color w:val="A6A6A6" w:themeColor="background1" w:themeShade="A6"/>
              </w:rPr>
              <w:t xml:space="preserve">this ERTMS area. </w:t>
            </w:r>
            <w:r w:rsidR="008B5C2A" w:rsidRPr="008B5C2A">
              <w:rPr>
                <w:i/>
                <w:color w:val="A6A6A6" w:themeColor="background1" w:themeShade="A6"/>
              </w:rPr>
              <w:t>A "</w:t>
            </w:r>
            <w:r w:rsidR="008B5C2A">
              <w:rPr>
                <w:i/>
                <w:color w:val="A6A6A6" w:themeColor="background1" w:themeShade="A6"/>
              </w:rPr>
              <w:t>Proceed</w:t>
            </w:r>
            <w:r w:rsidR="008B5C2A" w:rsidRPr="008B5C2A">
              <w:rPr>
                <w:i/>
                <w:color w:val="A6A6A6" w:themeColor="background1" w:themeShade="A6"/>
              </w:rPr>
              <w:t xml:space="preserve">" status from ERTMS </w:t>
            </w:r>
            <w:r w:rsidR="008B5C2A">
              <w:rPr>
                <w:i/>
                <w:color w:val="A6A6A6" w:themeColor="background1" w:themeShade="A6"/>
              </w:rPr>
              <w:t>for</w:t>
            </w:r>
            <w:r w:rsidR="008B5C2A" w:rsidRPr="008B5C2A">
              <w:rPr>
                <w:i/>
                <w:color w:val="A6A6A6" w:themeColor="background1" w:themeShade="A6"/>
              </w:rPr>
              <w:t xml:space="preserve"> further train </w:t>
            </w:r>
            <w:r w:rsidR="008B5C2A">
              <w:rPr>
                <w:i/>
                <w:color w:val="A6A6A6" w:themeColor="background1" w:themeShade="A6"/>
              </w:rPr>
              <w:t>routes</w:t>
            </w:r>
            <w:r w:rsidR="008B5C2A" w:rsidRPr="008B5C2A">
              <w:rPr>
                <w:i/>
                <w:color w:val="A6A6A6" w:themeColor="background1" w:themeShade="A6"/>
              </w:rPr>
              <w:t xml:space="preserve"> "Signal Aspect Further Routes" can be used to provide a higher speed across the </w:t>
            </w:r>
            <w:r w:rsidR="00137852">
              <w:rPr>
                <w:i/>
                <w:color w:val="A6A6A6" w:themeColor="background1" w:themeShade="A6"/>
              </w:rPr>
              <w:t>border</w:t>
            </w:r>
            <w:r w:rsidR="008B5C2A" w:rsidRPr="008B5C2A">
              <w:rPr>
                <w:i/>
                <w:color w:val="A6A6A6" w:themeColor="background1" w:themeShade="A6"/>
              </w:rPr>
              <w:t xml:space="preserve">. </w:t>
            </w:r>
          </w:p>
          <w:p w14:paraId="2E8990B7" w14:textId="1FA393A7" w:rsidR="003A24B3" w:rsidRPr="00047351" w:rsidRDefault="00A90792" w:rsidP="0054041E">
            <w:pPr>
              <w:pStyle w:val="STY3Brdtekst"/>
            </w:pPr>
            <w:r>
              <w:rPr>
                <w:i/>
                <w:color w:val="A6A6A6" w:themeColor="background1" w:themeShade="A6"/>
              </w:rPr>
              <w:t>The s</w:t>
            </w:r>
            <w:r w:rsidR="008B5C2A" w:rsidRPr="008B5C2A">
              <w:rPr>
                <w:i/>
                <w:color w:val="A6A6A6" w:themeColor="background1" w:themeShade="A6"/>
              </w:rPr>
              <w:t>peed ​​</w:t>
            </w:r>
            <w:r w:rsidR="004E7A52">
              <w:rPr>
                <w:i/>
                <w:color w:val="A6A6A6" w:themeColor="background1" w:themeShade="A6"/>
              </w:rPr>
              <w:t>at</w:t>
            </w:r>
            <w:r w:rsidR="008B5C2A" w:rsidRPr="008B5C2A">
              <w:rPr>
                <w:i/>
                <w:color w:val="A6A6A6" w:themeColor="background1" w:themeShade="A6"/>
              </w:rPr>
              <w:t xml:space="preserve"> the </w:t>
            </w:r>
            <w:r w:rsidR="004E7A52">
              <w:rPr>
                <w:i/>
                <w:color w:val="A6A6A6" w:themeColor="background1" w:themeShade="A6"/>
              </w:rPr>
              <w:t>border</w:t>
            </w:r>
            <w:r w:rsidR="008B5C2A" w:rsidRPr="008B5C2A">
              <w:rPr>
                <w:i/>
                <w:color w:val="A6A6A6" w:themeColor="background1" w:themeShade="A6"/>
              </w:rPr>
              <w:t xml:space="preserve"> will be clarified later together with Siemens and used for the design of ATC in the adjacent area</w:t>
            </w:r>
            <w:r w:rsidR="00137852">
              <w:rPr>
                <w:i/>
                <w:color w:val="A6A6A6" w:themeColor="background1" w:themeShade="A6"/>
              </w:rPr>
              <w:t>.</w:t>
            </w:r>
          </w:p>
        </w:tc>
        <w:tc>
          <w:tcPr>
            <w:tcW w:w="425" w:type="dxa"/>
            <w:shd w:val="clear" w:color="auto" w:fill="auto"/>
          </w:tcPr>
          <w:p w14:paraId="6E818070" w14:textId="60594B60" w:rsidR="0054041E" w:rsidRPr="00047351" w:rsidRDefault="0054041E" w:rsidP="0054041E">
            <w:pPr>
              <w:pStyle w:val="STY3Brdtekst"/>
              <w:rPr>
                <w:lang w:val="nb-NO"/>
              </w:rPr>
            </w:pPr>
            <w:r>
              <w:rPr>
                <w:lang w:val="nb-NO"/>
              </w:rPr>
              <w:t>c</w:t>
            </w:r>
          </w:p>
        </w:tc>
        <w:tc>
          <w:tcPr>
            <w:tcW w:w="4253" w:type="dxa"/>
            <w:shd w:val="clear" w:color="auto" w:fill="auto"/>
          </w:tcPr>
          <w:p w14:paraId="15364C18" w14:textId="6E651DAD" w:rsidR="0054041E" w:rsidRDefault="0054041E" w:rsidP="0054041E">
            <w:pPr>
              <w:pStyle w:val="STY3Brdtekst"/>
              <w:rPr>
                <w:lang w:val="nb-NO"/>
              </w:rPr>
            </w:pPr>
            <w:r w:rsidRPr="00943ABA">
              <w:rPr>
                <w:lang w:val="nb-NO"/>
              </w:rPr>
              <w:t>Angi «</w:t>
            </w:r>
            <w:r>
              <w:rPr>
                <w:lang w:val="nb-NO"/>
              </w:rPr>
              <w:t>Signal [</w:t>
            </w:r>
            <w:r w:rsidRPr="00047351">
              <w:rPr>
                <w:lang w:val="nb-NO"/>
              </w:rPr>
              <w:t>ID</w:t>
            </w:r>
            <w:r>
              <w:rPr>
                <w:lang w:val="nb-NO"/>
              </w:rPr>
              <w:t>]»</w:t>
            </w:r>
            <w:r w:rsidRPr="00943ABA">
              <w:rPr>
                <w:lang w:val="nb-NO"/>
              </w:rPr>
              <w:t xml:space="preserve"> </w:t>
            </w:r>
            <w:r>
              <w:rPr>
                <w:lang w:val="nb-NO"/>
              </w:rPr>
              <w:t>for</w:t>
            </w:r>
            <w:r w:rsidRPr="00943ABA">
              <w:rPr>
                <w:lang w:val="nb-NO"/>
              </w:rPr>
              <w:t xml:space="preserve"> </w:t>
            </w:r>
            <w:r>
              <w:rPr>
                <w:lang w:val="nb-NO"/>
              </w:rPr>
              <w:t xml:space="preserve">andre signal </w:t>
            </w:r>
            <w:r w:rsidRPr="00943ABA">
              <w:rPr>
                <w:lang w:val="nb-NO"/>
              </w:rPr>
              <w:t>eller</w:t>
            </w:r>
            <w:r w:rsidRPr="00047351">
              <w:rPr>
                <w:lang w:val="nb-NO"/>
              </w:rPr>
              <w:t xml:space="preserve"> </w:t>
            </w:r>
            <w:r>
              <w:rPr>
                <w:lang w:val="nb-NO"/>
              </w:rPr>
              <w:t xml:space="preserve">andre og tredje signal for </w:t>
            </w:r>
            <w:r w:rsidR="009E5F7A">
              <w:rPr>
                <w:lang w:val="nb-NO"/>
              </w:rPr>
              <w:t>togvei</w:t>
            </w:r>
            <w:r>
              <w:rPr>
                <w:lang w:val="nb-NO"/>
              </w:rPr>
              <w:t xml:space="preserve"> inn i</w:t>
            </w:r>
            <w:r w:rsidRPr="00943ABA">
              <w:rPr>
                <w:lang w:val="nb-NO"/>
              </w:rPr>
              <w:t xml:space="preserve"> dette ERTMS området </w:t>
            </w:r>
            <w:r>
              <w:rPr>
                <w:lang w:val="nb-NO"/>
              </w:rPr>
              <w:t>som må</w:t>
            </w:r>
            <w:r w:rsidRPr="00047351">
              <w:rPr>
                <w:lang w:val="nb-NO"/>
              </w:rPr>
              <w:t xml:space="preserve"> stå i kjør</w:t>
            </w:r>
            <w:r>
              <w:rPr>
                <w:lang w:val="nb-NO"/>
              </w:rPr>
              <w:t xml:space="preserve"> for å gi hastighetsinformasjon til togvei mot grensesnittet i tilgrensende område</w:t>
            </w:r>
            <w:r w:rsidRPr="00943ABA">
              <w:rPr>
                <w:lang w:val="nb-NO"/>
              </w:rPr>
              <w:t>.</w:t>
            </w:r>
          </w:p>
          <w:p w14:paraId="6E718946" w14:textId="0E9A24DA" w:rsidR="00A90792" w:rsidRDefault="00900532" w:rsidP="00245CF3">
            <w:pPr>
              <w:pStyle w:val="STY3Brdtekst"/>
              <w:rPr>
                <w:i/>
                <w:color w:val="A6A6A6" w:themeColor="background1" w:themeShade="A6"/>
                <w:lang w:val="nb-NO"/>
              </w:rPr>
            </w:pPr>
            <w:r>
              <w:rPr>
                <w:i/>
                <w:color w:val="A6A6A6" w:themeColor="background1" w:themeShade="A6"/>
                <w:lang w:val="nb-NO"/>
              </w:rPr>
              <w:t>Kommentarer:</w:t>
            </w:r>
            <w:r w:rsidR="0054041E" w:rsidRPr="001D1B1C">
              <w:rPr>
                <w:i/>
                <w:color w:val="A6A6A6" w:themeColor="background1" w:themeShade="A6"/>
                <w:lang w:val="nb-NO"/>
              </w:rPr>
              <w:t xml:space="preserve"> </w:t>
            </w:r>
            <w:r w:rsidR="007A15D7">
              <w:rPr>
                <w:i/>
                <w:color w:val="A6A6A6" w:themeColor="background1" w:themeShade="A6"/>
                <w:lang w:val="nb-NO"/>
              </w:rPr>
              <w:t xml:space="preserve">Det </w:t>
            </w:r>
            <w:r w:rsidR="003E44F2">
              <w:rPr>
                <w:i/>
                <w:color w:val="A6A6A6" w:themeColor="background1" w:themeShade="A6"/>
                <w:lang w:val="nb-NO"/>
              </w:rPr>
              <w:t xml:space="preserve">er en hastighet </w:t>
            </w:r>
            <w:r w:rsidR="007A15D7" w:rsidRPr="007A15D7">
              <w:rPr>
                <w:i/>
                <w:color w:val="A6A6A6" w:themeColor="background1" w:themeShade="A6"/>
                <w:lang w:val="nb-NO"/>
              </w:rPr>
              <w:t xml:space="preserve">over grensesnittet ved «Kjør» for kun første togvei inn i ERTMS området. En «Kjør» status fra ERTMS om videre togvei/togveier «Signal Aspect Further Routes» kan brukes til å gi en høyere hastighet over grensesnittet. </w:t>
            </w:r>
          </w:p>
          <w:p w14:paraId="79293F39" w14:textId="327C87C6" w:rsidR="0054041E" w:rsidRPr="00943ABA" w:rsidRDefault="007A15D7" w:rsidP="00245CF3">
            <w:pPr>
              <w:pStyle w:val="STY3Brdtekst"/>
              <w:rPr>
                <w:lang w:val="nb-NO"/>
              </w:rPr>
            </w:pPr>
            <w:r w:rsidRPr="007A15D7">
              <w:rPr>
                <w:i/>
                <w:color w:val="A6A6A6" w:themeColor="background1" w:themeShade="A6"/>
                <w:lang w:val="nb-NO"/>
              </w:rPr>
              <w:t>Hastighet i grensesnittet avklares senere</w:t>
            </w:r>
            <w:r w:rsidR="00245CF3">
              <w:rPr>
                <w:i/>
                <w:color w:val="A6A6A6" w:themeColor="background1" w:themeShade="A6"/>
                <w:lang w:val="nb-NO"/>
              </w:rPr>
              <w:t xml:space="preserve"> </w:t>
            </w:r>
            <w:r w:rsidR="003A24B3">
              <w:rPr>
                <w:i/>
                <w:color w:val="A6A6A6" w:themeColor="background1" w:themeShade="A6"/>
                <w:lang w:val="nb-NO"/>
              </w:rPr>
              <w:t xml:space="preserve">sammen med Siemens og benyttes for prosjektering av ATC </w:t>
            </w:r>
            <w:r w:rsidR="005B0F37">
              <w:rPr>
                <w:i/>
                <w:color w:val="A6A6A6" w:themeColor="background1" w:themeShade="A6"/>
                <w:lang w:val="nb-NO"/>
              </w:rPr>
              <w:t xml:space="preserve">i </w:t>
            </w:r>
            <w:r w:rsidR="003A24B3">
              <w:rPr>
                <w:i/>
                <w:color w:val="A6A6A6" w:themeColor="background1" w:themeShade="A6"/>
                <w:lang w:val="nb-NO"/>
              </w:rPr>
              <w:t>tilgrensende område.</w:t>
            </w:r>
          </w:p>
        </w:tc>
      </w:tr>
      <w:tr w:rsidR="0054041E" w:rsidRPr="00B33C7C" w14:paraId="180BE8FB" w14:textId="77777777" w:rsidTr="00C46047">
        <w:tc>
          <w:tcPr>
            <w:tcW w:w="359" w:type="dxa"/>
          </w:tcPr>
          <w:p w14:paraId="31F489E9" w14:textId="1DA5A139" w:rsidR="0054041E" w:rsidRPr="00DB2E21" w:rsidRDefault="0054041E" w:rsidP="0054041E">
            <w:pPr>
              <w:pStyle w:val="STY3Brdtekst"/>
              <w:rPr>
                <w:lang w:val="nb-NO"/>
              </w:rPr>
            </w:pPr>
            <w:r>
              <w:rPr>
                <w:lang w:val="nb-NO"/>
              </w:rPr>
              <w:t>d</w:t>
            </w:r>
          </w:p>
        </w:tc>
        <w:tc>
          <w:tcPr>
            <w:tcW w:w="4461" w:type="dxa"/>
          </w:tcPr>
          <w:p w14:paraId="0D5B82D1" w14:textId="2ABF2044" w:rsidR="0054041E" w:rsidRPr="00DB2E21" w:rsidRDefault="0054041E" w:rsidP="0054041E">
            <w:pPr>
              <w:pStyle w:val="STY3Brdtekst"/>
            </w:pPr>
            <w:r>
              <w:rPr>
                <w:lang w:val="en-US"/>
              </w:rPr>
              <w:t>L</w:t>
            </w:r>
            <w:r w:rsidRPr="00760FEE">
              <w:rPr>
                <w:lang w:val="en-US"/>
              </w:rPr>
              <w:t>evel crossing systems</w:t>
            </w:r>
            <w:r>
              <w:rPr>
                <w:lang w:val="en-US"/>
              </w:rPr>
              <w:t xml:space="preserve"> cannot be activated</w:t>
            </w:r>
            <w:r w:rsidRPr="00760FEE">
              <w:rPr>
                <w:lang w:val="en-US"/>
              </w:rPr>
              <w:t xml:space="preserve"> </w:t>
            </w:r>
            <w:r>
              <w:rPr>
                <w:lang w:val="en-US"/>
              </w:rPr>
              <w:t>across</w:t>
            </w:r>
            <w:r w:rsidRPr="00760FEE">
              <w:rPr>
                <w:lang w:val="en-US"/>
              </w:rPr>
              <w:t xml:space="preserve"> </w:t>
            </w:r>
            <w:r>
              <w:rPr>
                <w:lang w:val="en-US"/>
              </w:rPr>
              <w:t>this interface</w:t>
            </w:r>
            <w:r w:rsidRPr="00760FEE">
              <w:rPr>
                <w:lang w:val="en-US"/>
              </w:rPr>
              <w:t>.</w:t>
            </w:r>
          </w:p>
        </w:tc>
        <w:tc>
          <w:tcPr>
            <w:tcW w:w="425" w:type="dxa"/>
            <w:shd w:val="clear" w:color="auto" w:fill="FFFFFF" w:themeFill="background1"/>
          </w:tcPr>
          <w:p w14:paraId="0AB6573B" w14:textId="7626D495" w:rsidR="0054041E" w:rsidRPr="00DB2E21" w:rsidRDefault="0054041E" w:rsidP="0054041E">
            <w:pPr>
              <w:pStyle w:val="STY3Brdtekst"/>
              <w:rPr>
                <w:lang w:val="nb-NO"/>
              </w:rPr>
            </w:pPr>
            <w:r>
              <w:rPr>
                <w:lang w:val="nb-NO"/>
              </w:rPr>
              <w:t>d</w:t>
            </w:r>
          </w:p>
        </w:tc>
        <w:tc>
          <w:tcPr>
            <w:tcW w:w="4253" w:type="dxa"/>
            <w:shd w:val="clear" w:color="auto" w:fill="FFFFFF" w:themeFill="background1"/>
          </w:tcPr>
          <w:p w14:paraId="103D3AF8" w14:textId="50112638" w:rsidR="0054041E" w:rsidRPr="00943ABA" w:rsidRDefault="0054041E" w:rsidP="0054041E">
            <w:pPr>
              <w:pStyle w:val="STY3Brdtekst"/>
              <w:rPr>
                <w:lang w:val="nb-NO"/>
              </w:rPr>
            </w:pPr>
            <w:r>
              <w:rPr>
                <w:lang w:val="nb-NO"/>
              </w:rPr>
              <w:t>V</w:t>
            </w:r>
            <w:r w:rsidRPr="00943ABA">
              <w:rPr>
                <w:lang w:val="nb-NO"/>
              </w:rPr>
              <w:t xml:space="preserve">eisikringsanlegg </w:t>
            </w:r>
            <w:r>
              <w:rPr>
                <w:lang w:val="nb-NO"/>
              </w:rPr>
              <w:t xml:space="preserve">kan ikke aktiveres </w:t>
            </w:r>
            <w:r w:rsidRPr="00943ABA">
              <w:rPr>
                <w:lang w:val="nb-NO"/>
              </w:rPr>
              <w:t>over grensesnittet.</w:t>
            </w:r>
          </w:p>
        </w:tc>
      </w:tr>
    </w:tbl>
    <w:p w14:paraId="707DA56D" w14:textId="77777777" w:rsidR="005F59B0" w:rsidRPr="00047351" w:rsidRDefault="005F59B0" w:rsidP="005F59B0">
      <w:pPr>
        <w:pStyle w:val="STYBrdteksttabell"/>
        <w:rPr>
          <w:sz w:val="20"/>
          <w:szCs w:val="20"/>
        </w:rPr>
      </w:pPr>
      <w:bookmarkStart w:id="1050" w:name="_Ref201142465"/>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
        <w:gridCol w:w="4461"/>
        <w:gridCol w:w="425"/>
        <w:gridCol w:w="4253"/>
      </w:tblGrid>
      <w:tr w:rsidR="00821485" w:rsidRPr="0060788F" w14:paraId="5F2E6E7B" w14:textId="77777777" w:rsidTr="00E32EA3">
        <w:tc>
          <w:tcPr>
            <w:tcW w:w="4820" w:type="dxa"/>
            <w:gridSpan w:val="2"/>
          </w:tcPr>
          <w:p w14:paraId="1F403771" w14:textId="50308353" w:rsidR="005F59B0" w:rsidRPr="00047351" w:rsidRDefault="00DF75FA">
            <w:pPr>
              <w:pStyle w:val="STYBrdteksttabell"/>
              <w:rPr>
                <w:b/>
                <w:bCs/>
                <w:sz w:val="20"/>
                <w:szCs w:val="20"/>
                <w:lang w:val="en-GB"/>
              </w:rPr>
            </w:pPr>
            <w:r w:rsidRPr="00047351">
              <w:rPr>
                <w:b/>
                <w:bCs/>
                <w:sz w:val="20"/>
                <w:szCs w:val="20"/>
                <w:lang w:val="en-US"/>
              </w:rPr>
              <w:t xml:space="preserve">ERTMS </w:t>
            </w:r>
            <w:r w:rsidR="005077B0" w:rsidRPr="00047351">
              <w:rPr>
                <w:b/>
                <w:bCs/>
                <w:sz w:val="20"/>
                <w:szCs w:val="20"/>
                <w:lang w:val="en-US"/>
              </w:rPr>
              <w:t>&lt;</w:t>
            </w:r>
            <w:r w:rsidRPr="00047351">
              <w:rPr>
                <w:b/>
                <w:bCs/>
                <w:sz w:val="20"/>
                <w:szCs w:val="20"/>
                <w:lang w:val="en-US"/>
              </w:rPr>
              <w:t xml:space="preserve"> </w:t>
            </w:r>
            <w:r w:rsidR="005F59B0" w:rsidRPr="00047351">
              <w:rPr>
                <w:b/>
                <w:bCs/>
                <w:sz w:val="20"/>
                <w:szCs w:val="20"/>
                <w:lang w:val="en-GB"/>
              </w:rPr>
              <w:t>Alternative line block</w:t>
            </w:r>
            <w:r w:rsidR="00D26C05" w:rsidRPr="00047351">
              <w:rPr>
                <w:b/>
                <w:bCs/>
                <w:sz w:val="20"/>
                <w:szCs w:val="20"/>
                <w:lang w:val="en-GB"/>
              </w:rPr>
              <w:t xml:space="preserve"> NTC</w:t>
            </w:r>
          </w:p>
        </w:tc>
        <w:tc>
          <w:tcPr>
            <w:tcW w:w="4678" w:type="dxa"/>
            <w:gridSpan w:val="2"/>
          </w:tcPr>
          <w:p w14:paraId="7D9BB2CD" w14:textId="4245CB71" w:rsidR="005F59B0" w:rsidRPr="00047351" w:rsidRDefault="00DF75FA">
            <w:pPr>
              <w:pStyle w:val="STYBrdteksttabell"/>
              <w:rPr>
                <w:b/>
                <w:bCs/>
                <w:sz w:val="20"/>
                <w:szCs w:val="20"/>
              </w:rPr>
            </w:pPr>
            <w:r w:rsidRPr="00371F6E">
              <w:rPr>
                <w:b/>
                <w:bCs/>
                <w:sz w:val="20"/>
                <w:szCs w:val="20"/>
              </w:rPr>
              <w:t xml:space="preserve">ERTMS </w:t>
            </w:r>
            <w:r w:rsidR="005077B0" w:rsidRPr="00047351">
              <w:rPr>
                <w:b/>
                <w:bCs/>
                <w:sz w:val="20"/>
                <w:szCs w:val="20"/>
              </w:rPr>
              <w:t>&lt;</w:t>
            </w:r>
            <w:r w:rsidRPr="00371F6E">
              <w:rPr>
                <w:b/>
                <w:bCs/>
                <w:sz w:val="20"/>
                <w:szCs w:val="20"/>
              </w:rPr>
              <w:t xml:space="preserve"> </w:t>
            </w:r>
            <w:r w:rsidR="005F59B0" w:rsidRPr="00047351">
              <w:rPr>
                <w:b/>
                <w:bCs/>
                <w:sz w:val="20"/>
                <w:szCs w:val="20"/>
              </w:rPr>
              <w:t>Alternativ linjeblokk</w:t>
            </w:r>
            <w:r w:rsidR="00D26C05" w:rsidRPr="00047351">
              <w:rPr>
                <w:b/>
                <w:bCs/>
                <w:sz w:val="20"/>
                <w:szCs w:val="20"/>
              </w:rPr>
              <w:t xml:space="preserve"> NTC</w:t>
            </w:r>
          </w:p>
        </w:tc>
      </w:tr>
      <w:tr w:rsidR="005F59B0" w:rsidRPr="00B33C7C" w14:paraId="53FA2D38" w14:textId="77777777" w:rsidTr="00047351">
        <w:tc>
          <w:tcPr>
            <w:tcW w:w="4820" w:type="dxa"/>
            <w:gridSpan w:val="2"/>
            <w:shd w:val="clear" w:color="auto" w:fill="FFFFFF" w:themeFill="background1"/>
          </w:tcPr>
          <w:p w14:paraId="02AA3C8E" w14:textId="372BA46A" w:rsidR="00C14EDF" w:rsidRPr="00047351" w:rsidRDefault="005F59B0">
            <w:pPr>
              <w:pStyle w:val="STY3Brdtekst"/>
            </w:pPr>
            <w:r w:rsidRPr="00047351">
              <w:lastRenderedPageBreak/>
              <w:t xml:space="preserve">The speed at the border into this ERTMS area can be specified with dependencies to signals, points and level crossing systems in this ERTMS area. </w:t>
            </w:r>
            <w:r w:rsidR="00C14EDF">
              <w:br/>
            </w:r>
          </w:p>
          <w:p w14:paraId="303C8091" w14:textId="77777777" w:rsidR="005F59B0" w:rsidRPr="00047351" w:rsidRDefault="005F59B0">
            <w:pPr>
              <w:pStyle w:val="STY3Brdtekst"/>
            </w:pPr>
            <w:r w:rsidRPr="00047351">
              <w:t>A maximum of 5 different speeds can be specified.</w:t>
            </w:r>
          </w:p>
          <w:p w14:paraId="1C1CFB7E" w14:textId="63ECA2ED" w:rsidR="005F59B0" w:rsidRPr="00047351" w:rsidRDefault="00C14EDF">
            <w:pPr>
              <w:pStyle w:val="STY3Brdtekst"/>
            </w:pPr>
            <w:r w:rsidRPr="00F13BA5">
              <w:rPr>
                <w:i/>
                <w:color w:val="A6A6A6" w:themeColor="background1" w:themeShade="A6"/>
              </w:rPr>
              <w:t xml:space="preserve">Comments: </w:t>
            </w:r>
            <w:r w:rsidR="005F59B0" w:rsidRPr="00047351">
              <w:rPr>
                <w:i/>
                <w:color w:val="A6A6A6" w:themeColor="background1" w:themeShade="A6"/>
              </w:rPr>
              <w:t>The specified speed</w:t>
            </w:r>
            <w:r w:rsidR="0095023F">
              <w:rPr>
                <w:i/>
                <w:color w:val="A6A6A6" w:themeColor="background1" w:themeShade="A6"/>
              </w:rPr>
              <w:t>s</w:t>
            </w:r>
            <w:r w:rsidR="005F59B0" w:rsidRPr="00047351">
              <w:rPr>
                <w:i/>
                <w:color w:val="A6A6A6" w:themeColor="background1" w:themeShade="A6"/>
              </w:rPr>
              <w:t xml:space="preserve"> must be coordinated with the responsible for the adjacent signalling system.</w:t>
            </w:r>
            <w:r w:rsidR="005F59B0" w:rsidRPr="00047351">
              <w:t xml:space="preserve">  </w:t>
            </w:r>
          </w:p>
        </w:tc>
        <w:tc>
          <w:tcPr>
            <w:tcW w:w="4678" w:type="dxa"/>
            <w:gridSpan w:val="2"/>
            <w:shd w:val="clear" w:color="auto" w:fill="FFFFFF" w:themeFill="background1"/>
          </w:tcPr>
          <w:p w14:paraId="1EE8C8D2" w14:textId="17B5CA09" w:rsidR="005F59B0" w:rsidRPr="00371F6E" w:rsidRDefault="005F59B0">
            <w:pPr>
              <w:pStyle w:val="STY3Brdtekst"/>
              <w:rPr>
                <w:lang w:val="nb-NO"/>
              </w:rPr>
            </w:pPr>
            <w:r w:rsidRPr="00371F6E">
              <w:rPr>
                <w:lang w:val="nb-NO"/>
              </w:rPr>
              <w:t xml:space="preserve">Hastigheten ved grensen inn i dette ERTMS området kan angis med avhengigheter til signaler, sporveksler og veisikringsanlegg i dette ERTMS området. </w:t>
            </w:r>
          </w:p>
          <w:p w14:paraId="636CF508" w14:textId="77777777" w:rsidR="005F59B0" w:rsidRPr="00371F6E" w:rsidRDefault="005F59B0">
            <w:pPr>
              <w:pStyle w:val="STY3Brdtekst"/>
              <w:rPr>
                <w:lang w:val="nb-NO"/>
              </w:rPr>
            </w:pPr>
            <w:r w:rsidRPr="00371F6E">
              <w:rPr>
                <w:lang w:val="nb-NO"/>
              </w:rPr>
              <w:t xml:space="preserve">Maksimalt 5 forskjellige hastigheter kan angis. </w:t>
            </w:r>
          </w:p>
          <w:p w14:paraId="66011E74" w14:textId="4B894919" w:rsidR="005F59B0" w:rsidRPr="00371F6E" w:rsidRDefault="00900532">
            <w:pPr>
              <w:pStyle w:val="STY3Brdtekst"/>
              <w:rPr>
                <w:lang w:val="nb-NO"/>
              </w:rPr>
            </w:pPr>
            <w:r>
              <w:rPr>
                <w:i/>
                <w:color w:val="A6A6A6" w:themeColor="background1" w:themeShade="A6"/>
                <w:lang w:val="nb-NO"/>
              </w:rPr>
              <w:t>Kommentarer:</w:t>
            </w:r>
            <w:r w:rsidR="00C14EDF" w:rsidRPr="00F13BA5">
              <w:rPr>
                <w:i/>
                <w:color w:val="A6A6A6" w:themeColor="background1" w:themeShade="A6"/>
                <w:lang w:val="nb-NO"/>
              </w:rPr>
              <w:t xml:space="preserve"> </w:t>
            </w:r>
            <w:r w:rsidR="005F59B0" w:rsidRPr="00047351">
              <w:rPr>
                <w:i/>
                <w:color w:val="A6A6A6" w:themeColor="background1" w:themeShade="A6"/>
                <w:lang w:val="nb-NO"/>
              </w:rPr>
              <w:t>Hastighetene som angis må samkjøres med forvalter av tilgrensende signalanlegg.</w:t>
            </w:r>
          </w:p>
        </w:tc>
      </w:tr>
      <w:tr w:rsidR="005F59B0" w:rsidRPr="00B33C7C" w14:paraId="0B40C38D" w14:textId="77777777" w:rsidTr="00047351">
        <w:trPr>
          <w:trHeight w:val="2703"/>
        </w:trPr>
        <w:tc>
          <w:tcPr>
            <w:tcW w:w="359" w:type="dxa"/>
            <w:shd w:val="clear" w:color="auto" w:fill="FFFFFF" w:themeFill="background1"/>
          </w:tcPr>
          <w:p w14:paraId="3FA59875" w14:textId="0943DE2F" w:rsidR="005F59B0" w:rsidRPr="00047351" w:rsidRDefault="00B30DE4">
            <w:pPr>
              <w:pStyle w:val="STY3Brdtekst"/>
            </w:pPr>
            <w:r>
              <w:t>e</w:t>
            </w:r>
          </w:p>
        </w:tc>
        <w:tc>
          <w:tcPr>
            <w:tcW w:w="4461" w:type="dxa"/>
            <w:shd w:val="clear" w:color="auto" w:fill="FFFFFF" w:themeFill="background1"/>
          </w:tcPr>
          <w:p w14:paraId="4ED6958C" w14:textId="573E192E" w:rsidR="005F59B0" w:rsidRPr="00047351" w:rsidRDefault="005F59B0">
            <w:pPr>
              <w:pStyle w:val="STY3Brdtekst"/>
            </w:pPr>
            <w:r w:rsidRPr="00047351">
              <w:t xml:space="preserve">Specify the conditions for the speeds </w:t>
            </w:r>
            <w:r w:rsidR="00AB4DB9">
              <w:t xml:space="preserve">at the border </w:t>
            </w:r>
            <w:r w:rsidR="00415A56">
              <w:t xml:space="preserve">for train route </w:t>
            </w:r>
            <w:r w:rsidRPr="00047351">
              <w:t>into this ERTMS area:</w:t>
            </w:r>
          </w:p>
          <w:p w14:paraId="1933FBEC" w14:textId="2F864DA3" w:rsidR="005F59B0" w:rsidRPr="00047351" w:rsidRDefault="004A123D">
            <w:pPr>
              <w:pStyle w:val="STY3Brdtekst"/>
            </w:pPr>
            <w:r>
              <w:br/>
            </w:r>
            <w:r w:rsidR="005F59B0" w:rsidRPr="00047351">
              <w:t>Specify «Signal</w:t>
            </w:r>
            <w:r w:rsidR="00EA2D8E" w:rsidRPr="00047351">
              <w:t xml:space="preserve"> </w:t>
            </w:r>
            <w:r w:rsidR="001A70C6">
              <w:t>[</w:t>
            </w:r>
            <w:r w:rsidR="00EA2D8E" w:rsidRPr="00047351">
              <w:t>ID</w:t>
            </w:r>
            <w:r w:rsidR="005F59B0" w:rsidRPr="00047351">
              <w:t>], V[points]-L/R, [name</w:t>
            </w:r>
            <w:r w:rsidR="00A01B16">
              <w:t xml:space="preserve"> Plo</w:t>
            </w:r>
            <w:r w:rsidR="005F59B0" w:rsidRPr="00047351">
              <w:t>]: [Speed] km/h»</w:t>
            </w:r>
          </w:p>
          <w:p w14:paraId="7A543AF6" w14:textId="4E5D39E9" w:rsidR="005F59B0" w:rsidRPr="00047351" w:rsidRDefault="005F59B0">
            <w:pPr>
              <w:pStyle w:val="STY3Brdtekst"/>
            </w:pPr>
            <w:r w:rsidRPr="00047351">
              <w:rPr>
                <w:i/>
                <w:color w:val="A6A6A6" w:themeColor="background1" w:themeShade="A6"/>
              </w:rPr>
              <w:t>Comments: For each specified speed</w:t>
            </w:r>
            <w:r w:rsidR="00DC110B">
              <w:rPr>
                <w:i/>
                <w:color w:val="A6A6A6" w:themeColor="background1" w:themeShade="A6"/>
              </w:rPr>
              <w:t xml:space="preserve"> </w:t>
            </w:r>
            <w:r w:rsidR="002B154D">
              <w:rPr>
                <w:i/>
                <w:color w:val="A6A6A6" w:themeColor="background1" w:themeShade="A6"/>
              </w:rPr>
              <w:t xml:space="preserve">the </w:t>
            </w:r>
            <w:r w:rsidR="00DC110B">
              <w:rPr>
                <w:i/>
                <w:color w:val="A6A6A6" w:themeColor="background1" w:themeShade="A6"/>
              </w:rPr>
              <w:t xml:space="preserve">defined </w:t>
            </w:r>
            <w:r w:rsidRPr="00047351">
              <w:rPr>
                <w:i/>
                <w:color w:val="A6A6A6" w:themeColor="background1" w:themeShade="A6"/>
              </w:rPr>
              <w:t xml:space="preserve">signals </w:t>
            </w:r>
            <w:r w:rsidR="003241E0">
              <w:rPr>
                <w:i/>
                <w:color w:val="A6A6A6" w:themeColor="background1" w:themeShade="A6"/>
              </w:rPr>
              <w:t xml:space="preserve">shall </w:t>
            </w:r>
            <w:r w:rsidRPr="00047351">
              <w:rPr>
                <w:i/>
                <w:color w:val="A6A6A6" w:themeColor="background1" w:themeShade="A6"/>
              </w:rPr>
              <w:t>show proceed</w:t>
            </w:r>
            <w:r w:rsidR="00DC110B">
              <w:rPr>
                <w:i/>
                <w:color w:val="A6A6A6" w:themeColor="background1" w:themeShade="A6"/>
              </w:rPr>
              <w:t xml:space="preserve"> aspect</w:t>
            </w:r>
            <w:r w:rsidRPr="00047351">
              <w:rPr>
                <w:i/>
                <w:color w:val="A6A6A6" w:themeColor="background1" w:themeShade="A6"/>
              </w:rPr>
              <w:t xml:space="preserve">, </w:t>
            </w:r>
            <w:r w:rsidR="002B154D">
              <w:rPr>
                <w:i/>
                <w:color w:val="A6A6A6" w:themeColor="background1" w:themeShade="A6"/>
              </w:rPr>
              <w:t xml:space="preserve">the </w:t>
            </w:r>
            <w:r w:rsidR="00DC110B">
              <w:rPr>
                <w:i/>
                <w:color w:val="A6A6A6" w:themeColor="background1" w:themeShade="A6"/>
              </w:rPr>
              <w:t xml:space="preserve">defined </w:t>
            </w:r>
            <w:r w:rsidRPr="00047351">
              <w:rPr>
                <w:i/>
                <w:color w:val="A6A6A6" w:themeColor="background1" w:themeShade="A6"/>
              </w:rPr>
              <w:t>points</w:t>
            </w:r>
            <w:r w:rsidR="00DC110B">
              <w:rPr>
                <w:i/>
                <w:color w:val="A6A6A6" w:themeColor="background1" w:themeShade="A6"/>
              </w:rPr>
              <w:t xml:space="preserve"> </w:t>
            </w:r>
            <w:r w:rsidR="002B154D">
              <w:rPr>
                <w:i/>
                <w:color w:val="A6A6A6" w:themeColor="background1" w:themeShade="A6"/>
              </w:rPr>
              <w:t xml:space="preserve">shall </w:t>
            </w:r>
            <w:r w:rsidR="00DC110B">
              <w:rPr>
                <w:i/>
                <w:color w:val="A6A6A6" w:themeColor="background1" w:themeShade="A6"/>
              </w:rPr>
              <w:t xml:space="preserve">be in </w:t>
            </w:r>
            <w:r w:rsidR="002B154D">
              <w:rPr>
                <w:i/>
                <w:color w:val="A6A6A6" w:themeColor="background1" w:themeShade="A6"/>
              </w:rPr>
              <w:t xml:space="preserve">the </w:t>
            </w:r>
            <w:r w:rsidR="00DC110B">
              <w:rPr>
                <w:i/>
                <w:color w:val="A6A6A6" w:themeColor="background1" w:themeShade="A6"/>
              </w:rPr>
              <w:t>de</w:t>
            </w:r>
            <w:r w:rsidRPr="00047351">
              <w:rPr>
                <w:i/>
                <w:color w:val="A6A6A6" w:themeColor="background1" w:themeShade="A6"/>
              </w:rPr>
              <w:t xml:space="preserve">fined position and </w:t>
            </w:r>
            <w:r w:rsidR="002B154D">
              <w:rPr>
                <w:i/>
                <w:color w:val="A6A6A6" w:themeColor="background1" w:themeShade="A6"/>
              </w:rPr>
              <w:t xml:space="preserve">the </w:t>
            </w:r>
            <w:r w:rsidR="00DC110B">
              <w:rPr>
                <w:i/>
                <w:color w:val="A6A6A6" w:themeColor="background1" w:themeShade="A6"/>
              </w:rPr>
              <w:t xml:space="preserve">defined </w:t>
            </w:r>
            <w:r w:rsidRPr="00047351">
              <w:rPr>
                <w:i/>
                <w:color w:val="A6A6A6" w:themeColor="background1" w:themeShade="A6"/>
              </w:rPr>
              <w:t>level crossing</w:t>
            </w:r>
            <w:r w:rsidR="006D3FAE">
              <w:rPr>
                <w:i/>
                <w:color w:val="A6A6A6" w:themeColor="background1" w:themeShade="A6"/>
              </w:rPr>
              <w:t xml:space="preserve"> systems</w:t>
            </w:r>
            <w:r w:rsidR="002B154D">
              <w:rPr>
                <w:i/>
                <w:color w:val="A6A6A6" w:themeColor="background1" w:themeShade="A6"/>
              </w:rPr>
              <w:t xml:space="preserve"> shall</w:t>
            </w:r>
            <w:r w:rsidRPr="00047351">
              <w:rPr>
                <w:i/>
                <w:color w:val="A6A6A6" w:themeColor="background1" w:themeShade="A6"/>
              </w:rPr>
              <w:t xml:space="preserve"> </w:t>
            </w:r>
            <w:r w:rsidR="00DC110B">
              <w:rPr>
                <w:i/>
                <w:color w:val="A6A6A6" w:themeColor="background1" w:themeShade="A6"/>
              </w:rPr>
              <w:t xml:space="preserve">be </w:t>
            </w:r>
            <w:r w:rsidRPr="00047351">
              <w:rPr>
                <w:i/>
                <w:color w:val="A6A6A6" w:themeColor="background1" w:themeShade="A6"/>
              </w:rPr>
              <w:t>protected</w:t>
            </w:r>
            <w:r w:rsidR="002F37EA">
              <w:rPr>
                <w:i/>
                <w:color w:val="A6A6A6" w:themeColor="background1" w:themeShade="A6"/>
              </w:rPr>
              <w:t xml:space="preserve"> as a part of the route from the border</w:t>
            </w:r>
            <w:r w:rsidR="00D75EE4">
              <w:rPr>
                <w:i/>
                <w:color w:val="A6A6A6" w:themeColor="background1" w:themeShade="A6"/>
              </w:rPr>
              <w:t>.</w:t>
            </w:r>
          </w:p>
        </w:tc>
        <w:tc>
          <w:tcPr>
            <w:tcW w:w="425" w:type="dxa"/>
            <w:shd w:val="clear" w:color="auto" w:fill="FFFFFF" w:themeFill="background1"/>
          </w:tcPr>
          <w:p w14:paraId="0C66F258" w14:textId="33E891E5" w:rsidR="005F59B0" w:rsidRPr="00371F6E" w:rsidRDefault="00B30DE4">
            <w:pPr>
              <w:pStyle w:val="STY3Brdtekst"/>
              <w:rPr>
                <w:lang w:val="en-US"/>
              </w:rPr>
            </w:pPr>
            <w:r>
              <w:rPr>
                <w:lang w:val="en-US"/>
              </w:rPr>
              <w:t>e</w:t>
            </w:r>
          </w:p>
        </w:tc>
        <w:tc>
          <w:tcPr>
            <w:tcW w:w="4253" w:type="dxa"/>
            <w:shd w:val="clear" w:color="auto" w:fill="FFFFFF" w:themeFill="background1"/>
          </w:tcPr>
          <w:p w14:paraId="646BE0ED" w14:textId="03C18D6C" w:rsidR="005F59B0" w:rsidRPr="00371F6E" w:rsidRDefault="005F59B0">
            <w:pPr>
              <w:pStyle w:val="STY3Brdtekst"/>
              <w:rPr>
                <w:lang w:val="nb-NO"/>
              </w:rPr>
            </w:pPr>
            <w:r w:rsidRPr="00371F6E">
              <w:rPr>
                <w:lang w:val="nb-NO"/>
              </w:rPr>
              <w:t>Angi betingelsene for hastighet</w:t>
            </w:r>
            <w:r w:rsidR="00B2727B">
              <w:rPr>
                <w:lang w:val="nb-NO"/>
              </w:rPr>
              <w:t>er</w:t>
            </w:r>
            <w:r w:rsidR="003A2081">
              <w:rPr>
                <w:lang w:val="nb-NO"/>
              </w:rPr>
              <w:t xml:space="preserve"> i grensesnittet </w:t>
            </w:r>
            <w:r w:rsidR="00AB4DB9">
              <w:rPr>
                <w:lang w:val="nb-NO"/>
              </w:rPr>
              <w:t xml:space="preserve">ved togvei </w:t>
            </w:r>
            <w:r w:rsidRPr="00371F6E">
              <w:rPr>
                <w:lang w:val="nb-NO"/>
              </w:rPr>
              <w:t>inn i dette ERTMS-området:</w:t>
            </w:r>
          </w:p>
          <w:p w14:paraId="19A0BE77" w14:textId="6983755C" w:rsidR="005F59B0" w:rsidRPr="00371F6E" w:rsidRDefault="005F59B0">
            <w:pPr>
              <w:pStyle w:val="STY3Brdtekst"/>
              <w:rPr>
                <w:lang w:val="nb-NO"/>
              </w:rPr>
            </w:pPr>
            <w:r w:rsidRPr="00371F6E">
              <w:rPr>
                <w:lang w:val="nb-NO"/>
              </w:rPr>
              <w:t xml:space="preserve">Angi «Signal </w:t>
            </w:r>
            <w:r w:rsidR="001A70C6">
              <w:rPr>
                <w:lang w:val="nb-NO"/>
              </w:rPr>
              <w:t>[</w:t>
            </w:r>
            <w:r w:rsidR="00EA2D8E" w:rsidRPr="00047351">
              <w:rPr>
                <w:lang w:val="nb-NO"/>
              </w:rPr>
              <w:t>ID</w:t>
            </w:r>
            <w:r w:rsidRPr="00371F6E">
              <w:rPr>
                <w:lang w:val="nb-NO"/>
              </w:rPr>
              <w:t>], V[sporvekselnummer]-L/R, [navn</w:t>
            </w:r>
            <w:r w:rsidR="00A01B16">
              <w:rPr>
                <w:lang w:val="nb-NO"/>
              </w:rPr>
              <w:t xml:space="preserve"> Plo</w:t>
            </w:r>
            <w:r w:rsidRPr="00371F6E">
              <w:rPr>
                <w:lang w:val="nb-NO"/>
              </w:rPr>
              <w:t>]: [Hastighet] km/h»</w:t>
            </w:r>
          </w:p>
          <w:p w14:paraId="46B790F4" w14:textId="6CC63299" w:rsidR="005F59B0" w:rsidRPr="00371F6E" w:rsidRDefault="00900532">
            <w:pPr>
              <w:pStyle w:val="STY3Brdtekst"/>
              <w:rPr>
                <w:lang w:val="nb-NO"/>
              </w:rPr>
            </w:pPr>
            <w:r>
              <w:rPr>
                <w:i/>
                <w:color w:val="A6A6A6" w:themeColor="background1" w:themeShade="A6"/>
                <w:lang w:val="nb-NO"/>
              </w:rPr>
              <w:t>Kommentarer:</w:t>
            </w:r>
            <w:r w:rsidR="005F59B0" w:rsidRPr="00047351">
              <w:rPr>
                <w:i/>
                <w:color w:val="A6A6A6" w:themeColor="background1" w:themeShade="A6"/>
                <w:lang w:val="nb-NO"/>
              </w:rPr>
              <w:t xml:space="preserve"> For angitt</w:t>
            </w:r>
            <w:r w:rsidR="00DC110B">
              <w:rPr>
                <w:i/>
                <w:color w:val="A6A6A6" w:themeColor="background1" w:themeShade="A6"/>
                <w:lang w:val="nb-NO"/>
              </w:rPr>
              <w:t>e</w:t>
            </w:r>
            <w:r w:rsidR="005F59B0" w:rsidRPr="00047351">
              <w:rPr>
                <w:i/>
                <w:color w:val="A6A6A6" w:themeColor="background1" w:themeShade="A6"/>
                <w:lang w:val="nb-NO"/>
              </w:rPr>
              <w:t xml:space="preserve"> hastighet</w:t>
            </w:r>
            <w:r w:rsidR="00DC110B">
              <w:rPr>
                <w:i/>
                <w:color w:val="A6A6A6" w:themeColor="background1" w:themeShade="A6"/>
                <w:lang w:val="nb-NO"/>
              </w:rPr>
              <w:t>er</w:t>
            </w:r>
            <w:r w:rsidR="005F59B0" w:rsidRPr="00047351">
              <w:rPr>
                <w:i/>
                <w:color w:val="A6A6A6" w:themeColor="background1" w:themeShade="A6"/>
                <w:lang w:val="nb-NO"/>
              </w:rPr>
              <w:t xml:space="preserve"> </w:t>
            </w:r>
            <w:r w:rsidR="008B43BB">
              <w:rPr>
                <w:i/>
                <w:color w:val="A6A6A6" w:themeColor="background1" w:themeShade="A6"/>
                <w:lang w:val="nb-NO"/>
              </w:rPr>
              <w:t xml:space="preserve">skal angitte </w:t>
            </w:r>
            <w:r w:rsidR="005F59B0" w:rsidRPr="00047351">
              <w:rPr>
                <w:i/>
                <w:color w:val="A6A6A6" w:themeColor="background1" w:themeShade="A6"/>
                <w:lang w:val="nb-NO"/>
              </w:rPr>
              <w:t>signale</w:t>
            </w:r>
            <w:r w:rsidR="008B43BB">
              <w:rPr>
                <w:i/>
                <w:color w:val="A6A6A6" w:themeColor="background1" w:themeShade="A6"/>
                <w:lang w:val="nb-NO"/>
              </w:rPr>
              <w:t>r</w:t>
            </w:r>
            <w:r w:rsidR="005F59B0" w:rsidRPr="00047351">
              <w:rPr>
                <w:i/>
                <w:color w:val="A6A6A6" w:themeColor="background1" w:themeShade="A6"/>
                <w:lang w:val="nb-NO"/>
              </w:rPr>
              <w:t xml:space="preserve"> viser kjør, </w:t>
            </w:r>
            <w:r w:rsidR="008B43BB">
              <w:rPr>
                <w:i/>
                <w:color w:val="A6A6A6" w:themeColor="background1" w:themeShade="A6"/>
                <w:lang w:val="nb-NO"/>
              </w:rPr>
              <w:t xml:space="preserve">angitte </w:t>
            </w:r>
            <w:r w:rsidR="005F59B0" w:rsidRPr="00047351">
              <w:rPr>
                <w:i/>
                <w:color w:val="A6A6A6" w:themeColor="background1" w:themeShade="A6"/>
                <w:lang w:val="nb-NO"/>
              </w:rPr>
              <w:t>sporveksl</w:t>
            </w:r>
            <w:r w:rsidR="00DC110B">
              <w:rPr>
                <w:i/>
                <w:color w:val="A6A6A6" w:themeColor="background1" w:themeShade="A6"/>
                <w:lang w:val="nb-NO"/>
              </w:rPr>
              <w:t xml:space="preserve">er være låst i </w:t>
            </w:r>
            <w:r w:rsidR="005F59B0" w:rsidRPr="00047351">
              <w:rPr>
                <w:i/>
                <w:color w:val="A6A6A6" w:themeColor="background1" w:themeShade="A6"/>
                <w:lang w:val="nb-NO"/>
              </w:rPr>
              <w:t xml:space="preserve">definert stilling og </w:t>
            </w:r>
            <w:r w:rsidR="00703334">
              <w:rPr>
                <w:i/>
                <w:color w:val="A6A6A6" w:themeColor="background1" w:themeShade="A6"/>
                <w:lang w:val="nb-NO"/>
              </w:rPr>
              <w:t xml:space="preserve">angitte veisikringsanlegg </w:t>
            </w:r>
            <w:r w:rsidR="00DC110B">
              <w:rPr>
                <w:i/>
                <w:color w:val="A6A6A6" w:themeColor="background1" w:themeShade="A6"/>
                <w:lang w:val="nb-NO"/>
              </w:rPr>
              <w:t xml:space="preserve">være </w:t>
            </w:r>
            <w:r w:rsidR="00703334">
              <w:rPr>
                <w:i/>
                <w:color w:val="A6A6A6" w:themeColor="background1" w:themeShade="A6"/>
                <w:lang w:val="nb-NO"/>
              </w:rPr>
              <w:t xml:space="preserve">sikret i </w:t>
            </w:r>
            <w:r w:rsidR="005F59B0" w:rsidRPr="00047351">
              <w:rPr>
                <w:i/>
                <w:color w:val="A6A6A6" w:themeColor="background1" w:themeShade="A6"/>
                <w:lang w:val="nb-NO"/>
              </w:rPr>
              <w:t>togveien</w:t>
            </w:r>
            <w:r w:rsidR="002F37EA">
              <w:rPr>
                <w:i/>
                <w:color w:val="A6A6A6" w:themeColor="background1" w:themeShade="A6"/>
                <w:lang w:val="nb-NO"/>
              </w:rPr>
              <w:t xml:space="preserve"> fra grensesnittet</w:t>
            </w:r>
            <w:r w:rsidR="005F59B0" w:rsidRPr="00047351">
              <w:rPr>
                <w:i/>
                <w:color w:val="A6A6A6" w:themeColor="background1" w:themeShade="A6"/>
                <w:lang w:val="nb-NO"/>
              </w:rPr>
              <w:t>.</w:t>
            </w:r>
          </w:p>
        </w:tc>
      </w:tr>
      <w:tr w:rsidR="00F53577" w:rsidRPr="00B33C7C" w14:paraId="78F3D8E1" w14:textId="77777777" w:rsidTr="009134CB">
        <w:tc>
          <w:tcPr>
            <w:tcW w:w="4820" w:type="dxa"/>
            <w:gridSpan w:val="2"/>
          </w:tcPr>
          <w:p w14:paraId="5B5E916B" w14:textId="69154F03" w:rsidR="00E71A5D" w:rsidRPr="00382E2B" w:rsidRDefault="009134CB" w:rsidP="00047351">
            <w:pPr>
              <w:pStyle w:val="STY3Brdtekst"/>
              <w:rPr>
                <w:lang w:val="en-US"/>
              </w:rPr>
            </w:pPr>
            <w:r w:rsidRPr="00382E2B">
              <w:rPr>
                <w:lang w:val="en-US"/>
              </w:rPr>
              <w:t>It i</w:t>
            </w:r>
            <w:r w:rsidR="00E71A5D" w:rsidRPr="00382E2B">
              <w:rPr>
                <w:lang w:val="en-US"/>
              </w:rPr>
              <w:t xml:space="preserve">s possible to specify </w:t>
            </w:r>
            <w:r w:rsidR="00FB4747">
              <w:rPr>
                <w:lang w:val="en-US"/>
              </w:rPr>
              <w:t xml:space="preserve">2 </w:t>
            </w:r>
            <w:r w:rsidR="00E71A5D" w:rsidRPr="00382E2B">
              <w:rPr>
                <w:lang w:val="en-US"/>
              </w:rPr>
              <w:t>level crossing</w:t>
            </w:r>
            <w:r w:rsidR="00FB4747">
              <w:rPr>
                <w:lang w:val="en-US"/>
              </w:rPr>
              <w:t xml:space="preserve"> </w:t>
            </w:r>
            <w:r w:rsidR="00E71A5D" w:rsidRPr="00382E2B">
              <w:rPr>
                <w:lang w:val="en-US"/>
              </w:rPr>
              <w:t>s</w:t>
            </w:r>
            <w:r w:rsidR="00FB4747">
              <w:rPr>
                <w:lang w:val="en-US"/>
              </w:rPr>
              <w:t>ystems</w:t>
            </w:r>
            <w:r w:rsidR="00E71A5D" w:rsidRPr="00382E2B">
              <w:rPr>
                <w:lang w:val="en-US"/>
              </w:rPr>
              <w:t xml:space="preserve"> in this ERTMS are that </w:t>
            </w:r>
            <w:r w:rsidR="00283EBE">
              <w:rPr>
                <w:lang w:val="en-US"/>
              </w:rPr>
              <w:t>shall</w:t>
            </w:r>
            <w:r w:rsidR="00E71A5D" w:rsidRPr="00382E2B">
              <w:rPr>
                <w:lang w:val="en-US"/>
              </w:rPr>
              <w:t xml:space="preserve"> be activated from </w:t>
            </w:r>
            <w:r w:rsidR="00C91469">
              <w:rPr>
                <w:lang w:val="en-US"/>
              </w:rPr>
              <w:t xml:space="preserve">the </w:t>
            </w:r>
            <w:r w:rsidR="00E71A5D" w:rsidRPr="00382E2B">
              <w:rPr>
                <w:lang w:val="en-US"/>
              </w:rPr>
              <w:t xml:space="preserve">adjacent area. </w:t>
            </w:r>
          </w:p>
        </w:tc>
        <w:tc>
          <w:tcPr>
            <w:tcW w:w="4678" w:type="dxa"/>
            <w:gridSpan w:val="2"/>
          </w:tcPr>
          <w:p w14:paraId="7E5929F0" w14:textId="1E76D38B" w:rsidR="00E71A5D" w:rsidRPr="001D1B1C" w:rsidRDefault="001B1C95" w:rsidP="00047351">
            <w:pPr>
              <w:pStyle w:val="STY3Brdtekst"/>
              <w:rPr>
                <w:lang w:val="nb-NO"/>
              </w:rPr>
            </w:pPr>
            <w:r w:rsidRPr="00047351">
              <w:rPr>
                <w:lang w:val="nb-NO"/>
              </w:rPr>
              <w:t>Det kan angis 2 veis</w:t>
            </w:r>
            <w:r w:rsidR="00E71A5D" w:rsidRPr="00047351">
              <w:rPr>
                <w:lang w:val="nb-NO"/>
              </w:rPr>
              <w:t xml:space="preserve">ikringsanlegg </w:t>
            </w:r>
            <w:r w:rsidRPr="00047351">
              <w:rPr>
                <w:lang w:val="nb-NO"/>
              </w:rPr>
              <w:t>i det</w:t>
            </w:r>
            <w:r w:rsidR="00E71A5D" w:rsidRPr="00047351">
              <w:rPr>
                <w:lang w:val="nb-NO"/>
              </w:rPr>
              <w:t xml:space="preserve">te ERTMS området som </w:t>
            </w:r>
            <w:r w:rsidR="00283EBE">
              <w:rPr>
                <w:lang w:val="nb-NO"/>
              </w:rPr>
              <w:t>skal</w:t>
            </w:r>
            <w:r w:rsidR="00E71A5D" w:rsidRPr="00047351">
              <w:rPr>
                <w:lang w:val="nb-NO"/>
              </w:rPr>
              <w:t xml:space="preserve"> aktiveres fra tilgrensende område. </w:t>
            </w:r>
          </w:p>
        </w:tc>
      </w:tr>
      <w:tr w:rsidR="001B7753" w:rsidRPr="00B33C7C" w14:paraId="05B83CBC" w14:textId="77777777" w:rsidTr="009134CB">
        <w:tc>
          <w:tcPr>
            <w:tcW w:w="359" w:type="dxa"/>
          </w:tcPr>
          <w:p w14:paraId="5D20CDBB" w14:textId="346D347B" w:rsidR="00E71A5D" w:rsidRPr="00382E2B" w:rsidRDefault="00B30DE4" w:rsidP="00E32B44">
            <w:pPr>
              <w:pStyle w:val="STY3Brdtekst"/>
              <w:rPr>
                <w:lang w:val="en-US"/>
              </w:rPr>
            </w:pPr>
            <w:r>
              <w:rPr>
                <w:lang w:val="en-US"/>
              </w:rPr>
              <w:t>f</w:t>
            </w:r>
          </w:p>
        </w:tc>
        <w:tc>
          <w:tcPr>
            <w:tcW w:w="4461" w:type="dxa"/>
          </w:tcPr>
          <w:p w14:paraId="4E816BE1" w14:textId="733A42D4" w:rsidR="00E71A5D" w:rsidRPr="00382E2B" w:rsidRDefault="00E71A5D" w:rsidP="00E32B44">
            <w:pPr>
              <w:pStyle w:val="STY3Brdtekst"/>
              <w:rPr>
                <w:lang w:val="en-US"/>
              </w:rPr>
            </w:pPr>
            <w:r w:rsidRPr="00382E2B">
              <w:rPr>
                <w:lang w:val="en-US"/>
              </w:rPr>
              <w:t xml:space="preserve">Specify level crossing system </w:t>
            </w:r>
            <w:r w:rsidR="00382E2B" w:rsidRPr="00047351">
              <w:rPr>
                <w:lang w:val="en-US"/>
              </w:rPr>
              <w:t xml:space="preserve">in this ERTMS area </w:t>
            </w:r>
            <w:r w:rsidRPr="00382E2B">
              <w:rPr>
                <w:lang w:val="en-US"/>
              </w:rPr>
              <w:t>that shall be activated</w:t>
            </w:r>
            <w:r w:rsidR="003D10F5">
              <w:rPr>
                <w:lang w:val="en-US"/>
              </w:rPr>
              <w:t>.</w:t>
            </w:r>
          </w:p>
        </w:tc>
        <w:tc>
          <w:tcPr>
            <w:tcW w:w="425" w:type="dxa"/>
          </w:tcPr>
          <w:p w14:paraId="5614749F" w14:textId="75CEB6F0" w:rsidR="00E71A5D" w:rsidRPr="00382E2B" w:rsidRDefault="00B30DE4" w:rsidP="00E32B44">
            <w:pPr>
              <w:pStyle w:val="STY3Brdtekst"/>
              <w:rPr>
                <w:lang w:val="en-US"/>
              </w:rPr>
            </w:pPr>
            <w:r>
              <w:rPr>
                <w:lang w:val="en-US"/>
              </w:rPr>
              <w:t>f</w:t>
            </w:r>
          </w:p>
        </w:tc>
        <w:tc>
          <w:tcPr>
            <w:tcW w:w="4253" w:type="dxa"/>
          </w:tcPr>
          <w:p w14:paraId="69CAE874" w14:textId="1D22BB40" w:rsidR="00E71A5D" w:rsidRPr="00382E2B" w:rsidRDefault="00E71A5D" w:rsidP="00E32B44">
            <w:pPr>
              <w:pStyle w:val="STY3Brdtekst"/>
              <w:rPr>
                <w:lang w:val="nb-NO"/>
              </w:rPr>
            </w:pPr>
            <w:r w:rsidRPr="00382E2B">
              <w:rPr>
                <w:lang w:val="nb-NO"/>
              </w:rPr>
              <w:t xml:space="preserve">Angi veisikringsanlegg </w:t>
            </w:r>
            <w:r w:rsidR="00382E2B" w:rsidRPr="00047351">
              <w:rPr>
                <w:lang w:val="nb-NO"/>
              </w:rPr>
              <w:t xml:space="preserve">i dette ERTMS området </w:t>
            </w:r>
            <w:r w:rsidRPr="00382E2B">
              <w:rPr>
                <w:lang w:val="nb-NO"/>
              </w:rPr>
              <w:t>som skal aktiveres</w:t>
            </w:r>
            <w:r w:rsidR="003D10F5">
              <w:rPr>
                <w:lang w:val="nb-NO"/>
              </w:rPr>
              <w:t>.</w:t>
            </w:r>
          </w:p>
        </w:tc>
      </w:tr>
    </w:tbl>
    <w:p w14:paraId="4F201EE6" w14:textId="77777777" w:rsidR="00E71A5D" w:rsidRPr="00047351" w:rsidRDefault="00E71A5D">
      <w:pPr>
        <w:rPr>
          <w:highlight w:val="yellow"/>
          <w:lang w:val="nb-NO"/>
        </w:rPr>
      </w:pPr>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
        <w:gridCol w:w="4461"/>
        <w:gridCol w:w="425"/>
        <w:gridCol w:w="4253"/>
      </w:tblGrid>
      <w:tr w:rsidR="00572DAF" w:rsidRPr="0060788F" w14:paraId="1179E00D" w14:textId="77777777">
        <w:tc>
          <w:tcPr>
            <w:tcW w:w="4820" w:type="dxa"/>
            <w:gridSpan w:val="2"/>
          </w:tcPr>
          <w:p w14:paraId="1E728424" w14:textId="397EDBEB" w:rsidR="00572DAF" w:rsidRPr="00047351" w:rsidRDefault="00DF75FA">
            <w:pPr>
              <w:pStyle w:val="STYBrdteksttabell"/>
              <w:rPr>
                <w:b/>
                <w:bCs/>
                <w:sz w:val="20"/>
                <w:szCs w:val="20"/>
                <w:lang w:val="en-GB"/>
              </w:rPr>
            </w:pPr>
            <w:r w:rsidRPr="00047351">
              <w:rPr>
                <w:b/>
                <w:bCs/>
                <w:sz w:val="20"/>
                <w:szCs w:val="20"/>
                <w:lang w:val="en-US"/>
              </w:rPr>
              <w:t xml:space="preserve">ERTMS </w:t>
            </w:r>
            <w:r w:rsidR="005077B0" w:rsidRPr="00047351">
              <w:rPr>
                <w:b/>
                <w:bCs/>
                <w:sz w:val="20"/>
                <w:szCs w:val="20"/>
                <w:lang w:val="en-US"/>
              </w:rPr>
              <w:t>&lt;</w:t>
            </w:r>
            <w:r w:rsidRPr="00047351">
              <w:rPr>
                <w:b/>
                <w:bCs/>
                <w:sz w:val="20"/>
                <w:szCs w:val="20"/>
                <w:lang w:val="en-US"/>
              </w:rPr>
              <w:t xml:space="preserve"> </w:t>
            </w:r>
            <w:r w:rsidR="00572DAF" w:rsidRPr="00047351">
              <w:rPr>
                <w:b/>
                <w:bCs/>
                <w:sz w:val="20"/>
                <w:szCs w:val="20"/>
                <w:lang w:val="en-GB"/>
              </w:rPr>
              <w:t xml:space="preserve">Alternative line block </w:t>
            </w:r>
            <w:r w:rsidR="007D17C7" w:rsidRPr="00047351">
              <w:rPr>
                <w:b/>
                <w:bCs/>
                <w:sz w:val="20"/>
                <w:szCs w:val="20"/>
                <w:lang w:val="en-GB"/>
              </w:rPr>
              <w:t>ERTMS</w:t>
            </w:r>
          </w:p>
        </w:tc>
        <w:tc>
          <w:tcPr>
            <w:tcW w:w="4678" w:type="dxa"/>
            <w:gridSpan w:val="2"/>
          </w:tcPr>
          <w:p w14:paraId="2A4418D8" w14:textId="5CD62E1A" w:rsidR="00572DAF" w:rsidRPr="00047351" w:rsidRDefault="00DF75FA">
            <w:pPr>
              <w:pStyle w:val="STYBrdteksttabell"/>
              <w:rPr>
                <w:b/>
                <w:bCs/>
                <w:sz w:val="20"/>
                <w:szCs w:val="20"/>
              </w:rPr>
            </w:pPr>
            <w:r w:rsidRPr="00382E2B">
              <w:rPr>
                <w:b/>
                <w:bCs/>
                <w:sz w:val="20"/>
                <w:szCs w:val="20"/>
              </w:rPr>
              <w:t xml:space="preserve">ERTMS </w:t>
            </w:r>
            <w:r w:rsidR="005077B0" w:rsidRPr="00047351">
              <w:rPr>
                <w:b/>
                <w:bCs/>
                <w:sz w:val="20"/>
                <w:szCs w:val="20"/>
              </w:rPr>
              <w:t>&lt;</w:t>
            </w:r>
            <w:r w:rsidRPr="00382E2B">
              <w:rPr>
                <w:b/>
                <w:bCs/>
                <w:sz w:val="20"/>
                <w:szCs w:val="20"/>
              </w:rPr>
              <w:t xml:space="preserve"> </w:t>
            </w:r>
            <w:r w:rsidR="00572DAF" w:rsidRPr="00047351">
              <w:rPr>
                <w:b/>
                <w:bCs/>
                <w:sz w:val="20"/>
                <w:szCs w:val="20"/>
              </w:rPr>
              <w:t xml:space="preserve">Alternativ linjeblokk </w:t>
            </w:r>
            <w:r w:rsidR="007D17C7" w:rsidRPr="00047351">
              <w:rPr>
                <w:b/>
                <w:bCs/>
                <w:sz w:val="20"/>
                <w:szCs w:val="20"/>
              </w:rPr>
              <w:t>ERTMS</w:t>
            </w:r>
          </w:p>
        </w:tc>
      </w:tr>
      <w:tr w:rsidR="00913FC3" w:rsidRPr="00B33C7C" w14:paraId="4E1643D7" w14:textId="77777777">
        <w:tc>
          <w:tcPr>
            <w:tcW w:w="4820" w:type="dxa"/>
            <w:gridSpan w:val="2"/>
          </w:tcPr>
          <w:p w14:paraId="3F5F2DD9" w14:textId="725329F6" w:rsidR="00913FC3" w:rsidRPr="00047351" w:rsidRDefault="00913FC3" w:rsidP="00913FC3">
            <w:pPr>
              <w:pStyle w:val="STYBrdteksttabell"/>
              <w:rPr>
                <w:sz w:val="20"/>
                <w:szCs w:val="20"/>
                <w:lang w:val="en-GB"/>
              </w:rPr>
            </w:pPr>
            <w:r w:rsidRPr="006742AA">
              <w:rPr>
                <w:sz w:val="20"/>
                <w:szCs w:val="20"/>
                <w:lang w:val="en-US"/>
              </w:rPr>
              <w:t>No parameters to specify</w:t>
            </w:r>
            <w:r w:rsidR="00F63D92">
              <w:rPr>
                <w:sz w:val="20"/>
                <w:szCs w:val="20"/>
                <w:lang w:val="en-US"/>
              </w:rPr>
              <w:t xml:space="preserve"> for interlocking dependencies or speeds</w:t>
            </w:r>
            <w:r w:rsidRPr="006742AA">
              <w:rPr>
                <w:sz w:val="20"/>
                <w:szCs w:val="20"/>
                <w:lang w:val="en-US"/>
              </w:rPr>
              <w:t>.</w:t>
            </w:r>
          </w:p>
        </w:tc>
        <w:tc>
          <w:tcPr>
            <w:tcW w:w="4678" w:type="dxa"/>
            <w:gridSpan w:val="2"/>
          </w:tcPr>
          <w:p w14:paraId="416EAE01" w14:textId="58D15A09" w:rsidR="00913FC3" w:rsidRPr="00047351" w:rsidRDefault="00913FC3" w:rsidP="00913FC3">
            <w:pPr>
              <w:pStyle w:val="STYBrdteksttabell"/>
              <w:rPr>
                <w:sz w:val="20"/>
                <w:szCs w:val="20"/>
              </w:rPr>
            </w:pPr>
            <w:r>
              <w:rPr>
                <w:sz w:val="20"/>
                <w:szCs w:val="20"/>
              </w:rPr>
              <w:t>I</w:t>
            </w:r>
            <w:r w:rsidRPr="006742AA">
              <w:rPr>
                <w:sz w:val="20"/>
                <w:szCs w:val="20"/>
              </w:rPr>
              <w:t>ngen parametere skal angis</w:t>
            </w:r>
            <w:r w:rsidR="00E957F0">
              <w:rPr>
                <w:sz w:val="20"/>
                <w:szCs w:val="20"/>
              </w:rPr>
              <w:t xml:space="preserve"> for forriglingsavhengigheter</w:t>
            </w:r>
            <w:r w:rsidR="00F63D92">
              <w:rPr>
                <w:sz w:val="20"/>
                <w:szCs w:val="20"/>
              </w:rPr>
              <w:t xml:space="preserve"> eller hastigheter</w:t>
            </w:r>
            <w:r w:rsidRPr="006742AA">
              <w:rPr>
                <w:sz w:val="20"/>
                <w:szCs w:val="20"/>
              </w:rPr>
              <w:t>.</w:t>
            </w:r>
          </w:p>
        </w:tc>
      </w:tr>
      <w:tr w:rsidR="00913FC3" w:rsidRPr="0060788F" w14:paraId="7E6A9458" w14:textId="77777777" w:rsidTr="00E32B44">
        <w:tc>
          <w:tcPr>
            <w:tcW w:w="359" w:type="dxa"/>
          </w:tcPr>
          <w:p w14:paraId="79855A0A" w14:textId="4B895B53" w:rsidR="00913FC3" w:rsidRPr="00382E2B" w:rsidRDefault="00DF4293" w:rsidP="00913FC3">
            <w:pPr>
              <w:pStyle w:val="STY3Brdtekst"/>
              <w:rPr>
                <w:lang w:val="en-US"/>
              </w:rPr>
            </w:pPr>
            <w:r>
              <w:rPr>
                <w:lang w:val="en-US"/>
              </w:rPr>
              <w:t>g</w:t>
            </w:r>
          </w:p>
        </w:tc>
        <w:tc>
          <w:tcPr>
            <w:tcW w:w="4461" w:type="dxa"/>
          </w:tcPr>
          <w:p w14:paraId="0BDC33F0" w14:textId="4A9165EC" w:rsidR="00913FC3" w:rsidRPr="00382E2B" w:rsidRDefault="00913FC3" w:rsidP="00913FC3">
            <w:pPr>
              <w:pStyle w:val="STY3Brdtekst"/>
              <w:rPr>
                <w:lang w:val="en-US"/>
              </w:rPr>
            </w:pPr>
            <w:r w:rsidRPr="00913FC3">
              <w:rPr>
                <w:lang w:val="nb-NO"/>
              </w:rPr>
              <w:t>Specify «-»</w:t>
            </w:r>
          </w:p>
        </w:tc>
        <w:tc>
          <w:tcPr>
            <w:tcW w:w="425" w:type="dxa"/>
          </w:tcPr>
          <w:p w14:paraId="19C12CDF" w14:textId="1D4BFC72" w:rsidR="00913FC3" w:rsidRPr="00382E2B" w:rsidRDefault="00DF4293" w:rsidP="00913FC3">
            <w:pPr>
              <w:pStyle w:val="STY3Brdtekst"/>
              <w:rPr>
                <w:lang w:val="en-US"/>
              </w:rPr>
            </w:pPr>
            <w:r>
              <w:rPr>
                <w:lang w:val="en-US"/>
              </w:rPr>
              <w:t>g</w:t>
            </w:r>
          </w:p>
        </w:tc>
        <w:tc>
          <w:tcPr>
            <w:tcW w:w="4253" w:type="dxa"/>
          </w:tcPr>
          <w:p w14:paraId="22E320B5" w14:textId="614A9212" w:rsidR="00913FC3" w:rsidRPr="00382E2B" w:rsidRDefault="00913FC3" w:rsidP="00913FC3">
            <w:pPr>
              <w:pStyle w:val="STY3Brdtekst"/>
              <w:rPr>
                <w:lang w:val="nb-NO"/>
              </w:rPr>
            </w:pPr>
            <w:r w:rsidRPr="00382E2B">
              <w:rPr>
                <w:lang w:val="nb-NO"/>
              </w:rPr>
              <w:t>Angi «-»</w:t>
            </w:r>
          </w:p>
        </w:tc>
      </w:tr>
      <w:tr w:rsidR="00C04C13" w:rsidRPr="00B33C7C" w14:paraId="67AD07B4" w14:textId="77777777" w:rsidTr="005D35C5">
        <w:tc>
          <w:tcPr>
            <w:tcW w:w="4820" w:type="dxa"/>
            <w:gridSpan w:val="2"/>
          </w:tcPr>
          <w:p w14:paraId="6AEDEDF9" w14:textId="0925321B" w:rsidR="00CF5D75" w:rsidRPr="005956AB" w:rsidRDefault="00CF5D75" w:rsidP="00E32B44">
            <w:pPr>
              <w:pStyle w:val="STY3Brdtekst"/>
              <w:rPr>
                <w:lang w:val="en-US"/>
              </w:rPr>
            </w:pPr>
            <w:r w:rsidRPr="005956AB">
              <w:rPr>
                <w:lang w:val="en-US"/>
              </w:rPr>
              <w:t>It is possible to specify</w:t>
            </w:r>
            <w:r w:rsidR="005956AB" w:rsidRPr="00047351">
              <w:rPr>
                <w:lang w:val="en-US"/>
              </w:rPr>
              <w:t xml:space="preserve"> 2</w:t>
            </w:r>
            <w:r w:rsidRPr="005956AB">
              <w:rPr>
                <w:lang w:val="en-US"/>
              </w:rPr>
              <w:t xml:space="preserve"> level crossing</w:t>
            </w:r>
            <w:r w:rsidR="00AC53A9">
              <w:rPr>
                <w:lang w:val="en-US"/>
              </w:rPr>
              <w:t xml:space="preserve"> </w:t>
            </w:r>
            <w:r w:rsidRPr="005956AB">
              <w:rPr>
                <w:lang w:val="en-US"/>
              </w:rPr>
              <w:t>s</w:t>
            </w:r>
            <w:r w:rsidR="00AC53A9">
              <w:rPr>
                <w:lang w:val="en-US"/>
              </w:rPr>
              <w:t>ystems</w:t>
            </w:r>
            <w:r w:rsidRPr="005956AB">
              <w:rPr>
                <w:lang w:val="en-US"/>
              </w:rPr>
              <w:t xml:space="preserve"> in this ERTMS are that </w:t>
            </w:r>
            <w:r w:rsidR="008406A7">
              <w:rPr>
                <w:lang w:val="en-US"/>
              </w:rPr>
              <w:t>shall</w:t>
            </w:r>
            <w:r w:rsidRPr="005956AB">
              <w:rPr>
                <w:lang w:val="en-US"/>
              </w:rPr>
              <w:t xml:space="preserve"> be activated from adjacent area. </w:t>
            </w:r>
          </w:p>
        </w:tc>
        <w:tc>
          <w:tcPr>
            <w:tcW w:w="4678" w:type="dxa"/>
            <w:gridSpan w:val="2"/>
          </w:tcPr>
          <w:p w14:paraId="44CF502F" w14:textId="4A4664E0" w:rsidR="00CF5D75" w:rsidRPr="005956AB" w:rsidRDefault="00CF5D75" w:rsidP="00E32B44">
            <w:pPr>
              <w:pStyle w:val="STY3Brdtekst"/>
              <w:rPr>
                <w:lang w:val="nb-NO"/>
              </w:rPr>
            </w:pPr>
            <w:r w:rsidRPr="005956AB">
              <w:rPr>
                <w:lang w:val="nb-NO"/>
              </w:rPr>
              <w:t xml:space="preserve">Det kan angis 2 veisikringsanlegg i dette ERTMS området som </w:t>
            </w:r>
            <w:r w:rsidR="008406A7">
              <w:rPr>
                <w:lang w:val="nb-NO"/>
              </w:rPr>
              <w:t>skal</w:t>
            </w:r>
            <w:r w:rsidRPr="005956AB">
              <w:rPr>
                <w:lang w:val="nb-NO"/>
              </w:rPr>
              <w:t xml:space="preserve"> aktiveres fra tilgrensende område. </w:t>
            </w:r>
          </w:p>
        </w:tc>
      </w:tr>
      <w:tr w:rsidR="00CF5D75" w:rsidRPr="00B33C7C" w14:paraId="4B91B824" w14:textId="77777777" w:rsidTr="005D35C5">
        <w:tc>
          <w:tcPr>
            <w:tcW w:w="359" w:type="dxa"/>
          </w:tcPr>
          <w:p w14:paraId="2A45849D" w14:textId="034724D6" w:rsidR="00CF5D75" w:rsidRPr="005956AB" w:rsidRDefault="00DF4293" w:rsidP="00E32B44">
            <w:pPr>
              <w:pStyle w:val="STY3Brdtekst"/>
              <w:rPr>
                <w:lang w:val="en-US"/>
              </w:rPr>
            </w:pPr>
            <w:r>
              <w:rPr>
                <w:lang w:val="en-US"/>
              </w:rPr>
              <w:t>h</w:t>
            </w:r>
          </w:p>
        </w:tc>
        <w:tc>
          <w:tcPr>
            <w:tcW w:w="4461" w:type="dxa"/>
          </w:tcPr>
          <w:p w14:paraId="47FD38DA" w14:textId="58764005" w:rsidR="00CF5D75" w:rsidRPr="005956AB" w:rsidRDefault="00CF5D75" w:rsidP="00E32B44">
            <w:pPr>
              <w:pStyle w:val="STY3Brdtekst"/>
              <w:rPr>
                <w:lang w:val="en-US"/>
              </w:rPr>
            </w:pPr>
            <w:r w:rsidRPr="005956AB">
              <w:rPr>
                <w:lang w:val="en-US"/>
              </w:rPr>
              <w:t xml:space="preserve">Specify level crossing systems </w:t>
            </w:r>
            <w:r w:rsidR="00E36248" w:rsidRPr="005956AB">
              <w:rPr>
                <w:lang w:val="en-US"/>
              </w:rPr>
              <w:t xml:space="preserve">in this ERTMS area </w:t>
            </w:r>
            <w:r w:rsidRPr="005956AB">
              <w:rPr>
                <w:lang w:val="en-US"/>
              </w:rPr>
              <w:t>that shall be activated</w:t>
            </w:r>
            <w:r w:rsidR="00904B19">
              <w:rPr>
                <w:lang w:val="en-US"/>
              </w:rPr>
              <w:t>.</w:t>
            </w:r>
          </w:p>
        </w:tc>
        <w:tc>
          <w:tcPr>
            <w:tcW w:w="425" w:type="dxa"/>
          </w:tcPr>
          <w:p w14:paraId="587AD76A" w14:textId="6DD51C08" w:rsidR="00CF5D75" w:rsidRPr="005956AB" w:rsidRDefault="00DF4293" w:rsidP="00E32B44">
            <w:pPr>
              <w:pStyle w:val="STY3Brdtekst"/>
              <w:rPr>
                <w:lang w:val="en-US"/>
              </w:rPr>
            </w:pPr>
            <w:r>
              <w:rPr>
                <w:lang w:val="en-US"/>
              </w:rPr>
              <w:t>h</w:t>
            </w:r>
          </w:p>
        </w:tc>
        <w:tc>
          <w:tcPr>
            <w:tcW w:w="4253" w:type="dxa"/>
          </w:tcPr>
          <w:p w14:paraId="7BA6DDA3" w14:textId="4B82DB61" w:rsidR="00CF5D75" w:rsidRPr="005956AB" w:rsidRDefault="00CF5D75" w:rsidP="00E32B44">
            <w:pPr>
              <w:pStyle w:val="STY3Brdtekst"/>
              <w:rPr>
                <w:lang w:val="nb-NO"/>
              </w:rPr>
            </w:pPr>
            <w:r w:rsidRPr="005956AB">
              <w:rPr>
                <w:lang w:val="nb-NO"/>
              </w:rPr>
              <w:t xml:space="preserve">Angi veisikringsanlegg </w:t>
            </w:r>
            <w:r w:rsidR="00E36248" w:rsidRPr="005956AB">
              <w:rPr>
                <w:lang w:val="nb-NO"/>
              </w:rPr>
              <w:t xml:space="preserve">i dette ERTMS området </w:t>
            </w:r>
            <w:r w:rsidRPr="005956AB">
              <w:rPr>
                <w:lang w:val="nb-NO"/>
              </w:rPr>
              <w:t>som skal aktiveres.</w:t>
            </w:r>
          </w:p>
        </w:tc>
      </w:tr>
    </w:tbl>
    <w:p w14:paraId="611A9945" w14:textId="76B6D862" w:rsidR="00601346" w:rsidRPr="00047351" w:rsidRDefault="00C71174" w:rsidP="003C28E0">
      <w:pPr>
        <w:pStyle w:val="STY3Overskrift111"/>
        <w:rPr>
          <w:rFonts w:eastAsiaTheme="minorHAnsi" w:cs="Arial"/>
          <w:b w:val="0"/>
          <w:color w:val="auto"/>
          <w:lang w:val="en-GB"/>
        </w:rPr>
      </w:pPr>
      <w:bookmarkStart w:id="1051" w:name="_Ref201746992"/>
      <w:bookmarkStart w:id="1052" w:name="_Toc218862500"/>
      <w:bookmarkEnd w:id="1050"/>
      <w:r w:rsidRPr="00694A1F">
        <w:t>From</w:t>
      </w:r>
      <w:r w:rsidR="00AC35C5" w:rsidRPr="00694A1F">
        <w:t xml:space="preserve"> </w:t>
      </w:r>
      <w:r w:rsidR="00016AA8" w:rsidRPr="00694A1F">
        <w:t>[</w:t>
      </w:r>
      <w:r w:rsidRPr="00694A1F">
        <w:t>Fra</w:t>
      </w:r>
      <w:r w:rsidR="00016AA8" w:rsidRPr="00694A1F">
        <w:t>]</w:t>
      </w:r>
      <w:bookmarkEnd w:id="1051"/>
      <w:bookmarkEnd w:id="1052"/>
    </w:p>
    <w:p w14:paraId="63FD90F9" w14:textId="291F6A5B" w:rsidR="00601346" w:rsidRPr="001D1B1C" w:rsidRDefault="005F6EE1" w:rsidP="00047351">
      <w:pPr>
        <w:rPr>
          <w:highlight w:val="yellow"/>
          <w:lang w:val="nb-NO"/>
        </w:rPr>
      </w:pPr>
      <w:r>
        <w:t>From: Routes from this ERTMS area</w:t>
      </w:r>
      <w:r w:rsidR="00A86878">
        <w:t>.</w:t>
      </w:r>
      <w:r>
        <w:t xml:space="preserve"> </w:t>
      </w:r>
      <w:r w:rsidR="007977D0" w:rsidRPr="00047351">
        <w:rPr>
          <w:lang w:val="nb-NO"/>
        </w:rPr>
        <w:t>[</w:t>
      </w:r>
      <w:r w:rsidR="00601346" w:rsidRPr="00047351">
        <w:rPr>
          <w:lang w:val="nb-NO"/>
        </w:rPr>
        <w:t xml:space="preserve">Fra: </w:t>
      </w:r>
      <w:r w:rsidR="00A86878" w:rsidRPr="00A86878">
        <w:rPr>
          <w:lang w:val="nb-NO"/>
        </w:rPr>
        <w:t xml:space="preserve">Tog og skifteveier </w:t>
      </w:r>
      <w:r w:rsidR="00601346" w:rsidRPr="00047351">
        <w:rPr>
          <w:lang w:val="nb-NO"/>
        </w:rPr>
        <w:t xml:space="preserve">fra dette </w:t>
      </w:r>
      <w:r w:rsidR="002007FD" w:rsidRPr="00047351">
        <w:rPr>
          <w:lang w:val="nb-NO"/>
        </w:rPr>
        <w:t>ERTMS området</w:t>
      </w:r>
      <w:r w:rsidR="00A86878">
        <w:rPr>
          <w:lang w:val="nb-NO"/>
        </w:rPr>
        <w:t>.</w:t>
      </w:r>
      <w:r w:rsidR="007977D0" w:rsidRPr="00047351">
        <w:rPr>
          <w:lang w:val="nb-NO"/>
        </w:rPr>
        <w:t>]</w:t>
      </w:r>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
        <w:gridCol w:w="4461"/>
        <w:gridCol w:w="425"/>
        <w:gridCol w:w="4253"/>
      </w:tblGrid>
      <w:tr w:rsidR="00513531" w:rsidRPr="0060788F" w14:paraId="2572EB9D" w14:textId="77777777" w:rsidTr="002F14D5">
        <w:tc>
          <w:tcPr>
            <w:tcW w:w="4820" w:type="dxa"/>
            <w:gridSpan w:val="2"/>
          </w:tcPr>
          <w:p w14:paraId="4F0E04AE" w14:textId="0AB99186" w:rsidR="00513531" w:rsidRPr="00047351" w:rsidRDefault="00DF75FA" w:rsidP="002F14D5">
            <w:pPr>
              <w:pStyle w:val="STY3Brdtekst"/>
              <w:rPr>
                <w:b/>
                <w:bCs/>
              </w:rPr>
            </w:pPr>
            <w:r w:rsidRPr="00780EC4">
              <w:rPr>
                <w:b/>
                <w:bCs/>
              </w:rPr>
              <w:t xml:space="preserve">ERTMS </w:t>
            </w:r>
            <w:r w:rsidR="005077B0" w:rsidRPr="00047351">
              <w:rPr>
                <w:b/>
                <w:bCs/>
              </w:rPr>
              <w:t>&gt;</w:t>
            </w:r>
            <w:r w:rsidRPr="00780EC4">
              <w:rPr>
                <w:b/>
                <w:bCs/>
              </w:rPr>
              <w:t xml:space="preserve"> </w:t>
            </w:r>
            <w:r w:rsidR="00513531" w:rsidRPr="00047351">
              <w:rPr>
                <w:b/>
                <w:bCs/>
              </w:rPr>
              <w:t>ERTMS</w:t>
            </w:r>
          </w:p>
        </w:tc>
        <w:tc>
          <w:tcPr>
            <w:tcW w:w="4678" w:type="dxa"/>
            <w:gridSpan w:val="2"/>
          </w:tcPr>
          <w:p w14:paraId="67D65B21" w14:textId="04F30553" w:rsidR="00513531" w:rsidRPr="00780EC4" w:rsidRDefault="00DF75FA" w:rsidP="002F14D5">
            <w:pPr>
              <w:pStyle w:val="STY3Brdtekst"/>
              <w:rPr>
                <w:b/>
                <w:bCs/>
                <w:lang w:val="nb-NO"/>
              </w:rPr>
            </w:pPr>
            <w:r w:rsidRPr="00047351">
              <w:rPr>
                <w:b/>
                <w:bCs/>
                <w:lang w:val="nb-NO"/>
              </w:rPr>
              <w:t xml:space="preserve">ERTMS </w:t>
            </w:r>
            <w:r w:rsidR="005077B0" w:rsidRPr="00047351">
              <w:rPr>
                <w:b/>
                <w:bCs/>
                <w:lang w:val="nb-NO"/>
              </w:rPr>
              <w:t>&gt;</w:t>
            </w:r>
            <w:r w:rsidRPr="00047351">
              <w:rPr>
                <w:b/>
                <w:bCs/>
                <w:lang w:val="nb-NO"/>
              </w:rPr>
              <w:t xml:space="preserve"> </w:t>
            </w:r>
            <w:r w:rsidR="00513531" w:rsidRPr="00780EC4">
              <w:rPr>
                <w:b/>
                <w:bCs/>
                <w:lang w:val="nb-NO"/>
              </w:rPr>
              <w:t>ERTMS</w:t>
            </w:r>
          </w:p>
        </w:tc>
      </w:tr>
      <w:tr w:rsidR="00913FC3" w:rsidRPr="0060788F" w14:paraId="7BE34F28" w14:textId="77777777" w:rsidTr="002F14D5">
        <w:tc>
          <w:tcPr>
            <w:tcW w:w="4820" w:type="dxa"/>
            <w:gridSpan w:val="2"/>
          </w:tcPr>
          <w:p w14:paraId="44C5ABB8" w14:textId="1B0943E7" w:rsidR="00913FC3" w:rsidRPr="00047351" w:rsidRDefault="00913FC3" w:rsidP="00913FC3">
            <w:pPr>
              <w:pStyle w:val="STY3Brdtekst"/>
              <w:rPr>
                <w:i/>
                <w:iCs/>
              </w:rPr>
            </w:pPr>
            <w:r w:rsidRPr="00047351">
              <w:t>No parameters to specify.</w:t>
            </w:r>
          </w:p>
        </w:tc>
        <w:tc>
          <w:tcPr>
            <w:tcW w:w="4678" w:type="dxa"/>
            <w:gridSpan w:val="2"/>
          </w:tcPr>
          <w:p w14:paraId="6E5988D5" w14:textId="4E3FA7B4" w:rsidR="00913FC3" w:rsidRPr="00780EC4" w:rsidRDefault="00913FC3" w:rsidP="00913FC3">
            <w:pPr>
              <w:pStyle w:val="STY3Brdtekst"/>
              <w:rPr>
                <w:lang w:val="nb-NO"/>
              </w:rPr>
            </w:pPr>
            <w:r w:rsidRPr="00047351">
              <w:rPr>
                <w:lang w:val="nb-NO"/>
              </w:rPr>
              <w:t>Ingen parametere skal angis.</w:t>
            </w:r>
          </w:p>
        </w:tc>
      </w:tr>
      <w:tr w:rsidR="00913FC3" w:rsidRPr="0060788F" w14:paraId="7832A6BE" w14:textId="77777777" w:rsidTr="002F14D5">
        <w:tc>
          <w:tcPr>
            <w:tcW w:w="359" w:type="dxa"/>
          </w:tcPr>
          <w:p w14:paraId="5A60B46E" w14:textId="64079B65" w:rsidR="00913FC3" w:rsidRPr="00047351" w:rsidRDefault="00913FC3" w:rsidP="00913FC3">
            <w:pPr>
              <w:pStyle w:val="STY3Brdtekst"/>
            </w:pPr>
            <w:r w:rsidRPr="00047351">
              <w:t>a</w:t>
            </w:r>
          </w:p>
        </w:tc>
        <w:tc>
          <w:tcPr>
            <w:tcW w:w="4461" w:type="dxa"/>
          </w:tcPr>
          <w:p w14:paraId="4AF6C663" w14:textId="2EBF81DF" w:rsidR="00913FC3" w:rsidRPr="00047351" w:rsidRDefault="00913FC3" w:rsidP="00913FC3">
            <w:pPr>
              <w:pStyle w:val="STY3Brdtekst"/>
            </w:pPr>
            <w:r w:rsidRPr="00047351">
              <w:t>Specify «-»</w:t>
            </w:r>
          </w:p>
        </w:tc>
        <w:tc>
          <w:tcPr>
            <w:tcW w:w="425" w:type="dxa"/>
          </w:tcPr>
          <w:p w14:paraId="7825A96A" w14:textId="54BD5475" w:rsidR="00913FC3" w:rsidRPr="00047351" w:rsidRDefault="00913FC3" w:rsidP="00913FC3">
            <w:pPr>
              <w:pStyle w:val="STY3Brdtekst"/>
              <w:rPr>
                <w:lang w:val="nb-NO"/>
              </w:rPr>
            </w:pPr>
            <w:r w:rsidRPr="00047351">
              <w:rPr>
                <w:lang w:val="nb-NO"/>
              </w:rPr>
              <w:t>a</w:t>
            </w:r>
          </w:p>
        </w:tc>
        <w:tc>
          <w:tcPr>
            <w:tcW w:w="4253" w:type="dxa"/>
          </w:tcPr>
          <w:p w14:paraId="57E14576" w14:textId="60EDAD1D" w:rsidR="00913FC3" w:rsidRPr="00780EC4" w:rsidRDefault="00D12E72" w:rsidP="00913FC3">
            <w:pPr>
              <w:pStyle w:val="STY3Brdtekst"/>
              <w:rPr>
                <w:lang w:val="nb-NO"/>
              </w:rPr>
            </w:pPr>
            <w:r w:rsidRPr="00780EC4">
              <w:rPr>
                <w:lang w:val="nb-NO"/>
              </w:rPr>
              <w:t>Angi</w:t>
            </w:r>
            <w:r w:rsidR="00913FC3" w:rsidRPr="00780EC4">
              <w:rPr>
                <w:lang w:val="nb-NO"/>
              </w:rPr>
              <w:t xml:space="preserve"> «-»</w:t>
            </w:r>
          </w:p>
        </w:tc>
      </w:tr>
    </w:tbl>
    <w:p w14:paraId="367DE70C" w14:textId="77777777" w:rsidR="001B7753" w:rsidRPr="00047351" w:rsidRDefault="001B7753" w:rsidP="00047351">
      <w:pPr>
        <w:pStyle w:val="STY3Brdtekst"/>
        <w:rPr>
          <w:highlight w:val="yellow"/>
        </w:rPr>
      </w:pPr>
    </w:p>
    <w:tbl>
      <w:tblPr>
        <w:tblStyle w:val="Tabellrutenett"/>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538"/>
        <w:gridCol w:w="283"/>
        <w:gridCol w:w="4398"/>
      </w:tblGrid>
      <w:tr w:rsidR="00664692" w:rsidRPr="0060788F" w14:paraId="09491743" w14:textId="77777777" w:rsidTr="00047351">
        <w:tc>
          <w:tcPr>
            <w:tcW w:w="4822" w:type="dxa"/>
            <w:gridSpan w:val="2"/>
            <w:shd w:val="clear" w:color="auto" w:fill="FFFFFF" w:themeFill="background1"/>
          </w:tcPr>
          <w:p w14:paraId="4DFEE04A" w14:textId="5F980D34" w:rsidR="00664692" w:rsidRPr="00047351" w:rsidRDefault="00DF75FA" w:rsidP="00047351">
            <w:pPr>
              <w:pStyle w:val="STYBrdteksttabell"/>
              <w:rPr>
                <w:b/>
                <w:bCs/>
                <w:lang w:val="en-US"/>
              </w:rPr>
            </w:pPr>
            <w:r w:rsidRPr="00047351">
              <w:rPr>
                <w:b/>
                <w:bCs/>
                <w:sz w:val="20"/>
                <w:szCs w:val="20"/>
                <w:lang w:val="en-GB"/>
              </w:rPr>
              <w:t xml:space="preserve">ERTMS </w:t>
            </w:r>
            <w:r w:rsidR="005077B0" w:rsidRPr="00047351">
              <w:rPr>
                <w:b/>
                <w:bCs/>
                <w:sz w:val="20"/>
                <w:szCs w:val="20"/>
                <w:lang w:val="en-GB"/>
              </w:rPr>
              <w:t>&gt;</w:t>
            </w:r>
            <w:r w:rsidRPr="00047351">
              <w:rPr>
                <w:b/>
                <w:bCs/>
                <w:sz w:val="20"/>
                <w:szCs w:val="20"/>
                <w:lang w:val="en-GB"/>
              </w:rPr>
              <w:t xml:space="preserve"> </w:t>
            </w:r>
            <w:r w:rsidR="00664692" w:rsidRPr="00047351">
              <w:rPr>
                <w:b/>
                <w:bCs/>
                <w:sz w:val="20"/>
                <w:szCs w:val="20"/>
                <w:lang w:val="en-GB"/>
              </w:rPr>
              <w:t>Norwegian line block</w:t>
            </w:r>
            <w:r w:rsidR="00CB00F4" w:rsidRPr="00047351">
              <w:rPr>
                <w:b/>
                <w:bCs/>
                <w:sz w:val="20"/>
                <w:szCs w:val="20"/>
                <w:lang w:val="en-GB"/>
              </w:rPr>
              <w:t xml:space="preserve"> </w:t>
            </w:r>
            <w:r w:rsidR="00F85BA6" w:rsidRPr="00047351">
              <w:rPr>
                <w:b/>
                <w:bCs/>
                <w:sz w:val="20"/>
                <w:szCs w:val="20"/>
                <w:lang w:val="en-GB"/>
              </w:rPr>
              <w:t>NTC</w:t>
            </w:r>
          </w:p>
        </w:tc>
        <w:tc>
          <w:tcPr>
            <w:tcW w:w="4681" w:type="dxa"/>
            <w:gridSpan w:val="2"/>
            <w:shd w:val="clear" w:color="auto" w:fill="FFFFFF" w:themeFill="background1"/>
          </w:tcPr>
          <w:p w14:paraId="45EF52D2" w14:textId="673F696B" w:rsidR="00664692" w:rsidRPr="00047351" w:rsidRDefault="00F72F16" w:rsidP="00047351">
            <w:pPr>
              <w:pStyle w:val="STYBrdteksttabell"/>
              <w:rPr>
                <w:b/>
                <w:bCs/>
                <w:lang w:val="en-GB"/>
              </w:rPr>
            </w:pPr>
            <w:r w:rsidRPr="00047351">
              <w:rPr>
                <w:b/>
                <w:bCs/>
                <w:sz w:val="20"/>
                <w:szCs w:val="20"/>
                <w:lang w:val="en-GB"/>
              </w:rPr>
              <w:t xml:space="preserve">ERTMS </w:t>
            </w:r>
            <w:r w:rsidR="005077B0" w:rsidRPr="00047351">
              <w:rPr>
                <w:b/>
                <w:bCs/>
                <w:sz w:val="20"/>
                <w:szCs w:val="20"/>
                <w:lang w:val="en-GB"/>
              </w:rPr>
              <w:t>&gt;</w:t>
            </w:r>
            <w:r w:rsidRPr="00047351">
              <w:rPr>
                <w:b/>
                <w:bCs/>
                <w:sz w:val="20"/>
                <w:szCs w:val="20"/>
                <w:lang w:val="en-GB"/>
              </w:rPr>
              <w:t xml:space="preserve"> </w:t>
            </w:r>
            <w:r w:rsidR="00664692" w:rsidRPr="00047351">
              <w:rPr>
                <w:b/>
                <w:bCs/>
                <w:sz w:val="20"/>
                <w:szCs w:val="20"/>
                <w:lang w:val="en-GB"/>
              </w:rPr>
              <w:t>Norsk linjeblokk</w:t>
            </w:r>
            <w:r w:rsidR="00F85BA6" w:rsidRPr="00047351">
              <w:rPr>
                <w:b/>
                <w:bCs/>
                <w:sz w:val="20"/>
                <w:szCs w:val="20"/>
                <w:lang w:val="en-GB"/>
              </w:rPr>
              <w:t xml:space="preserve"> NTC</w:t>
            </w:r>
          </w:p>
        </w:tc>
      </w:tr>
      <w:tr w:rsidR="00516FFC" w:rsidRPr="0060788F" w14:paraId="01ABAA62" w14:textId="77777777" w:rsidTr="00047351">
        <w:tc>
          <w:tcPr>
            <w:tcW w:w="4822" w:type="dxa"/>
            <w:gridSpan w:val="2"/>
            <w:shd w:val="clear" w:color="auto" w:fill="FFFFFF" w:themeFill="background1"/>
          </w:tcPr>
          <w:p w14:paraId="0C79B75A" w14:textId="6387B4DD" w:rsidR="00CE4215" w:rsidRPr="00047351" w:rsidRDefault="00CE4215" w:rsidP="00CE4215">
            <w:pPr>
              <w:pStyle w:val="STY3Brdtekst"/>
            </w:pPr>
            <w:r w:rsidRPr="00047351">
              <w:t xml:space="preserve">A maximum of 7 different speeds can be specified at the border in addition to stop. </w:t>
            </w:r>
          </w:p>
          <w:p w14:paraId="71C962DB" w14:textId="748889AD" w:rsidR="00CE4215" w:rsidRPr="00047351" w:rsidRDefault="00CE4215" w:rsidP="00CE4215">
            <w:pPr>
              <w:pStyle w:val="STY3Brdtekst"/>
            </w:pPr>
            <w:r w:rsidRPr="00047351">
              <w:t xml:space="preserve">The defined speeds are at the </w:t>
            </w:r>
            <w:r w:rsidR="00D8484D" w:rsidRPr="00047351">
              <w:t>entry signal to</w:t>
            </w:r>
            <w:r w:rsidR="0071451D">
              <w:t xml:space="preserve"> adjacent area</w:t>
            </w:r>
            <w:r w:rsidRPr="00047351">
              <w:t>.</w:t>
            </w:r>
          </w:p>
          <w:p w14:paraId="7D8F4B05" w14:textId="634607E2" w:rsidR="00D8484D" w:rsidRPr="00047351" w:rsidRDefault="00C262CC" w:rsidP="00CE4215">
            <w:pPr>
              <w:pStyle w:val="STY3Brdtekst"/>
            </w:pPr>
            <w:r>
              <w:lastRenderedPageBreak/>
              <w:t xml:space="preserve">The defined </w:t>
            </w:r>
            <w:r w:rsidR="00AE1F88" w:rsidRPr="00047351">
              <w:t xml:space="preserve">speeds can </w:t>
            </w:r>
            <w:r>
              <w:t>have</w:t>
            </w:r>
            <w:r w:rsidR="00AE1F88" w:rsidRPr="00047351">
              <w:t xml:space="preserve"> dependen</w:t>
            </w:r>
            <w:r>
              <w:t xml:space="preserve">cies to several </w:t>
            </w:r>
            <w:r w:rsidR="00AE1F88" w:rsidRPr="00047351">
              <w:t>signal aspect</w:t>
            </w:r>
            <w:r w:rsidR="005C0A14">
              <w:t>s</w:t>
            </w:r>
            <w:r w:rsidR="00AE1F88" w:rsidRPr="00047351">
              <w:t xml:space="preserve"> in different signals and </w:t>
            </w:r>
            <w:r w:rsidR="00C1479C" w:rsidRPr="00047351">
              <w:t>point position</w:t>
            </w:r>
            <w:r w:rsidR="007450F1">
              <w:t>s</w:t>
            </w:r>
            <w:r w:rsidR="00C1479C" w:rsidRPr="00047351">
              <w:t xml:space="preserve"> in </w:t>
            </w:r>
            <w:r w:rsidR="007450F1">
              <w:t xml:space="preserve">the </w:t>
            </w:r>
            <w:r w:rsidR="0071451D">
              <w:t>adjacent area.</w:t>
            </w:r>
          </w:p>
          <w:p w14:paraId="29B1A159" w14:textId="75BF8485" w:rsidR="005F5785" w:rsidRPr="006D2CD0" w:rsidRDefault="00BF7D3E" w:rsidP="00C83CDE">
            <w:pPr>
              <w:pStyle w:val="STY3Brdtekst"/>
            </w:pPr>
            <w:r w:rsidRPr="006D2CD0">
              <w:rPr>
                <w:i/>
                <w:color w:val="A6A6A6" w:themeColor="background1" w:themeShade="A6"/>
                <w:lang w:val="en-US"/>
              </w:rPr>
              <w:t xml:space="preserve">Comments: </w:t>
            </w:r>
            <w:r w:rsidR="005F5785" w:rsidRPr="006D2CD0">
              <w:rPr>
                <w:i/>
                <w:color w:val="A6A6A6" w:themeColor="background1" w:themeShade="A6"/>
                <w:lang w:val="en-US"/>
              </w:rPr>
              <w:t xml:space="preserve">The release speed with signal aspect 20 «Stop» is defined in ch. </w:t>
            </w:r>
            <w:r w:rsidR="005F5785" w:rsidRPr="00047351">
              <w:rPr>
                <w:i/>
                <w:color w:val="A6A6A6" w:themeColor="background1" w:themeShade="A6"/>
                <w:lang w:val="en-US"/>
              </w:rPr>
              <w:fldChar w:fldCharType="begin"/>
            </w:r>
            <w:r w:rsidR="005F5785" w:rsidRPr="006D2CD0">
              <w:rPr>
                <w:i/>
                <w:color w:val="A6A6A6" w:themeColor="background1" w:themeShade="A6"/>
                <w:lang w:val="en-US"/>
              </w:rPr>
              <w:instrText xml:space="preserve"> REF _Ref201063057 \r \h </w:instrText>
            </w:r>
            <w:r w:rsidR="005B2012" w:rsidRPr="00047351">
              <w:rPr>
                <w:i/>
                <w:color w:val="A6A6A6" w:themeColor="background1" w:themeShade="A6"/>
                <w:lang w:val="en-US"/>
              </w:rPr>
              <w:instrText xml:space="preserve"> \* MERGEFORMAT </w:instrText>
            </w:r>
            <w:r w:rsidR="005F5785" w:rsidRPr="00047351">
              <w:rPr>
                <w:i/>
                <w:color w:val="A6A6A6" w:themeColor="background1" w:themeShade="A6"/>
                <w:lang w:val="en-US"/>
              </w:rPr>
            </w:r>
            <w:r w:rsidR="005F5785" w:rsidRPr="00047351">
              <w:rPr>
                <w:i/>
                <w:color w:val="A6A6A6" w:themeColor="background1" w:themeShade="A6"/>
                <w:lang w:val="en-US"/>
              </w:rPr>
              <w:fldChar w:fldCharType="separate"/>
            </w:r>
            <w:r w:rsidR="00741B0C">
              <w:rPr>
                <w:i/>
                <w:color w:val="A6A6A6" w:themeColor="background1" w:themeShade="A6"/>
                <w:lang w:val="en-US"/>
              </w:rPr>
              <w:t>3.2.3</w:t>
            </w:r>
            <w:r w:rsidR="005F5785" w:rsidRPr="00047351">
              <w:rPr>
                <w:i/>
                <w:color w:val="A6A6A6" w:themeColor="background1" w:themeShade="A6"/>
                <w:lang w:val="en-US"/>
              </w:rPr>
              <w:fldChar w:fldCharType="end"/>
            </w:r>
            <w:r w:rsidR="005F5785" w:rsidRPr="006D2CD0">
              <w:rPr>
                <w:i/>
                <w:color w:val="A6A6A6" w:themeColor="background1" w:themeShade="A6"/>
                <w:lang w:val="en-US"/>
              </w:rPr>
              <w:t>.</w:t>
            </w:r>
          </w:p>
        </w:tc>
        <w:tc>
          <w:tcPr>
            <w:tcW w:w="4681" w:type="dxa"/>
            <w:gridSpan w:val="2"/>
            <w:shd w:val="clear" w:color="auto" w:fill="FFFFFF" w:themeFill="background1"/>
          </w:tcPr>
          <w:p w14:paraId="17D55DC9" w14:textId="53A76F68" w:rsidR="00D210CE" w:rsidRDefault="00D210CE" w:rsidP="00CA7E5C">
            <w:pPr>
              <w:pStyle w:val="STY3Brdtekst"/>
              <w:rPr>
                <w:lang w:val="nb-NO"/>
              </w:rPr>
            </w:pPr>
            <w:r>
              <w:rPr>
                <w:lang w:val="nb-NO"/>
              </w:rPr>
              <w:lastRenderedPageBreak/>
              <w:t>Det kan angis maksimalt 7 forskjellige hastigheter i grensesnittet</w:t>
            </w:r>
            <w:r w:rsidR="00A545AB">
              <w:rPr>
                <w:lang w:val="nb-NO"/>
              </w:rPr>
              <w:t xml:space="preserve"> i tillegg til stopp.</w:t>
            </w:r>
          </w:p>
          <w:p w14:paraId="7D565432" w14:textId="1A27E542" w:rsidR="006E653C" w:rsidRDefault="00CA7E5C" w:rsidP="00CA7E5C">
            <w:pPr>
              <w:pStyle w:val="STY3Brdtekst"/>
              <w:rPr>
                <w:lang w:val="nb-NO"/>
              </w:rPr>
            </w:pPr>
            <w:r w:rsidRPr="002D6042">
              <w:rPr>
                <w:lang w:val="nb-NO"/>
              </w:rPr>
              <w:t>Hastigheten</w:t>
            </w:r>
            <w:r>
              <w:rPr>
                <w:lang w:val="nb-NO"/>
              </w:rPr>
              <w:t>e</w:t>
            </w:r>
            <w:r w:rsidRPr="002D6042">
              <w:rPr>
                <w:lang w:val="nb-NO"/>
              </w:rPr>
              <w:t xml:space="preserve"> som angis er </w:t>
            </w:r>
            <w:r>
              <w:rPr>
                <w:lang w:val="nb-NO"/>
              </w:rPr>
              <w:t xml:space="preserve">ved </w:t>
            </w:r>
            <w:r w:rsidR="00A545AB">
              <w:rPr>
                <w:lang w:val="nb-NO"/>
              </w:rPr>
              <w:t xml:space="preserve">innkjørsignalet </w:t>
            </w:r>
            <w:r w:rsidR="00825CD3">
              <w:rPr>
                <w:lang w:val="nb-NO"/>
              </w:rPr>
              <w:t xml:space="preserve">til </w:t>
            </w:r>
            <w:r w:rsidR="00081E37">
              <w:rPr>
                <w:lang w:val="nb-NO"/>
              </w:rPr>
              <w:t>tilgrensende område</w:t>
            </w:r>
            <w:r w:rsidRPr="002D6042">
              <w:rPr>
                <w:lang w:val="nb-NO"/>
              </w:rPr>
              <w:t>.</w:t>
            </w:r>
          </w:p>
          <w:p w14:paraId="368CF999" w14:textId="19823495" w:rsidR="00CA7E5C" w:rsidRPr="002D6042" w:rsidRDefault="006E653C" w:rsidP="00CA7E5C">
            <w:pPr>
              <w:pStyle w:val="STY3Brdtekst"/>
              <w:rPr>
                <w:lang w:val="nb-NO"/>
              </w:rPr>
            </w:pPr>
            <w:r>
              <w:rPr>
                <w:lang w:val="nb-NO"/>
              </w:rPr>
              <w:lastRenderedPageBreak/>
              <w:t>Hastighetene som angis kan ha avhengigheter til signalbilder</w:t>
            </w:r>
            <w:r w:rsidR="0050360F">
              <w:rPr>
                <w:lang w:val="nb-NO"/>
              </w:rPr>
              <w:t xml:space="preserve"> i flere signaler</w:t>
            </w:r>
            <w:r>
              <w:rPr>
                <w:lang w:val="nb-NO"/>
              </w:rPr>
              <w:t xml:space="preserve"> og sporvekselstilinger i </w:t>
            </w:r>
            <w:r w:rsidR="00F70DBE">
              <w:rPr>
                <w:lang w:val="nb-NO"/>
              </w:rPr>
              <w:t xml:space="preserve">det </w:t>
            </w:r>
            <w:r w:rsidR="0071451D">
              <w:rPr>
                <w:lang w:val="nb-NO"/>
              </w:rPr>
              <w:t>tilgrensende område.</w:t>
            </w:r>
          </w:p>
          <w:p w14:paraId="52F7A617" w14:textId="2D54D908" w:rsidR="005F5785" w:rsidRPr="00406C20" w:rsidRDefault="00BF7D3E" w:rsidP="00CA7E5C">
            <w:pPr>
              <w:pStyle w:val="STY3Brdtekst"/>
              <w:rPr>
                <w:lang w:val="nb-NO"/>
              </w:rPr>
            </w:pPr>
            <w:r w:rsidRPr="00406C20">
              <w:rPr>
                <w:i/>
                <w:iCs/>
                <w:color w:val="A6A6A6" w:themeColor="background1" w:themeShade="A6"/>
                <w:lang w:val="nb-NO"/>
              </w:rPr>
              <w:t xml:space="preserve">Kommentarer: </w:t>
            </w:r>
            <w:r w:rsidR="005F5785" w:rsidRPr="00BF7D3E">
              <w:rPr>
                <w:i/>
                <w:iCs/>
                <w:color w:val="A6A6A6" w:themeColor="background1" w:themeShade="A6"/>
                <w:lang w:val="nb-NO"/>
              </w:rPr>
              <w:t xml:space="preserve">Frislipphastigheten ved signalbilde 20 «Stopp» er definert i kap. </w:t>
            </w:r>
            <w:r w:rsidR="005F5785" w:rsidRPr="00BF7D3E">
              <w:rPr>
                <w:i/>
                <w:iCs/>
                <w:color w:val="A6A6A6" w:themeColor="background1" w:themeShade="A6"/>
                <w:lang w:val="nb-NO"/>
              </w:rPr>
              <w:fldChar w:fldCharType="begin"/>
            </w:r>
            <w:r w:rsidR="005F5785" w:rsidRPr="00BF7D3E">
              <w:rPr>
                <w:i/>
                <w:iCs/>
                <w:color w:val="A6A6A6" w:themeColor="background1" w:themeShade="A6"/>
                <w:lang w:val="nb-NO"/>
              </w:rPr>
              <w:instrText xml:space="preserve"> REF _Ref201063057 \r \h  \* MERGEFORMAT </w:instrText>
            </w:r>
            <w:r w:rsidR="005F5785" w:rsidRPr="00BF7D3E">
              <w:rPr>
                <w:i/>
                <w:iCs/>
                <w:color w:val="A6A6A6" w:themeColor="background1" w:themeShade="A6"/>
                <w:lang w:val="nb-NO"/>
              </w:rPr>
            </w:r>
            <w:r w:rsidR="005F5785" w:rsidRPr="00BF7D3E">
              <w:rPr>
                <w:i/>
                <w:iCs/>
                <w:color w:val="A6A6A6" w:themeColor="background1" w:themeShade="A6"/>
                <w:lang w:val="nb-NO"/>
              </w:rPr>
              <w:fldChar w:fldCharType="separate"/>
            </w:r>
            <w:r w:rsidR="00741B0C">
              <w:rPr>
                <w:i/>
                <w:iCs/>
                <w:color w:val="A6A6A6" w:themeColor="background1" w:themeShade="A6"/>
                <w:lang w:val="nb-NO"/>
              </w:rPr>
              <w:t>3.2.3</w:t>
            </w:r>
            <w:r w:rsidR="005F5785" w:rsidRPr="00BF7D3E">
              <w:rPr>
                <w:i/>
                <w:iCs/>
                <w:color w:val="A6A6A6" w:themeColor="background1" w:themeShade="A6"/>
                <w:lang w:val="nb-NO"/>
              </w:rPr>
              <w:fldChar w:fldCharType="end"/>
            </w:r>
            <w:r w:rsidR="005F5785" w:rsidRPr="00BF7D3E">
              <w:rPr>
                <w:i/>
                <w:iCs/>
                <w:color w:val="A6A6A6" w:themeColor="background1" w:themeShade="A6"/>
                <w:lang w:val="nb-NO"/>
              </w:rPr>
              <w:t>.</w:t>
            </w:r>
          </w:p>
        </w:tc>
      </w:tr>
      <w:tr w:rsidR="001130B6" w:rsidRPr="00B33C7C" w14:paraId="7F3F12FF" w14:textId="77777777" w:rsidTr="001D1B1C">
        <w:trPr>
          <w:trHeight w:val="2703"/>
        </w:trPr>
        <w:tc>
          <w:tcPr>
            <w:tcW w:w="284" w:type="dxa"/>
            <w:shd w:val="clear" w:color="auto" w:fill="auto"/>
          </w:tcPr>
          <w:p w14:paraId="23F6F805" w14:textId="573D40B6" w:rsidR="001130B6" w:rsidRPr="00293968" w:rsidRDefault="005D3CED">
            <w:pPr>
              <w:pStyle w:val="STY3Brdtekst"/>
            </w:pPr>
            <w:r w:rsidRPr="00293968">
              <w:lastRenderedPageBreak/>
              <w:t>b</w:t>
            </w:r>
          </w:p>
        </w:tc>
        <w:tc>
          <w:tcPr>
            <w:tcW w:w="4538" w:type="dxa"/>
            <w:shd w:val="clear" w:color="auto" w:fill="auto"/>
          </w:tcPr>
          <w:p w14:paraId="5495A6DD" w14:textId="1C9506B8" w:rsidR="001130B6" w:rsidRPr="00293968" w:rsidRDefault="001130B6">
            <w:pPr>
              <w:pStyle w:val="STY3Brdtekst"/>
            </w:pPr>
            <w:r w:rsidRPr="00293968">
              <w:t xml:space="preserve">Specify the conditions </w:t>
            </w:r>
            <w:r w:rsidR="00125FEB">
              <w:t xml:space="preserve">in adjacent area </w:t>
            </w:r>
            <w:r w:rsidRPr="00293968">
              <w:t xml:space="preserve">for each </w:t>
            </w:r>
            <w:r w:rsidR="007D4250" w:rsidRPr="00293968">
              <w:t xml:space="preserve">speed out from this </w:t>
            </w:r>
            <w:r w:rsidRPr="00293968">
              <w:t>ERTMS area:</w:t>
            </w:r>
          </w:p>
          <w:p w14:paraId="0C2F5E54" w14:textId="03A5A4C4" w:rsidR="001130B6" w:rsidRPr="00293968" w:rsidRDefault="001130B6">
            <w:pPr>
              <w:pStyle w:val="STY3Brdtekst"/>
            </w:pPr>
            <w:r w:rsidRPr="00293968">
              <w:t>Specify «</w:t>
            </w:r>
            <w:r w:rsidR="00EC2432" w:rsidRPr="00047351">
              <w:t>Signal</w:t>
            </w:r>
            <w:r w:rsidR="00F71CD4">
              <w:t xml:space="preserve"> </w:t>
            </w:r>
            <w:r w:rsidR="00EC2432" w:rsidRPr="00047351">
              <w:t>[ID]</w:t>
            </w:r>
            <w:r w:rsidR="00454890">
              <w:t>-</w:t>
            </w:r>
            <w:r w:rsidRPr="00293968">
              <w:t>[</w:t>
            </w:r>
            <w:r w:rsidR="00D60D4C">
              <w:t>signal aspect</w:t>
            </w:r>
            <w:r w:rsidRPr="00293968">
              <w:t>], V[points]-L/R: [Speed] km/h»</w:t>
            </w:r>
          </w:p>
          <w:p w14:paraId="1A28C420" w14:textId="47272F0D" w:rsidR="001130B6" w:rsidRDefault="001130B6">
            <w:pPr>
              <w:pStyle w:val="STY3Brdtekst"/>
              <w:rPr>
                <w:i/>
                <w:color w:val="A6A6A6" w:themeColor="background1" w:themeShade="A6"/>
              </w:rPr>
            </w:pPr>
            <w:r w:rsidRPr="00293968">
              <w:rPr>
                <w:i/>
                <w:color w:val="A6A6A6" w:themeColor="background1" w:themeShade="A6"/>
              </w:rPr>
              <w:t xml:space="preserve">Comments: For specified speed shall defined signals </w:t>
            </w:r>
            <w:r w:rsidR="00175862">
              <w:rPr>
                <w:i/>
                <w:color w:val="A6A6A6" w:themeColor="background1" w:themeShade="A6"/>
              </w:rPr>
              <w:t xml:space="preserve">show </w:t>
            </w:r>
            <w:r w:rsidR="008B7D3E" w:rsidRPr="00047351">
              <w:rPr>
                <w:i/>
                <w:color w:val="A6A6A6" w:themeColor="background1" w:themeShade="A6"/>
              </w:rPr>
              <w:t xml:space="preserve">defined </w:t>
            </w:r>
            <w:r w:rsidRPr="00047351">
              <w:rPr>
                <w:i/>
                <w:color w:val="A6A6A6" w:themeColor="background1" w:themeShade="A6"/>
              </w:rPr>
              <w:t>signal</w:t>
            </w:r>
            <w:r w:rsidR="00175862">
              <w:rPr>
                <w:i/>
                <w:color w:val="A6A6A6" w:themeColor="background1" w:themeShade="A6"/>
              </w:rPr>
              <w:t xml:space="preserve"> aspects</w:t>
            </w:r>
            <w:r w:rsidR="002E19DB">
              <w:rPr>
                <w:i/>
                <w:color w:val="A6A6A6" w:themeColor="background1" w:themeShade="A6"/>
              </w:rPr>
              <w:t xml:space="preserve"> and</w:t>
            </w:r>
            <w:r w:rsidR="006C6BA0" w:rsidRPr="00293968">
              <w:rPr>
                <w:i/>
                <w:color w:val="A6A6A6" w:themeColor="background1" w:themeShade="A6"/>
              </w:rPr>
              <w:t xml:space="preserve"> </w:t>
            </w:r>
            <w:r w:rsidRPr="00293968">
              <w:rPr>
                <w:i/>
                <w:color w:val="A6A6A6" w:themeColor="background1" w:themeShade="A6"/>
              </w:rPr>
              <w:t xml:space="preserve">defined points </w:t>
            </w:r>
            <w:r w:rsidR="00975D9C" w:rsidRPr="00293968">
              <w:rPr>
                <w:i/>
                <w:color w:val="A6A6A6" w:themeColor="background1" w:themeShade="A6"/>
              </w:rPr>
              <w:t xml:space="preserve">be </w:t>
            </w:r>
            <w:r w:rsidRPr="00293968">
              <w:rPr>
                <w:i/>
                <w:color w:val="A6A6A6" w:themeColor="background1" w:themeShade="A6"/>
              </w:rPr>
              <w:t>in defined position as a part of the route from the border.</w:t>
            </w:r>
          </w:p>
          <w:p w14:paraId="10428187" w14:textId="7383A41A" w:rsidR="00DD7A30" w:rsidRPr="00047351" w:rsidRDefault="00DD7A30">
            <w:pPr>
              <w:pStyle w:val="STY3Brdtekst"/>
              <w:rPr>
                <w:i/>
                <w:color w:val="A6A6A6" w:themeColor="background1" w:themeShade="A6"/>
              </w:rPr>
            </w:pPr>
            <w:r>
              <w:rPr>
                <w:i/>
                <w:color w:val="A6A6A6" w:themeColor="background1" w:themeShade="A6"/>
              </w:rPr>
              <w:t>E</w:t>
            </w:r>
            <w:r w:rsidR="00563943">
              <w:rPr>
                <w:i/>
                <w:color w:val="A6A6A6" w:themeColor="background1" w:themeShade="A6"/>
              </w:rPr>
              <w:t>ac</w:t>
            </w:r>
            <w:r>
              <w:rPr>
                <w:i/>
                <w:color w:val="A6A6A6" w:themeColor="background1" w:themeShade="A6"/>
              </w:rPr>
              <w:t>h speed alternative is given a number for linking to other documents for the interface.</w:t>
            </w:r>
          </w:p>
        </w:tc>
        <w:tc>
          <w:tcPr>
            <w:tcW w:w="283" w:type="dxa"/>
            <w:shd w:val="clear" w:color="auto" w:fill="auto"/>
          </w:tcPr>
          <w:p w14:paraId="626FD6AE" w14:textId="1EEB3ADB" w:rsidR="001130B6" w:rsidRPr="00293968" w:rsidRDefault="005D3CED">
            <w:pPr>
              <w:pStyle w:val="STY3Brdtekst"/>
              <w:rPr>
                <w:lang w:val="en-US"/>
              </w:rPr>
            </w:pPr>
            <w:r w:rsidRPr="00293968">
              <w:rPr>
                <w:lang w:val="en-US"/>
              </w:rPr>
              <w:t>b</w:t>
            </w:r>
          </w:p>
        </w:tc>
        <w:tc>
          <w:tcPr>
            <w:tcW w:w="4398" w:type="dxa"/>
            <w:shd w:val="clear" w:color="auto" w:fill="auto"/>
          </w:tcPr>
          <w:p w14:paraId="778BCBB7" w14:textId="7075CA20" w:rsidR="001130B6" w:rsidRPr="00293968" w:rsidRDefault="001130B6">
            <w:pPr>
              <w:pStyle w:val="STY3Brdtekst"/>
              <w:rPr>
                <w:lang w:val="nb-NO"/>
              </w:rPr>
            </w:pPr>
            <w:r w:rsidRPr="00293968">
              <w:rPr>
                <w:lang w:val="nb-NO"/>
              </w:rPr>
              <w:t xml:space="preserve">Angi betingelsene </w:t>
            </w:r>
            <w:r w:rsidR="00125FEB">
              <w:rPr>
                <w:lang w:val="nb-NO"/>
              </w:rPr>
              <w:t xml:space="preserve">i tilgrensende område </w:t>
            </w:r>
            <w:r w:rsidRPr="00293968">
              <w:rPr>
                <w:lang w:val="nb-NO"/>
              </w:rPr>
              <w:t xml:space="preserve">for hver hastighet </w:t>
            </w:r>
            <w:r w:rsidR="007D4250" w:rsidRPr="00293968">
              <w:rPr>
                <w:lang w:val="nb-NO"/>
              </w:rPr>
              <w:t xml:space="preserve">ut av </w:t>
            </w:r>
            <w:r w:rsidRPr="00293968">
              <w:rPr>
                <w:lang w:val="nb-NO"/>
              </w:rPr>
              <w:t>dette ERTMS-området:</w:t>
            </w:r>
          </w:p>
          <w:p w14:paraId="49132B02" w14:textId="04AEB4FE" w:rsidR="001130B6" w:rsidRPr="00293968" w:rsidRDefault="001130B6">
            <w:pPr>
              <w:pStyle w:val="STY3Brdtekst"/>
              <w:rPr>
                <w:lang w:val="nb-NO"/>
              </w:rPr>
            </w:pPr>
            <w:r w:rsidRPr="00293968">
              <w:rPr>
                <w:lang w:val="nb-NO"/>
              </w:rPr>
              <w:t>Angi «</w:t>
            </w:r>
            <w:r w:rsidR="00EE7FF9" w:rsidRPr="00293968">
              <w:rPr>
                <w:lang w:val="nb-NO"/>
              </w:rPr>
              <w:t>Si</w:t>
            </w:r>
            <w:r w:rsidR="00D3250D" w:rsidRPr="00293968">
              <w:rPr>
                <w:lang w:val="nb-NO"/>
              </w:rPr>
              <w:t>gnal</w:t>
            </w:r>
            <w:r w:rsidR="00F71CD4">
              <w:rPr>
                <w:lang w:val="nb-NO"/>
              </w:rPr>
              <w:t xml:space="preserve"> </w:t>
            </w:r>
            <w:r w:rsidR="00D3250D" w:rsidRPr="00293968">
              <w:rPr>
                <w:lang w:val="nb-NO"/>
              </w:rPr>
              <w:t>[ID]</w:t>
            </w:r>
            <w:r w:rsidR="00F204A0">
              <w:rPr>
                <w:lang w:val="nb-NO"/>
              </w:rPr>
              <w:t>-</w:t>
            </w:r>
            <w:r w:rsidR="00D4300C" w:rsidRPr="00293968">
              <w:rPr>
                <w:lang w:val="nb-NO"/>
              </w:rPr>
              <w:t>[</w:t>
            </w:r>
            <w:r w:rsidR="00D60D4C">
              <w:rPr>
                <w:lang w:val="nb-NO"/>
              </w:rPr>
              <w:t>signalbilde</w:t>
            </w:r>
            <w:r w:rsidRPr="00293968">
              <w:rPr>
                <w:lang w:val="nb-NO"/>
              </w:rPr>
              <w:t>], V[sporvekselnummer]-L/R: [Hastighet] km/h»</w:t>
            </w:r>
          </w:p>
          <w:p w14:paraId="5726DA84" w14:textId="57FDC844" w:rsidR="001130B6" w:rsidRDefault="00900532">
            <w:pPr>
              <w:pStyle w:val="STY3Brdtekst"/>
              <w:rPr>
                <w:i/>
                <w:color w:val="A6A6A6" w:themeColor="background1" w:themeShade="A6"/>
                <w:lang w:val="nb-NO"/>
              </w:rPr>
            </w:pPr>
            <w:r>
              <w:rPr>
                <w:i/>
                <w:color w:val="A6A6A6" w:themeColor="background1" w:themeShade="A6"/>
                <w:lang w:val="nb-NO"/>
              </w:rPr>
              <w:t>Kommentarer:</w:t>
            </w:r>
            <w:r w:rsidR="001130B6" w:rsidRPr="00293968">
              <w:rPr>
                <w:i/>
                <w:color w:val="A6A6A6" w:themeColor="background1" w:themeShade="A6"/>
                <w:lang w:val="nb-NO"/>
              </w:rPr>
              <w:t xml:space="preserve"> For angitt hastighet skal angitt</w:t>
            </w:r>
            <w:r w:rsidR="00DA74D0">
              <w:rPr>
                <w:i/>
                <w:color w:val="A6A6A6" w:themeColor="background1" w:themeShade="A6"/>
                <w:lang w:val="nb-NO"/>
              </w:rPr>
              <w:t>e</w:t>
            </w:r>
            <w:r w:rsidR="001130B6" w:rsidRPr="00293968">
              <w:rPr>
                <w:i/>
                <w:color w:val="A6A6A6" w:themeColor="background1" w:themeShade="A6"/>
                <w:lang w:val="nb-NO"/>
              </w:rPr>
              <w:t xml:space="preserve"> signal</w:t>
            </w:r>
            <w:r w:rsidR="00DA74D0">
              <w:rPr>
                <w:i/>
                <w:color w:val="A6A6A6" w:themeColor="background1" w:themeShade="A6"/>
                <w:lang w:val="nb-NO"/>
              </w:rPr>
              <w:t>er</w:t>
            </w:r>
            <w:r w:rsidR="001130B6" w:rsidRPr="00293968">
              <w:rPr>
                <w:i/>
                <w:color w:val="A6A6A6" w:themeColor="background1" w:themeShade="A6"/>
                <w:lang w:val="nb-NO"/>
              </w:rPr>
              <w:t xml:space="preserve"> vise </w:t>
            </w:r>
            <w:r w:rsidR="00F63AA0" w:rsidRPr="00293968">
              <w:rPr>
                <w:i/>
                <w:color w:val="A6A6A6" w:themeColor="background1" w:themeShade="A6"/>
                <w:lang w:val="nb-NO"/>
              </w:rPr>
              <w:t xml:space="preserve">angitt </w:t>
            </w:r>
            <w:r w:rsidR="001130B6" w:rsidRPr="00293968">
              <w:rPr>
                <w:i/>
                <w:color w:val="A6A6A6" w:themeColor="background1" w:themeShade="A6"/>
                <w:lang w:val="nb-NO"/>
              </w:rPr>
              <w:t>signal</w:t>
            </w:r>
            <w:r w:rsidR="00175862">
              <w:rPr>
                <w:i/>
                <w:color w:val="A6A6A6" w:themeColor="background1" w:themeShade="A6"/>
                <w:lang w:val="nb-NO"/>
              </w:rPr>
              <w:t>bilde</w:t>
            </w:r>
            <w:r w:rsidR="00DA74D0">
              <w:rPr>
                <w:i/>
                <w:color w:val="A6A6A6" w:themeColor="background1" w:themeShade="A6"/>
                <w:lang w:val="nb-NO"/>
              </w:rPr>
              <w:t>r</w:t>
            </w:r>
            <w:r w:rsidR="002E19DB">
              <w:rPr>
                <w:i/>
                <w:color w:val="A6A6A6" w:themeColor="background1" w:themeShade="A6"/>
                <w:lang w:val="nb-NO"/>
              </w:rPr>
              <w:t xml:space="preserve"> og</w:t>
            </w:r>
            <w:r w:rsidR="00EA1657" w:rsidRPr="00293968">
              <w:rPr>
                <w:i/>
                <w:color w:val="A6A6A6" w:themeColor="background1" w:themeShade="A6"/>
                <w:lang w:val="nb-NO"/>
              </w:rPr>
              <w:t xml:space="preserve"> a</w:t>
            </w:r>
            <w:r w:rsidR="001130B6" w:rsidRPr="00293968">
              <w:rPr>
                <w:i/>
                <w:color w:val="A6A6A6" w:themeColor="background1" w:themeShade="A6"/>
                <w:lang w:val="nb-NO"/>
              </w:rPr>
              <w:t>ngitt</w:t>
            </w:r>
            <w:r w:rsidR="00175862">
              <w:rPr>
                <w:i/>
                <w:color w:val="A6A6A6" w:themeColor="background1" w:themeShade="A6"/>
                <w:lang w:val="nb-NO"/>
              </w:rPr>
              <w:t>e</w:t>
            </w:r>
            <w:r w:rsidR="001130B6" w:rsidRPr="00293968">
              <w:rPr>
                <w:i/>
                <w:color w:val="A6A6A6" w:themeColor="background1" w:themeShade="A6"/>
                <w:lang w:val="nb-NO"/>
              </w:rPr>
              <w:t xml:space="preserve"> sporveksler </w:t>
            </w:r>
            <w:r w:rsidR="00EA1657" w:rsidRPr="00293968">
              <w:rPr>
                <w:i/>
                <w:color w:val="A6A6A6" w:themeColor="background1" w:themeShade="A6"/>
                <w:lang w:val="nb-NO"/>
              </w:rPr>
              <w:t>være</w:t>
            </w:r>
            <w:r w:rsidR="001130B6" w:rsidRPr="00293968">
              <w:rPr>
                <w:i/>
                <w:color w:val="A6A6A6" w:themeColor="background1" w:themeShade="A6"/>
                <w:lang w:val="nb-NO"/>
              </w:rPr>
              <w:t xml:space="preserve"> låst i definert stilling i togveien fra grensesnittet.</w:t>
            </w:r>
          </w:p>
          <w:p w14:paraId="7F65CB8E" w14:textId="3A96D850" w:rsidR="00EA1287" w:rsidRPr="00371F6E" w:rsidRDefault="00DD7A30">
            <w:pPr>
              <w:pStyle w:val="STY3Brdtekst"/>
              <w:rPr>
                <w:lang w:val="nb-NO"/>
              </w:rPr>
            </w:pPr>
            <w:r>
              <w:rPr>
                <w:i/>
                <w:color w:val="A6A6A6" w:themeColor="background1" w:themeShade="A6"/>
                <w:lang w:val="nb-NO"/>
              </w:rPr>
              <w:t>Hvert hastighetsalternativ</w:t>
            </w:r>
            <w:r w:rsidR="00EA1287">
              <w:rPr>
                <w:i/>
                <w:color w:val="A6A6A6" w:themeColor="background1" w:themeShade="A6"/>
                <w:lang w:val="nb-NO"/>
              </w:rPr>
              <w:t xml:space="preserve"> nummereres for linking til </w:t>
            </w:r>
            <w:r>
              <w:rPr>
                <w:i/>
                <w:color w:val="A6A6A6" w:themeColor="background1" w:themeShade="A6"/>
                <w:lang w:val="nb-NO"/>
              </w:rPr>
              <w:t>andre</w:t>
            </w:r>
            <w:r w:rsidR="00EA1287">
              <w:rPr>
                <w:i/>
                <w:color w:val="A6A6A6" w:themeColor="background1" w:themeShade="A6"/>
                <w:lang w:val="nb-NO"/>
              </w:rPr>
              <w:t xml:space="preserve"> dokumenter om grensesnittet.</w:t>
            </w:r>
          </w:p>
        </w:tc>
      </w:tr>
      <w:tr w:rsidR="00666831" w:rsidRPr="00B33C7C" w14:paraId="05C934CF" w14:textId="77777777" w:rsidTr="001D1B1C">
        <w:tc>
          <w:tcPr>
            <w:tcW w:w="284" w:type="dxa"/>
            <w:shd w:val="clear" w:color="auto" w:fill="auto"/>
          </w:tcPr>
          <w:p w14:paraId="71C02E06" w14:textId="1EF001AA" w:rsidR="00666831" w:rsidRPr="00071282" w:rsidRDefault="005D3CED" w:rsidP="00E32B44">
            <w:pPr>
              <w:pStyle w:val="STY3Brdtekst"/>
              <w:rPr>
                <w:lang w:val="en-US"/>
              </w:rPr>
            </w:pPr>
            <w:r>
              <w:rPr>
                <w:lang w:val="en-US"/>
              </w:rPr>
              <w:t>c</w:t>
            </w:r>
          </w:p>
        </w:tc>
        <w:tc>
          <w:tcPr>
            <w:tcW w:w="4538" w:type="dxa"/>
            <w:shd w:val="clear" w:color="auto" w:fill="auto"/>
          </w:tcPr>
          <w:p w14:paraId="74B27E42" w14:textId="7206D717" w:rsidR="00666831" w:rsidRPr="00071282" w:rsidRDefault="00666831" w:rsidP="00E32B44">
            <w:pPr>
              <w:pStyle w:val="STY3Brdtekst"/>
              <w:rPr>
                <w:lang w:val="en-US"/>
              </w:rPr>
            </w:pPr>
            <w:r w:rsidRPr="00071282">
              <w:rPr>
                <w:lang w:val="en-US"/>
              </w:rPr>
              <w:t>Specify «</w:t>
            </w:r>
            <w:r w:rsidR="00F55700" w:rsidRPr="00047351">
              <w:rPr>
                <w:lang w:val="en-US"/>
              </w:rPr>
              <w:t>Signal [ID]-</w:t>
            </w:r>
            <w:r w:rsidR="00892704">
              <w:rPr>
                <w:lang w:val="en-US"/>
              </w:rPr>
              <w:t>[signal aspect]</w:t>
            </w:r>
            <w:r w:rsidRPr="00071282">
              <w:rPr>
                <w:lang w:val="en-US"/>
              </w:rPr>
              <w:t>(+): [</w:t>
            </w:r>
            <w:r w:rsidR="00277910" w:rsidRPr="00047351">
              <w:rPr>
                <w:lang w:val="en-US"/>
              </w:rPr>
              <w:t>S</w:t>
            </w:r>
            <w:r w:rsidRPr="00071282">
              <w:rPr>
                <w:lang w:val="en-US"/>
              </w:rPr>
              <w:t xml:space="preserve">peed] km/h» to define line speed (including plus speed) for trains in category G1 and G2 at the entrance signal to </w:t>
            </w:r>
            <w:r w:rsidR="006506E7">
              <w:rPr>
                <w:lang w:val="en-US"/>
              </w:rPr>
              <w:t>adjacent area</w:t>
            </w:r>
            <w:r w:rsidRPr="00071282">
              <w:rPr>
                <w:lang w:val="en-US"/>
              </w:rPr>
              <w:t xml:space="preserve"> when this signal shows signal «Proceed».</w:t>
            </w:r>
          </w:p>
          <w:p w14:paraId="7EA2A155" w14:textId="2D424481" w:rsidR="00666831" w:rsidRPr="00071282" w:rsidRDefault="00666831" w:rsidP="00E32B44">
            <w:pPr>
              <w:pStyle w:val="STY3Brdtekst"/>
              <w:rPr>
                <w:rFonts w:eastAsia="Arial"/>
                <w:lang w:val="en-US"/>
              </w:rPr>
            </w:pPr>
            <w:r w:rsidRPr="00071282">
              <w:rPr>
                <w:i/>
                <w:iCs/>
                <w:color w:val="A6A6A6" w:themeColor="background1" w:themeShade="A6"/>
                <w:lang w:val="en-US"/>
              </w:rPr>
              <w:t>Comments: Only applicable where there is plus speed in addition to basic speed profile.</w:t>
            </w:r>
            <w:r w:rsidR="00BC193A">
              <w:rPr>
                <w:i/>
                <w:iCs/>
                <w:color w:val="A6A6A6" w:themeColor="background1" w:themeShade="A6"/>
                <w:lang w:val="en-US"/>
              </w:rPr>
              <w:t xml:space="preserve"> The speed must be aligned with speed in adjacent area.</w:t>
            </w:r>
            <w:r w:rsidRPr="00071282">
              <w:rPr>
                <w:i/>
                <w:iCs/>
                <w:color w:val="A6A6A6" w:themeColor="background1" w:themeShade="A6"/>
                <w:lang w:val="en-US"/>
              </w:rPr>
              <w:t xml:space="preserve"> Plus speed is applicable for trains in category G1 and G2. G1 is train type PASS 3/FP 4/ FG 4 and G2 is train type tilt.</w:t>
            </w:r>
          </w:p>
        </w:tc>
        <w:tc>
          <w:tcPr>
            <w:tcW w:w="283" w:type="dxa"/>
            <w:shd w:val="clear" w:color="auto" w:fill="auto"/>
          </w:tcPr>
          <w:p w14:paraId="401447B8" w14:textId="04241D55" w:rsidR="00666831" w:rsidRPr="00071282" w:rsidRDefault="005D3CED" w:rsidP="00E32B44">
            <w:pPr>
              <w:pStyle w:val="STY3Brdtekst"/>
              <w:rPr>
                <w:lang w:val="en-US"/>
              </w:rPr>
            </w:pPr>
            <w:r>
              <w:rPr>
                <w:lang w:val="en-US"/>
              </w:rPr>
              <w:t>c</w:t>
            </w:r>
          </w:p>
        </w:tc>
        <w:tc>
          <w:tcPr>
            <w:tcW w:w="4398" w:type="dxa"/>
            <w:shd w:val="clear" w:color="auto" w:fill="auto"/>
          </w:tcPr>
          <w:p w14:paraId="651031D6" w14:textId="74F5927A" w:rsidR="00666831" w:rsidRPr="00071282" w:rsidRDefault="00666831" w:rsidP="00E32B44">
            <w:pPr>
              <w:pStyle w:val="STY3Brdtekst"/>
              <w:rPr>
                <w:lang w:val="nb-NO"/>
              </w:rPr>
            </w:pPr>
            <w:r w:rsidRPr="00071282">
              <w:rPr>
                <w:lang w:val="nb-NO"/>
              </w:rPr>
              <w:t>Angi «</w:t>
            </w:r>
            <w:r w:rsidR="00B532E3" w:rsidRPr="00293968">
              <w:rPr>
                <w:lang w:val="nb-NO"/>
              </w:rPr>
              <w:t>Signal</w:t>
            </w:r>
            <w:r w:rsidR="00B532E3">
              <w:rPr>
                <w:lang w:val="nb-NO"/>
              </w:rPr>
              <w:t xml:space="preserve"> </w:t>
            </w:r>
            <w:r w:rsidR="00B532E3" w:rsidRPr="00293968">
              <w:rPr>
                <w:lang w:val="nb-NO"/>
              </w:rPr>
              <w:t>[ID]</w:t>
            </w:r>
            <w:r w:rsidR="00B532E3">
              <w:rPr>
                <w:lang w:val="nb-NO"/>
              </w:rPr>
              <w:t>-</w:t>
            </w:r>
            <w:r w:rsidR="00521F41">
              <w:rPr>
                <w:lang w:val="nb-NO"/>
              </w:rPr>
              <w:t>[signalbilde]</w:t>
            </w:r>
            <w:r w:rsidRPr="00071282">
              <w:rPr>
                <w:lang w:val="nb-NO"/>
              </w:rPr>
              <w:t>(+): [</w:t>
            </w:r>
            <w:r w:rsidR="00277910" w:rsidRPr="00047351">
              <w:rPr>
                <w:lang w:val="nb-NO"/>
              </w:rPr>
              <w:t>Hastighet</w:t>
            </w:r>
            <w:r w:rsidRPr="00071282">
              <w:rPr>
                <w:lang w:val="nb-NO"/>
              </w:rPr>
              <w:t xml:space="preserve">] km/h» for å angi hastigheten (inkluder plusshastighet) for tog i kategori G1 og G2 ved innkjørsignalet til </w:t>
            </w:r>
            <w:r w:rsidR="00B75ABA">
              <w:rPr>
                <w:lang w:val="nb-NO"/>
              </w:rPr>
              <w:t>ti</w:t>
            </w:r>
            <w:r w:rsidR="00CD7735">
              <w:rPr>
                <w:lang w:val="nb-NO"/>
              </w:rPr>
              <w:t>l</w:t>
            </w:r>
            <w:r w:rsidR="00B75ABA">
              <w:rPr>
                <w:lang w:val="nb-NO"/>
              </w:rPr>
              <w:t>grensende</w:t>
            </w:r>
            <w:r w:rsidR="00CD7735">
              <w:rPr>
                <w:lang w:val="nb-NO"/>
              </w:rPr>
              <w:t xml:space="preserve"> område</w:t>
            </w:r>
            <w:r w:rsidRPr="00071282">
              <w:rPr>
                <w:lang w:val="nb-NO"/>
              </w:rPr>
              <w:t xml:space="preserve"> når dette viser «Kjør».</w:t>
            </w:r>
          </w:p>
          <w:p w14:paraId="3954D056" w14:textId="3DF8B9BC" w:rsidR="00666831" w:rsidRPr="00071282" w:rsidRDefault="00900532" w:rsidP="00E32B44">
            <w:pPr>
              <w:pStyle w:val="STY3Brdtekst"/>
              <w:rPr>
                <w:lang w:val="nb-NO"/>
              </w:rPr>
            </w:pPr>
            <w:r>
              <w:rPr>
                <w:i/>
                <w:iCs/>
                <w:color w:val="A6A6A6" w:themeColor="background1" w:themeShade="A6"/>
                <w:lang w:val="nb-NO"/>
              </w:rPr>
              <w:t>Kommentarer:</w:t>
            </w:r>
            <w:r w:rsidR="00666831" w:rsidRPr="00071282">
              <w:rPr>
                <w:i/>
                <w:iCs/>
                <w:color w:val="A6A6A6" w:themeColor="background1" w:themeShade="A6"/>
                <w:lang w:val="nb-NO"/>
              </w:rPr>
              <w:t xml:space="preserve"> Kun aktuelt dersom det finnes plusshastighet i tillegg til vanlig </w:t>
            </w:r>
            <w:r w:rsidR="00277910" w:rsidRPr="00047351">
              <w:rPr>
                <w:i/>
                <w:iCs/>
                <w:color w:val="A6A6A6" w:themeColor="background1" w:themeShade="A6"/>
                <w:lang w:val="nb-NO"/>
              </w:rPr>
              <w:t>hastighet</w:t>
            </w:r>
            <w:r w:rsidR="00377B32">
              <w:rPr>
                <w:i/>
                <w:iCs/>
                <w:color w:val="A6A6A6" w:themeColor="background1" w:themeShade="A6"/>
                <w:lang w:val="nb-NO"/>
              </w:rPr>
              <w:t>. Må samsvare med hastigheter i tilgrensende område</w:t>
            </w:r>
            <w:r w:rsidR="00666831" w:rsidRPr="00071282">
              <w:rPr>
                <w:i/>
                <w:iCs/>
                <w:color w:val="A6A6A6" w:themeColor="background1" w:themeShade="A6"/>
                <w:lang w:val="nb-NO"/>
              </w:rPr>
              <w:t xml:space="preserve">. Plusshastighet gjelder for tog i kategori G1 og G2. G1 er togtype PASS 3/FP 4/ FG 4 og G2 er togtype tilt. </w:t>
            </w:r>
          </w:p>
        </w:tc>
      </w:tr>
      <w:tr w:rsidR="003A499F" w:rsidRPr="00B33C7C" w14:paraId="5AD20889" w14:textId="77777777" w:rsidTr="00047351">
        <w:tc>
          <w:tcPr>
            <w:tcW w:w="284" w:type="dxa"/>
            <w:shd w:val="clear" w:color="auto" w:fill="FFFFFF" w:themeFill="background1"/>
          </w:tcPr>
          <w:p w14:paraId="31C73D61" w14:textId="0C01433E" w:rsidR="003A499F" w:rsidRPr="002205CB" w:rsidRDefault="005D3CED" w:rsidP="003A499F">
            <w:pPr>
              <w:pStyle w:val="STY3Brdtekst"/>
              <w:rPr>
                <w:lang w:val="en-US"/>
              </w:rPr>
            </w:pPr>
            <w:r>
              <w:rPr>
                <w:lang w:val="en-US"/>
              </w:rPr>
              <w:t>d</w:t>
            </w:r>
          </w:p>
        </w:tc>
        <w:tc>
          <w:tcPr>
            <w:tcW w:w="4538" w:type="dxa"/>
          </w:tcPr>
          <w:p w14:paraId="32698CC1" w14:textId="4CBE4906" w:rsidR="003A499F" w:rsidRPr="002205CB" w:rsidRDefault="00347CFD" w:rsidP="00C83CDE">
            <w:pPr>
              <w:pStyle w:val="STY3Brdtekst"/>
              <w:rPr>
                <w:rFonts w:eastAsia="Arial"/>
                <w:lang w:val="en-US"/>
              </w:rPr>
            </w:pPr>
            <w:r>
              <w:rPr>
                <w:lang w:val="en-US"/>
              </w:rPr>
              <w:t>L</w:t>
            </w:r>
            <w:r w:rsidRPr="00F13BA5">
              <w:rPr>
                <w:lang w:val="en-US"/>
              </w:rPr>
              <w:t>evel crossing systems</w:t>
            </w:r>
            <w:r>
              <w:rPr>
                <w:lang w:val="en-US"/>
              </w:rPr>
              <w:t xml:space="preserve"> is not possible to activate</w:t>
            </w:r>
            <w:r w:rsidRPr="00F13BA5">
              <w:rPr>
                <w:lang w:val="en-US"/>
              </w:rPr>
              <w:t xml:space="preserve"> </w:t>
            </w:r>
            <w:r w:rsidR="00817831">
              <w:rPr>
                <w:lang w:val="en-US"/>
              </w:rPr>
              <w:t>with this interface</w:t>
            </w:r>
            <w:r w:rsidRPr="00F13BA5">
              <w:rPr>
                <w:lang w:val="en-US"/>
              </w:rPr>
              <w:t>.</w:t>
            </w:r>
            <w:r>
              <w:rPr>
                <w:lang w:val="en-US"/>
              </w:rPr>
              <w:t xml:space="preserve"> </w:t>
            </w:r>
            <w:r w:rsidR="00251F6E" w:rsidRPr="00047351">
              <w:rPr>
                <w:lang w:val="en-US"/>
              </w:rPr>
              <w:t>Level crossing systems in</w:t>
            </w:r>
            <w:r w:rsidR="00E675FC" w:rsidRPr="00047351">
              <w:rPr>
                <w:lang w:val="en-US"/>
              </w:rPr>
              <w:t xml:space="preserve"> </w:t>
            </w:r>
            <w:r w:rsidR="003D4C58" w:rsidRPr="00047351">
              <w:rPr>
                <w:lang w:val="en-US"/>
              </w:rPr>
              <w:t>adjacent</w:t>
            </w:r>
            <w:r w:rsidR="00E675FC" w:rsidRPr="00047351">
              <w:rPr>
                <w:lang w:val="en-US"/>
              </w:rPr>
              <w:t xml:space="preserve"> area can be activated by </w:t>
            </w:r>
            <w:r w:rsidR="003D4C58" w:rsidRPr="00047351">
              <w:rPr>
                <w:lang w:val="en-US"/>
              </w:rPr>
              <w:t>activation circuits past the border</w:t>
            </w:r>
            <w:r w:rsidR="002205CB" w:rsidRPr="00047351">
              <w:rPr>
                <w:lang w:val="en-US"/>
              </w:rPr>
              <w:t xml:space="preserve"> into this ERTMS area</w:t>
            </w:r>
            <w:r w:rsidR="003D4C58" w:rsidRPr="00047351">
              <w:rPr>
                <w:lang w:val="en-US"/>
              </w:rPr>
              <w:t>.</w:t>
            </w:r>
            <w:r w:rsidR="00E675FC" w:rsidRPr="00047351">
              <w:rPr>
                <w:lang w:val="en-US"/>
              </w:rPr>
              <w:t xml:space="preserve"> </w:t>
            </w:r>
          </w:p>
        </w:tc>
        <w:tc>
          <w:tcPr>
            <w:tcW w:w="283" w:type="dxa"/>
            <w:shd w:val="clear" w:color="auto" w:fill="FFFFFF" w:themeFill="background1"/>
          </w:tcPr>
          <w:p w14:paraId="16498B7A" w14:textId="3B0437D5" w:rsidR="003A499F" w:rsidRPr="002205CB" w:rsidRDefault="005D3CED" w:rsidP="003A499F">
            <w:pPr>
              <w:pStyle w:val="STY3Brdtekst"/>
              <w:rPr>
                <w:lang w:val="en-US"/>
              </w:rPr>
            </w:pPr>
            <w:r>
              <w:rPr>
                <w:lang w:val="en-US"/>
              </w:rPr>
              <w:t>d</w:t>
            </w:r>
          </w:p>
        </w:tc>
        <w:tc>
          <w:tcPr>
            <w:tcW w:w="4398" w:type="dxa"/>
            <w:shd w:val="clear" w:color="auto" w:fill="FFFFFF" w:themeFill="background1"/>
          </w:tcPr>
          <w:p w14:paraId="10BDC242" w14:textId="596995B2" w:rsidR="003F508F" w:rsidRPr="002205CB" w:rsidRDefault="00347CFD" w:rsidP="00C83CDE">
            <w:pPr>
              <w:pStyle w:val="STY3Brdtekst"/>
              <w:rPr>
                <w:lang w:val="nb-NO"/>
              </w:rPr>
            </w:pPr>
            <w:r>
              <w:rPr>
                <w:lang w:val="nb-NO"/>
              </w:rPr>
              <w:t>V</w:t>
            </w:r>
            <w:r w:rsidRPr="00943ABA">
              <w:rPr>
                <w:lang w:val="nb-NO"/>
              </w:rPr>
              <w:t xml:space="preserve">eisikringsanlegg </w:t>
            </w:r>
            <w:r>
              <w:rPr>
                <w:lang w:val="nb-NO"/>
              </w:rPr>
              <w:t xml:space="preserve">kan ikke aktiveres </w:t>
            </w:r>
            <w:r w:rsidR="00614F02">
              <w:rPr>
                <w:lang w:val="nb-NO"/>
              </w:rPr>
              <w:t>med</w:t>
            </w:r>
            <w:r w:rsidRPr="00943ABA">
              <w:rPr>
                <w:lang w:val="nb-NO"/>
              </w:rPr>
              <w:t xml:space="preserve"> grensesnittet.</w:t>
            </w:r>
            <w:r>
              <w:rPr>
                <w:lang w:val="nb-NO"/>
              </w:rPr>
              <w:t xml:space="preserve"> </w:t>
            </w:r>
            <w:r w:rsidR="008655BE" w:rsidRPr="002205CB">
              <w:rPr>
                <w:lang w:val="nb-NO"/>
              </w:rPr>
              <w:t xml:space="preserve">Veisikringsanlegg i tilgrensende </w:t>
            </w:r>
            <w:r w:rsidR="004E241F" w:rsidRPr="002205CB">
              <w:rPr>
                <w:lang w:val="nb-NO"/>
              </w:rPr>
              <w:t>område</w:t>
            </w:r>
            <w:r w:rsidR="004735DB" w:rsidRPr="002205CB">
              <w:rPr>
                <w:lang w:val="nb-NO"/>
              </w:rPr>
              <w:t xml:space="preserve"> </w:t>
            </w:r>
            <w:r w:rsidR="00682456" w:rsidRPr="002205CB">
              <w:rPr>
                <w:lang w:val="nb-NO"/>
              </w:rPr>
              <w:t xml:space="preserve">kan aktiveres </w:t>
            </w:r>
            <w:r w:rsidR="00DC6E40" w:rsidRPr="00047351">
              <w:rPr>
                <w:lang w:val="nb-NO"/>
              </w:rPr>
              <w:t>med</w:t>
            </w:r>
            <w:r w:rsidR="00682456" w:rsidRPr="002205CB">
              <w:rPr>
                <w:lang w:val="nb-NO"/>
              </w:rPr>
              <w:t xml:space="preserve"> innko</w:t>
            </w:r>
            <w:r w:rsidR="00C63729" w:rsidRPr="002205CB">
              <w:rPr>
                <w:lang w:val="nb-NO"/>
              </w:rPr>
              <w:t>blingsfelt som går over grensen inn i dette ERTMS området.</w:t>
            </w:r>
          </w:p>
        </w:tc>
      </w:tr>
    </w:tbl>
    <w:p w14:paraId="3A5A58CA" w14:textId="77777777" w:rsidR="00403C05" w:rsidRPr="00047351" w:rsidRDefault="00403C05" w:rsidP="005B6EBC">
      <w:pPr>
        <w:rPr>
          <w:highlight w:val="yellow"/>
          <w:lang w:val="nb-NO"/>
        </w:rPr>
      </w:pPr>
      <w:bookmarkStart w:id="1053" w:name="_Toc202255465"/>
      <w:bookmarkStart w:id="1054" w:name="_Toc202255466"/>
      <w:bookmarkStart w:id="1055" w:name="_Toc202255467"/>
      <w:bookmarkStart w:id="1056" w:name="_Toc202255488"/>
      <w:bookmarkStart w:id="1057" w:name="_Toc202255489"/>
      <w:bookmarkStart w:id="1058" w:name="_Toc202255510"/>
      <w:bookmarkStart w:id="1059" w:name="_Toc202255511"/>
      <w:bookmarkStart w:id="1060" w:name="_Toc202255512"/>
      <w:bookmarkStart w:id="1061" w:name="_Toc202255513"/>
      <w:bookmarkEnd w:id="1053"/>
      <w:bookmarkEnd w:id="1054"/>
      <w:bookmarkEnd w:id="1055"/>
      <w:bookmarkEnd w:id="1056"/>
      <w:bookmarkEnd w:id="1057"/>
      <w:bookmarkEnd w:id="1058"/>
      <w:bookmarkEnd w:id="1059"/>
      <w:bookmarkEnd w:id="1060"/>
      <w:bookmarkEnd w:id="1061"/>
    </w:p>
    <w:tbl>
      <w:tblPr>
        <w:tblStyle w:val="Tabellrutenett"/>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4463"/>
        <w:gridCol w:w="280"/>
        <w:gridCol w:w="4400"/>
      </w:tblGrid>
      <w:tr w:rsidR="00F47A36" w:rsidRPr="0060788F" w14:paraId="64E0BAFE" w14:textId="77777777" w:rsidTr="00047351">
        <w:tc>
          <w:tcPr>
            <w:tcW w:w="4823" w:type="dxa"/>
            <w:gridSpan w:val="2"/>
          </w:tcPr>
          <w:p w14:paraId="5D03CC23" w14:textId="52257DD0" w:rsidR="009970EB" w:rsidRPr="00047351" w:rsidRDefault="00DF75FA" w:rsidP="00E32B44">
            <w:pPr>
              <w:pStyle w:val="STYBrdteksttabell"/>
              <w:rPr>
                <w:b/>
                <w:bCs/>
                <w:sz w:val="20"/>
                <w:szCs w:val="20"/>
                <w:lang w:val="en-GB"/>
              </w:rPr>
            </w:pPr>
            <w:r w:rsidRPr="00320F29">
              <w:rPr>
                <w:b/>
                <w:bCs/>
                <w:sz w:val="20"/>
                <w:szCs w:val="20"/>
                <w:lang w:val="en-GB"/>
              </w:rPr>
              <w:t xml:space="preserve">ERTMS </w:t>
            </w:r>
            <w:r w:rsidR="005077B0" w:rsidRPr="00047351">
              <w:rPr>
                <w:b/>
                <w:bCs/>
                <w:sz w:val="20"/>
                <w:szCs w:val="20"/>
                <w:lang w:val="en-GB"/>
              </w:rPr>
              <w:t>&gt;</w:t>
            </w:r>
            <w:r w:rsidRPr="00320F29">
              <w:rPr>
                <w:b/>
                <w:bCs/>
                <w:sz w:val="20"/>
                <w:szCs w:val="20"/>
                <w:lang w:val="en-GB"/>
              </w:rPr>
              <w:t xml:space="preserve"> </w:t>
            </w:r>
            <w:r w:rsidR="009970EB" w:rsidRPr="00047351">
              <w:rPr>
                <w:b/>
                <w:bCs/>
                <w:sz w:val="20"/>
                <w:szCs w:val="20"/>
                <w:lang w:val="en-GB"/>
              </w:rPr>
              <w:t>Alternative line block NTC</w:t>
            </w:r>
          </w:p>
        </w:tc>
        <w:tc>
          <w:tcPr>
            <w:tcW w:w="4680" w:type="dxa"/>
            <w:gridSpan w:val="2"/>
          </w:tcPr>
          <w:p w14:paraId="75BB53A5" w14:textId="6C45FB17" w:rsidR="009970EB" w:rsidRPr="00047351" w:rsidRDefault="00DF75FA" w:rsidP="00E32B44">
            <w:pPr>
              <w:pStyle w:val="STYBrdteksttabell"/>
              <w:rPr>
                <w:b/>
                <w:bCs/>
                <w:sz w:val="20"/>
                <w:szCs w:val="20"/>
              </w:rPr>
            </w:pPr>
            <w:r w:rsidRPr="00320F29">
              <w:rPr>
                <w:b/>
                <w:bCs/>
                <w:sz w:val="20"/>
                <w:szCs w:val="20"/>
                <w:lang w:val="en-GB"/>
              </w:rPr>
              <w:t xml:space="preserve">ERTMS </w:t>
            </w:r>
            <w:r w:rsidR="005077B0" w:rsidRPr="00047351">
              <w:rPr>
                <w:b/>
                <w:bCs/>
                <w:sz w:val="20"/>
                <w:szCs w:val="20"/>
                <w:lang w:val="en-GB"/>
              </w:rPr>
              <w:t>&gt;</w:t>
            </w:r>
            <w:r w:rsidRPr="00320F29">
              <w:rPr>
                <w:b/>
                <w:bCs/>
                <w:sz w:val="20"/>
                <w:szCs w:val="20"/>
                <w:lang w:val="en-GB"/>
              </w:rPr>
              <w:t xml:space="preserve"> </w:t>
            </w:r>
            <w:r w:rsidR="009970EB" w:rsidRPr="00047351">
              <w:rPr>
                <w:b/>
                <w:bCs/>
                <w:sz w:val="20"/>
                <w:szCs w:val="20"/>
              </w:rPr>
              <w:t>Alternativ linjeblokk NTC</w:t>
            </w:r>
          </w:p>
        </w:tc>
      </w:tr>
      <w:tr w:rsidR="005B45D7" w:rsidRPr="00B33C7C" w14:paraId="5E2CC7DA" w14:textId="77777777" w:rsidTr="00A565A7">
        <w:tc>
          <w:tcPr>
            <w:tcW w:w="4823" w:type="dxa"/>
            <w:gridSpan w:val="2"/>
            <w:shd w:val="clear" w:color="auto" w:fill="FFFFFF" w:themeFill="background1"/>
          </w:tcPr>
          <w:p w14:paraId="3BB54F11" w14:textId="6EFCE7F9" w:rsidR="009970EB" w:rsidRPr="00320F29" w:rsidRDefault="009970EB" w:rsidP="00E32B44">
            <w:pPr>
              <w:pStyle w:val="STY3Brdtekst"/>
            </w:pPr>
            <w:r w:rsidRPr="00320F29">
              <w:t xml:space="preserve">The speed at the border </w:t>
            </w:r>
            <w:r w:rsidR="00F47A36" w:rsidRPr="00320F29">
              <w:t>from</w:t>
            </w:r>
            <w:r w:rsidRPr="00320F29">
              <w:t xml:space="preserve"> </w:t>
            </w:r>
            <w:r w:rsidR="00320F29" w:rsidRPr="00047351">
              <w:rPr>
                <w:lang w:val="en-US"/>
              </w:rPr>
              <w:t>t</w:t>
            </w:r>
            <w:r w:rsidR="00492EF7">
              <w:rPr>
                <w:lang w:val="en-US"/>
              </w:rPr>
              <w:t>h</w:t>
            </w:r>
            <w:r w:rsidR="00320F29" w:rsidRPr="00047351">
              <w:rPr>
                <w:lang w:val="en-US"/>
              </w:rPr>
              <w:t>is</w:t>
            </w:r>
            <w:r w:rsidR="00704B63" w:rsidRPr="00320F29">
              <w:rPr>
                <w:lang w:val="en-US"/>
              </w:rPr>
              <w:t xml:space="preserve"> </w:t>
            </w:r>
            <w:r w:rsidRPr="00320F29">
              <w:t xml:space="preserve">ERTMS area </w:t>
            </w:r>
            <w:r w:rsidR="00735BAB">
              <w:t>can</w:t>
            </w:r>
            <w:r w:rsidRPr="00320F29">
              <w:t xml:space="preserve"> be specified with dependencies to signals, points and level crossing systems in </w:t>
            </w:r>
            <w:r w:rsidR="00320F29" w:rsidRPr="00047351">
              <w:t xml:space="preserve">adjacent </w:t>
            </w:r>
            <w:r w:rsidRPr="00320F29">
              <w:t xml:space="preserve">area. </w:t>
            </w:r>
            <w:r w:rsidR="00735BAB">
              <w:br/>
            </w:r>
          </w:p>
          <w:p w14:paraId="35A71665" w14:textId="77777777" w:rsidR="009970EB" w:rsidRPr="00320F29" w:rsidRDefault="009970EB" w:rsidP="00E32B44">
            <w:pPr>
              <w:pStyle w:val="STY3Brdtekst"/>
            </w:pPr>
            <w:r w:rsidRPr="00320F29">
              <w:t>A maximum of 5 different speeds can be specified.</w:t>
            </w:r>
          </w:p>
          <w:p w14:paraId="6612E4A6" w14:textId="77777777" w:rsidR="009970EB" w:rsidRPr="00320F29" w:rsidRDefault="009970EB" w:rsidP="00E32B44">
            <w:pPr>
              <w:pStyle w:val="STY3Brdtekst"/>
            </w:pPr>
            <w:r w:rsidRPr="00320F29">
              <w:t xml:space="preserve">The specified speed must be coordinated with the responsible for the adjacent signalling system.  </w:t>
            </w:r>
          </w:p>
        </w:tc>
        <w:tc>
          <w:tcPr>
            <w:tcW w:w="4680" w:type="dxa"/>
            <w:gridSpan w:val="2"/>
            <w:shd w:val="clear" w:color="auto" w:fill="FFFFFF" w:themeFill="background1"/>
          </w:tcPr>
          <w:p w14:paraId="7DDAAAD6" w14:textId="5C737293" w:rsidR="009970EB" w:rsidRPr="00320F29" w:rsidRDefault="009970EB" w:rsidP="00E32B44">
            <w:pPr>
              <w:pStyle w:val="STY3Brdtekst"/>
              <w:rPr>
                <w:lang w:val="nb-NO"/>
              </w:rPr>
            </w:pPr>
            <w:r w:rsidRPr="00320F29">
              <w:rPr>
                <w:lang w:val="nb-NO"/>
              </w:rPr>
              <w:t xml:space="preserve">Hastigheten ved grensen </w:t>
            </w:r>
            <w:r w:rsidR="00B5252B" w:rsidRPr="00047351">
              <w:rPr>
                <w:lang w:val="nb-NO"/>
              </w:rPr>
              <w:t xml:space="preserve">fra dette </w:t>
            </w:r>
            <w:r w:rsidRPr="00320F29">
              <w:rPr>
                <w:lang w:val="nb-NO"/>
              </w:rPr>
              <w:t xml:space="preserve">ERTMS området </w:t>
            </w:r>
            <w:r w:rsidR="00735BAB">
              <w:rPr>
                <w:lang w:val="nb-NO"/>
              </w:rPr>
              <w:t>kan</w:t>
            </w:r>
            <w:r w:rsidRPr="00320F29">
              <w:rPr>
                <w:lang w:val="nb-NO"/>
              </w:rPr>
              <w:t xml:space="preserve"> angis med avhengigheter til signaler, sporveksler og veisikringsanlegg i </w:t>
            </w:r>
            <w:r w:rsidR="00320F29" w:rsidRPr="00047351">
              <w:rPr>
                <w:lang w:val="nb-NO"/>
              </w:rPr>
              <w:t xml:space="preserve">tilgrensende </w:t>
            </w:r>
            <w:r w:rsidRPr="00320F29">
              <w:rPr>
                <w:lang w:val="nb-NO"/>
              </w:rPr>
              <w:t xml:space="preserve">område. </w:t>
            </w:r>
          </w:p>
          <w:p w14:paraId="48D8E195" w14:textId="77777777" w:rsidR="009970EB" w:rsidRPr="00320F29" w:rsidRDefault="009970EB" w:rsidP="00E32B44">
            <w:pPr>
              <w:pStyle w:val="STY3Brdtekst"/>
              <w:rPr>
                <w:lang w:val="nb-NO"/>
              </w:rPr>
            </w:pPr>
            <w:r w:rsidRPr="00320F29">
              <w:rPr>
                <w:lang w:val="nb-NO"/>
              </w:rPr>
              <w:t xml:space="preserve">Maksimalt 5 forskjellige hastigheter kan angis. </w:t>
            </w:r>
          </w:p>
          <w:p w14:paraId="4352E520" w14:textId="77777777" w:rsidR="009970EB" w:rsidRPr="00320F29" w:rsidRDefault="009970EB" w:rsidP="00E32B44">
            <w:pPr>
              <w:pStyle w:val="STY3Brdtekst"/>
              <w:rPr>
                <w:lang w:val="nb-NO"/>
              </w:rPr>
            </w:pPr>
            <w:r w:rsidRPr="00320F29">
              <w:rPr>
                <w:lang w:val="nb-NO"/>
              </w:rPr>
              <w:t>Hastighetene som angis må samkjøres med forvalter av tilgrensende signalanlegg.</w:t>
            </w:r>
          </w:p>
        </w:tc>
      </w:tr>
      <w:tr w:rsidR="00A565A7" w:rsidRPr="00B33C7C" w14:paraId="7E737462" w14:textId="77777777" w:rsidTr="00047351">
        <w:trPr>
          <w:trHeight w:val="2703"/>
        </w:trPr>
        <w:tc>
          <w:tcPr>
            <w:tcW w:w="360" w:type="dxa"/>
            <w:shd w:val="clear" w:color="auto" w:fill="FFFFFF" w:themeFill="background1"/>
          </w:tcPr>
          <w:p w14:paraId="76FBDE1E" w14:textId="289AA12C" w:rsidR="009970EB" w:rsidRPr="00A86878" w:rsidRDefault="007B2C39" w:rsidP="00E32B44">
            <w:pPr>
              <w:pStyle w:val="STY3Brdtekst"/>
            </w:pPr>
            <w:r>
              <w:lastRenderedPageBreak/>
              <w:t>e</w:t>
            </w:r>
          </w:p>
        </w:tc>
        <w:tc>
          <w:tcPr>
            <w:tcW w:w="4463" w:type="dxa"/>
            <w:shd w:val="clear" w:color="auto" w:fill="FFFFFF" w:themeFill="background1"/>
          </w:tcPr>
          <w:p w14:paraId="378522A1" w14:textId="5825D22A" w:rsidR="009970EB" w:rsidRPr="00320F29" w:rsidRDefault="009970EB" w:rsidP="00E32B44">
            <w:pPr>
              <w:pStyle w:val="STY3Brdtekst"/>
            </w:pPr>
            <w:r w:rsidRPr="00320F29">
              <w:t xml:space="preserve">Specify the conditions for each of the speeds </w:t>
            </w:r>
            <w:r w:rsidR="00320F29" w:rsidRPr="00047351">
              <w:t xml:space="preserve">out from </w:t>
            </w:r>
            <w:r w:rsidRPr="00320F29">
              <w:t>this ERTMS area:</w:t>
            </w:r>
          </w:p>
          <w:p w14:paraId="098E4C8A" w14:textId="42A0C2B4" w:rsidR="009970EB" w:rsidRPr="00320F29" w:rsidRDefault="009970EB" w:rsidP="00E32B44">
            <w:pPr>
              <w:pStyle w:val="STY3Brdtekst"/>
            </w:pPr>
            <w:r w:rsidRPr="00320F29">
              <w:t>Specify «Signal</w:t>
            </w:r>
            <w:r w:rsidR="00956125">
              <w:t xml:space="preserve"> </w:t>
            </w:r>
            <w:r w:rsidR="00470AAF">
              <w:t>[ID</w:t>
            </w:r>
            <w:r w:rsidRPr="00320F29">
              <w:t>]</w:t>
            </w:r>
            <w:r w:rsidR="005F24FC">
              <w:t>-[signal aspect]</w:t>
            </w:r>
            <w:r w:rsidRPr="00320F29">
              <w:t>, V[points]-L/R, [name</w:t>
            </w:r>
            <w:r w:rsidR="004A123D">
              <w:t xml:space="preserve"> Plo</w:t>
            </w:r>
            <w:r w:rsidRPr="00320F29">
              <w:t>]: [Speed] km/h»</w:t>
            </w:r>
          </w:p>
          <w:p w14:paraId="331AF9A3" w14:textId="2069C2E5" w:rsidR="009970EB" w:rsidRPr="00320F29" w:rsidRDefault="00033D15" w:rsidP="00E32B44">
            <w:pPr>
              <w:pStyle w:val="STY3Brdtekst"/>
            </w:pPr>
            <w:r>
              <w:rPr>
                <w:i/>
                <w:color w:val="A6A6A6" w:themeColor="background1" w:themeShade="A6"/>
              </w:rPr>
              <w:br/>
            </w:r>
            <w:r w:rsidR="009970EB" w:rsidRPr="00320F29">
              <w:rPr>
                <w:i/>
                <w:color w:val="A6A6A6" w:themeColor="background1" w:themeShade="A6"/>
              </w:rPr>
              <w:t xml:space="preserve">Comments: For each specified speed </w:t>
            </w:r>
            <w:r w:rsidR="003A1E4E">
              <w:rPr>
                <w:i/>
                <w:color w:val="A6A6A6" w:themeColor="background1" w:themeShade="A6"/>
              </w:rPr>
              <w:t xml:space="preserve">shall defined </w:t>
            </w:r>
            <w:r w:rsidR="009970EB" w:rsidRPr="00320F29">
              <w:rPr>
                <w:i/>
                <w:color w:val="A6A6A6" w:themeColor="background1" w:themeShade="A6"/>
              </w:rPr>
              <w:t xml:space="preserve">signals show proceed aspect, </w:t>
            </w:r>
            <w:r w:rsidR="003A1E4E">
              <w:rPr>
                <w:i/>
                <w:color w:val="A6A6A6" w:themeColor="background1" w:themeShade="A6"/>
              </w:rPr>
              <w:t>defined</w:t>
            </w:r>
            <w:r w:rsidR="009970EB" w:rsidRPr="00320F29">
              <w:rPr>
                <w:i/>
                <w:color w:val="A6A6A6" w:themeColor="background1" w:themeShade="A6"/>
              </w:rPr>
              <w:t xml:space="preserve"> points </w:t>
            </w:r>
            <w:r w:rsidR="003A1E4E">
              <w:rPr>
                <w:i/>
                <w:color w:val="A6A6A6" w:themeColor="background1" w:themeShade="A6"/>
              </w:rPr>
              <w:t xml:space="preserve">be </w:t>
            </w:r>
            <w:r w:rsidR="009970EB" w:rsidRPr="00320F29">
              <w:rPr>
                <w:i/>
                <w:color w:val="A6A6A6" w:themeColor="background1" w:themeShade="A6"/>
              </w:rPr>
              <w:t xml:space="preserve">in defined position and </w:t>
            </w:r>
            <w:r w:rsidR="003A1E4E">
              <w:rPr>
                <w:i/>
                <w:color w:val="A6A6A6" w:themeColor="background1" w:themeShade="A6"/>
              </w:rPr>
              <w:t>defined</w:t>
            </w:r>
            <w:r w:rsidR="009970EB" w:rsidRPr="00320F29">
              <w:rPr>
                <w:i/>
                <w:color w:val="A6A6A6" w:themeColor="background1" w:themeShade="A6"/>
              </w:rPr>
              <w:t xml:space="preserve"> level crossing </w:t>
            </w:r>
            <w:r w:rsidR="003A1E4E">
              <w:rPr>
                <w:i/>
                <w:color w:val="A6A6A6" w:themeColor="background1" w:themeShade="A6"/>
              </w:rPr>
              <w:t>systems</w:t>
            </w:r>
            <w:r w:rsidR="003A1E4E" w:rsidRPr="001E06AB">
              <w:rPr>
                <w:i/>
                <w:color w:val="A6A6A6" w:themeColor="background1" w:themeShade="A6"/>
              </w:rPr>
              <w:t xml:space="preserve"> </w:t>
            </w:r>
            <w:r w:rsidR="003A1E4E">
              <w:rPr>
                <w:i/>
                <w:color w:val="A6A6A6" w:themeColor="background1" w:themeShade="A6"/>
              </w:rPr>
              <w:t>be</w:t>
            </w:r>
            <w:r w:rsidR="009970EB" w:rsidRPr="00320F29">
              <w:rPr>
                <w:i/>
                <w:color w:val="A6A6A6" w:themeColor="background1" w:themeShade="A6"/>
              </w:rPr>
              <w:t xml:space="preserve"> protected</w:t>
            </w:r>
            <w:r w:rsidR="003A1E4E">
              <w:rPr>
                <w:i/>
                <w:color w:val="A6A6A6" w:themeColor="background1" w:themeShade="A6"/>
              </w:rPr>
              <w:t xml:space="preserve"> as a part of the route from the border.</w:t>
            </w:r>
          </w:p>
        </w:tc>
        <w:tc>
          <w:tcPr>
            <w:tcW w:w="280" w:type="dxa"/>
            <w:shd w:val="clear" w:color="auto" w:fill="FFFFFF" w:themeFill="background1"/>
          </w:tcPr>
          <w:p w14:paraId="2CE7C233" w14:textId="5FD0F92F" w:rsidR="009970EB" w:rsidRPr="00320F29" w:rsidRDefault="007B2C39" w:rsidP="00E32B44">
            <w:pPr>
              <w:pStyle w:val="STY3Brdtekst"/>
              <w:rPr>
                <w:lang w:val="en-US"/>
              </w:rPr>
            </w:pPr>
            <w:r>
              <w:rPr>
                <w:lang w:val="en-US"/>
              </w:rPr>
              <w:t>e</w:t>
            </w:r>
          </w:p>
        </w:tc>
        <w:tc>
          <w:tcPr>
            <w:tcW w:w="4400" w:type="dxa"/>
            <w:shd w:val="clear" w:color="auto" w:fill="FFFFFF" w:themeFill="background1"/>
          </w:tcPr>
          <w:p w14:paraId="5211EC27" w14:textId="0747C057" w:rsidR="009970EB" w:rsidRPr="00320F29" w:rsidRDefault="009970EB" w:rsidP="00E32B44">
            <w:pPr>
              <w:pStyle w:val="STY3Brdtekst"/>
              <w:rPr>
                <w:lang w:val="nb-NO"/>
              </w:rPr>
            </w:pPr>
            <w:r w:rsidRPr="00320F29">
              <w:rPr>
                <w:lang w:val="nb-NO"/>
              </w:rPr>
              <w:t>Angi betingelsene for hver hastighet</w:t>
            </w:r>
            <w:r w:rsidR="00320F29" w:rsidRPr="00047351">
              <w:rPr>
                <w:lang w:val="nb-NO"/>
              </w:rPr>
              <w:t xml:space="preserve"> ut fra </w:t>
            </w:r>
            <w:r w:rsidRPr="00320F29">
              <w:rPr>
                <w:lang w:val="nb-NO"/>
              </w:rPr>
              <w:t>dette ERTMS</w:t>
            </w:r>
            <w:r w:rsidR="00320F29">
              <w:rPr>
                <w:lang w:val="nb-NO"/>
              </w:rPr>
              <w:t xml:space="preserve"> </w:t>
            </w:r>
            <w:r w:rsidRPr="00320F29">
              <w:rPr>
                <w:lang w:val="nb-NO"/>
              </w:rPr>
              <w:t>området:</w:t>
            </w:r>
          </w:p>
          <w:p w14:paraId="149D74E7" w14:textId="2C5A4297" w:rsidR="009970EB" w:rsidRPr="00320F29" w:rsidRDefault="009970EB" w:rsidP="00E32B44">
            <w:pPr>
              <w:pStyle w:val="STY3Brdtekst"/>
              <w:rPr>
                <w:lang w:val="nb-NO"/>
              </w:rPr>
            </w:pPr>
            <w:r w:rsidRPr="00320F29">
              <w:rPr>
                <w:lang w:val="nb-NO"/>
              </w:rPr>
              <w:t xml:space="preserve">Angi «Signal </w:t>
            </w:r>
            <w:r w:rsidR="00470AAF">
              <w:rPr>
                <w:lang w:val="nb-NO"/>
              </w:rPr>
              <w:t>[ID</w:t>
            </w:r>
            <w:r w:rsidRPr="00320F29">
              <w:rPr>
                <w:lang w:val="nb-NO"/>
              </w:rPr>
              <w:t>]</w:t>
            </w:r>
            <w:r w:rsidR="0013031F">
              <w:rPr>
                <w:lang w:val="nb-NO"/>
              </w:rPr>
              <w:t>-[signalbilde]</w:t>
            </w:r>
            <w:r w:rsidRPr="00320F29">
              <w:rPr>
                <w:lang w:val="nb-NO"/>
              </w:rPr>
              <w:t>, V[sporvekselnummer]-L/R, [navn</w:t>
            </w:r>
            <w:r w:rsidR="004A123D">
              <w:rPr>
                <w:lang w:val="nb-NO"/>
              </w:rPr>
              <w:t xml:space="preserve"> Plo</w:t>
            </w:r>
            <w:r w:rsidRPr="00320F29">
              <w:rPr>
                <w:lang w:val="nb-NO"/>
              </w:rPr>
              <w:t>]: [Hastighet] km/h»</w:t>
            </w:r>
          </w:p>
          <w:p w14:paraId="779A887F" w14:textId="40B463C8" w:rsidR="009970EB" w:rsidRPr="00320F29" w:rsidRDefault="00900532" w:rsidP="00E32B44">
            <w:pPr>
              <w:pStyle w:val="STY3Brdtekst"/>
              <w:rPr>
                <w:lang w:val="nb-NO"/>
              </w:rPr>
            </w:pPr>
            <w:r>
              <w:rPr>
                <w:i/>
                <w:color w:val="A6A6A6" w:themeColor="background1" w:themeShade="A6"/>
                <w:lang w:val="nb-NO"/>
              </w:rPr>
              <w:t>Kommentarer:</w:t>
            </w:r>
            <w:r w:rsidR="00956125" w:rsidRPr="001E06AB">
              <w:rPr>
                <w:i/>
                <w:color w:val="A6A6A6" w:themeColor="background1" w:themeShade="A6"/>
                <w:lang w:val="nb-NO"/>
              </w:rPr>
              <w:t xml:space="preserve"> For angitt</w:t>
            </w:r>
            <w:r w:rsidR="00956125">
              <w:rPr>
                <w:i/>
                <w:color w:val="A6A6A6" w:themeColor="background1" w:themeShade="A6"/>
                <w:lang w:val="nb-NO"/>
              </w:rPr>
              <w:t>e</w:t>
            </w:r>
            <w:r w:rsidR="00956125" w:rsidRPr="001E06AB">
              <w:rPr>
                <w:i/>
                <w:color w:val="A6A6A6" w:themeColor="background1" w:themeShade="A6"/>
                <w:lang w:val="nb-NO"/>
              </w:rPr>
              <w:t xml:space="preserve"> hastighet</w:t>
            </w:r>
            <w:r w:rsidR="00956125">
              <w:rPr>
                <w:i/>
                <w:color w:val="A6A6A6" w:themeColor="background1" w:themeShade="A6"/>
                <w:lang w:val="nb-NO"/>
              </w:rPr>
              <w:t>er</w:t>
            </w:r>
            <w:r w:rsidR="00956125" w:rsidRPr="001E06AB">
              <w:rPr>
                <w:i/>
                <w:color w:val="A6A6A6" w:themeColor="background1" w:themeShade="A6"/>
                <w:lang w:val="nb-NO"/>
              </w:rPr>
              <w:t xml:space="preserve"> </w:t>
            </w:r>
            <w:r w:rsidR="00956125">
              <w:rPr>
                <w:i/>
                <w:color w:val="A6A6A6" w:themeColor="background1" w:themeShade="A6"/>
                <w:lang w:val="nb-NO"/>
              </w:rPr>
              <w:t xml:space="preserve">skal angitte </w:t>
            </w:r>
            <w:r w:rsidR="00956125" w:rsidRPr="001E06AB">
              <w:rPr>
                <w:i/>
                <w:color w:val="A6A6A6" w:themeColor="background1" w:themeShade="A6"/>
                <w:lang w:val="nb-NO"/>
              </w:rPr>
              <w:t>signale</w:t>
            </w:r>
            <w:r w:rsidR="00956125">
              <w:rPr>
                <w:i/>
                <w:color w:val="A6A6A6" w:themeColor="background1" w:themeShade="A6"/>
                <w:lang w:val="nb-NO"/>
              </w:rPr>
              <w:t>r</w:t>
            </w:r>
            <w:r w:rsidR="00956125" w:rsidRPr="001E06AB">
              <w:rPr>
                <w:i/>
                <w:color w:val="A6A6A6" w:themeColor="background1" w:themeShade="A6"/>
                <w:lang w:val="nb-NO"/>
              </w:rPr>
              <w:t xml:space="preserve"> viser kjør, </w:t>
            </w:r>
            <w:r w:rsidR="00956125">
              <w:rPr>
                <w:i/>
                <w:color w:val="A6A6A6" w:themeColor="background1" w:themeShade="A6"/>
                <w:lang w:val="nb-NO"/>
              </w:rPr>
              <w:t xml:space="preserve">angitte </w:t>
            </w:r>
            <w:r w:rsidR="00956125" w:rsidRPr="001E06AB">
              <w:rPr>
                <w:i/>
                <w:color w:val="A6A6A6" w:themeColor="background1" w:themeShade="A6"/>
                <w:lang w:val="nb-NO"/>
              </w:rPr>
              <w:t>sporveksl</w:t>
            </w:r>
            <w:r w:rsidR="00956125">
              <w:rPr>
                <w:i/>
                <w:color w:val="A6A6A6" w:themeColor="background1" w:themeShade="A6"/>
                <w:lang w:val="nb-NO"/>
              </w:rPr>
              <w:t xml:space="preserve">er være låst i </w:t>
            </w:r>
            <w:r w:rsidR="00956125" w:rsidRPr="001E06AB">
              <w:rPr>
                <w:i/>
                <w:color w:val="A6A6A6" w:themeColor="background1" w:themeShade="A6"/>
                <w:lang w:val="nb-NO"/>
              </w:rPr>
              <w:t xml:space="preserve">definert stilling og </w:t>
            </w:r>
            <w:r w:rsidR="00956125">
              <w:rPr>
                <w:i/>
                <w:color w:val="A6A6A6" w:themeColor="background1" w:themeShade="A6"/>
                <w:lang w:val="nb-NO"/>
              </w:rPr>
              <w:t xml:space="preserve">angitte veisikringsanlegg være sikret i </w:t>
            </w:r>
            <w:r w:rsidR="00956125" w:rsidRPr="001E06AB">
              <w:rPr>
                <w:i/>
                <w:color w:val="A6A6A6" w:themeColor="background1" w:themeShade="A6"/>
                <w:lang w:val="nb-NO"/>
              </w:rPr>
              <w:t>togveien</w:t>
            </w:r>
            <w:r w:rsidR="00956125">
              <w:rPr>
                <w:i/>
                <w:color w:val="A6A6A6" w:themeColor="background1" w:themeShade="A6"/>
                <w:lang w:val="nb-NO"/>
              </w:rPr>
              <w:t xml:space="preserve"> fra grensesnittet</w:t>
            </w:r>
            <w:r w:rsidR="00956125" w:rsidRPr="001E06AB">
              <w:rPr>
                <w:i/>
                <w:color w:val="A6A6A6" w:themeColor="background1" w:themeShade="A6"/>
                <w:lang w:val="nb-NO"/>
              </w:rPr>
              <w:t>.</w:t>
            </w:r>
          </w:p>
        </w:tc>
      </w:tr>
      <w:tr w:rsidR="00F47A36" w:rsidRPr="00B33C7C" w14:paraId="16A05524" w14:textId="77777777" w:rsidTr="00047351">
        <w:tc>
          <w:tcPr>
            <w:tcW w:w="4823" w:type="dxa"/>
            <w:gridSpan w:val="2"/>
          </w:tcPr>
          <w:p w14:paraId="2E44C45F" w14:textId="4BEF57F3" w:rsidR="009970EB" w:rsidRPr="00AC14A6" w:rsidRDefault="009970EB" w:rsidP="00E32B44">
            <w:pPr>
              <w:pStyle w:val="STY3Brdtekst"/>
              <w:rPr>
                <w:lang w:val="en-US"/>
              </w:rPr>
            </w:pPr>
            <w:r w:rsidRPr="00AC14A6">
              <w:rPr>
                <w:lang w:val="en-US"/>
              </w:rPr>
              <w:t>It is possible to specify</w:t>
            </w:r>
            <w:r w:rsidR="00704B63" w:rsidRPr="00AC14A6">
              <w:rPr>
                <w:lang w:val="en-US"/>
              </w:rPr>
              <w:t xml:space="preserve"> 2</w:t>
            </w:r>
            <w:r w:rsidRPr="00AC14A6">
              <w:rPr>
                <w:lang w:val="en-US"/>
              </w:rPr>
              <w:t xml:space="preserve"> level crossing</w:t>
            </w:r>
            <w:r w:rsidR="00AC14A6">
              <w:rPr>
                <w:lang w:val="en-US"/>
              </w:rPr>
              <w:t xml:space="preserve"> systems</w:t>
            </w:r>
            <w:r w:rsidRPr="00AC14A6">
              <w:rPr>
                <w:lang w:val="en-US"/>
              </w:rPr>
              <w:t xml:space="preserve"> in </w:t>
            </w:r>
            <w:r w:rsidR="00320F29" w:rsidRPr="00047351">
              <w:rPr>
                <w:lang w:val="en-US"/>
              </w:rPr>
              <w:t>adjacent</w:t>
            </w:r>
            <w:r w:rsidRPr="00AC14A6">
              <w:rPr>
                <w:lang w:val="en-US"/>
              </w:rPr>
              <w:t xml:space="preserve"> are</w:t>
            </w:r>
            <w:r w:rsidR="005D49F0">
              <w:rPr>
                <w:lang w:val="en-US"/>
              </w:rPr>
              <w:t>a</w:t>
            </w:r>
            <w:r w:rsidRPr="00AC14A6">
              <w:rPr>
                <w:lang w:val="en-US"/>
              </w:rPr>
              <w:t xml:space="preserve"> that </w:t>
            </w:r>
            <w:r w:rsidR="008D3066">
              <w:rPr>
                <w:lang w:val="en-US"/>
              </w:rPr>
              <w:t>shall</w:t>
            </w:r>
            <w:r w:rsidRPr="00AC14A6">
              <w:rPr>
                <w:lang w:val="en-US"/>
              </w:rPr>
              <w:t xml:space="preserve"> </w:t>
            </w:r>
            <w:r w:rsidR="005D49F0">
              <w:rPr>
                <w:lang w:val="en-US"/>
              </w:rPr>
              <w:t xml:space="preserve">be </w:t>
            </w:r>
            <w:r w:rsidRPr="00AC14A6">
              <w:rPr>
                <w:lang w:val="en-US"/>
              </w:rPr>
              <w:t xml:space="preserve">activated from </w:t>
            </w:r>
            <w:r w:rsidR="00DB4F92" w:rsidRPr="00047351">
              <w:rPr>
                <w:lang w:val="en-US"/>
              </w:rPr>
              <w:t>this</w:t>
            </w:r>
            <w:r w:rsidRPr="00AC14A6">
              <w:rPr>
                <w:lang w:val="en-US"/>
              </w:rPr>
              <w:t xml:space="preserve"> </w:t>
            </w:r>
            <w:r w:rsidR="00704B63" w:rsidRPr="00AC14A6">
              <w:rPr>
                <w:lang w:val="en-US"/>
              </w:rPr>
              <w:t>ERTMS</w:t>
            </w:r>
            <w:r w:rsidRPr="00AC14A6">
              <w:rPr>
                <w:lang w:val="en-US"/>
              </w:rPr>
              <w:t xml:space="preserve"> area. </w:t>
            </w:r>
          </w:p>
        </w:tc>
        <w:tc>
          <w:tcPr>
            <w:tcW w:w="4680" w:type="dxa"/>
            <w:gridSpan w:val="2"/>
          </w:tcPr>
          <w:p w14:paraId="1F2E323A" w14:textId="5821460D" w:rsidR="009970EB" w:rsidRPr="00AC14A6" w:rsidRDefault="009970EB" w:rsidP="00E32B44">
            <w:pPr>
              <w:pStyle w:val="STY3Brdtekst"/>
              <w:rPr>
                <w:lang w:val="nb-NO"/>
              </w:rPr>
            </w:pPr>
            <w:r w:rsidRPr="00AC14A6">
              <w:rPr>
                <w:lang w:val="nb-NO"/>
              </w:rPr>
              <w:t xml:space="preserve">Det kan angis 2 veisikringsanlegg i </w:t>
            </w:r>
            <w:r w:rsidR="00320F29" w:rsidRPr="00047351">
              <w:rPr>
                <w:lang w:val="nb-NO"/>
              </w:rPr>
              <w:t xml:space="preserve">tilgrensende </w:t>
            </w:r>
            <w:r w:rsidRPr="00AC14A6">
              <w:rPr>
                <w:lang w:val="nb-NO"/>
              </w:rPr>
              <w:t xml:space="preserve">område som aktiveres fra </w:t>
            </w:r>
            <w:r w:rsidR="00320F29" w:rsidRPr="00047351">
              <w:rPr>
                <w:lang w:val="nb-NO"/>
              </w:rPr>
              <w:t>dette</w:t>
            </w:r>
            <w:r w:rsidRPr="00AC14A6">
              <w:rPr>
                <w:lang w:val="nb-NO"/>
              </w:rPr>
              <w:t xml:space="preserve"> </w:t>
            </w:r>
            <w:r w:rsidR="00704B63" w:rsidRPr="00AC14A6">
              <w:rPr>
                <w:lang w:val="nb-NO"/>
              </w:rPr>
              <w:t xml:space="preserve">ERTMS </w:t>
            </w:r>
            <w:r w:rsidRPr="00AC14A6">
              <w:rPr>
                <w:lang w:val="nb-NO"/>
              </w:rPr>
              <w:t xml:space="preserve">område. </w:t>
            </w:r>
          </w:p>
        </w:tc>
      </w:tr>
      <w:tr w:rsidR="009970EB" w:rsidRPr="00B33C7C" w14:paraId="5C6C992B" w14:textId="77777777" w:rsidTr="00047351">
        <w:tc>
          <w:tcPr>
            <w:tcW w:w="360" w:type="dxa"/>
          </w:tcPr>
          <w:p w14:paraId="04A62EC0" w14:textId="5931464E" w:rsidR="009970EB" w:rsidRPr="00AC14A6" w:rsidRDefault="007B2C39" w:rsidP="00E32B44">
            <w:pPr>
              <w:pStyle w:val="STY3Brdtekst"/>
              <w:rPr>
                <w:lang w:val="en-US"/>
              </w:rPr>
            </w:pPr>
            <w:r>
              <w:rPr>
                <w:lang w:val="en-US"/>
              </w:rPr>
              <w:t>f</w:t>
            </w:r>
          </w:p>
        </w:tc>
        <w:tc>
          <w:tcPr>
            <w:tcW w:w="4463" w:type="dxa"/>
          </w:tcPr>
          <w:p w14:paraId="765C1E10" w14:textId="1DB97479" w:rsidR="009970EB" w:rsidRPr="00AC14A6" w:rsidRDefault="009970EB" w:rsidP="00E32B44">
            <w:pPr>
              <w:pStyle w:val="STY3Brdtekst"/>
              <w:rPr>
                <w:lang w:val="en-US"/>
              </w:rPr>
            </w:pPr>
            <w:r w:rsidRPr="00AC14A6">
              <w:rPr>
                <w:lang w:val="en-US"/>
              </w:rPr>
              <w:t xml:space="preserve">Specify level crossing systems </w:t>
            </w:r>
            <w:r w:rsidR="00DB7443" w:rsidRPr="009E6E85">
              <w:rPr>
                <w:lang w:val="en-US"/>
              </w:rPr>
              <w:t>in</w:t>
            </w:r>
            <w:r w:rsidR="00DB7443" w:rsidRPr="00AC14A6">
              <w:rPr>
                <w:lang w:val="en-US"/>
              </w:rPr>
              <w:t xml:space="preserve"> adjacent area </w:t>
            </w:r>
            <w:r w:rsidRPr="00AC14A6">
              <w:rPr>
                <w:lang w:val="en-US"/>
              </w:rPr>
              <w:t>that shall be activated.</w:t>
            </w:r>
          </w:p>
        </w:tc>
        <w:tc>
          <w:tcPr>
            <w:tcW w:w="280" w:type="dxa"/>
          </w:tcPr>
          <w:p w14:paraId="46FA535C" w14:textId="1EE237F3" w:rsidR="009970EB" w:rsidRPr="00AC14A6" w:rsidRDefault="007B2C39" w:rsidP="00E32B44">
            <w:pPr>
              <w:pStyle w:val="STY3Brdtekst"/>
              <w:rPr>
                <w:lang w:val="en-US"/>
              </w:rPr>
            </w:pPr>
            <w:r>
              <w:rPr>
                <w:lang w:val="en-US"/>
              </w:rPr>
              <w:t>f</w:t>
            </w:r>
          </w:p>
        </w:tc>
        <w:tc>
          <w:tcPr>
            <w:tcW w:w="4400" w:type="dxa"/>
          </w:tcPr>
          <w:p w14:paraId="0C5CBA88" w14:textId="6EB602B9" w:rsidR="009970EB" w:rsidRPr="00AC14A6" w:rsidRDefault="009970EB" w:rsidP="00E32B44">
            <w:pPr>
              <w:pStyle w:val="STY3Brdtekst"/>
              <w:rPr>
                <w:lang w:val="nb-NO"/>
              </w:rPr>
            </w:pPr>
            <w:r w:rsidRPr="00AC14A6">
              <w:rPr>
                <w:lang w:val="nb-NO"/>
              </w:rPr>
              <w:t xml:space="preserve">Angi veisikringsanlegg som skal aktiveres </w:t>
            </w:r>
            <w:r w:rsidR="00DB4F92" w:rsidRPr="00047351">
              <w:rPr>
                <w:lang w:val="nb-NO"/>
              </w:rPr>
              <w:t>i</w:t>
            </w:r>
            <w:r w:rsidRPr="00AC14A6">
              <w:rPr>
                <w:lang w:val="nb-NO"/>
              </w:rPr>
              <w:t xml:space="preserve"> tilgrensende område.</w:t>
            </w:r>
          </w:p>
        </w:tc>
      </w:tr>
    </w:tbl>
    <w:p w14:paraId="3EE9DEBA" w14:textId="77777777" w:rsidR="001B7753" w:rsidRPr="00047351" w:rsidRDefault="001B7753" w:rsidP="00403C05">
      <w:pPr>
        <w:pStyle w:val="STY3Brdtekst"/>
        <w:rPr>
          <w:highlight w:val="yellow"/>
          <w:lang w:val="nb-NO"/>
        </w:rPr>
      </w:pPr>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
        <w:gridCol w:w="4461"/>
        <w:gridCol w:w="283"/>
        <w:gridCol w:w="4395"/>
      </w:tblGrid>
      <w:tr w:rsidR="00A130DA" w:rsidRPr="0060788F" w14:paraId="2B467CD3" w14:textId="77777777" w:rsidTr="00E32B44">
        <w:tc>
          <w:tcPr>
            <w:tcW w:w="4820" w:type="dxa"/>
            <w:gridSpan w:val="2"/>
          </w:tcPr>
          <w:p w14:paraId="11CA73CD" w14:textId="247261F4" w:rsidR="00A130DA" w:rsidRPr="00047351" w:rsidRDefault="00DF75FA" w:rsidP="00E32B44">
            <w:pPr>
              <w:pStyle w:val="STYBrdteksttabell"/>
              <w:rPr>
                <w:b/>
                <w:bCs/>
                <w:sz w:val="20"/>
                <w:szCs w:val="20"/>
                <w:lang w:val="en-GB"/>
              </w:rPr>
            </w:pPr>
            <w:r w:rsidRPr="00913FC3">
              <w:rPr>
                <w:b/>
                <w:bCs/>
                <w:sz w:val="20"/>
                <w:szCs w:val="20"/>
                <w:lang w:val="en-GB"/>
              </w:rPr>
              <w:t xml:space="preserve">ERTMS </w:t>
            </w:r>
            <w:r w:rsidR="005077B0" w:rsidRPr="00047351">
              <w:rPr>
                <w:b/>
                <w:bCs/>
                <w:sz w:val="20"/>
                <w:szCs w:val="20"/>
                <w:lang w:val="en-GB"/>
              </w:rPr>
              <w:t>&gt;</w:t>
            </w:r>
            <w:r w:rsidRPr="00913FC3">
              <w:rPr>
                <w:b/>
                <w:bCs/>
                <w:sz w:val="20"/>
                <w:szCs w:val="20"/>
                <w:lang w:val="en-GB"/>
              </w:rPr>
              <w:t xml:space="preserve"> </w:t>
            </w:r>
            <w:r w:rsidR="00A130DA" w:rsidRPr="00047351">
              <w:rPr>
                <w:b/>
                <w:bCs/>
                <w:sz w:val="20"/>
                <w:szCs w:val="20"/>
                <w:lang w:val="en-GB"/>
              </w:rPr>
              <w:t>Alternative line block ERTMS</w:t>
            </w:r>
          </w:p>
        </w:tc>
        <w:tc>
          <w:tcPr>
            <w:tcW w:w="4678" w:type="dxa"/>
            <w:gridSpan w:val="2"/>
          </w:tcPr>
          <w:p w14:paraId="1EC94AC7" w14:textId="1219F87E" w:rsidR="00A130DA" w:rsidRPr="00047351" w:rsidRDefault="00DF75FA" w:rsidP="00E32B44">
            <w:pPr>
              <w:pStyle w:val="STYBrdteksttabell"/>
              <w:rPr>
                <w:b/>
                <w:bCs/>
                <w:sz w:val="20"/>
                <w:szCs w:val="20"/>
              </w:rPr>
            </w:pPr>
            <w:r w:rsidRPr="00913FC3">
              <w:rPr>
                <w:b/>
                <w:bCs/>
                <w:sz w:val="20"/>
                <w:szCs w:val="20"/>
                <w:lang w:val="en-GB"/>
              </w:rPr>
              <w:t xml:space="preserve">ERTMS </w:t>
            </w:r>
            <w:r w:rsidR="005077B0" w:rsidRPr="00047351">
              <w:rPr>
                <w:b/>
                <w:bCs/>
                <w:sz w:val="20"/>
                <w:szCs w:val="20"/>
                <w:lang w:val="en-GB"/>
              </w:rPr>
              <w:t>&gt;</w:t>
            </w:r>
            <w:r w:rsidRPr="00913FC3">
              <w:rPr>
                <w:b/>
                <w:bCs/>
                <w:sz w:val="20"/>
                <w:szCs w:val="20"/>
                <w:lang w:val="en-GB"/>
              </w:rPr>
              <w:t xml:space="preserve"> </w:t>
            </w:r>
            <w:r w:rsidR="00A130DA" w:rsidRPr="00047351">
              <w:rPr>
                <w:b/>
                <w:bCs/>
                <w:sz w:val="20"/>
                <w:szCs w:val="20"/>
              </w:rPr>
              <w:t>Alternativ linjeblokk ERTMS</w:t>
            </w:r>
          </w:p>
        </w:tc>
      </w:tr>
      <w:tr w:rsidR="00A130DA" w:rsidRPr="0060788F" w14:paraId="11C2336E" w14:textId="77777777" w:rsidTr="00E32B44">
        <w:tc>
          <w:tcPr>
            <w:tcW w:w="4820" w:type="dxa"/>
            <w:gridSpan w:val="2"/>
          </w:tcPr>
          <w:p w14:paraId="4A2F7DE6" w14:textId="77777777" w:rsidR="00A130DA" w:rsidRPr="00047351" w:rsidRDefault="00A130DA" w:rsidP="00E32B44">
            <w:pPr>
              <w:pStyle w:val="STYBrdteksttabell"/>
              <w:rPr>
                <w:sz w:val="20"/>
                <w:szCs w:val="20"/>
                <w:lang w:val="en-GB"/>
              </w:rPr>
            </w:pPr>
            <w:r w:rsidRPr="00047351">
              <w:rPr>
                <w:sz w:val="20"/>
                <w:szCs w:val="20"/>
                <w:lang w:val="en-US"/>
              </w:rPr>
              <w:t>No parameters to specify.</w:t>
            </w:r>
          </w:p>
        </w:tc>
        <w:tc>
          <w:tcPr>
            <w:tcW w:w="4678" w:type="dxa"/>
            <w:gridSpan w:val="2"/>
          </w:tcPr>
          <w:p w14:paraId="1AFDB2D4" w14:textId="295B1837" w:rsidR="00A130DA" w:rsidRPr="00047351" w:rsidRDefault="00913FC3" w:rsidP="00E32B44">
            <w:pPr>
              <w:pStyle w:val="STYBrdteksttabell"/>
              <w:rPr>
                <w:sz w:val="20"/>
                <w:szCs w:val="20"/>
              </w:rPr>
            </w:pPr>
            <w:r>
              <w:rPr>
                <w:sz w:val="20"/>
                <w:szCs w:val="20"/>
              </w:rPr>
              <w:t>I</w:t>
            </w:r>
            <w:r w:rsidR="00A130DA" w:rsidRPr="00047351">
              <w:rPr>
                <w:sz w:val="20"/>
                <w:szCs w:val="20"/>
              </w:rPr>
              <w:t>ngen parametere skal angis.</w:t>
            </w:r>
          </w:p>
        </w:tc>
      </w:tr>
      <w:tr w:rsidR="00A130DA" w:rsidRPr="0060788F" w14:paraId="39557C82" w14:textId="77777777" w:rsidTr="00047351">
        <w:tc>
          <w:tcPr>
            <w:tcW w:w="359" w:type="dxa"/>
          </w:tcPr>
          <w:p w14:paraId="623BB037" w14:textId="427ABBCA" w:rsidR="00A130DA" w:rsidRPr="00913FC3" w:rsidRDefault="007B2C39" w:rsidP="00E32B44">
            <w:pPr>
              <w:pStyle w:val="STY3Brdtekst"/>
              <w:rPr>
                <w:lang w:val="en-US"/>
              </w:rPr>
            </w:pPr>
            <w:r>
              <w:rPr>
                <w:lang w:val="en-US"/>
              </w:rPr>
              <w:t>g</w:t>
            </w:r>
          </w:p>
        </w:tc>
        <w:tc>
          <w:tcPr>
            <w:tcW w:w="4461" w:type="dxa"/>
          </w:tcPr>
          <w:p w14:paraId="26E42318" w14:textId="77777777" w:rsidR="00A130DA" w:rsidRPr="00913FC3" w:rsidRDefault="00A130DA" w:rsidP="00E32B44">
            <w:pPr>
              <w:pStyle w:val="STY3Brdtekst"/>
              <w:rPr>
                <w:lang w:val="en-US"/>
              </w:rPr>
            </w:pPr>
            <w:r w:rsidRPr="00913FC3">
              <w:rPr>
                <w:lang w:val="nb-NO"/>
              </w:rPr>
              <w:t>Specify «-»</w:t>
            </w:r>
          </w:p>
        </w:tc>
        <w:tc>
          <w:tcPr>
            <w:tcW w:w="283" w:type="dxa"/>
          </w:tcPr>
          <w:p w14:paraId="192325E4" w14:textId="36F115CE" w:rsidR="00A130DA" w:rsidRPr="00913FC3" w:rsidRDefault="007B2C39" w:rsidP="00E32B44">
            <w:pPr>
              <w:pStyle w:val="STY3Brdtekst"/>
              <w:rPr>
                <w:lang w:val="en-US"/>
              </w:rPr>
            </w:pPr>
            <w:r>
              <w:rPr>
                <w:lang w:val="en-US"/>
              </w:rPr>
              <w:t>g</w:t>
            </w:r>
          </w:p>
        </w:tc>
        <w:tc>
          <w:tcPr>
            <w:tcW w:w="4395" w:type="dxa"/>
          </w:tcPr>
          <w:p w14:paraId="74714AF5" w14:textId="77777777" w:rsidR="00A130DA" w:rsidRPr="00913FC3" w:rsidRDefault="00A130DA" w:rsidP="00E32B44">
            <w:pPr>
              <w:pStyle w:val="STY3Brdtekst"/>
              <w:rPr>
                <w:lang w:val="nb-NO"/>
              </w:rPr>
            </w:pPr>
            <w:r w:rsidRPr="00913FC3">
              <w:rPr>
                <w:lang w:val="nb-NO"/>
              </w:rPr>
              <w:t>Angi «-»</w:t>
            </w:r>
          </w:p>
        </w:tc>
      </w:tr>
      <w:tr w:rsidR="00913FC3" w:rsidRPr="00B33C7C" w14:paraId="280DA3FA" w14:textId="77777777" w:rsidTr="005D35C5">
        <w:tc>
          <w:tcPr>
            <w:tcW w:w="4820" w:type="dxa"/>
            <w:gridSpan w:val="2"/>
          </w:tcPr>
          <w:p w14:paraId="1F966976" w14:textId="21D9EE10" w:rsidR="00913FC3" w:rsidRPr="00047351" w:rsidRDefault="00913FC3" w:rsidP="00913FC3">
            <w:pPr>
              <w:pStyle w:val="STY3Brdtekst"/>
              <w:rPr>
                <w:highlight w:val="yellow"/>
                <w:lang w:val="en-US"/>
              </w:rPr>
            </w:pPr>
            <w:r w:rsidRPr="00AC14A6">
              <w:rPr>
                <w:lang w:val="en-US"/>
              </w:rPr>
              <w:t>It is possible to specify 2 level crossing</w:t>
            </w:r>
            <w:r>
              <w:rPr>
                <w:lang w:val="en-US"/>
              </w:rPr>
              <w:t xml:space="preserve"> systems</w:t>
            </w:r>
            <w:r w:rsidRPr="00AC14A6">
              <w:rPr>
                <w:lang w:val="en-US"/>
              </w:rPr>
              <w:t xml:space="preserve"> in </w:t>
            </w:r>
            <w:r w:rsidRPr="006742AA">
              <w:rPr>
                <w:lang w:val="en-US"/>
              </w:rPr>
              <w:t>adjacent</w:t>
            </w:r>
            <w:r w:rsidRPr="00AC14A6">
              <w:rPr>
                <w:lang w:val="en-US"/>
              </w:rPr>
              <w:t xml:space="preserve"> are</w:t>
            </w:r>
            <w:r w:rsidR="00194289">
              <w:rPr>
                <w:lang w:val="en-US"/>
              </w:rPr>
              <w:t>a</w:t>
            </w:r>
            <w:r w:rsidRPr="00AC14A6">
              <w:rPr>
                <w:lang w:val="en-US"/>
              </w:rPr>
              <w:t xml:space="preserve"> that </w:t>
            </w:r>
            <w:r w:rsidR="00DC65C3">
              <w:rPr>
                <w:lang w:val="en-US"/>
              </w:rPr>
              <w:t>s</w:t>
            </w:r>
            <w:r w:rsidR="003C743B">
              <w:rPr>
                <w:lang w:val="en-US"/>
              </w:rPr>
              <w:t>h</w:t>
            </w:r>
            <w:r w:rsidR="00DC65C3">
              <w:rPr>
                <w:lang w:val="en-US"/>
              </w:rPr>
              <w:t>all</w:t>
            </w:r>
            <w:r w:rsidRPr="00AC14A6">
              <w:rPr>
                <w:lang w:val="en-US"/>
              </w:rPr>
              <w:t xml:space="preserve"> be activated from </w:t>
            </w:r>
            <w:r w:rsidRPr="006742AA">
              <w:rPr>
                <w:lang w:val="en-US"/>
              </w:rPr>
              <w:t>this</w:t>
            </w:r>
            <w:r w:rsidRPr="00AC14A6">
              <w:rPr>
                <w:lang w:val="en-US"/>
              </w:rPr>
              <w:t xml:space="preserve"> ERTMS area. </w:t>
            </w:r>
          </w:p>
        </w:tc>
        <w:tc>
          <w:tcPr>
            <w:tcW w:w="4678" w:type="dxa"/>
            <w:gridSpan w:val="2"/>
          </w:tcPr>
          <w:p w14:paraId="68588C5C" w14:textId="0E97D635" w:rsidR="00913FC3" w:rsidRPr="00047351" w:rsidRDefault="00913FC3" w:rsidP="00913FC3">
            <w:pPr>
              <w:pStyle w:val="STY3Brdtekst"/>
              <w:rPr>
                <w:highlight w:val="yellow"/>
                <w:lang w:val="nb-NO"/>
              </w:rPr>
            </w:pPr>
            <w:r w:rsidRPr="00AC14A6">
              <w:rPr>
                <w:lang w:val="nb-NO"/>
              </w:rPr>
              <w:t xml:space="preserve">Det kan angis 2 veisikringsanlegg i </w:t>
            </w:r>
            <w:r w:rsidRPr="006742AA">
              <w:rPr>
                <w:lang w:val="nb-NO"/>
              </w:rPr>
              <w:t xml:space="preserve">tilgrensende </w:t>
            </w:r>
            <w:r w:rsidRPr="00AC14A6">
              <w:rPr>
                <w:lang w:val="nb-NO"/>
              </w:rPr>
              <w:t xml:space="preserve">område som </w:t>
            </w:r>
            <w:r w:rsidR="00DC65C3">
              <w:rPr>
                <w:lang w:val="nb-NO"/>
              </w:rPr>
              <w:t xml:space="preserve">skal </w:t>
            </w:r>
            <w:r w:rsidRPr="00AC14A6">
              <w:rPr>
                <w:lang w:val="nb-NO"/>
              </w:rPr>
              <w:t xml:space="preserve">aktiveres fra </w:t>
            </w:r>
            <w:r w:rsidRPr="006742AA">
              <w:rPr>
                <w:lang w:val="nb-NO"/>
              </w:rPr>
              <w:t>dette</w:t>
            </w:r>
            <w:r w:rsidRPr="00AC14A6">
              <w:rPr>
                <w:lang w:val="nb-NO"/>
              </w:rPr>
              <w:t xml:space="preserve"> ERTMS område. </w:t>
            </w:r>
          </w:p>
        </w:tc>
      </w:tr>
      <w:tr w:rsidR="00DC65C3" w:rsidRPr="00B33C7C" w14:paraId="71960A30" w14:textId="77777777" w:rsidTr="00047351">
        <w:tc>
          <w:tcPr>
            <w:tcW w:w="359" w:type="dxa"/>
          </w:tcPr>
          <w:p w14:paraId="2E587FA5" w14:textId="5C4B1343" w:rsidR="00DC65C3" w:rsidRPr="00047351" w:rsidRDefault="007B2C39" w:rsidP="00DC65C3">
            <w:pPr>
              <w:pStyle w:val="STY3Brdtekst"/>
              <w:rPr>
                <w:highlight w:val="yellow"/>
                <w:lang w:val="en-US"/>
              </w:rPr>
            </w:pPr>
            <w:r>
              <w:rPr>
                <w:lang w:val="en-US"/>
              </w:rPr>
              <w:t>h</w:t>
            </w:r>
          </w:p>
        </w:tc>
        <w:tc>
          <w:tcPr>
            <w:tcW w:w="4461" w:type="dxa"/>
          </w:tcPr>
          <w:p w14:paraId="14259DE8" w14:textId="579358F5" w:rsidR="00DC65C3" w:rsidRPr="00047351" w:rsidRDefault="00DC65C3" w:rsidP="00DC65C3">
            <w:pPr>
              <w:pStyle w:val="STY3Brdtekst"/>
              <w:rPr>
                <w:highlight w:val="yellow"/>
                <w:lang w:val="en-US"/>
              </w:rPr>
            </w:pPr>
            <w:r w:rsidRPr="00AC14A6">
              <w:rPr>
                <w:lang w:val="en-US"/>
              </w:rPr>
              <w:t xml:space="preserve">Specify level crossing systems </w:t>
            </w:r>
            <w:r w:rsidR="00807DDA">
              <w:rPr>
                <w:lang w:val="en-US"/>
              </w:rPr>
              <w:t>in</w:t>
            </w:r>
            <w:r w:rsidR="00DD48F1">
              <w:rPr>
                <w:lang w:val="en-US"/>
              </w:rPr>
              <w:t xml:space="preserve"> adjacent are</w:t>
            </w:r>
            <w:r w:rsidR="00AC73A9">
              <w:rPr>
                <w:lang w:val="en-US"/>
              </w:rPr>
              <w:t>a</w:t>
            </w:r>
            <w:r w:rsidR="00DD48F1">
              <w:rPr>
                <w:lang w:val="en-US"/>
              </w:rPr>
              <w:t xml:space="preserve"> </w:t>
            </w:r>
            <w:r w:rsidRPr="00AC14A6">
              <w:rPr>
                <w:lang w:val="en-US"/>
              </w:rPr>
              <w:t>that shall be activated</w:t>
            </w:r>
            <w:r w:rsidR="00DD48F1">
              <w:rPr>
                <w:lang w:val="en-US"/>
              </w:rPr>
              <w:t>.</w:t>
            </w:r>
          </w:p>
        </w:tc>
        <w:tc>
          <w:tcPr>
            <w:tcW w:w="283" w:type="dxa"/>
          </w:tcPr>
          <w:p w14:paraId="02279345" w14:textId="1F96F4BD" w:rsidR="00DC65C3" w:rsidRPr="00047351" w:rsidRDefault="007B2C39" w:rsidP="00DC65C3">
            <w:pPr>
              <w:pStyle w:val="STY3Brdtekst"/>
              <w:rPr>
                <w:highlight w:val="yellow"/>
                <w:lang w:val="en-US"/>
              </w:rPr>
            </w:pPr>
            <w:r>
              <w:rPr>
                <w:lang w:val="en-US"/>
              </w:rPr>
              <w:t>h</w:t>
            </w:r>
          </w:p>
        </w:tc>
        <w:tc>
          <w:tcPr>
            <w:tcW w:w="4395" w:type="dxa"/>
          </w:tcPr>
          <w:p w14:paraId="43496434" w14:textId="4AC8A29E" w:rsidR="00DC65C3" w:rsidRPr="00C262CC" w:rsidRDefault="00DC65C3" w:rsidP="00DC65C3">
            <w:pPr>
              <w:pStyle w:val="STY3Brdtekst"/>
              <w:rPr>
                <w:lang w:val="nb-NO"/>
              </w:rPr>
            </w:pPr>
            <w:r w:rsidRPr="00AC14A6">
              <w:rPr>
                <w:lang w:val="nb-NO"/>
              </w:rPr>
              <w:t xml:space="preserve">Angi veisikringsanlegg som skal aktiveres </w:t>
            </w:r>
            <w:r w:rsidRPr="00F13BA5">
              <w:rPr>
                <w:lang w:val="nb-NO"/>
              </w:rPr>
              <w:t>i</w:t>
            </w:r>
            <w:r w:rsidRPr="00AC14A6">
              <w:rPr>
                <w:lang w:val="nb-NO"/>
              </w:rPr>
              <w:t xml:space="preserve"> tilgrensende område.</w:t>
            </w:r>
          </w:p>
        </w:tc>
      </w:tr>
    </w:tbl>
    <w:p w14:paraId="7A92B04F" w14:textId="7466D8F4" w:rsidR="001566CD" w:rsidRDefault="001566CD" w:rsidP="001566CD">
      <w:pPr>
        <w:pStyle w:val="STY3Overskrift111"/>
      </w:pPr>
      <w:bookmarkStart w:id="1062" w:name="_Toc218862501"/>
      <w:r>
        <w:t>Footnotes [</w:t>
      </w:r>
      <w:r w:rsidRPr="004264F4">
        <w:t>Fotnoter</w:t>
      </w:r>
      <w:r>
        <w:t>]</w:t>
      </w:r>
      <w:bookmarkEnd w:id="1062"/>
      <w:r w:rsidRPr="00905DC7">
        <w:t xml:space="preserve"> </w:t>
      </w:r>
    </w:p>
    <w:tbl>
      <w:tblPr>
        <w:tblStyle w:val="Tabellrutenet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283"/>
        <w:gridCol w:w="4390"/>
      </w:tblGrid>
      <w:tr w:rsidR="001566CD" w:rsidRPr="00B33C7C" w14:paraId="70E3EAF3" w14:textId="77777777" w:rsidTr="00FB7AF7">
        <w:tc>
          <w:tcPr>
            <w:tcW w:w="4820" w:type="dxa"/>
            <w:shd w:val="clear" w:color="auto" w:fill="FFFFFF" w:themeFill="background1"/>
          </w:tcPr>
          <w:p w14:paraId="6882CAF2" w14:textId="77777777" w:rsidR="001566CD" w:rsidRPr="00E2372A" w:rsidRDefault="001566CD" w:rsidP="008D2CF9">
            <w:pPr>
              <w:pStyle w:val="STY3Brdtekst"/>
              <w:rPr>
                <w:lang w:val="en-AU"/>
              </w:rPr>
            </w:pPr>
            <w:r w:rsidRPr="00E2372A">
              <w:rPr>
                <w:lang w:val="en-AU"/>
              </w:rPr>
              <w:t>Footnotes can be used where applicable.</w:t>
            </w:r>
          </w:p>
        </w:tc>
        <w:tc>
          <w:tcPr>
            <w:tcW w:w="283" w:type="dxa"/>
            <w:shd w:val="clear" w:color="auto" w:fill="FFFFFF" w:themeFill="background1"/>
          </w:tcPr>
          <w:p w14:paraId="7CB096AE" w14:textId="77777777" w:rsidR="001566CD" w:rsidRPr="00E2372A" w:rsidRDefault="001566CD" w:rsidP="008D2CF9">
            <w:pPr>
              <w:pStyle w:val="STY3Brdtekst"/>
              <w:rPr>
                <w:lang w:val="en-US"/>
              </w:rPr>
            </w:pPr>
          </w:p>
        </w:tc>
        <w:tc>
          <w:tcPr>
            <w:tcW w:w="4390" w:type="dxa"/>
            <w:shd w:val="clear" w:color="auto" w:fill="FFFFFF" w:themeFill="background1"/>
          </w:tcPr>
          <w:p w14:paraId="1D917937" w14:textId="77777777" w:rsidR="001566CD" w:rsidRPr="003B680A" w:rsidRDefault="001566CD" w:rsidP="008D2CF9">
            <w:pPr>
              <w:pStyle w:val="STY3Brdtekst"/>
              <w:rPr>
                <w:lang w:val="nb-NO"/>
              </w:rPr>
            </w:pPr>
            <w:r w:rsidRPr="003B680A">
              <w:rPr>
                <w:lang w:val="nb-NO"/>
              </w:rPr>
              <w:t xml:space="preserve">Fotnoter kan benyttes der det er aktuelt. </w:t>
            </w:r>
          </w:p>
        </w:tc>
      </w:tr>
      <w:tr w:rsidR="001566CD" w:rsidRPr="00B33C7C" w14:paraId="75D42217" w14:textId="77777777" w:rsidTr="00FB7AF7">
        <w:tc>
          <w:tcPr>
            <w:tcW w:w="4820" w:type="dxa"/>
            <w:shd w:val="clear" w:color="auto" w:fill="FFFFFF" w:themeFill="background1"/>
          </w:tcPr>
          <w:p w14:paraId="72B9606A" w14:textId="77777777" w:rsidR="001566CD" w:rsidRPr="00C4744C" w:rsidRDefault="001566CD" w:rsidP="008D2CF9">
            <w:pPr>
              <w:pStyle w:val="STY3Brdtekst"/>
              <w:rPr>
                <w:i/>
                <w:iCs/>
                <w:color w:val="A6A6A6" w:themeColor="background1" w:themeShade="A6"/>
                <w:lang w:val="en-US"/>
              </w:rPr>
            </w:pPr>
            <w:r w:rsidRPr="00C4744C">
              <w:rPr>
                <w:i/>
                <w:iCs/>
                <w:color w:val="A6A6A6" w:themeColor="background1" w:themeShade="A6"/>
                <w:lang w:val="en-US"/>
              </w:rPr>
              <w:t>Comments: Footnotes are indicated by the number 1), 2) 3)… in the field the comment is for.</w:t>
            </w:r>
          </w:p>
          <w:p w14:paraId="4CB4B154" w14:textId="77777777" w:rsidR="001566CD" w:rsidRDefault="001566CD" w:rsidP="008D2CF9">
            <w:pPr>
              <w:pStyle w:val="STY3Brdtekst"/>
              <w:rPr>
                <w:i/>
                <w:iCs/>
                <w:color w:val="A6A6A6" w:themeColor="background1" w:themeShade="A6"/>
                <w:lang w:val="en-US"/>
              </w:rPr>
            </w:pPr>
            <w:r w:rsidRPr="00C4744C">
              <w:rPr>
                <w:i/>
                <w:iCs/>
                <w:color w:val="A6A6A6" w:themeColor="background1" w:themeShade="A6"/>
                <w:lang w:val="en-US"/>
              </w:rPr>
              <w:t>The text shall be in English [and Norwegian].</w:t>
            </w:r>
          </w:p>
          <w:p w14:paraId="4B03AFDE" w14:textId="77777777" w:rsidR="001566CD" w:rsidRPr="00B3263F" w:rsidRDefault="001566CD" w:rsidP="008D2CF9">
            <w:pPr>
              <w:pStyle w:val="STY3Brdtekst"/>
              <w:rPr>
                <w:lang w:val="en-US"/>
              </w:rPr>
            </w:pPr>
            <w:r w:rsidRPr="00C4744C">
              <w:rPr>
                <w:i/>
                <w:iCs/>
                <w:color w:val="A6A6A6" w:themeColor="background1" w:themeShade="A6"/>
                <w:lang w:val="en-US"/>
              </w:rPr>
              <w:t>Its corresponding number and free text shall be below the table.</w:t>
            </w:r>
          </w:p>
        </w:tc>
        <w:tc>
          <w:tcPr>
            <w:tcW w:w="283" w:type="dxa"/>
            <w:shd w:val="clear" w:color="auto" w:fill="FFFFFF" w:themeFill="background1"/>
          </w:tcPr>
          <w:p w14:paraId="677EB502" w14:textId="77777777" w:rsidR="001566CD" w:rsidRPr="00C4744C" w:rsidRDefault="001566CD" w:rsidP="008D2CF9">
            <w:pPr>
              <w:pStyle w:val="STY3Brdtekst"/>
              <w:rPr>
                <w:i/>
                <w:iCs/>
                <w:color w:val="A6A6A6" w:themeColor="background1" w:themeShade="A6"/>
                <w:lang w:val="en-US"/>
              </w:rPr>
            </w:pPr>
          </w:p>
        </w:tc>
        <w:tc>
          <w:tcPr>
            <w:tcW w:w="4390" w:type="dxa"/>
            <w:shd w:val="clear" w:color="auto" w:fill="FFFFFF" w:themeFill="background1"/>
          </w:tcPr>
          <w:p w14:paraId="02F2F402" w14:textId="2B8A6AB5" w:rsidR="001566CD" w:rsidRPr="00253FCA" w:rsidRDefault="00900532" w:rsidP="008D2CF9">
            <w:pPr>
              <w:pStyle w:val="STY3Brdtekst"/>
              <w:rPr>
                <w:i/>
                <w:iCs/>
                <w:color w:val="A6A6A6" w:themeColor="background1" w:themeShade="A6"/>
                <w:lang w:val="nb-NO"/>
              </w:rPr>
            </w:pPr>
            <w:r>
              <w:rPr>
                <w:i/>
                <w:iCs/>
                <w:color w:val="A6A6A6" w:themeColor="background1" w:themeShade="A6"/>
                <w:lang w:val="nb-NO"/>
              </w:rPr>
              <w:t>Kommentarer:</w:t>
            </w:r>
            <w:r w:rsidR="001566CD" w:rsidRPr="00253FCA">
              <w:rPr>
                <w:i/>
                <w:iCs/>
                <w:color w:val="A6A6A6" w:themeColor="background1" w:themeShade="A6"/>
                <w:lang w:val="nb-NO"/>
              </w:rPr>
              <w:t xml:space="preserve"> Fotnoten angis med nummer 1), 2), 3)… i feltet kommentaren gjelder.</w:t>
            </w:r>
          </w:p>
          <w:p w14:paraId="3D87A1E1" w14:textId="0E136BA8" w:rsidR="001566CD" w:rsidRDefault="001566CD" w:rsidP="008D2CF9">
            <w:pPr>
              <w:pStyle w:val="STY3Brdtekst"/>
              <w:rPr>
                <w:i/>
                <w:iCs/>
                <w:color w:val="A6A6A6" w:themeColor="background1" w:themeShade="A6"/>
                <w:lang w:val="nb-NO"/>
              </w:rPr>
            </w:pPr>
            <w:r w:rsidRPr="00253FCA">
              <w:rPr>
                <w:i/>
                <w:iCs/>
                <w:color w:val="A6A6A6" w:themeColor="background1" w:themeShade="A6"/>
                <w:lang w:val="nb-NO"/>
              </w:rPr>
              <w:t>Teksten skal være på engelsk [og norsk].</w:t>
            </w:r>
          </w:p>
          <w:p w14:paraId="175A1494" w14:textId="1A15C0DC" w:rsidR="001566CD" w:rsidRPr="00253FCA" w:rsidRDefault="001566CD" w:rsidP="008D2CF9">
            <w:pPr>
              <w:pStyle w:val="STY3Brdtekst"/>
              <w:rPr>
                <w:i/>
                <w:iCs/>
                <w:color w:val="A6A6A6" w:themeColor="background1" w:themeShade="A6"/>
                <w:lang w:val="nb-NO"/>
              </w:rPr>
            </w:pPr>
            <w:r w:rsidRPr="00337120">
              <w:rPr>
                <w:i/>
                <w:iCs/>
                <w:color w:val="A6A6A6" w:themeColor="background1" w:themeShade="A6"/>
                <w:lang w:val="nb-NO"/>
              </w:rPr>
              <w:t>Tilhørende nummer og fritekst skrives etter tabellen.</w:t>
            </w:r>
          </w:p>
        </w:tc>
      </w:tr>
    </w:tbl>
    <w:p w14:paraId="47D349E6" w14:textId="77777777" w:rsidR="0043083A" w:rsidRDefault="0043083A">
      <w:pPr>
        <w:rPr>
          <w:b/>
          <w:color w:val="000000" w:themeColor="text1"/>
          <w:lang w:val="nb-NO" w:eastAsia="en-US"/>
        </w:rPr>
      </w:pPr>
      <w:bookmarkStart w:id="1063" w:name="_Toc201305356"/>
      <w:bookmarkStart w:id="1064" w:name="_Toc201305357"/>
      <w:bookmarkStart w:id="1065" w:name="_Toc201305358"/>
      <w:bookmarkStart w:id="1066" w:name="_Toc201305359"/>
      <w:bookmarkStart w:id="1067" w:name="_Toc201305367"/>
      <w:bookmarkStart w:id="1068" w:name="_Toc201305376"/>
      <w:bookmarkStart w:id="1069" w:name="_Toc201305421"/>
      <w:bookmarkStart w:id="1070" w:name="_Toc201305446"/>
      <w:bookmarkStart w:id="1071" w:name="_Toc201305453"/>
      <w:bookmarkStart w:id="1072" w:name="_Toc201305454"/>
      <w:bookmarkStart w:id="1073" w:name="_Toc201305493"/>
      <w:bookmarkStart w:id="1074" w:name="_Toc201305518"/>
      <w:bookmarkStart w:id="1075" w:name="_Toc201305525"/>
      <w:bookmarkStart w:id="1076" w:name="_Toc201305533"/>
      <w:bookmarkStart w:id="1077" w:name="_Toc201305595"/>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996"/>
      <w:bookmarkEnd w:id="997"/>
      <w:bookmarkEnd w:id="998"/>
      <w:r w:rsidRPr="00FB7AF7">
        <w:rPr>
          <w:lang w:val="nb-NO"/>
        </w:rPr>
        <w:br w:type="page"/>
      </w:r>
    </w:p>
    <w:p w14:paraId="7869025D" w14:textId="77777777" w:rsidR="004F26F4" w:rsidRPr="00905DC7" w:rsidRDefault="004F26F4" w:rsidP="004F26F4">
      <w:pPr>
        <w:pStyle w:val="STY3Overskrift1"/>
      </w:pPr>
      <w:bookmarkStart w:id="1078" w:name="_Toc202255515"/>
      <w:bookmarkStart w:id="1079" w:name="_Toc101274758"/>
      <w:bookmarkStart w:id="1080" w:name="_Toc137730552"/>
      <w:bookmarkStart w:id="1081" w:name="_Toc179195326"/>
      <w:bookmarkStart w:id="1082" w:name="_Ref201124002"/>
      <w:bookmarkStart w:id="1083" w:name="_Ref201124017"/>
      <w:bookmarkStart w:id="1084" w:name="_Ref201124023"/>
      <w:bookmarkStart w:id="1085" w:name="_Ref201124053"/>
      <w:bookmarkStart w:id="1086" w:name="_Ref201124094"/>
      <w:bookmarkStart w:id="1087" w:name="_Toc218862502"/>
      <w:bookmarkStart w:id="1088" w:name="_Ref135060497"/>
      <w:bookmarkStart w:id="1089" w:name="_Toc137730550"/>
      <w:bookmarkStart w:id="1090" w:name="_Ref177985552"/>
      <w:bookmarkStart w:id="1091" w:name="_Ref177985566"/>
      <w:bookmarkStart w:id="1092" w:name="_Ref177985583"/>
      <w:bookmarkStart w:id="1093" w:name="_Ref177985618"/>
      <w:bookmarkStart w:id="1094" w:name="_Ref177985643"/>
      <w:bookmarkStart w:id="1095" w:name="_Toc179195324"/>
      <w:bookmarkStart w:id="1096" w:name="_Ref134177386"/>
      <w:bookmarkStart w:id="1097" w:name="_Ref134177397"/>
      <w:bookmarkStart w:id="1098" w:name="_Ref134178149"/>
      <w:bookmarkStart w:id="1099" w:name="_Ref134178153"/>
      <w:bookmarkEnd w:id="1078"/>
      <w:r w:rsidRPr="00BB1A20">
        <w:rPr>
          <w:lang w:val="en-GB"/>
        </w:rPr>
        <w:lastRenderedPageBreak/>
        <w:t>Document Information</w:t>
      </w:r>
      <w:bookmarkEnd w:id="1079"/>
      <w:bookmarkEnd w:id="1080"/>
      <w:bookmarkEnd w:id="1081"/>
      <w:r w:rsidRPr="00BB1A20">
        <w:rPr>
          <w:lang w:val="en-GB"/>
        </w:rPr>
        <w:t xml:space="preserve"> </w:t>
      </w:r>
      <w:r>
        <w:t>[Dokument informasjon]</w:t>
      </w:r>
      <w:bookmarkEnd w:id="1082"/>
      <w:bookmarkEnd w:id="1083"/>
      <w:bookmarkEnd w:id="1084"/>
      <w:bookmarkEnd w:id="1085"/>
      <w:bookmarkEnd w:id="1086"/>
      <w:bookmarkEnd w:id="1087"/>
    </w:p>
    <w:p w14:paraId="5126BC75" w14:textId="3CF5D8DC" w:rsidR="003D4399" w:rsidRPr="00AA4CA5" w:rsidRDefault="003D4399" w:rsidP="001D1B1C">
      <w:pPr>
        <w:pStyle w:val="STY3Overskrift11"/>
      </w:pPr>
      <w:bookmarkStart w:id="1100" w:name="_Ref179204989"/>
      <w:bookmarkStart w:id="1101" w:name="_Ref179204997"/>
      <w:bookmarkStart w:id="1102" w:name="_Toc218862503"/>
      <w:r>
        <w:t>How to read this document [Hvordan lese dette dokumentet]</w:t>
      </w:r>
      <w:bookmarkEnd w:id="1088"/>
      <w:bookmarkEnd w:id="1089"/>
      <w:bookmarkEnd w:id="1090"/>
      <w:bookmarkEnd w:id="1091"/>
      <w:bookmarkEnd w:id="1092"/>
      <w:bookmarkEnd w:id="1093"/>
      <w:bookmarkEnd w:id="1094"/>
      <w:bookmarkEnd w:id="1095"/>
      <w:bookmarkEnd w:id="1100"/>
      <w:bookmarkEnd w:id="1101"/>
      <w:bookmarkEnd w:id="1102"/>
    </w:p>
    <w:tbl>
      <w:tblPr>
        <w:tblStyle w:val="Tabellrutenet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83"/>
        <w:gridCol w:w="4395"/>
      </w:tblGrid>
      <w:tr w:rsidR="003D4399" w:rsidRPr="00D97D5C" w14:paraId="748550AE" w14:textId="77777777" w:rsidTr="00FB7AF7">
        <w:tc>
          <w:tcPr>
            <w:tcW w:w="4820" w:type="dxa"/>
            <w:shd w:val="clear" w:color="auto" w:fill="D9D9D9" w:themeFill="background1" w:themeFillShade="D9"/>
          </w:tcPr>
          <w:p w14:paraId="5618AD5E" w14:textId="77777777" w:rsidR="003D4399" w:rsidRPr="00B6563D" w:rsidRDefault="003D4399" w:rsidP="003D4399">
            <w:pPr>
              <w:pStyle w:val="STY3Brdtekst"/>
              <w:rPr>
                <w:lang w:val="en-US"/>
              </w:rPr>
            </w:pPr>
            <w:r w:rsidRPr="00B6563D">
              <w:rPr>
                <w:noProof/>
                <w:lang w:val="en-US"/>
              </w:rPr>
              <w:t>How to read this document</w:t>
            </w:r>
          </w:p>
        </w:tc>
        <w:tc>
          <w:tcPr>
            <w:tcW w:w="283" w:type="dxa"/>
            <w:shd w:val="clear" w:color="auto" w:fill="D9D9D9" w:themeFill="background1" w:themeFillShade="D9"/>
          </w:tcPr>
          <w:p w14:paraId="0BBFD953" w14:textId="77777777" w:rsidR="003D4399" w:rsidRPr="00B6563D" w:rsidRDefault="003D4399" w:rsidP="003D4399">
            <w:pPr>
              <w:pStyle w:val="STY3Brdtekst"/>
              <w:rPr>
                <w:lang w:val="en-US"/>
              </w:rPr>
            </w:pPr>
          </w:p>
        </w:tc>
        <w:tc>
          <w:tcPr>
            <w:tcW w:w="4395" w:type="dxa"/>
            <w:shd w:val="clear" w:color="auto" w:fill="D9D9D9" w:themeFill="background1" w:themeFillShade="D9"/>
          </w:tcPr>
          <w:p w14:paraId="5A010763" w14:textId="77777777" w:rsidR="003D4399" w:rsidRPr="00D97D5C" w:rsidRDefault="003D4399" w:rsidP="003D4399">
            <w:pPr>
              <w:pStyle w:val="STY3Brdtekst"/>
              <w:rPr>
                <w:lang w:val="en-US"/>
              </w:rPr>
            </w:pPr>
            <w:r>
              <w:t>Hvordan lese dette dokumentet</w:t>
            </w:r>
          </w:p>
        </w:tc>
      </w:tr>
      <w:tr w:rsidR="003D4399" w:rsidRPr="00B33C7C" w14:paraId="5884AE68" w14:textId="77777777" w:rsidTr="00FB7AF7">
        <w:tc>
          <w:tcPr>
            <w:tcW w:w="4820" w:type="dxa"/>
          </w:tcPr>
          <w:p w14:paraId="39751CBF" w14:textId="77777777" w:rsidR="003D4399" w:rsidRDefault="003D4399" w:rsidP="003D4399">
            <w:pPr>
              <w:pStyle w:val="STY3Brdtekst"/>
            </w:pPr>
            <w:r>
              <w:t>The content of each chapter is in English on the left side and in Norwegian on the right side.</w:t>
            </w:r>
          </w:p>
        </w:tc>
        <w:tc>
          <w:tcPr>
            <w:tcW w:w="283" w:type="dxa"/>
          </w:tcPr>
          <w:p w14:paraId="5CDC96D7" w14:textId="77777777" w:rsidR="003D4399" w:rsidRPr="00B6563D" w:rsidRDefault="003D4399" w:rsidP="003D4399">
            <w:pPr>
              <w:pStyle w:val="STY3Brdtekst"/>
              <w:rPr>
                <w:lang w:val="en-US"/>
              </w:rPr>
            </w:pPr>
          </w:p>
        </w:tc>
        <w:tc>
          <w:tcPr>
            <w:tcW w:w="4395" w:type="dxa"/>
          </w:tcPr>
          <w:p w14:paraId="15938C93" w14:textId="77777777" w:rsidR="003D4399" w:rsidRPr="003B680A" w:rsidRDefault="003D4399" w:rsidP="003D4399">
            <w:pPr>
              <w:pStyle w:val="STY3Brdtekst"/>
              <w:rPr>
                <w:lang w:val="nb-NO"/>
              </w:rPr>
            </w:pPr>
            <w:r w:rsidRPr="003B680A">
              <w:rPr>
                <w:lang w:val="nb-NO"/>
              </w:rPr>
              <w:t>Innholdet i hvert kapittel er på engelsk på venstre side og norsk på høyre side.</w:t>
            </w:r>
          </w:p>
        </w:tc>
      </w:tr>
      <w:tr w:rsidR="003D4399" w:rsidRPr="00B33C7C" w14:paraId="43330D33" w14:textId="77777777" w:rsidTr="00FB7AF7">
        <w:tc>
          <w:tcPr>
            <w:tcW w:w="4820" w:type="dxa"/>
          </w:tcPr>
          <w:p w14:paraId="75239ECD" w14:textId="77777777" w:rsidR="003D4399" w:rsidRPr="0092574A" w:rsidRDefault="003D4399" w:rsidP="003D4399">
            <w:pPr>
              <w:pStyle w:val="STY3Brdtekst"/>
            </w:pPr>
            <w:r>
              <w:t>Headings and figure text are written in English and [Norwegian]</w:t>
            </w:r>
          </w:p>
        </w:tc>
        <w:tc>
          <w:tcPr>
            <w:tcW w:w="283" w:type="dxa"/>
          </w:tcPr>
          <w:p w14:paraId="72900233" w14:textId="77777777" w:rsidR="003D4399" w:rsidRPr="00B6563D" w:rsidRDefault="003D4399" w:rsidP="003D4399">
            <w:pPr>
              <w:pStyle w:val="STY3Brdtekst"/>
              <w:rPr>
                <w:lang w:val="en-US"/>
              </w:rPr>
            </w:pPr>
          </w:p>
        </w:tc>
        <w:tc>
          <w:tcPr>
            <w:tcW w:w="4395" w:type="dxa"/>
          </w:tcPr>
          <w:p w14:paraId="19B155BE" w14:textId="77777777" w:rsidR="003D4399" w:rsidRPr="003B680A" w:rsidRDefault="003D4399" w:rsidP="003D4399">
            <w:pPr>
              <w:pStyle w:val="STY3Brdtekst"/>
              <w:rPr>
                <w:lang w:val="nb-NO"/>
              </w:rPr>
            </w:pPr>
            <w:r w:rsidRPr="003B680A">
              <w:rPr>
                <w:lang w:val="nb-NO"/>
              </w:rPr>
              <w:t>Overskriftene og figurtekstene er på engelsk og [norsk]</w:t>
            </w:r>
          </w:p>
        </w:tc>
      </w:tr>
      <w:tr w:rsidR="003D4399" w:rsidRPr="00B33C7C" w14:paraId="5CED76B8" w14:textId="77777777" w:rsidTr="00FB7AF7">
        <w:tc>
          <w:tcPr>
            <w:tcW w:w="4820" w:type="dxa"/>
          </w:tcPr>
          <w:p w14:paraId="188E39B1" w14:textId="77777777" w:rsidR="003D4399" w:rsidRDefault="003D4399" w:rsidP="003D4399">
            <w:pPr>
              <w:pStyle w:val="STY3Brdtekst"/>
            </w:pPr>
            <w:r>
              <w:t>This document is a description of how the contents of the tables shall be understood. Requirements for the parameters can be find in document:</w:t>
            </w:r>
            <w:r>
              <w:br/>
              <w:t xml:space="preserve">Engineering Guidelines </w:t>
            </w:r>
            <w:r>
              <w:br/>
              <w:t>doc no: ERP-30-S-00097.</w:t>
            </w:r>
          </w:p>
        </w:tc>
        <w:tc>
          <w:tcPr>
            <w:tcW w:w="283" w:type="dxa"/>
          </w:tcPr>
          <w:p w14:paraId="2347FED0" w14:textId="77777777" w:rsidR="003D4399" w:rsidRPr="00B6563D" w:rsidRDefault="003D4399" w:rsidP="003D4399">
            <w:pPr>
              <w:pStyle w:val="STY3Brdtekst"/>
            </w:pPr>
          </w:p>
        </w:tc>
        <w:tc>
          <w:tcPr>
            <w:tcW w:w="4395" w:type="dxa"/>
          </w:tcPr>
          <w:p w14:paraId="1C073E4B" w14:textId="77777777" w:rsidR="003D4399" w:rsidRPr="003B680A" w:rsidRDefault="003D4399" w:rsidP="003D4399">
            <w:pPr>
              <w:pStyle w:val="STY3Brdtekst"/>
              <w:rPr>
                <w:lang w:val="nb-NO"/>
              </w:rPr>
            </w:pPr>
            <w:r w:rsidRPr="003B680A">
              <w:rPr>
                <w:lang w:val="nb-NO"/>
              </w:rPr>
              <w:t>Dette dokumentet beskriver hvordan innholdet i tabellene skal forstås. Krav til parameterne er beskrevet i dokument:</w:t>
            </w:r>
            <w:r w:rsidRPr="003B680A">
              <w:rPr>
                <w:lang w:val="nb-NO"/>
              </w:rPr>
              <w:br/>
              <w:t xml:space="preserve">Engineering Guidelines </w:t>
            </w:r>
            <w:r w:rsidRPr="003B680A">
              <w:rPr>
                <w:lang w:val="nb-NO"/>
              </w:rPr>
              <w:br/>
              <w:t xml:space="preserve">dokument nr: ERP-30-S-00097. </w:t>
            </w:r>
          </w:p>
        </w:tc>
      </w:tr>
      <w:tr w:rsidR="009A3F2F" w:rsidRPr="00B33C7C" w14:paraId="1496AABC" w14:textId="77777777" w:rsidTr="00EA623C">
        <w:tc>
          <w:tcPr>
            <w:tcW w:w="4820" w:type="dxa"/>
          </w:tcPr>
          <w:p w14:paraId="1CF068E2" w14:textId="77777777" w:rsidR="003D4399" w:rsidRPr="00B3263F" w:rsidRDefault="003D4399" w:rsidP="003D4399">
            <w:pPr>
              <w:pStyle w:val="STY3Brdtekst"/>
              <w:rPr>
                <w:lang w:val="en-US"/>
              </w:rPr>
            </w:pPr>
            <w:r w:rsidRPr="00B3263F">
              <w:rPr>
                <w:lang w:val="en-US"/>
              </w:rPr>
              <w:t>The area covered by one IL parameter document is one station and the line from this station to next station closer to Oslo.</w:t>
            </w:r>
          </w:p>
        </w:tc>
        <w:tc>
          <w:tcPr>
            <w:tcW w:w="283" w:type="dxa"/>
          </w:tcPr>
          <w:p w14:paraId="4DF45921" w14:textId="77777777" w:rsidR="003D4399" w:rsidRPr="00727841" w:rsidRDefault="003D4399" w:rsidP="003D4399">
            <w:pPr>
              <w:pStyle w:val="STY3Brdtekst"/>
              <w:rPr>
                <w:lang w:val="en-US"/>
              </w:rPr>
            </w:pPr>
          </w:p>
        </w:tc>
        <w:tc>
          <w:tcPr>
            <w:tcW w:w="4395" w:type="dxa"/>
          </w:tcPr>
          <w:p w14:paraId="320C1537" w14:textId="77777777" w:rsidR="003D4399" w:rsidRPr="003B680A" w:rsidRDefault="003D4399" w:rsidP="003D4399">
            <w:pPr>
              <w:pStyle w:val="STY3Brdtekst"/>
              <w:rPr>
                <w:lang w:val="nb-NO"/>
              </w:rPr>
            </w:pPr>
            <w:r w:rsidRPr="003B680A">
              <w:rPr>
                <w:lang w:val="nb-NO"/>
              </w:rPr>
              <w:t>Området som dekkes av et IL parameter dokument er en stasjon og linjen fra denne stasjonen til neste stasjon nærmere Oslo.</w:t>
            </w:r>
          </w:p>
        </w:tc>
      </w:tr>
      <w:tr w:rsidR="003D4399" w:rsidRPr="00B33C7C" w14:paraId="68E266A4" w14:textId="77777777" w:rsidTr="00FB7AF7">
        <w:tc>
          <w:tcPr>
            <w:tcW w:w="4820" w:type="dxa"/>
          </w:tcPr>
          <w:p w14:paraId="7320BA45" w14:textId="38E36901" w:rsidR="003D4399" w:rsidRDefault="003D4399" w:rsidP="003D4399">
            <w:pPr>
              <w:pStyle w:val="STY3Brdtekst"/>
            </w:pPr>
            <w:r>
              <w:t xml:space="preserve">In chapter 2 – </w:t>
            </w:r>
            <w:r w:rsidR="00E617CA">
              <w:t>13</w:t>
            </w:r>
            <w:r>
              <w:t xml:space="preserve"> is the generic function described in subchapter 1 and parameters descried in subchapter 2.</w:t>
            </w:r>
          </w:p>
        </w:tc>
        <w:tc>
          <w:tcPr>
            <w:tcW w:w="283" w:type="dxa"/>
          </w:tcPr>
          <w:p w14:paraId="4996F050" w14:textId="77777777" w:rsidR="003D4399" w:rsidRPr="00B6563D" w:rsidRDefault="003D4399" w:rsidP="003D4399">
            <w:pPr>
              <w:pStyle w:val="STY3Brdtekst"/>
              <w:rPr>
                <w:lang w:val="en-US"/>
              </w:rPr>
            </w:pPr>
          </w:p>
        </w:tc>
        <w:tc>
          <w:tcPr>
            <w:tcW w:w="4395" w:type="dxa"/>
          </w:tcPr>
          <w:p w14:paraId="3E8E01A8" w14:textId="074010AD" w:rsidR="003D4399" w:rsidRPr="003B680A" w:rsidRDefault="003D4399" w:rsidP="003D4399">
            <w:pPr>
              <w:pStyle w:val="STY3Brdtekst"/>
              <w:rPr>
                <w:lang w:val="nb-NO"/>
              </w:rPr>
            </w:pPr>
            <w:r w:rsidRPr="003B680A">
              <w:rPr>
                <w:lang w:val="nb-NO"/>
              </w:rPr>
              <w:t xml:space="preserve">I kapittel 2 – </w:t>
            </w:r>
            <w:r w:rsidR="00E617CA">
              <w:rPr>
                <w:lang w:val="nb-NO"/>
              </w:rPr>
              <w:t>13</w:t>
            </w:r>
            <w:r w:rsidRPr="003B680A">
              <w:rPr>
                <w:lang w:val="nb-NO"/>
              </w:rPr>
              <w:t xml:space="preserve"> beskrives den generiske funksjonen i underkapittel 1 og parametere beskrevet i underkapittel 2.</w:t>
            </w:r>
          </w:p>
        </w:tc>
      </w:tr>
      <w:tr w:rsidR="003D4399" w:rsidRPr="00D26D33" w14:paraId="7F73FE74" w14:textId="77777777" w:rsidTr="00FB7AF7">
        <w:tc>
          <w:tcPr>
            <w:tcW w:w="9498" w:type="dxa"/>
            <w:gridSpan w:val="3"/>
          </w:tcPr>
          <w:p w14:paraId="50888EE6" w14:textId="7636E09E" w:rsidR="003D4399" w:rsidRDefault="003D4399" w:rsidP="00FB7AF7">
            <w:pPr>
              <w:pStyle w:val="STY3Brdtekst"/>
              <w:jc w:val="center"/>
            </w:pPr>
            <w:r w:rsidRPr="00AA4CA5">
              <w:rPr>
                <w:noProof/>
              </w:rPr>
              <w:drawing>
                <wp:inline distT="0" distB="0" distL="0" distR="0" wp14:anchorId="213C3CD9" wp14:editId="5F03E324">
                  <wp:extent cx="1673524" cy="1221939"/>
                  <wp:effectExtent l="0" t="0" r="3175" b="0"/>
                  <wp:docPr id="359679547" name="Bilde 35967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15557" cy="1252630"/>
                          </a:xfrm>
                          <a:prstGeom prst="rect">
                            <a:avLst/>
                          </a:prstGeom>
                        </pic:spPr>
                      </pic:pic>
                    </a:graphicData>
                  </a:graphic>
                </wp:inline>
              </w:drawing>
            </w:r>
          </w:p>
          <w:p w14:paraId="21DEE7EC" w14:textId="77777777" w:rsidR="003D4399" w:rsidRDefault="003D4399" w:rsidP="003D4399">
            <w:pPr>
              <w:pStyle w:val="STY3Brdtekst"/>
              <w:rPr>
                <w:rFonts w:eastAsia="Arial"/>
              </w:rPr>
            </w:pPr>
            <w:r w:rsidRPr="00452A03">
              <w:t>Tabell 13.1: Example of IL parameter [Eksempel på IL parameter]</w:t>
            </w:r>
          </w:p>
        </w:tc>
      </w:tr>
      <w:tr w:rsidR="003D4399" w:rsidRPr="00B33C7C" w14:paraId="51182DDA" w14:textId="77777777" w:rsidTr="00FB7AF7">
        <w:tc>
          <w:tcPr>
            <w:tcW w:w="4820" w:type="dxa"/>
          </w:tcPr>
          <w:p w14:paraId="1FF5B169" w14:textId="77777777" w:rsidR="003D4399" w:rsidRDefault="003D4399" w:rsidP="003D4399">
            <w:pPr>
              <w:pStyle w:val="STY3Brdtekst"/>
            </w:pPr>
            <w:r>
              <w:t>The first row is a reference to which chapter in this document that describes the parameter.</w:t>
            </w:r>
          </w:p>
        </w:tc>
        <w:tc>
          <w:tcPr>
            <w:tcW w:w="283" w:type="dxa"/>
          </w:tcPr>
          <w:p w14:paraId="2FA3D9FE" w14:textId="77777777" w:rsidR="003D4399" w:rsidRPr="00B6563D" w:rsidRDefault="003D4399" w:rsidP="003D4399">
            <w:pPr>
              <w:pStyle w:val="STY3Brdtekst"/>
              <w:rPr>
                <w:lang w:val="en-US"/>
              </w:rPr>
            </w:pPr>
          </w:p>
        </w:tc>
        <w:tc>
          <w:tcPr>
            <w:tcW w:w="4395" w:type="dxa"/>
          </w:tcPr>
          <w:p w14:paraId="3BEEBEBD" w14:textId="77777777" w:rsidR="003D4399" w:rsidRPr="003B680A" w:rsidRDefault="003D4399" w:rsidP="003D4399">
            <w:pPr>
              <w:pStyle w:val="STY3Brdtekst"/>
              <w:rPr>
                <w:lang w:val="nb-NO"/>
              </w:rPr>
            </w:pPr>
            <w:r w:rsidRPr="003B680A">
              <w:rPr>
                <w:lang w:val="nb-NO"/>
              </w:rPr>
              <w:t>Øverste rad er referanse til hvilket kapittel i dette dokumentet som beskriver den aktuelle parameteren.</w:t>
            </w:r>
          </w:p>
        </w:tc>
      </w:tr>
      <w:tr w:rsidR="003D4399" w:rsidRPr="00B33C7C" w14:paraId="0672E053" w14:textId="77777777" w:rsidTr="00FB7AF7">
        <w:tc>
          <w:tcPr>
            <w:tcW w:w="4820" w:type="dxa"/>
          </w:tcPr>
          <w:p w14:paraId="27A3F231" w14:textId="77777777" w:rsidR="003D4399" w:rsidRDefault="003D4399" w:rsidP="003D4399">
            <w:pPr>
              <w:pStyle w:val="STY3Brdtekst"/>
            </w:pPr>
            <w:r>
              <w:t>The second row is the English name of the parameter.</w:t>
            </w:r>
          </w:p>
        </w:tc>
        <w:tc>
          <w:tcPr>
            <w:tcW w:w="283" w:type="dxa"/>
          </w:tcPr>
          <w:p w14:paraId="578F0E27" w14:textId="77777777" w:rsidR="003D4399" w:rsidRPr="00B6563D" w:rsidRDefault="003D4399" w:rsidP="003D4399">
            <w:pPr>
              <w:pStyle w:val="STY3Brdtekst"/>
              <w:rPr>
                <w:lang w:val="en-US"/>
              </w:rPr>
            </w:pPr>
          </w:p>
        </w:tc>
        <w:tc>
          <w:tcPr>
            <w:tcW w:w="4395" w:type="dxa"/>
          </w:tcPr>
          <w:p w14:paraId="261ECB88" w14:textId="77777777" w:rsidR="003D4399" w:rsidRPr="003B680A" w:rsidRDefault="003D4399" w:rsidP="003D4399">
            <w:pPr>
              <w:pStyle w:val="STY3Brdtekst"/>
              <w:rPr>
                <w:lang w:val="nb-NO"/>
              </w:rPr>
            </w:pPr>
            <w:r w:rsidRPr="003B680A">
              <w:rPr>
                <w:lang w:val="nb-NO"/>
              </w:rPr>
              <w:t>Andre rad er Engelsk navn på parameteren</w:t>
            </w:r>
          </w:p>
        </w:tc>
      </w:tr>
      <w:tr w:rsidR="003D4399" w:rsidRPr="00B33C7C" w14:paraId="00DEED1A" w14:textId="77777777" w:rsidTr="00FB7AF7">
        <w:tc>
          <w:tcPr>
            <w:tcW w:w="4820" w:type="dxa"/>
          </w:tcPr>
          <w:p w14:paraId="0014814F" w14:textId="77777777" w:rsidR="003D4399" w:rsidRDefault="003D4399" w:rsidP="003D4399">
            <w:pPr>
              <w:pStyle w:val="STY3Brdtekst"/>
            </w:pPr>
            <w:r>
              <w:t>Third row is the Norwegian name of the parameter.</w:t>
            </w:r>
          </w:p>
        </w:tc>
        <w:tc>
          <w:tcPr>
            <w:tcW w:w="283" w:type="dxa"/>
          </w:tcPr>
          <w:p w14:paraId="2DB16D2C" w14:textId="77777777" w:rsidR="003D4399" w:rsidRPr="00B6563D" w:rsidRDefault="003D4399" w:rsidP="003D4399">
            <w:pPr>
              <w:pStyle w:val="STY3Brdtekst"/>
              <w:rPr>
                <w:lang w:val="en-US"/>
              </w:rPr>
            </w:pPr>
          </w:p>
        </w:tc>
        <w:tc>
          <w:tcPr>
            <w:tcW w:w="4395" w:type="dxa"/>
          </w:tcPr>
          <w:p w14:paraId="0AB5F0AE" w14:textId="77777777" w:rsidR="003D4399" w:rsidRPr="003B680A" w:rsidRDefault="003D4399" w:rsidP="003D4399">
            <w:pPr>
              <w:pStyle w:val="STY3Brdtekst"/>
              <w:rPr>
                <w:lang w:val="nb-NO"/>
              </w:rPr>
            </w:pPr>
            <w:r w:rsidRPr="003B680A">
              <w:rPr>
                <w:lang w:val="nb-NO"/>
              </w:rPr>
              <w:t>Tredje rad er Norsk navn på parameteren</w:t>
            </w:r>
          </w:p>
        </w:tc>
      </w:tr>
      <w:tr w:rsidR="003D4399" w:rsidRPr="00B33C7C" w14:paraId="6AE9FA69" w14:textId="77777777" w:rsidTr="00FB7AF7">
        <w:tc>
          <w:tcPr>
            <w:tcW w:w="4820" w:type="dxa"/>
          </w:tcPr>
          <w:p w14:paraId="033AA02B" w14:textId="77777777" w:rsidR="003D4399" w:rsidRDefault="003D4399" w:rsidP="003D4399">
            <w:pPr>
              <w:pStyle w:val="STY3Brdtekst"/>
            </w:pPr>
            <w:r>
              <w:t>Fourth row is the parameter or function in the system that is affected by the parameter that is set.</w:t>
            </w:r>
          </w:p>
        </w:tc>
        <w:tc>
          <w:tcPr>
            <w:tcW w:w="283" w:type="dxa"/>
          </w:tcPr>
          <w:p w14:paraId="7B1F3B0E" w14:textId="77777777" w:rsidR="003D4399" w:rsidRPr="00B6563D" w:rsidRDefault="003D4399" w:rsidP="003D4399">
            <w:pPr>
              <w:pStyle w:val="STY3Brdtekst"/>
              <w:rPr>
                <w:lang w:val="en-US"/>
              </w:rPr>
            </w:pPr>
          </w:p>
        </w:tc>
        <w:tc>
          <w:tcPr>
            <w:tcW w:w="4395" w:type="dxa"/>
          </w:tcPr>
          <w:p w14:paraId="78297E94" w14:textId="77777777" w:rsidR="003D4399" w:rsidRPr="003B680A" w:rsidRDefault="003D4399" w:rsidP="003D4399">
            <w:pPr>
              <w:pStyle w:val="STY3Brdtekst"/>
              <w:rPr>
                <w:lang w:val="nb-NO"/>
              </w:rPr>
            </w:pPr>
            <w:r w:rsidRPr="003B680A">
              <w:rPr>
                <w:lang w:val="nb-NO"/>
              </w:rPr>
              <w:t>Fjerde rad er parameteren eller funksjonen i anlegget som påvirkes av parameteren som settes.</w:t>
            </w:r>
          </w:p>
        </w:tc>
      </w:tr>
      <w:tr w:rsidR="003D4399" w:rsidRPr="00D26D33" w14:paraId="711857FE" w14:textId="77777777" w:rsidTr="00FB7AF7">
        <w:tc>
          <w:tcPr>
            <w:tcW w:w="4820" w:type="dxa"/>
          </w:tcPr>
          <w:p w14:paraId="2D3877B8" w14:textId="77777777" w:rsidR="003D4399" w:rsidRDefault="003D4399" w:rsidP="003D4399">
            <w:pPr>
              <w:pStyle w:val="STY3Brdtekst"/>
            </w:pPr>
            <w:r>
              <w:t>The rest of the table describes set parameters and should be written in black text. Examples are shown in red text.</w:t>
            </w:r>
          </w:p>
        </w:tc>
        <w:tc>
          <w:tcPr>
            <w:tcW w:w="283" w:type="dxa"/>
          </w:tcPr>
          <w:p w14:paraId="6A55A522" w14:textId="77777777" w:rsidR="003D4399" w:rsidRPr="00B6563D" w:rsidRDefault="003D4399" w:rsidP="003D4399">
            <w:pPr>
              <w:pStyle w:val="STY3Brdtekst"/>
              <w:rPr>
                <w:lang w:val="en-US"/>
              </w:rPr>
            </w:pPr>
          </w:p>
        </w:tc>
        <w:tc>
          <w:tcPr>
            <w:tcW w:w="4395" w:type="dxa"/>
          </w:tcPr>
          <w:p w14:paraId="72ACFAA4" w14:textId="77777777" w:rsidR="003D4399" w:rsidRDefault="003D4399" w:rsidP="003D4399">
            <w:pPr>
              <w:pStyle w:val="STY3Brdtekst"/>
            </w:pPr>
            <w:r w:rsidRPr="003B680A">
              <w:rPr>
                <w:lang w:val="nb-NO"/>
              </w:rPr>
              <w:t xml:space="preserve">Resten av tabellen beskriver satte parametere og skal skrives med sort tekst. </w:t>
            </w:r>
            <w:r>
              <w:t>Eksempler vises med rød tekst.</w:t>
            </w:r>
          </w:p>
        </w:tc>
      </w:tr>
      <w:tr w:rsidR="003D4399" w:rsidRPr="0054691E" w14:paraId="18F9BCEA" w14:textId="77777777" w:rsidTr="00FB7AF7">
        <w:tc>
          <w:tcPr>
            <w:tcW w:w="4820" w:type="dxa"/>
          </w:tcPr>
          <w:p w14:paraId="09C2ABC9" w14:textId="5F5D77EB" w:rsidR="003D4399" w:rsidRPr="00B3263F" w:rsidRDefault="0054691E" w:rsidP="003D4399">
            <w:pPr>
              <w:pStyle w:val="STY3Brdtekst"/>
              <w:rPr>
                <w:lang w:val="en-US"/>
              </w:rPr>
            </w:pPr>
            <w:r>
              <w:rPr>
                <w:lang w:val="en-US"/>
              </w:rPr>
              <w:t>Default requirement</w:t>
            </w:r>
            <w:r w:rsidR="003D4399" w:rsidRPr="00B3263F">
              <w:rPr>
                <w:lang w:val="en-US"/>
              </w:rPr>
              <w:t xml:space="preserve">s for engineering </w:t>
            </w:r>
            <w:r w:rsidR="003D4399" w:rsidRPr="00105E0E">
              <w:rPr>
                <w:lang w:val="en-US"/>
              </w:rPr>
              <w:t>are</w:t>
            </w:r>
            <w:r w:rsidR="003D4399" w:rsidRPr="00B3263F">
              <w:rPr>
                <w:lang w:val="en-US"/>
              </w:rPr>
              <w:t xml:space="preserve"> define</w:t>
            </w:r>
            <w:r w:rsidR="003D4399" w:rsidRPr="00105E0E">
              <w:rPr>
                <w:lang w:val="en-US"/>
              </w:rPr>
              <w:t xml:space="preserve">d for functions that can be engineered, but where Bane Nor mostly always want the same engineering. </w:t>
            </w:r>
            <w:r w:rsidR="003D4399" w:rsidRPr="00B3263F">
              <w:rPr>
                <w:lang w:val="en-US"/>
              </w:rPr>
              <w:t xml:space="preserve">Deviation </w:t>
            </w:r>
            <w:r w:rsidR="003D4399" w:rsidRPr="00105E0E">
              <w:rPr>
                <w:lang w:val="en-US"/>
              </w:rPr>
              <w:t xml:space="preserve">from this requirement </w:t>
            </w:r>
            <w:r w:rsidR="003D4399" w:rsidRPr="00B3263F">
              <w:rPr>
                <w:lang w:val="en-US"/>
              </w:rPr>
              <w:t>can be specified.</w:t>
            </w:r>
            <w:r w:rsidR="003D4399" w:rsidRPr="00105E0E">
              <w:rPr>
                <w:lang w:val="en-US"/>
              </w:rPr>
              <w:t xml:space="preserve"> </w:t>
            </w:r>
          </w:p>
        </w:tc>
        <w:tc>
          <w:tcPr>
            <w:tcW w:w="283" w:type="dxa"/>
          </w:tcPr>
          <w:p w14:paraId="0C44E7AF" w14:textId="77777777" w:rsidR="003D4399" w:rsidRPr="00105E0E" w:rsidRDefault="003D4399" w:rsidP="003D4399">
            <w:pPr>
              <w:pStyle w:val="STY3Brdtekst"/>
              <w:rPr>
                <w:lang w:val="en-US"/>
              </w:rPr>
            </w:pPr>
          </w:p>
        </w:tc>
        <w:tc>
          <w:tcPr>
            <w:tcW w:w="4395" w:type="dxa"/>
          </w:tcPr>
          <w:p w14:paraId="4A78D7C0" w14:textId="4CA4135E" w:rsidR="003D4399" w:rsidRPr="00AC290D" w:rsidRDefault="0054691E" w:rsidP="003D4399">
            <w:pPr>
              <w:pStyle w:val="STY3Brdtekst"/>
              <w:rPr>
                <w:lang w:val="nb-NO"/>
              </w:rPr>
            </w:pPr>
            <w:r>
              <w:rPr>
                <w:lang w:val="nb-NO"/>
              </w:rPr>
              <w:t>Default krav</w:t>
            </w:r>
            <w:r w:rsidR="003D4399" w:rsidRPr="003B680A">
              <w:rPr>
                <w:lang w:val="nb-NO"/>
              </w:rPr>
              <w:t xml:space="preserve"> for prosjektering er angitt for de funksjonene som kan prosjekteres, men hvor Bane N</w:t>
            </w:r>
            <w:r w:rsidR="00977F1E">
              <w:rPr>
                <w:lang w:val="nb-NO"/>
              </w:rPr>
              <w:t>OR</w:t>
            </w:r>
            <w:r w:rsidR="003D4399" w:rsidRPr="003B680A">
              <w:rPr>
                <w:lang w:val="nb-NO"/>
              </w:rPr>
              <w:t xml:space="preserve"> stort sett alltid ønsker samme prosjektering.</w:t>
            </w:r>
            <w:r w:rsidR="003D4399" w:rsidRPr="003B680A">
              <w:rPr>
                <w:i/>
                <w:color w:val="808080"/>
                <w:sz w:val="18"/>
                <w:lang w:val="nb-NO"/>
              </w:rPr>
              <w:t xml:space="preserve"> </w:t>
            </w:r>
            <w:r w:rsidR="003D4399" w:rsidRPr="00AC290D">
              <w:rPr>
                <w:lang w:val="nb-NO"/>
              </w:rPr>
              <w:t>Avvik fra dette kravet kan angis</w:t>
            </w:r>
            <w:r w:rsidR="00E617CA">
              <w:rPr>
                <w:lang w:val="nb-NO"/>
              </w:rPr>
              <w:t>.</w:t>
            </w:r>
          </w:p>
        </w:tc>
      </w:tr>
    </w:tbl>
    <w:p w14:paraId="029CC80A" w14:textId="08EF6201" w:rsidR="00C04131" w:rsidRDefault="000F0F22" w:rsidP="00047351">
      <w:bookmarkStart w:id="1103" w:name="_Ref135060507"/>
      <w:bookmarkStart w:id="1104" w:name="_Ref135122944"/>
      <w:bookmarkStart w:id="1105" w:name="_Toc137730551"/>
      <w:bookmarkStart w:id="1106" w:name="_Toc179195325"/>
      <w:r w:rsidRPr="00AC290D">
        <w:rPr>
          <w:lang w:val="nb-NO"/>
        </w:rPr>
        <w:br w:type="page"/>
      </w:r>
      <w:bookmarkStart w:id="1107" w:name="_Ref183384517"/>
    </w:p>
    <w:p w14:paraId="378A5D42" w14:textId="77777777" w:rsidR="00C04131" w:rsidRPr="00FB7AF7" w:rsidRDefault="00C04131" w:rsidP="00C04131">
      <w:pPr>
        <w:rPr>
          <w:lang w:val="nb-NO"/>
        </w:rPr>
      </w:pPr>
    </w:p>
    <w:p w14:paraId="3FD12085" w14:textId="4E87B474" w:rsidR="003D4399" w:rsidRDefault="003D4399" w:rsidP="004F26F4">
      <w:pPr>
        <w:pStyle w:val="STY3Overskrift11"/>
      </w:pPr>
      <w:bookmarkStart w:id="1108" w:name="_Ref201143386"/>
      <w:bookmarkStart w:id="1109" w:name="_Toc218862504"/>
      <w:r w:rsidRPr="00E52257">
        <w:rPr>
          <w:lang w:val="en-GB"/>
        </w:rPr>
        <w:t>Terminology</w:t>
      </w:r>
      <w:r>
        <w:t xml:space="preserve"> [</w:t>
      </w:r>
      <w:r w:rsidRPr="007A4C61">
        <w:t>Terminologi</w:t>
      </w:r>
      <w:r>
        <w:t>]</w:t>
      </w:r>
      <w:bookmarkEnd w:id="1103"/>
      <w:bookmarkEnd w:id="1104"/>
      <w:bookmarkEnd w:id="1105"/>
      <w:bookmarkEnd w:id="1106"/>
      <w:bookmarkEnd w:id="1107"/>
      <w:bookmarkEnd w:id="1108"/>
      <w:bookmarkEnd w:id="1109"/>
    </w:p>
    <w:tbl>
      <w:tblPr>
        <w:tblStyle w:val="Tabellrutenett"/>
        <w:tblW w:w="9527" w:type="dxa"/>
        <w:tblInd w:w="-34" w:type="dxa"/>
        <w:tblLayout w:type="fixed"/>
        <w:tblLook w:val="04A0" w:firstRow="1" w:lastRow="0" w:firstColumn="1" w:lastColumn="0" w:noHBand="0" w:noVBand="1"/>
      </w:tblPr>
      <w:tblGrid>
        <w:gridCol w:w="1560"/>
        <w:gridCol w:w="3118"/>
        <w:gridCol w:w="1843"/>
        <w:gridCol w:w="3006"/>
      </w:tblGrid>
      <w:tr w:rsidR="003D4399" w:rsidRPr="00D009B7" w14:paraId="1222796B" w14:textId="77777777" w:rsidTr="00FB7AF7">
        <w:trPr>
          <w:trHeight w:val="284"/>
        </w:trPr>
        <w:tc>
          <w:tcPr>
            <w:tcW w:w="4678" w:type="dxa"/>
            <w:gridSpan w:val="2"/>
            <w:shd w:val="clear" w:color="auto" w:fill="D9D9D9" w:themeFill="background1" w:themeFillShade="D9"/>
          </w:tcPr>
          <w:bookmarkEnd w:id="1096"/>
          <w:bookmarkEnd w:id="1097"/>
          <w:bookmarkEnd w:id="1098"/>
          <w:bookmarkEnd w:id="1099"/>
          <w:p w14:paraId="54D95B0B" w14:textId="77777777" w:rsidR="003D4399" w:rsidRPr="00B3263F" w:rsidRDefault="003D4399" w:rsidP="003D4399">
            <w:pPr>
              <w:pStyle w:val="STY3Brdtekst"/>
            </w:pPr>
            <w:r w:rsidRPr="00B3263F">
              <w:t>English</w:t>
            </w:r>
          </w:p>
        </w:tc>
        <w:tc>
          <w:tcPr>
            <w:tcW w:w="4849" w:type="dxa"/>
            <w:gridSpan w:val="2"/>
            <w:shd w:val="clear" w:color="auto" w:fill="D9D9D9" w:themeFill="background1" w:themeFillShade="D9"/>
          </w:tcPr>
          <w:p w14:paraId="31868ED6" w14:textId="77777777" w:rsidR="003D4399" w:rsidRPr="00FB7AF7" w:rsidRDefault="003D4399" w:rsidP="003D4399">
            <w:pPr>
              <w:pStyle w:val="STY3Brdtekst"/>
              <w:rPr>
                <w:lang w:val="nb-NO"/>
              </w:rPr>
            </w:pPr>
            <w:r w:rsidRPr="00FB7AF7">
              <w:rPr>
                <w:lang w:val="nb-NO"/>
              </w:rPr>
              <w:t>Norsk</w:t>
            </w:r>
          </w:p>
        </w:tc>
      </w:tr>
      <w:tr w:rsidR="003D4399" w:rsidRPr="00B33C7C" w14:paraId="0867056A" w14:textId="77777777" w:rsidTr="00FB7AF7">
        <w:trPr>
          <w:trHeight w:val="284"/>
        </w:trPr>
        <w:tc>
          <w:tcPr>
            <w:tcW w:w="4678" w:type="dxa"/>
            <w:gridSpan w:val="2"/>
          </w:tcPr>
          <w:p w14:paraId="4F98B0E6" w14:textId="77777777" w:rsidR="003D4399" w:rsidRPr="00E52257" w:rsidRDefault="003D4399" w:rsidP="003D4399">
            <w:pPr>
              <w:pStyle w:val="STY3Brdtekst"/>
            </w:pPr>
            <w:r w:rsidRPr="00E52257">
              <w:t>The following terminology is in addition to Ref [4]</w:t>
            </w:r>
          </w:p>
        </w:tc>
        <w:tc>
          <w:tcPr>
            <w:tcW w:w="4849" w:type="dxa"/>
            <w:gridSpan w:val="2"/>
          </w:tcPr>
          <w:p w14:paraId="2FC735C8" w14:textId="77777777" w:rsidR="003D4399" w:rsidRPr="003B680A" w:rsidRDefault="003D4399" w:rsidP="003D4399">
            <w:pPr>
              <w:pStyle w:val="STY3Brdtekst"/>
              <w:rPr>
                <w:lang w:val="nb-NO"/>
              </w:rPr>
            </w:pPr>
            <w:r w:rsidRPr="003B680A">
              <w:rPr>
                <w:lang w:val="nb-NO"/>
              </w:rPr>
              <w:t>Følgende terminologi er i tillegg til Ref [4]</w:t>
            </w:r>
          </w:p>
        </w:tc>
      </w:tr>
      <w:tr w:rsidR="003D4399" w:rsidRPr="007842D8" w14:paraId="19998D10" w14:textId="77777777" w:rsidTr="00FB7AF7">
        <w:trPr>
          <w:trHeight w:val="284"/>
        </w:trPr>
        <w:tc>
          <w:tcPr>
            <w:tcW w:w="1560" w:type="dxa"/>
          </w:tcPr>
          <w:p w14:paraId="7347591E" w14:textId="77777777" w:rsidR="003D4399" w:rsidRPr="00E52257" w:rsidRDefault="003D4399" w:rsidP="003D4399">
            <w:pPr>
              <w:pStyle w:val="STY3Brdtekst"/>
            </w:pPr>
            <w:r w:rsidRPr="00E52257">
              <w:t>Terminology</w:t>
            </w:r>
          </w:p>
        </w:tc>
        <w:tc>
          <w:tcPr>
            <w:tcW w:w="3118" w:type="dxa"/>
          </w:tcPr>
          <w:p w14:paraId="1332DB26" w14:textId="77777777" w:rsidR="003D4399" w:rsidRPr="00E52257" w:rsidRDefault="003D4399" w:rsidP="003D4399">
            <w:pPr>
              <w:pStyle w:val="STY3Brdtekst"/>
            </w:pPr>
            <w:r w:rsidRPr="00E52257">
              <w:t>Explanation</w:t>
            </w:r>
          </w:p>
        </w:tc>
        <w:tc>
          <w:tcPr>
            <w:tcW w:w="1843" w:type="dxa"/>
          </w:tcPr>
          <w:p w14:paraId="210DEF0A" w14:textId="77777777" w:rsidR="003D4399" w:rsidRPr="00FB7AF7" w:rsidRDefault="003D4399" w:rsidP="003D4399">
            <w:pPr>
              <w:pStyle w:val="STY3Brdtekst"/>
              <w:rPr>
                <w:lang w:val="nb-NO"/>
              </w:rPr>
            </w:pPr>
            <w:r w:rsidRPr="00FB7AF7">
              <w:rPr>
                <w:lang w:val="nb-NO"/>
              </w:rPr>
              <w:t>Terminologi</w:t>
            </w:r>
          </w:p>
        </w:tc>
        <w:tc>
          <w:tcPr>
            <w:tcW w:w="3006" w:type="dxa"/>
          </w:tcPr>
          <w:p w14:paraId="2E9808E2" w14:textId="77777777" w:rsidR="003D4399" w:rsidRPr="00FB7AF7" w:rsidRDefault="003D4399" w:rsidP="003D4399">
            <w:pPr>
              <w:pStyle w:val="STY3Brdtekst"/>
              <w:rPr>
                <w:lang w:val="nb-NO"/>
              </w:rPr>
            </w:pPr>
            <w:r w:rsidRPr="00FB7AF7">
              <w:rPr>
                <w:lang w:val="nb-NO"/>
              </w:rPr>
              <w:t>Forklaring</w:t>
            </w:r>
          </w:p>
        </w:tc>
      </w:tr>
      <w:tr w:rsidR="003D4399" w:rsidRPr="00B33C7C" w14:paraId="042E26B3" w14:textId="77777777" w:rsidTr="00FB7AF7">
        <w:tc>
          <w:tcPr>
            <w:tcW w:w="1560" w:type="dxa"/>
          </w:tcPr>
          <w:p w14:paraId="32C552D0" w14:textId="11B512B9" w:rsidR="003D4399" w:rsidRPr="00E52257" w:rsidRDefault="003D4399" w:rsidP="003D4399">
            <w:pPr>
              <w:pStyle w:val="STY3Brdtekst"/>
            </w:pPr>
            <w:r w:rsidRPr="00E52257">
              <w:t>A direction</w:t>
            </w:r>
          </w:p>
        </w:tc>
        <w:tc>
          <w:tcPr>
            <w:tcW w:w="3118" w:type="dxa"/>
          </w:tcPr>
          <w:p w14:paraId="5706D1A6" w14:textId="77777777" w:rsidR="003D4399" w:rsidRPr="00E52257" w:rsidRDefault="003D4399" w:rsidP="003D4399">
            <w:pPr>
              <w:pStyle w:val="STY3Brdtekst"/>
            </w:pPr>
            <w:r w:rsidRPr="00E52257">
              <w:t>This applies to driving direction with increasing km</w:t>
            </w:r>
          </w:p>
        </w:tc>
        <w:tc>
          <w:tcPr>
            <w:tcW w:w="1843" w:type="dxa"/>
          </w:tcPr>
          <w:p w14:paraId="3BA5B036" w14:textId="77777777" w:rsidR="003D4399" w:rsidRPr="00FB7AF7" w:rsidRDefault="003D4399" w:rsidP="003D4399">
            <w:pPr>
              <w:pStyle w:val="STY3Brdtekst"/>
              <w:rPr>
                <w:lang w:val="nb-NO"/>
              </w:rPr>
            </w:pPr>
            <w:r w:rsidRPr="00FB7AF7">
              <w:rPr>
                <w:lang w:val="nb-NO"/>
              </w:rPr>
              <w:t>A retning</w:t>
            </w:r>
          </w:p>
        </w:tc>
        <w:tc>
          <w:tcPr>
            <w:tcW w:w="3006" w:type="dxa"/>
          </w:tcPr>
          <w:p w14:paraId="5E65D877" w14:textId="77777777" w:rsidR="003D4399" w:rsidRPr="003B680A" w:rsidRDefault="003D4399" w:rsidP="003D4399">
            <w:pPr>
              <w:pStyle w:val="STY3Brdtekst"/>
              <w:rPr>
                <w:lang w:val="nb-NO"/>
              </w:rPr>
            </w:pPr>
            <w:r w:rsidRPr="003B680A">
              <w:rPr>
                <w:lang w:val="nb-NO"/>
              </w:rPr>
              <w:t>Gjelder for kjøring i retning med økende km.</w:t>
            </w:r>
          </w:p>
        </w:tc>
      </w:tr>
      <w:tr w:rsidR="00AD20BA" w:rsidRPr="00AD20BA" w14:paraId="6682039D" w14:textId="77777777" w:rsidTr="00FB7AF7">
        <w:tc>
          <w:tcPr>
            <w:tcW w:w="1560" w:type="dxa"/>
          </w:tcPr>
          <w:p w14:paraId="66428796" w14:textId="7422F4AA" w:rsidR="00AD20BA" w:rsidRPr="00E52257" w:rsidRDefault="00AD20BA" w:rsidP="003D4399">
            <w:pPr>
              <w:pStyle w:val="STY3Brdtekst"/>
            </w:pPr>
            <w:r>
              <w:t>Ai</w:t>
            </w:r>
          </w:p>
        </w:tc>
        <w:tc>
          <w:tcPr>
            <w:tcW w:w="3118" w:type="dxa"/>
          </w:tcPr>
          <w:p w14:paraId="2158840C" w14:textId="09E12110" w:rsidR="00AD20BA" w:rsidRPr="00E52257" w:rsidRDefault="00AD20BA" w:rsidP="003D4399">
            <w:pPr>
              <w:pStyle w:val="STY3Brdtekst"/>
            </w:pPr>
            <w:r>
              <w:t>Derailment indicator</w:t>
            </w:r>
          </w:p>
        </w:tc>
        <w:tc>
          <w:tcPr>
            <w:tcW w:w="1843" w:type="dxa"/>
          </w:tcPr>
          <w:p w14:paraId="5BCE922E" w14:textId="2E6ABF07" w:rsidR="00AD20BA" w:rsidRPr="00FB7AF7" w:rsidRDefault="00AD20BA" w:rsidP="003D4399">
            <w:pPr>
              <w:pStyle w:val="STY3Brdtekst"/>
              <w:rPr>
                <w:lang w:val="nb-NO"/>
              </w:rPr>
            </w:pPr>
            <w:r>
              <w:rPr>
                <w:lang w:val="nb-NO"/>
              </w:rPr>
              <w:t xml:space="preserve">Ai </w:t>
            </w:r>
          </w:p>
        </w:tc>
        <w:tc>
          <w:tcPr>
            <w:tcW w:w="3006" w:type="dxa"/>
          </w:tcPr>
          <w:p w14:paraId="1ECAD60A" w14:textId="679232D7" w:rsidR="00AD20BA" w:rsidRPr="003B680A" w:rsidRDefault="00AD20BA" w:rsidP="003D4399">
            <w:pPr>
              <w:pStyle w:val="STY3Brdtekst"/>
              <w:rPr>
                <w:lang w:val="nb-NO"/>
              </w:rPr>
            </w:pPr>
            <w:r>
              <w:rPr>
                <w:lang w:val="nb-NO"/>
              </w:rPr>
              <w:t>Avsporingsindikator</w:t>
            </w:r>
          </w:p>
        </w:tc>
      </w:tr>
      <w:tr w:rsidR="003D4399" w:rsidRPr="00B75CFB" w14:paraId="57040A49" w14:textId="77777777" w:rsidTr="00FB7AF7">
        <w:tc>
          <w:tcPr>
            <w:tcW w:w="1560" w:type="dxa"/>
          </w:tcPr>
          <w:p w14:paraId="798F4FDB" w14:textId="77777777" w:rsidR="003D4399" w:rsidRPr="00E52257" w:rsidRDefault="003D4399" w:rsidP="003D4399">
            <w:pPr>
              <w:pStyle w:val="STY3Brdtekst"/>
            </w:pPr>
            <w:r w:rsidRPr="00E52257">
              <w:t>ARCE</w:t>
            </w:r>
          </w:p>
        </w:tc>
        <w:tc>
          <w:tcPr>
            <w:tcW w:w="3118" w:type="dxa"/>
          </w:tcPr>
          <w:p w14:paraId="09F7728F" w14:textId="1793F3D8" w:rsidR="00550671" w:rsidRPr="00E52257" w:rsidRDefault="003D4399" w:rsidP="003D4399">
            <w:pPr>
              <w:pStyle w:val="STY3Brdtekst"/>
            </w:pPr>
            <w:r w:rsidRPr="00E52257">
              <w:t>Function</w:t>
            </w:r>
            <w:r w:rsidR="002562F1">
              <w:t xml:space="preserve">ality </w:t>
            </w:r>
            <w:r w:rsidRPr="00E52257">
              <w:t xml:space="preserve">Siemens use to </w:t>
            </w:r>
            <w:r w:rsidR="003E76F0">
              <w:t>exclude</w:t>
            </w:r>
            <w:r w:rsidR="00276665">
              <w:t xml:space="preserve"> conflicting </w:t>
            </w:r>
            <w:r w:rsidR="00E45C65">
              <w:t xml:space="preserve">train and shunting </w:t>
            </w:r>
            <w:r w:rsidR="00276665">
              <w:t>routes</w:t>
            </w:r>
            <w:r w:rsidRPr="00E52257">
              <w:t>.</w:t>
            </w:r>
            <w:r w:rsidR="00807554">
              <w:t xml:space="preserve"> </w:t>
            </w:r>
            <w:r w:rsidR="00C50421">
              <w:t>Related to</w:t>
            </w:r>
            <w:r w:rsidR="00530FC7">
              <w:t xml:space="preserve"> the overlaps</w:t>
            </w:r>
            <w:r w:rsidR="00550671" w:rsidRPr="00550671">
              <w:t xml:space="preserve"> for both routes</w:t>
            </w:r>
            <w:r w:rsidR="001940B3">
              <w:t>.</w:t>
            </w:r>
          </w:p>
        </w:tc>
        <w:tc>
          <w:tcPr>
            <w:tcW w:w="1843" w:type="dxa"/>
          </w:tcPr>
          <w:p w14:paraId="74F27DEF" w14:textId="77777777" w:rsidR="003D4399" w:rsidRPr="00FB7AF7" w:rsidRDefault="003D4399" w:rsidP="003D4399">
            <w:pPr>
              <w:pStyle w:val="STY3Brdtekst"/>
              <w:rPr>
                <w:lang w:val="nb-NO"/>
              </w:rPr>
            </w:pPr>
            <w:r w:rsidRPr="00FB7AF7">
              <w:rPr>
                <w:lang w:val="nb-NO"/>
              </w:rPr>
              <w:t>ARCE</w:t>
            </w:r>
          </w:p>
        </w:tc>
        <w:tc>
          <w:tcPr>
            <w:tcW w:w="3006" w:type="dxa"/>
          </w:tcPr>
          <w:p w14:paraId="15D63D8D" w14:textId="21FE5ECB" w:rsidR="00B75CFB" w:rsidRPr="003B680A" w:rsidRDefault="00B75CFB" w:rsidP="003D4399">
            <w:pPr>
              <w:pStyle w:val="STY3Brdtekst"/>
              <w:rPr>
                <w:noProof/>
                <w:lang w:val="nb-NO"/>
              </w:rPr>
            </w:pPr>
            <w:r>
              <w:rPr>
                <w:noProof/>
                <w:lang w:val="nb-NO"/>
              </w:rPr>
              <w:t xml:space="preserve">Funksjonalitet Siemens bruker for å </w:t>
            </w:r>
            <w:r w:rsidR="0068213D">
              <w:rPr>
                <w:noProof/>
                <w:lang w:val="nb-NO"/>
              </w:rPr>
              <w:t>forhindre</w:t>
            </w:r>
            <w:r w:rsidR="00A54195">
              <w:rPr>
                <w:noProof/>
                <w:lang w:val="nb-NO"/>
              </w:rPr>
              <w:t xml:space="preserve"> fiendtlige tog- og skifteveier. Knyttes til </w:t>
            </w:r>
            <w:r w:rsidR="007570F0">
              <w:rPr>
                <w:noProof/>
                <w:lang w:val="nb-NO"/>
              </w:rPr>
              <w:t xml:space="preserve">overlappet </w:t>
            </w:r>
            <w:r w:rsidR="00A54195">
              <w:rPr>
                <w:noProof/>
                <w:lang w:val="nb-NO"/>
              </w:rPr>
              <w:t xml:space="preserve">for begge </w:t>
            </w:r>
            <w:r w:rsidR="00687771">
              <w:rPr>
                <w:noProof/>
                <w:lang w:val="nb-NO"/>
              </w:rPr>
              <w:t>veiene.</w:t>
            </w:r>
          </w:p>
        </w:tc>
      </w:tr>
      <w:tr w:rsidR="003D4399" w:rsidRPr="00B33C7C" w14:paraId="40233000" w14:textId="77777777" w:rsidTr="00FB7AF7">
        <w:tc>
          <w:tcPr>
            <w:tcW w:w="1560" w:type="dxa"/>
          </w:tcPr>
          <w:p w14:paraId="510B77F9" w14:textId="77777777" w:rsidR="003D4399" w:rsidRPr="00E52257" w:rsidRDefault="003D4399" w:rsidP="003D4399">
            <w:pPr>
              <w:pStyle w:val="STY3Brdtekst"/>
            </w:pPr>
            <w:r w:rsidRPr="00E52257">
              <w:t>B direction</w:t>
            </w:r>
          </w:p>
        </w:tc>
        <w:tc>
          <w:tcPr>
            <w:tcW w:w="3118" w:type="dxa"/>
          </w:tcPr>
          <w:p w14:paraId="4006630C" w14:textId="77777777" w:rsidR="003D4399" w:rsidRPr="00E52257" w:rsidRDefault="003D4399" w:rsidP="003D4399">
            <w:pPr>
              <w:pStyle w:val="STY3Brdtekst"/>
            </w:pPr>
            <w:r w:rsidRPr="00E52257">
              <w:t>This applies to driving direction with decreasing km</w:t>
            </w:r>
          </w:p>
        </w:tc>
        <w:tc>
          <w:tcPr>
            <w:tcW w:w="1843" w:type="dxa"/>
          </w:tcPr>
          <w:p w14:paraId="5012AA29" w14:textId="77777777" w:rsidR="003D4399" w:rsidRPr="00FB7AF7" w:rsidRDefault="003D4399" w:rsidP="003D4399">
            <w:pPr>
              <w:pStyle w:val="STY3Brdtekst"/>
              <w:rPr>
                <w:lang w:val="nb-NO"/>
              </w:rPr>
            </w:pPr>
            <w:r w:rsidRPr="00FB7AF7">
              <w:rPr>
                <w:lang w:val="nb-NO"/>
              </w:rPr>
              <w:t>B retning</w:t>
            </w:r>
          </w:p>
        </w:tc>
        <w:tc>
          <w:tcPr>
            <w:tcW w:w="3006" w:type="dxa"/>
          </w:tcPr>
          <w:p w14:paraId="7716C8D3" w14:textId="77777777" w:rsidR="003D4399" w:rsidRPr="003B680A" w:rsidRDefault="003D4399" w:rsidP="003D4399">
            <w:pPr>
              <w:pStyle w:val="STY3Brdtekst"/>
              <w:rPr>
                <w:lang w:val="nb-NO"/>
              </w:rPr>
            </w:pPr>
            <w:r w:rsidRPr="003B680A">
              <w:rPr>
                <w:lang w:val="nb-NO"/>
              </w:rPr>
              <w:t>Gjelder for kjøring i retning med synkende km.</w:t>
            </w:r>
          </w:p>
        </w:tc>
      </w:tr>
      <w:tr w:rsidR="003D4399" w:rsidRPr="00B33C7C" w14:paraId="355639E5" w14:textId="77777777" w:rsidTr="00FB7AF7">
        <w:tc>
          <w:tcPr>
            <w:tcW w:w="1560" w:type="dxa"/>
          </w:tcPr>
          <w:p w14:paraId="20F558D4" w14:textId="77777777" w:rsidR="003D4399" w:rsidRPr="00E52257" w:rsidRDefault="003D4399" w:rsidP="003D4399">
            <w:pPr>
              <w:pStyle w:val="STY3Brdtekst"/>
            </w:pPr>
            <w:r>
              <w:t>Border Protection</w:t>
            </w:r>
          </w:p>
        </w:tc>
        <w:tc>
          <w:tcPr>
            <w:tcW w:w="3118" w:type="dxa"/>
          </w:tcPr>
          <w:p w14:paraId="7F5D74E9" w14:textId="77777777" w:rsidR="003D4399" w:rsidRPr="00E52257" w:rsidRDefault="003D4399" w:rsidP="003D4399">
            <w:pPr>
              <w:pStyle w:val="STY3Brdtekst"/>
            </w:pPr>
            <w:r>
              <w:t xml:space="preserve">Point providing protection for a train to get out of a TSA or WA. </w:t>
            </w:r>
            <w:r>
              <w:br/>
              <w:t>(Siemens uses: Inner flank protection)</w:t>
            </w:r>
          </w:p>
        </w:tc>
        <w:tc>
          <w:tcPr>
            <w:tcW w:w="1843" w:type="dxa"/>
          </w:tcPr>
          <w:p w14:paraId="3F5AFBD1" w14:textId="77777777" w:rsidR="003D4399" w:rsidRPr="00FB7AF7" w:rsidRDefault="003D4399" w:rsidP="003D4399">
            <w:pPr>
              <w:pStyle w:val="STY3Brdtekst"/>
              <w:rPr>
                <w:lang w:val="nb-NO"/>
              </w:rPr>
            </w:pPr>
            <w:r w:rsidRPr="00FB7AF7">
              <w:rPr>
                <w:lang w:val="nb-NO"/>
              </w:rPr>
              <w:t>Avgrensende</w:t>
            </w:r>
          </w:p>
        </w:tc>
        <w:tc>
          <w:tcPr>
            <w:tcW w:w="3006" w:type="dxa"/>
          </w:tcPr>
          <w:p w14:paraId="207B4D6E" w14:textId="77777777" w:rsidR="003D4399" w:rsidRPr="003B680A" w:rsidRDefault="003D4399" w:rsidP="003D4399">
            <w:pPr>
              <w:pStyle w:val="STY3Brdtekst"/>
              <w:rPr>
                <w:lang w:val="nb-NO"/>
              </w:rPr>
            </w:pPr>
            <w:r w:rsidRPr="003B680A">
              <w:rPr>
                <w:lang w:val="nb-NO"/>
              </w:rPr>
              <w:t>Sporveksel som gir dekning for et tog så det ikke kommer ut av et lokalområde eller arbeidsområde.</w:t>
            </w:r>
          </w:p>
        </w:tc>
      </w:tr>
      <w:tr w:rsidR="003D4399" w:rsidRPr="006176B0" w14:paraId="550489E4" w14:textId="77777777" w:rsidTr="00FB7AF7">
        <w:tc>
          <w:tcPr>
            <w:tcW w:w="1560" w:type="dxa"/>
          </w:tcPr>
          <w:p w14:paraId="47F7E43A" w14:textId="77777777" w:rsidR="003D4399" w:rsidRDefault="003D4399" w:rsidP="003D4399">
            <w:pPr>
              <w:pStyle w:val="STY3Brdtekst"/>
            </w:pPr>
            <w:r>
              <w:t>Catch point</w:t>
            </w:r>
          </w:p>
        </w:tc>
        <w:tc>
          <w:tcPr>
            <w:tcW w:w="3118" w:type="dxa"/>
          </w:tcPr>
          <w:p w14:paraId="0BFB5D57" w14:textId="77777777" w:rsidR="003D4399" w:rsidRDefault="003D4399" w:rsidP="003D4399">
            <w:pPr>
              <w:pStyle w:val="STY3Brdtekst"/>
            </w:pPr>
            <w:r>
              <w:t>Shall not be used</w:t>
            </w:r>
          </w:p>
        </w:tc>
        <w:tc>
          <w:tcPr>
            <w:tcW w:w="1843" w:type="dxa"/>
          </w:tcPr>
          <w:p w14:paraId="45388508" w14:textId="77777777" w:rsidR="003D4399" w:rsidRPr="00FB7AF7" w:rsidRDefault="003D4399" w:rsidP="003D4399">
            <w:pPr>
              <w:pStyle w:val="STY3Brdtekst"/>
              <w:rPr>
                <w:lang w:val="nb-NO"/>
              </w:rPr>
            </w:pPr>
            <w:r w:rsidRPr="00FB7AF7">
              <w:rPr>
                <w:lang w:val="nb-NO"/>
              </w:rPr>
              <w:t>-</w:t>
            </w:r>
          </w:p>
        </w:tc>
        <w:tc>
          <w:tcPr>
            <w:tcW w:w="3006" w:type="dxa"/>
          </w:tcPr>
          <w:p w14:paraId="2454671D" w14:textId="77777777" w:rsidR="003D4399" w:rsidRPr="00FB7AF7" w:rsidRDefault="003D4399" w:rsidP="003D4399">
            <w:pPr>
              <w:pStyle w:val="STY3Brdtekst"/>
              <w:rPr>
                <w:lang w:val="nb-NO"/>
              </w:rPr>
            </w:pPr>
            <w:r w:rsidRPr="00FB7AF7">
              <w:rPr>
                <w:lang w:val="nb-NO"/>
              </w:rPr>
              <w:t>Skal ikke benyttes</w:t>
            </w:r>
          </w:p>
        </w:tc>
      </w:tr>
      <w:tr w:rsidR="003D4399" w:rsidRPr="00B33C7C" w14:paraId="023C802B" w14:textId="77777777" w:rsidTr="00FB7AF7">
        <w:tc>
          <w:tcPr>
            <w:tcW w:w="1560" w:type="dxa"/>
          </w:tcPr>
          <w:p w14:paraId="2A2ADF2C" w14:textId="77777777" w:rsidR="003D4399" w:rsidRPr="00E52257" w:rsidRDefault="003D4399" w:rsidP="003D4399">
            <w:pPr>
              <w:pStyle w:val="STY3Brdtekst"/>
              <w:rPr>
                <w:rFonts w:eastAsia="Arial"/>
              </w:rPr>
            </w:pPr>
            <w:r w:rsidRPr="00E52257">
              <w:t>CESA</w:t>
            </w:r>
          </w:p>
          <w:p w14:paraId="49C071AD" w14:textId="77777777" w:rsidR="003D4399" w:rsidRPr="00E52257" w:rsidRDefault="003D4399" w:rsidP="003D4399">
            <w:pPr>
              <w:pStyle w:val="STY3Brdtekst"/>
            </w:pPr>
          </w:p>
        </w:tc>
        <w:tc>
          <w:tcPr>
            <w:tcW w:w="3118" w:type="dxa"/>
          </w:tcPr>
          <w:p w14:paraId="76D5D9C1" w14:textId="77777777" w:rsidR="003D4399" w:rsidRPr="00E52257" w:rsidRDefault="003D4399" w:rsidP="003D4399">
            <w:pPr>
              <w:pStyle w:val="STY3Brdtekst"/>
            </w:pPr>
            <w:r w:rsidRPr="00E52257">
              <w:t>(Conditional Emergency Stop Area)</w:t>
            </w:r>
          </w:p>
          <w:p w14:paraId="050FAE23" w14:textId="12D62570" w:rsidR="003D4399" w:rsidRPr="00E52257" w:rsidRDefault="003D4399" w:rsidP="003D4399">
            <w:pPr>
              <w:pStyle w:val="STY3Brdtekst"/>
              <w:rPr>
                <w:noProof/>
              </w:rPr>
            </w:pPr>
            <w:r w:rsidRPr="00E52257">
              <w:t xml:space="preserve">Stop area where the train will be stopped </w:t>
            </w:r>
            <w:r>
              <w:t>only</w:t>
            </w:r>
            <w:r w:rsidRPr="00E52257">
              <w:t xml:space="preserve"> if it can stop </w:t>
            </w:r>
            <w:r>
              <w:t>before entering</w:t>
            </w:r>
            <w:r w:rsidRPr="00E52257">
              <w:t xml:space="preserve"> the area </w:t>
            </w:r>
            <w:r>
              <w:t xml:space="preserve">(without stopping </w:t>
            </w:r>
            <w:r w:rsidRPr="00E52257">
              <w:t xml:space="preserve">in </w:t>
            </w:r>
            <w:r>
              <w:t xml:space="preserve">or after </w:t>
            </w:r>
            <w:r w:rsidRPr="00E52257">
              <w:t xml:space="preserve">the area </w:t>
            </w:r>
            <w:r>
              <w:t>)</w:t>
            </w:r>
            <w:r w:rsidRPr="00E52257">
              <w:t>.</w:t>
            </w:r>
          </w:p>
        </w:tc>
        <w:tc>
          <w:tcPr>
            <w:tcW w:w="1843" w:type="dxa"/>
          </w:tcPr>
          <w:p w14:paraId="45983348" w14:textId="77777777" w:rsidR="003D4399" w:rsidRPr="00FB7AF7" w:rsidRDefault="003D4399" w:rsidP="003D4399">
            <w:pPr>
              <w:pStyle w:val="STY3Brdtekst"/>
              <w:rPr>
                <w:lang w:val="nb-NO"/>
              </w:rPr>
            </w:pPr>
            <w:r w:rsidRPr="00FB7AF7">
              <w:rPr>
                <w:lang w:val="nb-NO"/>
              </w:rPr>
              <w:t>CESA</w:t>
            </w:r>
          </w:p>
        </w:tc>
        <w:tc>
          <w:tcPr>
            <w:tcW w:w="3006" w:type="dxa"/>
          </w:tcPr>
          <w:p w14:paraId="7AF41E54" w14:textId="31734FE6" w:rsidR="003D4399" w:rsidRPr="003B680A" w:rsidRDefault="003D4399" w:rsidP="003D4399">
            <w:pPr>
              <w:pStyle w:val="STY3Brdtekst"/>
              <w:rPr>
                <w:noProof/>
                <w:lang w:val="nb-NO"/>
              </w:rPr>
            </w:pPr>
            <w:r w:rsidRPr="003B680A">
              <w:rPr>
                <w:noProof/>
                <w:lang w:val="nb-NO"/>
              </w:rPr>
              <w:t>Nødstoppområde hvor toget kun stoppes dersom det klarer å stoppe foran området (uten å bli stående i eller etter området).</w:t>
            </w:r>
          </w:p>
        </w:tc>
      </w:tr>
      <w:tr w:rsidR="003D4399" w:rsidRPr="00B33C7C" w14:paraId="1F7464D9" w14:textId="77777777" w:rsidTr="00FB7AF7">
        <w:tc>
          <w:tcPr>
            <w:tcW w:w="1560" w:type="dxa"/>
          </w:tcPr>
          <w:p w14:paraId="660DAAA4" w14:textId="77777777" w:rsidR="003D4399" w:rsidRPr="00E52257" w:rsidRDefault="003D4399" w:rsidP="003D4399">
            <w:pPr>
              <w:pStyle w:val="STY3Brdtekst"/>
            </w:pPr>
            <w:r w:rsidRPr="00E52257">
              <w:t>Command</w:t>
            </w:r>
          </w:p>
        </w:tc>
        <w:tc>
          <w:tcPr>
            <w:tcW w:w="3118" w:type="dxa"/>
          </w:tcPr>
          <w:p w14:paraId="35583830" w14:textId="77777777" w:rsidR="003D4399" w:rsidRPr="00E52257" w:rsidRDefault="003D4399" w:rsidP="003D4399">
            <w:pPr>
              <w:pStyle w:val="STY3Brdtekst"/>
            </w:pPr>
            <w:r w:rsidRPr="00E52257">
              <w:t>Ref to «Sequence to lock a train</w:t>
            </w:r>
            <w:r>
              <w:t xml:space="preserve"> route and shunting</w:t>
            </w:r>
            <w:r w:rsidRPr="00E52257">
              <w:t xml:space="preserve"> route»</w:t>
            </w:r>
          </w:p>
        </w:tc>
        <w:tc>
          <w:tcPr>
            <w:tcW w:w="1843" w:type="dxa"/>
          </w:tcPr>
          <w:p w14:paraId="1470556B" w14:textId="77777777" w:rsidR="003D4399" w:rsidRPr="00FB7AF7" w:rsidRDefault="003D4399" w:rsidP="003D4399">
            <w:pPr>
              <w:pStyle w:val="STY3Brdtekst"/>
              <w:rPr>
                <w:lang w:val="nb-NO"/>
              </w:rPr>
            </w:pPr>
            <w:r w:rsidRPr="00FB7AF7">
              <w:rPr>
                <w:lang w:val="nb-NO"/>
              </w:rPr>
              <w:t>Ordre</w:t>
            </w:r>
          </w:p>
        </w:tc>
        <w:tc>
          <w:tcPr>
            <w:tcW w:w="3006" w:type="dxa"/>
          </w:tcPr>
          <w:p w14:paraId="3489A464" w14:textId="77777777" w:rsidR="003D4399" w:rsidRPr="003B680A" w:rsidRDefault="003D4399" w:rsidP="003D4399">
            <w:pPr>
              <w:pStyle w:val="STY3Brdtekst"/>
              <w:rPr>
                <w:noProof/>
                <w:lang w:val="nb-NO"/>
              </w:rPr>
            </w:pPr>
            <w:r w:rsidRPr="003B680A">
              <w:rPr>
                <w:noProof/>
                <w:lang w:val="nb-NO"/>
              </w:rPr>
              <w:t>Se</w:t>
            </w:r>
            <w:r w:rsidRPr="003B680A">
              <w:rPr>
                <w:lang w:val="nb-NO"/>
              </w:rPr>
              <w:t xml:space="preserve"> «Sekvens for å sikre togvei og skiftevei»</w:t>
            </w:r>
          </w:p>
        </w:tc>
      </w:tr>
      <w:tr w:rsidR="003D4399" w:rsidRPr="00B33C7C" w14:paraId="79FA2453" w14:textId="77777777" w:rsidTr="00FB7AF7">
        <w:tc>
          <w:tcPr>
            <w:tcW w:w="1560" w:type="dxa"/>
          </w:tcPr>
          <w:p w14:paraId="4F4DAE79" w14:textId="77777777" w:rsidR="003D4399" w:rsidRPr="00E52257" w:rsidRDefault="003D4399" w:rsidP="003D4399">
            <w:pPr>
              <w:pStyle w:val="STY3Brdtekst"/>
            </w:pPr>
            <w:r w:rsidRPr="00E52257">
              <w:t>Cancel</w:t>
            </w:r>
            <w:r>
              <w:t>l</w:t>
            </w:r>
            <w:r w:rsidRPr="00E52257">
              <w:t>ation time</w:t>
            </w:r>
          </w:p>
        </w:tc>
        <w:tc>
          <w:tcPr>
            <w:tcW w:w="3118" w:type="dxa"/>
          </w:tcPr>
          <w:p w14:paraId="722B4965" w14:textId="77777777" w:rsidR="003D4399" w:rsidRPr="00E52257" w:rsidRDefault="003D4399" w:rsidP="003D4399">
            <w:pPr>
              <w:pStyle w:val="STY3Brdtekst"/>
            </w:pPr>
            <w:r w:rsidRPr="00E52257">
              <w:t xml:space="preserve">Time delay from the train dispatcher gives the order until </w:t>
            </w:r>
            <w:r>
              <w:t xml:space="preserve">a train route, shunting route or TSA </w:t>
            </w:r>
            <w:r w:rsidRPr="00E52257">
              <w:t xml:space="preserve">it is released. </w:t>
            </w:r>
          </w:p>
        </w:tc>
        <w:tc>
          <w:tcPr>
            <w:tcW w:w="1843" w:type="dxa"/>
          </w:tcPr>
          <w:p w14:paraId="01ABA80C" w14:textId="5E75B787" w:rsidR="003D4399" w:rsidRPr="00FB7AF7" w:rsidRDefault="003D4399" w:rsidP="003D4399">
            <w:pPr>
              <w:pStyle w:val="STY3Brdtekst"/>
              <w:rPr>
                <w:lang w:val="nb-NO"/>
              </w:rPr>
            </w:pPr>
            <w:r w:rsidRPr="00FB7AF7">
              <w:rPr>
                <w:lang w:val="nb-NO"/>
              </w:rPr>
              <w:t>Tids</w:t>
            </w:r>
            <w:r w:rsidR="00547805" w:rsidRPr="00FB7AF7">
              <w:rPr>
                <w:lang w:val="nb-NO"/>
              </w:rPr>
              <w:t>u</w:t>
            </w:r>
            <w:r w:rsidRPr="00FB7AF7">
              <w:rPr>
                <w:lang w:val="nb-NO"/>
              </w:rPr>
              <w:t xml:space="preserve">tløsning </w:t>
            </w:r>
          </w:p>
        </w:tc>
        <w:tc>
          <w:tcPr>
            <w:tcW w:w="3006" w:type="dxa"/>
          </w:tcPr>
          <w:p w14:paraId="315A8DAE" w14:textId="77777777" w:rsidR="003D4399" w:rsidRPr="003B680A" w:rsidRDefault="003D4399" w:rsidP="003D4399">
            <w:pPr>
              <w:pStyle w:val="STY3Brdtekst"/>
              <w:rPr>
                <w:noProof/>
                <w:lang w:val="nb-NO"/>
              </w:rPr>
            </w:pPr>
            <w:r w:rsidRPr="003B680A">
              <w:rPr>
                <w:noProof/>
                <w:lang w:val="nb-NO"/>
              </w:rPr>
              <w:t>Tidsforsinkelse fra togleder gir ordre til togvei, skiftevei eller lokalområde er utløst.</w:t>
            </w:r>
          </w:p>
        </w:tc>
      </w:tr>
      <w:tr w:rsidR="00AD0EA1" w:rsidRPr="00B33C7C" w14:paraId="04B507FF" w14:textId="77777777" w:rsidTr="00FB7AF7">
        <w:tc>
          <w:tcPr>
            <w:tcW w:w="1560" w:type="dxa"/>
          </w:tcPr>
          <w:p w14:paraId="039FE6A5" w14:textId="77777777" w:rsidR="00AD0EA1" w:rsidRPr="00E77F7B" w:rsidRDefault="00AD0EA1">
            <w:pPr>
              <w:pStyle w:val="STY3Brdtekst"/>
            </w:pPr>
            <w:r w:rsidRPr="00E77F7B">
              <w:t>Crossing</w:t>
            </w:r>
          </w:p>
        </w:tc>
        <w:tc>
          <w:tcPr>
            <w:tcW w:w="3118" w:type="dxa"/>
          </w:tcPr>
          <w:p w14:paraId="285FEDDB" w14:textId="77777777" w:rsidR="00AD0EA1" w:rsidRPr="00E77F7B" w:rsidRDefault="00AD0EA1">
            <w:pPr>
              <w:pStyle w:val="STY3Brdtekst"/>
            </w:pPr>
            <w:r w:rsidRPr="00E77F7B">
              <w:t>Two track is crossing each other without the possibility for choosing directions.</w:t>
            </w:r>
          </w:p>
        </w:tc>
        <w:tc>
          <w:tcPr>
            <w:tcW w:w="1843" w:type="dxa"/>
          </w:tcPr>
          <w:p w14:paraId="0334C0F4" w14:textId="77777777" w:rsidR="00AD0EA1" w:rsidRPr="00BF5CEF" w:rsidRDefault="00AD0EA1">
            <w:pPr>
              <w:pStyle w:val="STY3Brdtekst"/>
              <w:rPr>
                <w:lang w:val="nb-NO"/>
              </w:rPr>
            </w:pPr>
            <w:r w:rsidRPr="00BF5CEF">
              <w:rPr>
                <w:lang w:val="nb-NO"/>
              </w:rPr>
              <w:t>Sporkryss</w:t>
            </w:r>
          </w:p>
        </w:tc>
        <w:tc>
          <w:tcPr>
            <w:tcW w:w="3006" w:type="dxa"/>
          </w:tcPr>
          <w:p w14:paraId="19DB14AE" w14:textId="77777777" w:rsidR="00AD0EA1" w:rsidRPr="00E77F7B" w:rsidRDefault="00AD0EA1">
            <w:pPr>
              <w:pStyle w:val="STY3Brdtekst"/>
              <w:rPr>
                <w:lang w:val="nb-NO"/>
              </w:rPr>
            </w:pPr>
            <w:r w:rsidRPr="00E77F7B">
              <w:rPr>
                <w:lang w:val="nb-NO"/>
              </w:rPr>
              <w:t>To spor krysser hverandre uten mulighet for å velge retninger.</w:t>
            </w:r>
          </w:p>
        </w:tc>
      </w:tr>
      <w:tr w:rsidR="006F20B2" w:rsidRPr="00B33C7C" w14:paraId="284EEE21" w14:textId="77777777" w:rsidTr="00FB7AF7">
        <w:tc>
          <w:tcPr>
            <w:tcW w:w="1560" w:type="dxa"/>
          </w:tcPr>
          <w:p w14:paraId="6B917857" w14:textId="7A860B11" w:rsidR="006F20B2" w:rsidRPr="00E52257" w:rsidRDefault="006F20B2" w:rsidP="003D4399">
            <w:pPr>
              <w:pStyle w:val="STY3Brdtekst"/>
            </w:pPr>
            <w:r>
              <w:t>Default requirement</w:t>
            </w:r>
          </w:p>
        </w:tc>
        <w:tc>
          <w:tcPr>
            <w:tcW w:w="3118" w:type="dxa"/>
          </w:tcPr>
          <w:p w14:paraId="46C28124" w14:textId="652CBFEF" w:rsidR="006F20B2" w:rsidRPr="00E52257" w:rsidRDefault="00CB57A0" w:rsidP="003D4399">
            <w:pPr>
              <w:pStyle w:val="STY3Brdtekst"/>
            </w:pPr>
            <w:r>
              <w:t xml:space="preserve">Default requirement from Bane NOR. Applicable </w:t>
            </w:r>
            <w:r w:rsidR="009F2883">
              <w:t xml:space="preserve">if no other requirement is specified. </w:t>
            </w:r>
          </w:p>
        </w:tc>
        <w:tc>
          <w:tcPr>
            <w:tcW w:w="1843" w:type="dxa"/>
          </w:tcPr>
          <w:p w14:paraId="2EE10C55" w14:textId="1CD922CF" w:rsidR="006F20B2" w:rsidRPr="00FB7AF7" w:rsidRDefault="006F20B2" w:rsidP="003D4399">
            <w:pPr>
              <w:pStyle w:val="STY3Brdtekst"/>
              <w:rPr>
                <w:lang w:val="nb-NO"/>
              </w:rPr>
            </w:pPr>
            <w:r w:rsidRPr="00FB7AF7">
              <w:rPr>
                <w:lang w:val="nb-NO"/>
              </w:rPr>
              <w:t>Default krav</w:t>
            </w:r>
          </w:p>
        </w:tc>
        <w:tc>
          <w:tcPr>
            <w:tcW w:w="3006" w:type="dxa"/>
          </w:tcPr>
          <w:p w14:paraId="0AA2F2F2" w14:textId="5A5F7439" w:rsidR="006F20B2" w:rsidRPr="003B680A" w:rsidRDefault="006F20B2" w:rsidP="003D4399">
            <w:pPr>
              <w:pStyle w:val="STY3Brdtekst"/>
              <w:rPr>
                <w:noProof/>
                <w:lang w:val="nb-NO"/>
              </w:rPr>
            </w:pPr>
            <w:r>
              <w:rPr>
                <w:noProof/>
                <w:lang w:val="nb-NO"/>
              </w:rPr>
              <w:t>Generelt krav fra Bane NOR</w:t>
            </w:r>
            <w:r w:rsidR="00CB57A0">
              <w:rPr>
                <w:noProof/>
                <w:lang w:val="nb-NO"/>
              </w:rPr>
              <w:t xml:space="preserve">. Gjelder om ikke annet krav </w:t>
            </w:r>
            <w:r w:rsidR="009F2883">
              <w:rPr>
                <w:noProof/>
                <w:lang w:val="nb-NO"/>
              </w:rPr>
              <w:t xml:space="preserve">er </w:t>
            </w:r>
            <w:r w:rsidR="00CB57A0">
              <w:rPr>
                <w:noProof/>
                <w:lang w:val="nb-NO"/>
              </w:rPr>
              <w:t xml:space="preserve">angitt. </w:t>
            </w:r>
          </w:p>
        </w:tc>
      </w:tr>
      <w:tr w:rsidR="003D4399" w:rsidRPr="00B33C7C" w14:paraId="20039EE2" w14:textId="77777777" w:rsidTr="00FB7AF7">
        <w:tc>
          <w:tcPr>
            <w:tcW w:w="1560" w:type="dxa"/>
          </w:tcPr>
          <w:p w14:paraId="0C508C60" w14:textId="77777777" w:rsidR="003D4399" w:rsidRPr="00E52257" w:rsidRDefault="003D4399" w:rsidP="003D4399">
            <w:pPr>
              <w:pStyle w:val="STY3Brdtekst"/>
            </w:pPr>
            <w:r w:rsidRPr="00E52257">
              <w:t>Deregistered</w:t>
            </w:r>
          </w:p>
        </w:tc>
        <w:tc>
          <w:tcPr>
            <w:tcW w:w="3118" w:type="dxa"/>
          </w:tcPr>
          <w:p w14:paraId="0925FB0C" w14:textId="04214BB9" w:rsidR="003D4399" w:rsidRPr="00E52257" w:rsidRDefault="003D4399" w:rsidP="003D4399">
            <w:pPr>
              <w:pStyle w:val="STY3Brdtekst"/>
            </w:pPr>
            <w:r w:rsidRPr="00E52257">
              <w:t>Train driver disconnects the train from RBC</w:t>
            </w:r>
            <w:r w:rsidR="003C550D">
              <w:t xml:space="preserve"> by closing the desk</w:t>
            </w:r>
            <w:r w:rsidRPr="00E52257">
              <w:t>.</w:t>
            </w:r>
            <w:r w:rsidR="00C030CE">
              <w:t xml:space="preserve"> </w:t>
            </w:r>
          </w:p>
        </w:tc>
        <w:tc>
          <w:tcPr>
            <w:tcW w:w="1843" w:type="dxa"/>
          </w:tcPr>
          <w:p w14:paraId="111CA95E" w14:textId="77777777" w:rsidR="003D4399" w:rsidRPr="00FB7AF7" w:rsidRDefault="003D4399" w:rsidP="003D4399">
            <w:pPr>
              <w:pStyle w:val="STY3Brdtekst"/>
              <w:rPr>
                <w:lang w:val="nb-NO"/>
              </w:rPr>
            </w:pPr>
            <w:r w:rsidRPr="00FB7AF7">
              <w:rPr>
                <w:lang w:val="nb-NO"/>
              </w:rPr>
              <w:t>Avregistrerer</w:t>
            </w:r>
          </w:p>
        </w:tc>
        <w:tc>
          <w:tcPr>
            <w:tcW w:w="3006" w:type="dxa"/>
          </w:tcPr>
          <w:p w14:paraId="139A42DC" w14:textId="77777777" w:rsidR="003D4399" w:rsidRPr="003B680A" w:rsidRDefault="003D4399" w:rsidP="003D4399">
            <w:pPr>
              <w:pStyle w:val="STY3Brdtekst"/>
              <w:rPr>
                <w:lang w:val="nb-NO"/>
              </w:rPr>
            </w:pPr>
            <w:r w:rsidRPr="003B680A">
              <w:rPr>
                <w:lang w:val="nb-NO"/>
              </w:rPr>
              <w:t>Lokfører kobler toget fra RBC.</w:t>
            </w:r>
          </w:p>
        </w:tc>
      </w:tr>
      <w:tr w:rsidR="00F95403" w:rsidRPr="00F95403" w14:paraId="2FE3F6BA" w14:textId="77777777" w:rsidTr="00FB7AF7">
        <w:tc>
          <w:tcPr>
            <w:tcW w:w="1560" w:type="dxa"/>
          </w:tcPr>
          <w:p w14:paraId="6DA502D2" w14:textId="6C9B3C50" w:rsidR="00F95403" w:rsidRPr="00E52257" w:rsidRDefault="00F95403" w:rsidP="003D4399">
            <w:pPr>
              <w:pStyle w:val="STY3Brdtekst"/>
            </w:pPr>
            <w:r>
              <w:t>Di</w:t>
            </w:r>
            <w:r w:rsidR="00F25C7B">
              <w:t>a</w:t>
            </w:r>
            <w:r>
              <w:t>mond crossing</w:t>
            </w:r>
          </w:p>
        </w:tc>
        <w:tc>
          <w:tcPr>
            <w:tcW w:w="3118" w:type="dxa"/>
          </w:tcPr>
          <w:p w14:paraId="6E6A2873" w14:textId="2565F54C" w:rsidR="00F95403" w:rsidRPr="00E52257" w:rsidRDefault="00E76E39" w:rsidP="003D4399">
            <w:pPr>
              <w:pStyle w:val="STY3Brdtekst"/>
            </w:pPr>
            <w:r>
              <w:t>Shall not be used</w:t>
            </w:r>
          </w:p>
        </w:tc>
        <w:tc>
          <w:tcPr>
            <w:tcW w:w="1843" w:type="dxa"/>
          </w:tcPr>
          <w:p w14:paraId="799EAED9" w14:textId="184F6CC9" w:rsidR="00F95403" w:rsidRPr="00FB7AF7" w:rsidRDefault="00C94CD6" w:rsidP="003D4399">
            <w:pPr>
              <w:pStyle w:val="STY3Brdtekst"/>
              <w:rPr>
                <w:lang w:val="nb-NO"/>
              </w:rPr>
            </w:pPr>
            <w:r w:rsidRPr="00FB7AF7">
              <w:rPr>
                <w:lang w:val="nb-NO"/>
              </w:rPr>
              <w:t>-</w:t>
            </w:r>
          </w:p>
        </w:tc>
        <w:tc>
          <w:tcPr>
            <w:tcW w:w="3006" w:type="dxa"/>
          </w:tcPr>
          <w:p w14:paraId="57A6AA66" w14:textId="29E87F9E" w:rsidR="00F95403" w:rsidRPr="003B680A" w:rsidRDefault="00D06ED3" w:rsidP="003D4399">
            <w:pPr>
              <w:pStyle w:val="STY3Brdtekst"/>
              <w:rPr>
                <w:lang w:val="nb-NO"/>
              </w:rPr>
            </w:pPr>
            <w:r w:rsidRPr="00FB7AF7">
              <w:rPr>
                <w:lang w:val="nb-NO"/>
              </w:rPr>
              <w:t>Skal ikke benyttes</w:t>
            </w:r>
          </w:p>
        </w:tc>
      </w:tr>
      <w:tr w:rsidR="00F66D2A" w:rsidRPr="00B33C7C" w14:paraId="130B0871" w14:textId="77777777" w:rsidTr="00FB7AF7">
        <w:tc>
          <w:tcPr>
            <w:tcW w:w="1560" w:type="dxa"/>
          </w:tcPr>
          <w:p w14:paraId="209A5341" w14:textId="2502B9DE" w:rsidR="00F66D2A" w:rsidRPr="00E52257" w:rsidRDefault="00F66D2A" w:rsidP="00F66D2A">
            <w:pPr>
              <w:pStyle w:val="STY3Brdtekst"/>
            </w:pPr>
            <w:r>
              <w:t xml:space="preserve">Disturbed </w:t>
            </w:r>
          </w:p>
        </w:tc>
        <w:tc>
          <w:tcPr>
            <w:tcW w:w="3118" w:type="dxa"/>
          </w:tcPr>
          <w:p w14:paraId="5B78A294" w14:textId="2C96C983" w:rsidR="00F66D2A" w:rsidRPr="00E52257" w:rsidRDefault="00F66D2A" w:rsidP="00F66D2A">
            <w:pPr>
              <w:pStyle w:val="STY3Brdtekst"/>
            </w:pPr>
            <w:r>
              <w:t xml:space="preserve">A point is said to be disturbed if </w:t>
            </w:r>
            <w:r w:rsidR="00BD7060">
              <w:t xml:space="preserve">it is broken or </w:t>
            </w:r>
            <w:r w:rsidR="005F5838">
              <w:t xml:space="preserve">if </w:t>
            </w:r>
            <w:r>
              <w:t xml:space="preserve">it is </w:t>
            </w:r>
            <w:r w:rsidR="00BD7060">
              <w:t xml:space="preserve">somehow </w:t>
            </w:r>
            <w:r>
              <w:lastRenderedPageBreak/>
              <w:t xml:space="preserve">not possible to confirm its position (left/right) </w:t>
            </w:r>
          </w:p>
        </w:tc>
        <w:tc>
          <w:tcPr>
            <w:tcW w:w="1843" w:type="dxa"/>
          </w:tcPr>
          <w:p w14:paraId="3E01E9EC" w14:textId="6A5AA79C" w:rsidR="00F66D2A" w:rsidRPr="00FB7AF7" w:rsidRDefault="00F66D2A" w:rsidP="00F66D2A">
            <w:pPr>
              <w:pStyle w:val="STY3Brdtekst"/>
              <w:rPr>
                <w:lang w:val="nb-NO"/>
              </w:rPr>
            </w:pPr>
            <w:r w:rsidRPr="00FB7AF7">
              <w:rPr>
                <w:lang w:val="nb-NO"/>
              </w:rPr>
              <w:lastRenderedPageBreak/>
              <w:t>Ute av kontroll</w:t>
            </w:r>
          </w:p>
        </w:tc>
        <w:tc>
          <w:tcPr>
            <w:tcW w:w="3006" w:type="dxa"/>
          </w:tcPr>
          <w:p w14:paraId="6A77DA9F" w14:textId="32DCED9B" w:rsidR="00F66D2A" w:rsidRPr="003B680A" w:rsidRDefault="00F66D2A" w:rsidP="00F66D2A">
            <w:pPr>
              <w:pStyle w:val="STY3Brdtekst"/>
              <w:rPr>
                <w:lang w:val="nb-NO"/>
              </w:rPr>
            </w:pPr>
            <w:r>
              <w:rPr>
                <w:noProof/>
                <w:lang w:val="nb-NO"/>
              </w:rPr>
              <w:t xml:space="preserve">En sporveksel som er ødelagt eller hvor det av annen grunn ikke er mulig å bekrefte </w:t>
            </w:r>
            <w:r>
              <w:rPr>
                <w:noProof/>
                <w:lang w:val="nb-NO"/>
              </w:rPr>
              <w:lastRenderedPageBreak/>
              <w:t>stillingen (venstre/høyre) sies å være ute av kontroll</w:t>
            </w:r>
          </w:p>
        </w:tc>
      </w:tr>
      <w:tr w:rsidR="00AD0EA1" w:rsidRPr="00B33C7C" w14:paraId="48C09AE7" w14:textId="77777777" w:rsidTr="00FB7AF7">
        <w:tc>
          <w:tcPr>
            <w:tcW w:w="1560" w:type="dxa"/>
          </w:tcPr>
          <w:p w14:paraId="375B0195" w14:textId="77777777" w:rsidR="00AD0EA1" w:rsidRPr="00E77F7B" w:rsidRDefault="00AD0EA1">
            <w:pPr>
              <w:pStyle w:val="STY3Brdtekst"/>
            </w:pPr>
            <w:r w:rsidRPr="00E77F7B">
              <w:lastRenderedPageBreak/>
              <w:t>Double slip point</w:t>
            </w:r>
          </w:p>
        </w:tc>
        <w:tc>
          <w:tcPr>
            <w:tcW w:w="3118" w:type="dxa"/>
          </w:tcPr>
          <w:p w14:paraId="39587C5C" w14:textId="77777777" w:rsidR="00AD0EA1" w:rsidRPr="00E77F7B" w:rsidRDefault="00AD0EA1">
            <w:pPr>
              <w:pStyle w:val="STY3Brdtekst"/>
            </w:pPr>
            <w:r w:rsidRPr="00E77F7B">
              <w:t>Combined point used for crossing of two tracks with more possibilities for choosing directions.</w:t>
            </w:r>
          </w:p>
        </w:tc>
        <w:tc>
          <w:tcPr>
            <w:tcW w:w="1843" w:type="dxa"/>
          </w:tcPr>
          <w:p w14:paraId="12A796FD" w14:textId="77777777" w:rsidR="00AD0EA1" w:rsidRPr="00D341B4" w:rsidRDefault="00AD0EA1">
            <w:pPr>
              <w:pStyle w:val="STY3Brdtekst"/>
              <w:rPr>
                <w:lang w:val="nb-NO"/>
              </w:rPr>
            </w:pPr>
            <w:r w:rsidRPr="00D341B4">
              <w:rPr>
                <w:lang w:val="nb-NO"/>
              </w:rPr>
              <w:t>Dobbel kryssveksel</w:t>
            </w:r>
          </w:p>
        </w:tc>
        <w:tc>
          <w:tcPr>
            <w:tcW w:w="3006" w:type="dxa"/>
          </w:tcPr>
          <w:p w14:paraId="425818EA" w14:textId="77777777" w:rsidR="00AD0EA1" w:rsidRPr="00C94CD6" w:rsidRDefault="00AD0EA1">
            <w:pPr>
              <w:pStyle w:val="STY3Brdtekst"/>
              <w:rPr>
                <w:lang w:val="nb-NO"/>
              </w:rPr>
            </w:pPr>
            <w:r w:rsidRPr="00D341B4">
              <w:rPr>
                <w:lang w:val="nb-NO"/>
              </w:rPr>
              <w:t>Sammensatt sporveksel benytte</w:t>
            </w:r>
            <w:r w:rsidRPr="00E77F7B">
              <w:rPr>
                <w:lang w:val="nb-NO"/>
              </w:rPr>
              <w:t>t</w:t>
            </w:r>
            <w:r w:rsidRPr="00D341B4">
              <w:rPr>
                <w:lang w:val="nb-NO"/>
              </w:rPr>
              <w:t xml:space="preserve"> for kryssing av to spor med mulighet for å velge flere retninger.</w:t>
            </w:r>
          </w:p>
        </w:tc>
      </w:tr>
      <w:tr w:rsidR="00F66D2A" w:rsidRPr="00B33C7C" w14:paraId="36C7C12A" w14:textId="77777777" w:rsidTr="00FB7AF7">
        <w:tc>
          <w:tcPr>
            <w:tcW w:w="1560" w:type="dxa"/>
          </w:tcPr>
          <w:p w14:paraId="45F2F6FA" w14:textId="77777777" w:rsidR="00F66D2A" w:rsidRPr="00E52257" w:rsidRDefault="00F66D2A" w:rsidP="00F66D2A">
            <w:pPr>
              <w:pStyle w:val="STY3Brdtekst"/>
            </w:pPr>
            <w:r w:rsidRPr="00E52257">
              <w:t xml:space="preserve">ERTMS </w:t>
            </w:r>
          </w:p>
          <w:p w14:paraId="14F9BB7A" w14:textId="77777777" w:rsidR="00F66D2A" w:rsidRPr="00E52257" w:rsidRDefault="00F66D2A" w:rsidP="00F66D2A">
            <w:pPr>
              <w:pStyle w:val="STY3Brdtekst"/>
            </w:pPr>
          </w:p>
        </w:tc>
        <w:tc>
          <w:tcPr>
            <w:tcW w:w="3118" w:type="dxa"/>
          </w:tcPr>
          <w:p w14:paraId="4B99E4F4" w14:textId="77777777" w:rsidR="00F66D2A" w:rsidRDefault="00F66D2A" w:rsidP="00F66D2A">
            <w:pPr>
              <w:pStyle w:val="STY3Brdtekst"/>
            </w:pPr>
            <w:r w:rsidRPr="00E52257">
              <w:t>(European Rail Traffic Management System)</w:t>
            </w:r>
          </w:p>
          <w:p w14:paraId="69F12FDE" w14:textId="77777777" w:rsidR="00F66D2A" w:rsidRPr="00E52257" w:rsidRDefault="00F66D2A" w:rsidP="00F66D2A">
            <w:pPr>
              <w:pStyle w:val="STY3Brdtekst"/>
            </w:pPr>
            <w:r w:rsidRPr="00E52257">
              <w:t>Common European standard for technical communication between train and infrastructure.</w:t>
            </w:r>
          </w:p>
        </w:tc>
        <w:tc>
          <w:tcPr>
            <w:tcW w:w="1843" w:type="dxa"/>
          </w:tcPr>
          <w:p w14:paraId="1CC09B0C" w14:textId="77777777" w:rsidR="00F66D2A" w:rsidRPr="00FB7AF7" w:rsidRDefault="00F66D2A" w:rsidP="00F66D2A">
            <w:pPr>
              <w:pStyle w:val="STY3Brdtekst"/>
              <w:rPr>
                <w:lang w:val="nb-NO"/>
              </w:rPr>
            </w:pPr>
            <w:r w:rsidRPr="00FB7AF7">
              <w:rPr>
                <w:lang w:val="nb-NO"/>
              </w:rPr>
              <w:t xml:space="preserve">ERTMS </w:t>
            </w:r>
          </w:p>
          <w:p w14:paraId="2481C1C5" w14:textId="77777777" w:rsidR="00F66D2A" w:rsidRPr="00FB7AF7" w:rsidRDefault="00F66D2A" w:rsidP="00F66D2A">
            <w:pPr>
              <w:pStyle w:val="STY3Brdtekst"/>
              <w:rPr>
                <w:lang w:val="nb-NO"/>
              </w:rPr>
            </w:pPr>
          </w:p>
        </w:tc>
        <w:tc>
          <w:tcPr>
            <w:tcW w:w="3006" w:type="dxa"/>
          </w:tcPr>
          <w:p w14:paraId="20F37477" w14:textId="77777777" w:rsidR="00F66D2A" w:rsidRPr="003B680A" w:rsidRDefault="00F66D2A" w:rsidP="00F66D2A">
            <w:pPr>
              <w:pStyle w:val="STY3Brdtekst"/>
              <w:rPr>
                <w:lang w:val="nb-NO"/>
              </w:rPr>
            </w:pPr>
            <w:r w:rsidRPr="003B680A">
              <w:rPr>
                <w:lang w:val="nb-NO"/>
              </w:rPr>
              <w:t>Felles Europeisk standard for kommunikasjon mellom tog og infrastruktur.</w:t>
            </w:r>
          </w:p>
        </w:tc>
      </w:tr>
      <w:tr w:rsidR="00F66D2A" w:rsidRPr="00B33C7C" w14:paraId="441F1E08" w14:textId="77777777" w:rsidTr="00FB7AF7">
        <w:tc>
          <w:tcPr>
            <w:tcW w:w="1560" w:type="dxa"/>
          </w:tcPr>
          <w:p w14:paraId="284A2A1F" w14:textId="77777777" w:rsidR="00F66D2A" w:rsidRPr="00E52257" w:rsidRDefault="00F66D2A" w:rsidP="00F66D2A">
            <w:pPr>
              <w:pStyle w:val="STY3Brdtekst"/>
            </w:pPr>
            <w:r w:rsidRPr="00E52257">
              <w:t>Extended route</w:t>
            </w:r>
          </w:p>
        </w:tc>
        <w:tc>
          <w:tcPr>
            <w:tcW w:w="3118" w:type="dxa"/>
          </w:tcPr>
          <w:p w14:paraId="403EB423" w14:textId="77777777" w:rsidR="00F66D2A" w:rsidRPr="00E52257" w:rsidRDefault="00F66D2A" w:rsidP="00F66D2A">
            <w:pPr>
              <w:pStyle w:val="STY3Brdtekst"/>
            </w:pPr>
            <w:r w:rsidRPr="00E52257">
              <w:t>A shunting route or train route can be extended with the subsequent train or shunting route.</w:t>
            </w:r>
          </w:p>
        </w:tc>
        <w:tc>
          <w:tcPr>
            <w:tcW w:w="1843" w:type="dxa"/>
          </w:tcPr>
          <w:p w14:paraId="40918A7E" w14:textId="77777777" w:rsidR="00F66D2A" w:rsidRPr="00FB7AF7" w:rsidRDefault="00F66D2A" w:rsidP="00F66D2A">
            <w:pPr>
              <w:pStyle w:val="STY3Brdtekst"/>
              <w:rPr>
                <w:lang w:val="nb-NO"/>
              </w:rPr>
            </w:pPr>
            <w:r w:rsidRPr="00FB7AF7">
              <w:rPr>
                <w:lang w:val="nb-NO"/>
              </w:rPr>
              <w:t>Forlenget skiftevei eller togvei</w:t>
            </w:r>
          </w:p>
        </w:tc>
        <w:tc>
          <w:tcPr>
            <w:tcW w:w="3006" w:type="dxa"/>
          </w:tcPr>
          <w:p w14:paraId="2A7ACD34" w14:textId="4CAF7D3E" w:rsidR="00F66D2A" w:rsidRPr="003B680A" w:rsidRDefault="00F66D2A" w:rsidP="00F66D2A">
            <w:pPr>
              <w:pStyle w:val="STY3Brdtekst"/>
              <w:rPr>
                <w:noProof/>
                <w:lang w:val="nb-NO"/>
              </w:rPr>
            </w:pPr>
            <w:r w:rsidRPr="003B680A">
              <w:rPr>
                <w:noProof/>
                <w:lang w:val="nb-NO"/>
              </w:rPr>
              <w:t>En togvei eller skiftevei kan være forlenget med etterfølgende tog</w:t>
            </w:r>
            <w:r w:rsidR="00917C96">
              <w:rPr>
                <w:noProof/>
                <w:lang w:val="nb-NO"/>
              </w:rPr>
              <w:t>-</w:t>
            </w:r>
            <w:r w:rsidRPr="003B680A">
              <w:rPr>
                <w:noProof/>
                <w:lang w:val="nb-NO"/>
              </w:rPr>
              <w:t xml:space="preserve"> eller skiftevei.</w:t>
            </w:r>
          </w:p>
        </w:tc>
      </w:tr>
      <w:tr w:rsidR="00F66D2A" w:rsidRPr="00B33C7C" w14:paraId="19D58306" w14:textId="77777777" w:rsidTr="00FB7AF7">
        <w:tc>
          <w:tcPr>
            <w:tcW w:w="1560" w:type="dxa"/>
          </w:tcPr>
          <w:p w14:paraId="78CFE016" w14:textId="77777777" w:rsidR="00F66D2A" w:rsidRPr="00E52257" w:rsidRDefault="00F66D2A" w:rsidP="00F66D2A">
            <w:pPr>
              <w:pStyle w:val="STY3Brdtekst"/>
            </w:pPr>
            <w:r w:rsidRPr="00E52257">
              <w:t>Facing derailer</w:t>
            </w:r>
          </w:p>
        </w:tc>
        <w:tc>
          <w:tcPr>
            <w:tcW w:w="3118" w:type="dxa"/>
          </w:tcPr>
          <w:p w14:paraId="59D49B42" w14:textId="77777777" w:rsidR="00F66D2A" w:rsidRPr="00E52257" w:rsidRDefault="00F66D2A" w:rsidP="00F66D2A">
            <w:pPr>
              <w:pStyle w:val="STY3Brdtekst"/>
              <w:rPr>
                <w:sz w:val="18"/>
                <w:szCs w:val="18"/>
              </w:rPr>
            </w:pPr>
            <w:r w:rsidRPr="00E52257">
              <w:rPr>
                <w:noProof/>
              </w:rPr>
              <w:drawing>
                <wp:inline distT="0" distB="0" distL="0" distR="0" wp14:anchorId="09BFCA96" wp14:editId="1DCB81CF">
                  <wp:extent cx="614150" cy="481171"/>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614150" cy="481171"/>
                          </a:xfrm>
                          <a:prstGeom prst="rect">
                            <a:avLst/>
                          </a:prstGeom>
                        </pic:spPr>
                      </pic:pic>
                    </a:graphicData>
                  </a:graphic>
                </wp:inline>
              </w:drawing>
            </w:r>
          </w:p>
          <w:p w14:paraId="4C552923" w14:textId="77777777" w:rsidR="00F66D2A" w:rsidRPr="00E52257" w:rsidRDefault="00F66D2A" w:rsidP="00F66D2A">
            <w:pPr>
              <w:pStyle w:val="STY3Brdtekst"/>
            </w:pPr>
            <w:r w:rsidRPr="00E52257">
              <w:t xml:space="preserve">A train is derailed if it passes a facing derailer in «on» position. </w:t>
            </w:r>
          </w:p>
          <w:p w14:paraId="7A180EB6" w14:textId="77777777" w:rsidR="00F66D2A" w:rsidRPr="00E52257" w:rsidRDefault="00F66D2A" w:rsidP="00F66D2A">
            <w:pPr>
              <w:pStyle w:val="STY3Brdtekst"/>
            </w:pPr>
          </w:p>
        </w:tc>
        <w:tc>
          <w:tcPr>
            <w:tcW w:w="1843" w:type="dxa"/>
          </w:tcPr>
          <w:p w14:paraId="07F944A5" w14:textId="77777777" w:rsidR="00F66D2A" w:rsidRPr="00FB7AF7" w:rsidRDefault="00F66D2A" w:rsidP="00F66D2A">
            <w:pPr>
              <w:pStyle w:val="STY3Brdtekst"/>
              <w:rPr>
                <w:lang w:val="nb-NO"/>
              </w:rPr>
            </w:pPr>
            <w:r w:rsidRPr="00FB7AF7">
              <w:rPr>
                <w:lang w:val="nb-NO"/>
              </w:rPr>
              <w:t>Motrettet sporsperre</w:t>
            </w:r>
          </w:p>
        </w:tc>
        <w:tc>
          <w:tcPr>
            <w:tcW w:w="3006" w:type="dxa"/>
          </w:tcPr>
          <w:p w14:paraId="00CB3068" w14:textId="77777777" w:rsidR="00F66D2A" w:rsidRPr="00FB7AF7" w:rsidRDefault="00F66D2A" w:rsidP="00F66D2A">
            <w:pPr>
              <w:pStyle w:val="STY3Brdtekst"/>
              <w:rPr>
                <w:sz w:val="18"/>
                <w:szCs w:val="18"/>
                <w:lang w:val="nb-NO"/>
              </w:rPr>
            </w:pPr>
            <w:r w:rsidRPr="00FB7AF7">
              <w:rPr>
                <w:noProof/>
                <w:lang w:val="nb-NO"/>
              </w:rPr>
              <w:drawing>
                <wp:inline distT="0" distB="0" distL="0" distR="0" wp14:anchorId="233FA736" wp14:editId="5BFE8142">
                  <wp:extent cx="600501" cy="470478"/>
                  <wp:effectExtent l="0" t="0" r="0" b="635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600501" cy="470478"/>
                          </a:xfrm>
                          <a:prstGeom prst="rect">
                            <a:avLst/>
                          </a:prstGeom>
                        </pic:spPr>
                      </pic:pic>
                    </a:graphicData>
                  </a:graphic>
                </wp:inline>
              </w:drawing>
            </w:r>
          </w:p>
          <w:p w14:paraId="0E0CBDAE" w14:textId="650EA0E4" w:rsidR="00F66D2A" w:rsidRPr="003B680A" w:rsidRDefault="00F66D2A" w:rsidP="00F66D2A">
            <w:pPr>
              <w:pStyle w:val="STY3Brdtekst"/>
              <w:rPr>
                <w:lang w:val="nb-NO"/>
              </w:rPr>
            </w:pPr>
            <w:r w:rsidRPr="003B680A">
              <w:rPr>
                <w:lang w:val="nb-NO"/>
              </w:rPr>
              <w:t>Et tog spores av når det passerer motrettet sporsperre som ligger på sporet</w:t>
            </w:r>
          </w:p>
        </w:tc>
      </w:tr>
      <w:tr w:rsidR="00F66D2A" w:rsidRPr="007842D8" w14:paraId="101A2BFC" w14:textId="77777777" w:rsidTr="00FB7AF7">
        <w:tc>
          <w:tcPr>
            <w:tcW w:w="1560" w:type="dxa"/>
          </w:tcPr>
          <w:p w14:paraId="2F102EBF" w14:textId="77777777" w:rsidR="00F66D2A" w:rsidRPr="00E52257" w:rsidRDefault="00F66D2A" w:rsidP="00F66D2A">
            <w:pPr>
              <w:pStyle w:val="STY3Brdtekst"/>
            </w:pPr>
            <w:r w:rsidRPr="00E52257">
              <w:t>Facing point</w:t>
            </w:r>
          </w:p>
        </w:tc>
        <w:tc>
          <w:tcPr>
            <w:tcW w:w="3118" w:type="dxa"/>
          </w:tcPr>
          <w:p w14:paraId="1ADE2201" w14:textId="09D51C29" w:rsidR="00F66D2A" w:rsidRPr="00E52257" w:rsidRDefault="00F66D2A" w:rsidP="00F66D2A">
            <w:pPr>
              <w:pStyle w:val="STY3Brdtekst"/>
              <w:rPr>
                <w:sz w:val="18"/>
                <w:szCs w:val="18"/>
              </w:rPr>
            </w:pPr>
            <w:r w:rsidRPr="00E52257">
              <w:rPr>
                <w:noProof/>
              </w:rPr>
              <w:drawing>
                <wp:inline distT="0" distB="0" distL="0" distR="0" wp14:anchorId="4DB1951F" wp14:editId="30B29F6D">
                  <wp:extent cx="1390650" cy="485775"/>
                  <wp:effectExtent l="0" t="0" r="0" b="0"/>
                  <wp:docPr id="6" name="Bil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9">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rcRect r="75692" b="27029"/>
                          <a:stretch>
                            <a:fillRect/>
                          </a:stretch>
                        </pic:blipFill>
                        <pic:spPr>
                          <a:xfrm>
                            <a:off x="0" y="0"/>
                            <a:ext cx="1390650" cy="485775"/>
                          </a:xfrm>
                          <a:prstGeom prst="rect">
                            <a:avLst/>
                          </a:prstGeom>
                        </pic:spPr>
                      </pic:pic>
                    </a:graphicData>
                  </a:graphic>
                </wp:inline>
              </w:drawing>
            </w:r>
          </w:p>
        </w:tc>
        <w:tc>
          <w:tcPr>
            <w:tcW w:w="1843" w:type="dxa"/>
          </w:tcPr>
          <w:p w14:paraId="56CB3C91" w14:textId="77777777" w:rsidR="00F66D2A" w:rsidRPr="00FB7AF7" w:rsidRDefault="00F66D2A" w:rsidP="00F66D2A">
            <w:pPr>
              <w:pStyle w:val="STY3Brdtekst"/>
              <w:rPr>
                <w:lang w:val="nb-NO"/>
              </w:rPr>
            </w:pPr>
            <w:r w:rsidRPr="00FB7AF7">
              <w:rPr>
                <w:lang w:val="nb-NO"/>
              </w:rPr>
              <w:t>Motrettet sporveksel</w:t>
            </w:r>
          </w:p>
        </w:tc>
        <w:tc>
          <w:tcPr>
            <w:tcW w:w="3006" w:type="dxa"/>
          </w:tcPr>
          <w:p w14:paraId="4DDF71B6" w14:textId="6B3696F2" w:rsidR="00F66D2A" w:rsidRPr="00FB7AF7" w:rsidRDefault="00F66D2A" w:rsidP="00F66D2A">
            <w:pPr>
              <w:pStyle w:val="STY3Brdtekst"/>
              <w:rPr>
                <w:sz w:val="18"/>
                <w:szCs w:val="18"/>
                <w:lang w:val="nb-NO"/>
              </w:rPr>
            </w:pPr>
            <w:r w:rsidRPr="00FB7AF7">
              <w:rPr>
                <w:noProof/>
                <w:lang w:val="nb-NO"/>
              </w:rPr>
              <w:drawing>
                <wp:inline distT="0" distB="0" distL="0" distR="0" wp14:anchorId="4F9AF848" wp14:editId="0733BA47">
                  <wp:extent cx="1390650" cy="485775"/>
                  <wp:effectExtent l="0" t="0" r="0" b="0"/>
                  <wp:docPr id="7" name="Bild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9">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rcRect r="75692" b="27029"/>
                          <a:stretch>
                            <a:fillRect/>
                          </a:stretch>
                        </pic:blipFill>
                        <pic:spPr>
                          <a:xfrm>
                            <a:off x="0" y="0"/>
                            <a:ext cx="1390650" cy="485775"/>
                          </a:xfrm>
                          <a:prstGeom prst="rect">
                            <a:avLst/>
                          </a:prstGeom>
                        </pic:spPr>
                      </pic:pic>
                    </a:graphicData>
                  </a:graphic>
                </wp:inline>
              </w:drawing>
            </w:r>
          </w:p>
        </w:tc>
      </w:tr>
      <w:tr w:rsidR="00F66D2A" w:rsidRPr="00B33C7C" w14:paraId="14F01A31" w14:textId="77777777" w:rsidTr="00FB7AF7">
        <w:tc>
          <w:tcPr>
            <w:tcW w:w="1560" w:type="dxa"/>
          </w:tcPr>
          <w:p w14:paraId="5716265B" w14:textId="77777777" w:rsidR="00F66D2A" w:rsidRPr="00E52257" w:rsidRDefault="00F66D2A" w:rsidP="00F66D2A">
            <w:pPr>
              <w:pStyle w:val="STY3Brdtekst"/>
            </w:pPr>
            <w:r>
              <w:t>Flank Protection</w:t>
            </w:r>
          </w:p>
        </w:tc>
        <w:tc>
          <w:tcPr>
            <w:tcW w:w="3118" w:type="dxa"/>
          </w:tcPr>
          <w:p w14:paraId="07CA59AA" w14:textId="77777777" w:rsidR="00F66D2A" w:rsidRPr="00E52257" w:rsidRDefault="00F66D2A" w:rsidP="00F66D2A">
            <w:pPr>
              <w:pStyle w:val="STY3Brdtekst"/>
              <w:rPr>
                <w:noProof/>
              </w:rPr>
            </w:pPr>
            <w:r>
              <w:t>Point, derailer or signal providing flank protection for a area prepared for moving of trains.</w:t>
            </w:r>
            <w:r>
              <w:br/>
              <w:t>(Siemens uses: Outer flank protection)</w:t>
            </w:r>
          </w:p>
        </w:tc>
        <w:tc>
          <w:tcPr>
            <w:tcW w:w="1843" w:type="dxa"/>
          </w:tcPr>
          <w:p w14:paraId="78DE71BF" w14:textId="77777777" w:rsidR="00F66D2A" w:rsidRPr="00FB7AF7" w:rsidRDefault="00F66D2A" w:rsidP="00F66D2A">
            <w:pPr>
              <w:pStyle w:val="STY3Brdtekst"/>
              <w:rPr>
                <w:lang w:val="nb-NO"/>
              </w:rPr>
            </w:pPr>
            <w:r w:rsidRPr="00FB7AF7">
              <w:rPr>
                <w:lang w:val="nb-NO"/>
              </w:rPr>
              <w:t>Sidedekning</w:t>
            </w:r>
          </w:p>
        </w:tc>
        <w:tc>
          <w:tcPr>
            <w:tcW w:w="3006" w:type="dxa"/>
          </w:tcPr>
          <w:p w14:paraId="08BEA5ED" w14:textId="77777777" w:rsidR="00F66D2A" w:rsidRPr="003B680A" w:rsidRDefault="00F66D2A" w:rsidP="00F66D2A">
            <w:pPr>
              <w:pStyle w:val="STY3Brdtekst"/>
              <w:rPr>
                <w:noProof/>
                <w:lang w:val="nb-NO"/>
              </w:rPr>
            </w:pPr>
            <w:r w:rsidRPr="003B680A">
              <w:rPr>
                <w:lang w:val="nb-NO"/>
              </w:rPr>
              <w:t>Sporveksel, sporsperre eller signal som gir sidedekning for et togbevegelsesområde.</w:t>
            </w:r>
          </w:p>
        </w:tc>
      </w:tr>
      <w:tr w:rsidR="00F66D2A" w:rsidRPr="00B33C7C" w14:paraId="36E72D3B" w14:textId="77777777" w:rsidTr="00FB7AF7">
        <w:tc>
          <w:tcPr>
            <w:tcW w:w="1560" w:type="dxa"/>
          </w:tcPr>
          <w:p w14:paraId="5A2979E7" w14:textId="77777777" w:rsidR="00F66D2A" w:rsidRPr="00E52257" w:rsidRDefault="00F66D2A" w:rsidP="00F66D2A">
            <w:pPr>
              <w:pStyle w:val="STY3Brdtekst"/>
            </w:pPr>
            <w:r w:rsidRPr="00E52257">
              <w:t>FS-route</w:t>
            </w:r>
          </w:p>
          <w:p w14:paraId="0436844A" w14:textId="77777777" w:rsidR="00F66D2A" w:rsidRPr="00E52257" w:rsidRDefault="00F66D2A" w:rsidP="00F66D2A">
            <w:pPr>
              <w:pStyle w:val="STY3Brdtekst"/>
            </w:pPr>
          </w:p>
        </w:tc>
        <w:tc>
          <w:tcPr>
            <w:tcW w:w="3118" w:type="dxa"/>
          </w:tcPr>
          <w:p w14:paraId="3A7DB78A" w14:textId="77777777" w:rsidR="00F66D2A" w:rsidRPr="00E52257" w:rsidRDefault="00F66D2A" w:rsidP="00F66D2A">
            <w:pPr>
              <w:pStyle w:val="STY3Brdtekst"/>
              <w:rPr>
                <w:rFonts w:eastAsia="Arial"/>
              </w:rPr>
            </w:pPr>
            <w:r w:rsidRPr="00E52257">
              <w:t>(Full Supervision-route</w:t>
            </w:r>
            <w:r w:rsidRPr="00E52257">
              <w:rPr>
                <w:rFonts w:eastAsia="Arial"/>
              </w:rPr>
              <w:t>)</w:t>
            </w:r>
          </w:p>
          <w:p w14:paraId="03F70CDE" w14:textId="77777777" w:rsidR="00F66D2A" w:rsidRPr="00E52257" w:rsidRDefault="00F66D2A" w:rsidP="00F66D2A">
            <w:pPr>
              <w:pStyle w:val="STY3Brdtekst"/>
            </w:pPr>
            <w:r w:rsidRPr="00E52257">
              <w:t xml:space="preserve">Train route </w:t>
            </w:r>
            <w:r>
              <w:t>with highest degree of supervision. All objects in the train route shall be controlled and all TVP sections in the train route and overlap shall be unoccupied.</w:t>
            </w:r>
          </w:p>
        </w:tc>
        <w:tc>
          <w:tcPr>
            <w:tcW w:w="1843" w:type="dxa"/>
          </w:tcPr>
          <w:p w14:paraId="37B54B0F" w14:textId="77777777" w:rsidR="00F66D2A" w:rsidRPr="00FB7AF7" w:rsidRDefault="00F66D2A" w:rsidP="00F66D2A">
            <w:pPr>
              <w:pStyle w:val="STY3Brdtekst"/>
              <w:rPr>
                <w:lang w:val="nb-NO"/>
              </w:rPr>
            </w:pPr>
            <w:r w:rsidRPr="00FB7AF7">
              <w:rPr>
                <w:lang w:val="nb-NO"/>
              </w:rPr>
              <w:t>FS-vei</w:t>
            </w:r>
          </w:p>
        </w:tc>
        <w:tc>
          <w:tcPr>
            <w:tcW w:w="3006" w:type="dxa"/>
          </w:tcPr>
          <w:p w14:paraId="410D50F2" w14:textId="77777777" w:rsidR="00F66D2A" w:rsidRPr="003B680A" w:rsidRDefault="00F66D2A" w:rsidP="00F66D2A">
            <w:pPr>
              <w:pStyle w:val="STY3Brdtekst"/>
              <w:rPr>
                <w:noProof/>
                <w:lang w:val="nb-NO"/>
              </w:rPr>
            </w:pPr>
            <w:r w:rsidRPr="003B680A">
              <w:rPr>
                <w:noProof/>
                <w:lang w:val="nb-NO"/>
              </w:rPr>
              <w:t xml:space="preserve">Togvei med høyeste grad av overvåkning. Alle objekter i togveien kreves i kontroll og alle sporavsnitt i togvei og overlapp må være frie. </w:t>
            </w:r>
          </w:p>
        </w:tc>
      </w:tr>
      <w:tr w:rsidR="00F66D2A" w:rsidRPr="00B33C7C" w14:paraId="165D4F57" w14:textId="77777777" w:rsidTr="00FB7AF7">
        <w:tc>
          <w:tcPr>
            <w:tcW w:w="1560" w:type="dxa"/>
          </w:tcPr>
          <w:p w14:paraId="5DBEF7B0" w14:textId="77777777" w:rsidR="00F66D2A" w:rsidRPr="00E52257" w:rsidRDefault="00F66D2A" w:rsidP="00F66D2A">
            <w:pPr>
              <w:pStyle w:val="STY3Brdtekst"/>
            </w:pPr>
            <w:r w:rsidRPr="00E52257">
              <w:t>Graphic IL parameters</w:t>
            </w:r>
          </w:p>
        </w:tc>
        <w:tc>
          <w:tcPr>
            <w:tcW w:w="3118" w:type="dxa"/>
          </w:tcPr>
          <w:p w14:paraId="0231112E" w14:textId="77777777" w:rsidR="00F66D2A" w:rsidRPr="00E52257" w:rsidRDefault="00F66D2A" w:rsidP="00F66D2A">
            <w:pPr>
              <w:pStyle w:val="STY3Brdtekst"/>
            </w:pPr>
            <w:r w:rsidRPr="00E52257">
              <w:t>Document showing interlocking requirements graphically</w:t>
            </w:r>
          </w:p>
        </w:tc>
        <w:tc>
          <w:tcPr>
            <w:tcW w:w="1843" w:type="dxa"/>
          </w:tcPr>
          <w:p w14:paraId="2F6CB6F4" w14:textId="77777777" w:rsidR="00F66D2A" w:rsidRPr="00FB7AF7" w:rsidRDefault="00F66D2A" w:rsidP="00F66D2A">
            <w:pPr>
              <w:pStyle w:val="STY3Brdtekst"/>
              <w:rPr>
                <w:lang w:val="nb-NO"/>
              </w:rPr>
            </w:pPr>
            <w:r w:rsidRPr="00FB7AF7">
              <w:rPr>
                <w:lang w:val="nb-NO"/>
              </w:rPr>
              <w:t>Grafiske forrpar</w:t>
            </w:r>
          </w:p>
        </w:tc>
        <w:tc>
          <w:tcPr>
            <w:tcW w:w="3006" w:type="dxa"/>
          </w:tcPr>
          <w:p w14:paraId="78B36CAE" w14:textId="77777777" w:rsidR="00F66D2A" w:rsidRPr="003B680A" w:rsidRDefault="00F66D2A" w:rsidP="00F66D2A">
            <w:pPr>
              <w:pStyle w:val="STY3Brdtekst"/>
              <w:rPr>
                <w:lang w:val="nb-NO"/>
              </w:rPr>
            </w:pPr>
            <w:r w:rsidRPr="003B680A">
              <w:rPr>
                <w:lang w:val="nb-NO"/>
              </w:rPr>
              <w:t>Dokument som viser forriglingskrav grafisk</w:t>
            </w:r>
          </w:p>
        </w:tc>
      </w:tr>
      <w:tr w:rsidR="00F66D2A" w:rsidRPr="00B33C7C" w14:paraId="24131A80" w14:textId="77777777" w:rsidTr="00FB7AF7">
        <w:tc>
          <w:tcPr>
            <w:tcW w:w="1560" w:type="dxa"/>
          </w:tcPr>
          <w:p w14:paraId="14B98776" w14:textId="77777777" w:rsidR="00F66D2A" w:rsidRPr="00E52257" w:rsidRDefault="00F66D2A" w:rsidP="00F66D2A">
            <w:pPr>
              <w:pStyle w:val="STY3Brdtekst"/>
            </w:pPr>
            <w:r w:rsidRPr="00E52257">
              <w:t xml:space="preserve">HHT </w:t>
            </w:r>
          </w:p>
          <w:p w14:paraId="2C8E7EF4" w14:textId="77777777" w:rsidR="00F66D2A" w:rsidRPr="00E52257" w:rsidRDefault="00F66D2A" w:rsidP="00F66D2A">
            <w:pPr>
              <w:pStyle w:val="STY3Brdtekst"/>
            </w:pPr>
          </w:p>
        </w:tc>
        <w:tc>
          <w:tcPr>
            <w:tcW w:w="3118" w:type="dxa"/>
          </w:tcPr>
          <w:p w14:paraId="71A91C3F" w14:textId="77777777" w:rsidR="00F66D2A" w:rsidRPr="00E52257" w:rsidRDefault="00F66D2A" w:rsidP="00F66D2A">
            <w:pPr>
              <w:pStyle w:val="STY3Brdtekst"/>
            </w:pPr>
            <w:r w:rsidRPr="00E52257">
              <w:t>(Handheld Terminal)</w:t>
            </w:r>
          </w:p>
          <w:p w14:paraId="7FAD9345" w14:textId="77777777" w:rsidR="00F66D2A" w:rsidRPr="00E52257" w:rsidRDefault="00F66D2A" w:rsidP="00F66D2A">
            <w:pPr>
              <w:pStyle w:val="STY3Brdtekst"/>
            </w:pPr>
            <w:r w:rsidRPr="00E52257">
              <w:t xml:space="preserve">Used for operation of points and derailers </w:t>
            </w:r>
          </w:p>
        </w:tc>
        <w:tc>
          <w:tcPr>
            <w:tcW w:w="1843" w:type="dxa"/>
          </w:tcPr>
          <w:p w14:paraId="40F7BDF8" w14:textId="77777777" w:rsidR="00F66D2A" w:rsidRPr="00FB7AF7" w:rsidRDefault="00F66D2A" w:rsidP="00F66D2A">
            <w:pPr>
              <w:pStyle w:val="STY3Brdtekst"/>
              <w:rPr>
                <w:lang w:val="nb-NO"/>
              </w:rPr>
            </w:pPr>
            <w:r w:rsidRPr="00FB7AF7">
              <w:rPr>
                <w:lang w:val="nb-NO"/>
              </w:rPr>
              <w:t xml:space="preserve">HHT </w:t>
            </w:r>
          </w:p>
          <w:p w14:paraId="7B3FAF54" w14:textId="77777777" w:rsidR="00F66D2A" w:rsidRPr="00FB7AF7" w:rsidRDefault="00F66D2A" w:rsidP="00F66D2A">
            <w:pPr>
              <w:pStyle w:val="STY3Brdtekst"/>
              <w:rPr>
                <w:lang w:val="nb-NO"/>
              </w:rPr>
            </w:pPr>
          </w:p>
        </w:tc>
        <w:tc>
          <w:tcPr>
            <w:tcW w:w="3006" w:type="dxa"/>
          </w:tcPr>
          <w:p w14:paraId="55361A5B" w14:textId="77777777" w:rsidR="00F66D2A" w:rsidRPr="003B680A" w:rsidRDefault="00F66D2A" w:rsidP="00F66D2A">
            <w:pPr>
              <w:pStyle w:val="STY3Brdtekst"/>
              <w:rPr>
                <w:lang w:val="nb-NO"/>
              </w:rPr>
            </w:pPr>
            <w:r w:rsidRPr="003B680A">
              <w:rPr>
                <w:lang w:val="nb-NO"/>
              </w:rPr>
              <w:t>(Håndholdt terminal)</w:t>
            </w:r>
          </w:p>
          <w:p w14:paraId="179E042E" w14:textId="77777777" w:rsidR="00F66D2A" w:rsidRPr="003B680A" w:rsidRDefault="00F66D2A" w:rsidP="00F66D2A">
            <w:pPr>
              <w:pStyle w:val="STY3Brdtekst"/>
              <w:rPr>
                <w:lang w:val="nb-NO"/>
              </w:rPr>
            </w:pPr>
            <w:r w:rsidRPr="003B680A">
              <w:rPr>
                <w:lang w:val="nb-NO"/>
              </w:rPr>
              <w:t>Benyttet for lokal omlegging av sporveksler og sporsperrer</w:t>
            </w:r>
          </w:p>
        </w:tc>
      </w:tr>
      <w:tr w:rsidR="00F66D2A" w:rsidRPr="00B33C7C" w14:paraId="35B55711" w14:textId="77777777" w:rsidTr="00FB7AF7">
        <w:tc>
          <w:tcPr>
            <w:tcW w:w="1560" w:type="dxa"/>
          </w:tcPr>
          <w:p w14:paraId="0BEC6669" w14:textId="77777777" w:rsidR="00F66D2A" w:rsidRPr="00E52257" w:rsidRDefault="00F66D2A" w:rsidP="00F66D2A">
            <w:pPr>
              <w:pStyle w:val="STY3Brdtekst"/>
            </w:pPr>
            <w:r w:rsidRPr="00E52257">
              <w:t>IL parameters</w:t>
            </w:r>
          </w:p>
          <w:p w14:paraId="07218FAF" w14:textId="77777777" w:rsidR="00F66D2A" w:rsidRPr="00E52257" w:rsidRDefault="00F66D2A" w:rsidP="00F66D2A">
            <w:pPr>
              <w:pStyle w:val="STY3Brdtekst"/>
            </w:pPr>
          </w:p>
        </w:tc>
        <w:tc>
          <w:tcPr>
            <w:tcW w:w="3118" w:type="dxa"/>
          </w:tcPr>
          <w:p w14:paraId="2D91CF44" w14:textId="77777777" w:rsidR="00F66D2A" w:rsidRPr="00E52257" w:rsidRDefault="00F66D2A" w:rsidP="00F66D2A">
            <w:pPr>
              <w:pStyle w:val="STY3Brdtekst"/>
            </w:pPr>
            <w:r w:rsidRPr="00E52257">
              <w:t>(InterLocking parameters)</w:t>
            </w:r>
          </w:p>
          <w:p w14:paraId="4DC9415D" w14:textId="77777777" w:rsidR="00F66D2A" w:rsidRPr="00E52257" w:rsidRDefault="00F66D2A" w:rsidP="00F66D2A">
            <w:pPr>
              <w:pStyle w:val="STY3Brdtekst"/>
            </w:pPr>
            <w:r w:rsidRPr="00E52257">
              <w:t xml:space="preserve">Document which describes parameters Siemens specify in </w:t>
            </w:r>
            <w:r w:rsidRPr="00E52257">
              <w:lastRenderedPageBreak/>
              <w:t>IL and RBC to make a specific application</w:t>
            </w:r>
          </w:p>
        </w:tc>
        <w:tc>
          <w:tcPr>
            <w:tcW w:w="1843" w:type="dxa"/>
          </w:tcPr>
          <w:p w14:paraId="3CDD6893" w14:textId="77777777" w:rsidR="00F66D2A" w:rsidRPr="00FB7AF7" w:rsidRDefault="00F66D2A" w:rsidP="00F66D2A">
            <w:pPr>
              <w:pStyle w:val="STY3Brdtekst"/>
              <w:rPr>
                <w:lang w:val="nb-NO"/>
              </w:rPr>
            </w:pPr>
            <w:r w:rsidRPr="00FB7AF7">
              <w:rPr>
                <w:lang w:val="nb-NO"/>
              </w:rPr>
              <w:lastRenderedPageBreak/>
              <w:t>Forrpar</w:t>
            </w:r>
          </w:p>
          <w:p w14:paraId="15019670" w14:textId="77777777" w:rsidR="00F66D2A" w:rsidRPr="00FB7AF7" w:rsidRDefault="00F66D2A" w:rsidP="00F66D2A">
            <w:pPr>
              <w:pStyle w:val="STY3Brdtekst"/>
              <w:rPr>
                <w:lang w:val="nb-NO"/>
              </w:rPr>
            </w:pPr>
          </w:p>
        </w:tc>
        <w:tc>
          <w:tcPr>
            <w:tcW w:w="3006" w:type="dxa"/>
          </w:tcPr>
          <w:p w14:paraId="78F501A7" w14:textId="77777777" w:rsidR="00F66D2A" w:rsidRPr="003B680A" w:rsidRDefault="00F66D2A" w:rsidP="00F66D2A">
            <w:pPr>
              <w:pStyle w:val="STY3Brdtekst"/>
              <w:rPr>
                <w:lang w:val="nb-NO"/>
              </w:rPr>
            </w:pPr>
            <w:r w:rsidRPr="003B680A">
              <w:rPr>
                <w:lang w:val="nb-NO"/>
              </w:rPr>
              <w:t>(Forriglingsparametere)</w:t>
            </w:r>
          </w:p>
          <w:p w14:paraId="6A4D61FF" w14:textId="77777777" w:rsidR="00F66D2A" w:rsidRPr="003B680A" w:rsidRDefault="00F66D2A" w:rsidP="00F66D2A">
            <w:pPr>
              <w:pStyle w:val="STY3Brdtekst"/>
              <w:rPr>
                <w:lang w:val="nb-NO"/>
              </w:rPr>
            </w:pPr>
            <w:r w:rsidRPr="003B680A">
              <w:rPr>
                <w:lang w:val="nb-NO"/>
              </w:rPr>
              <w:t xml:space="preserve">Dokument som beskriver parametere Siemens angir i </w:t>
            </w:r>
            <w:r w:rsidRPr="003B680A">
              <w:rPr>
                <w:lang w:val="nb-NO"/>
              </w:rPr>
              <w:lastRenderedPageBreak/>
              <w:t>sikringsanlegg og RBC for å produsere et spesifikt anlegg</w:t>
            </w:r>
          </w:p>
        </w:tc>
      </w:tr>
      <w:tr w:rsidR="00F66D2A" w:rsidRPr="00B33C7C" w14:paraId="3C3CCCEE" w14:textId="77777777" w:rsidTr="00FB7AF7">
        <w:tc>
          <w:tcPr>
            <w:tcW w:w="1560" w:type="dxa"/>
          </w:tcPr>
          <w:p w14:paraId="08DA0271" w14:textId="77777777" w:rsidR="00F66D2A" w:rsidRPr="00E52257" w:rsidRDefault="00F66D2A" w:rsidP="00F66D2A">
            <w:pPr>
              <w:pStyle w:val="STY3Brdtekst"/>
            </w:pPr>
            <w:r>
              <w:lastRenderedPageBreak/>
              <w:t>LCP</w:t>
            </w:r>
          </w:p>
        </w:tc>
        <w:tc>
          <w:tcPr>
            <w:tcW w:w="3118" w:type="dxa"/>
          </w:tcPr>
          <w:p w14:paraId="2E9C65AB" w14:textId="77777777" w:rsidR="00F66D2A" w:rsidRDefault="00F66D2A" w:rsidP="00F66D2A">
            <w:pPr>
              <w:pStyle w:val="STY3Brdtekst"/>
            </w:pPr>
            <w:r>
              <w:t>(Local Control Panel)</w:t>
            </w:r>
          </w:p>
          <w:p w14:paraId="40F528F0" w14:textId="464F3A40" w:rsidR="00D66954" w:rsidRPr="00E52257" w:rsidRDefault="00F66D2A" w:rsidP="00F66D2A">
            <w:pPr>
              <w:pStyle w:val="STY3Brdtekst"/>
            </w:pPr>
            <w:r>
              <w:t xml:space="preserve">To swich a point </w:t>
            </w:r>
            <w:r w:rsidR="00D66954">
              <w:t xml:space="preserve">or activate a level crossing system </w:t>
            </w:r>
            <w:r>
              <w:t xml:space="preserve">with push buttons </w:t>
            </w:r>
            <w:r w:rsidR="00EE6491">
              <w:t>by</w:t>
            </w:r>
            <w:r>
              <w:t xml:space="preserve"> the</w:t>
            </w:r>
            <w:r w:rsidR="00D66954">
              <w:t xml:space="preserve"> track</w:t>
            </w:r>
            <w:r>
              <w:t>.</w:t>
            </w:r>
          </w:p>
        </w:tc>
        <w:tc>
          <w:tcPr>
            <w:tcW w:w="1843" w:type="dxa"/>
          </w:tcPr>
          <w:p w14:paraId="5112DACD" w14:textId="77777777" w:rsidR="00B732EE" w:rsidRPr="00FB7AF7" w:rsidRDefault="00F66D2A" w:rsidP="00F66D2A">
            <w:pPr>
              <w:pStyle w:val="STY3Brdtekst"/>
              <w:rPr>
                <w:lang w:val="nb-NO"/>
              </w:rPr>
            </w:pPr>
            <w:r w:rsidRPr="00FB7AF7">
              <w:rPr>
                <w:lang w:val="nb-NO"/>
              </w:rPr>
              <w:t>Lokalstiller</w:t>
            </w:r>
            <w:r w:rsidR="00B732EE" w:rsidRPr="00FB7AF7">
              <w:rPr>
                <w:lang w:val="nb-NO"/>
              </w:rPr>
              <w:t>/</w:t>
            </w:r>
          </w:p>
          <w:p w14:paraId="18305489" w14:textId="599F587F" w:rsidR="00F66D2A" w:rsidRPr="00FB7AF7" w:rsidRDefault="00B732EE" w:rsidP="00F66D2A">
            <w:pPr>
              <w:pStyle w:val="STY3Brdtekst"/>
              <w:rPr>
                <w:lang w:val="nb-NO"/>
              </w:rPr>
            </w:pPr>
            <w:r w:rsidRPr="00FB7AF7">
              <w:rPr>
                <w:lang w:val="nb-NO"/>
              </w:rPr>
              <w:t xml:space="preserve">betjeningsskap </w:t>
            </w:r>
          </w:p>
        </w:tc>
        <w:tc>
          <w:tcPr>
            <w:tcW w:w="3006" w:type="dxa"/>
          </w:tcPr>
          <w:p w14:paraId="05D76B19" w14:textId="3E1265E4" w:rsidR="00677967" w:rsidRDefault="00C811A9" w:rsidP="00F66D2A">
            <w:pPr>
              <w:pStyle w:val="STY3Brdtekst"/>
              <w:rPr>
                <w:lang w:val="nb-NO"/>
              </w:rPr>
            </w:pPr>
            <w:r>
              <w:rPr>
                <w:lang w:val="nb-NO"/>
              </w:rPr>
              <w:t xml:space="preserve">Lokalstiller: </w:t>
            </w:r>
            <w:r w:rsidR="00F66D2A" w:rsidRPr="003B680A">
              <w:rPr>
                <w:lang w:val="nb-NO"/>
              </w:rPr>
              <w:t xml:space="preserve">For omlegging av sporveksel med </w:t>
            </w:r>
            <w:r w:rsidR="00EE6491">
              <w:rPr>
                <w:lang w:val="nb-NO"/>
              </w:rPr>
              <w:t>trykknapper</w:t>
            </w:r>
            <w:r w:rsidR="00F66D2A" w:rsidRPr="003B680A">
              <w:rPr>
                <w:lang w:val="nb-NO"/>
              </w:rPr>
              <w:t xml:space="preserve"> ved </w:t>
            </w:r>
            <w:r w:rsidR="00EE6491">
              <w:rPr>
                <w:lang w:val="nb-NO"/>
              </w:rPr>
              <w:t xml:space="preserve">sporet. </w:t>
            </w:r>
          </w:p>
          <w:p w14:paraId="1127BAFA" w14:textId="6572F2BF" w:rsidR="00F66D2A" w:rsidRPr="003B680A" w:rsidRDefault="003D656E" w:rsidP="00F66D2A">
            <w:pPr>
              <w:pStyle w:val="STY3Brdtekst"/>
              <w:rPr>
                <w:lang w:val="nb-NO"/>
              </w:rPr>
            </w:pPr>
            <w:r>
              <w:rPr>
                <w:lang w:val="nb-NO"/>
              </w:rPr>
              <w:t>På engelsk brukes LCP også om</w:t>
            </w:r>
            <w:r w:rsidR="0050674A">
              <w:rPr>
                <w:lang w:val="nb-NO"/>
              </w:rPr>
              <w:t xml:space="preserve"> </w:t>
            </w:r>
            <w:r w:rsidR="001222CC">
              <w:rPr>
                <w:lang w:val="nb-NO"/>
              </w:rPr>
              <w:t>betjenin</w:t>
            </w:r>
            <w:r w:rsidR="003C78B1">
              <w:rPr>
                <w:lang w:val="nb-NO"/>
              </w:rPr>
              <w:t>g</w:t>
            </w:r>
            <w:r w:rsidR="001222CC">
              <w:rPr>
                <w:lang w:val="nb-NO"/>
              </w:rPr>
              <w:t>sskap</w:t>
            </w:r>
            <w:r w:rsidR="0050674A">
              <w:rPr>
                <w:lang w:val="nb-NO"/>
              </w:rPr>
              <w:t xml:space="preserve"> ved sporet for å aktivere veisikringsanlegg.</w:t>
            </w:r>
            <w:r>
              <w:rPr>
                <w:lang w:val="nb-NO"/>
              </w:rPr>
              <w:t xml:space="preserve"> </w:t>
            </w:r>
          </w:p>
        </w:tc>
      </w:tr>
      <w:tr w:rsidR="00F66D2A" w:rsidRPr="00B33C7C" w14:paraId="7C72B766" w14:textId="77777777" w:rsidTr="00FB7AF7">
        <w:tc>
          <w:tcPr>
            <w:tcW w:w="1560" w:type="dxa"/>
          </w:tcPr>
          <w:p w14:paraId="038EA493" w14:textId="77777777" w:rsidR="00F66D2A" w:rsidRPr="00E52257" w:rsidRDefault="00F66D2A" w:rsidP="00F66D2A">
            <w:pPr>
              <w:pStyle w:val="STY3Brdtekst"/>
            </w:pPr>
            <w:r w:rsidRPr="00E52257">
              <w:t>Locked object</w:t>
            </w:r>
          </w:p>
        </w:tc>
        <w:tc>
          <w:tcPr>
            <w:tcW w:w="3118" w:type="dxa"/>
          </w:tcPr>
          <w:p w14:paraId="124C5447" w14:textId="77777777" w:rsidR="00F66D2A" w:rsidRDefault="00F66D2A" w:rsidP="00F66D2A">
            <w:pPr>
              <w:pStyle w:val="STY3Brdtekst"/>
            </w:pPr>
            <w:r>
              <w:t xml:space="preserve">An object is demanded in control in a certain position by the IL and will be locked in that position so that it cannot change position. </w:t>
            </w:r>
          </w:p>
          <w:p w14:paraId="1549D61A" w14:textId="77777777" w:rsidR="00F66D2A" w:rsidRDefault="00F66D2A" w:rsidP="00F66D2A">
            <w:pPr>
              <w:pStyle w:val="STY3Brdtekst"/>
            </w:pPr>
            <w:r>
              <w:t xml:space="preserve">A point giving flank protection is controlled in protective position when the route/area is </w:t>
            </w:r>
            <w:r w:rsidRPr="00E52257">
              <w:t>locked</w:t>
            </w:r>
            <w:r>
              <w:t xml:space="preserve">, but not controlled in position after that. </w:t>
            </w:r>
          </w:p>
          <w:p w14:paraId="4CA760A9" w14:textId="77777777" w:rsidR="00F66D2A" w:rsidRPr="00E52257" w:rsidRDefault="00F66D2A" w:rsidP="00F66D2A">
            <w:pPr>
              <w:pStyle w:val="STY3Brdtekst"/>
            </w:pPr>
            <w:r w:rsidRPr="00E52257">
              <w:t xml:space="preserve">Ref </w:t>
            </w:r>
            <w:r>
              <w:t>example in</w:t>
            </w:r>
            <w:r w:rsidRPr="00E52257">
              <w:t xml:space="preserve"> «Sequence to lock train route</w:t>
            </w:r>
            <w:r>
              <w:t xml:space="preserve"> and shunting route</w:t>
            </w:r>
            <w:r w:rsidRPr="00E52257">
              <w:t>»</w:t>
            </w:r>
          </w:p>
        </w:tc>
        <w:tc>
          <w:tcPr>
            <w:tcW w:w="1843" w:type="dxa"/>
          </w:tcPr>
          <w:p w14:paraId="4C341C98" w14:textId="77777777" w:rsidR="00F66D2A" w:rsidRPr="00FB7AF7" w:rsidRDefault="00F66D2A" w:rsidP="00F66D2A">
            <w:pPr>
              <w:pStyle w:val="STY3Brdtekst"/>
              <w:rPr>
                <w:lang w:val="nb-NO"/>
              </w:rPr>
            </w:pPr>
            <w:r w:rsidRPr="00FB7AF7">
              <w:rPr>
                <w:lang w:val="nb-NO"/>
              </w:rPr>
              <w:t>Låst objekt</w:t>
            </w:r>
          </w:p>
        </w:tc>
        <w:tc>
          <w:tcPr>
            <w:tcW w:w="3006" w:type="dxa"/>
          </w:tcPr>
          <w:p w14:paraId="0639CDF6" w14:textId="77777777" w:rsidR="00F66D2A" w:rsidRPr="003B680A" w:rsidRDefault="00F66D2A" w:rsidP="00F66D2A">
            <w:pPr>
              <w:pStyle w:val="STY3Brdtekst"/>
              <w:rPr>
                <w:noProof/>
                <w:lang w:val="nb-NO"/>
              </w:rPr>
            </w:pPr>
            <w:r w:rsidRPr="003B680A">
              <w:rPr>
                <w:noProof/>
                <w:lang w:val="nb-NO"/>
              </w:rPr>
              <w:t xml:space="preserve">Et objekt kreves av forriglingen kontrollert i en bestemt stilling og låses i forriglingen i den stillingen slik at det ikke kan legges om. </w:t>
            </w:r>
          </w:p>
          <w:p w14:paraId="729F0891" w14:textId="77777777" w:rsidR="00F66D2A" w:rsidRPr="003B680A" w:rsidRDefault="00F66D2A" w:rsidP="00F66D2A">
            <w:pPr>
              <w:pStyle w:val="STY3Brdtekst"/>
              <w:rPr>
                <w:noProof/>
                <w:lang w:val="nb-NO"/>
              </w:rPr>
            </w:pPr>
            <w:r w:rsidRPr="003B680A">
              <w:rPr>
                <w:lang w:val="nb-NO"/>
              </w:rPr>
              <w:t>En sporveksel som gir sidedekning kontrolleres i dekningsgivende stilling i det togveien/</w:t>
            </w:r>
            <w:r w:rsidRPr="003B680A">
              <w:rPr>
                <w:noProof/>
                <w:lang w:val="nb-NO"/>
              </w:rPr>
              <w:t>området</w:t>
            </w:r>
            <w:r w:rsidRPr="003B680A">
              <w:rPr>
                <w:lang w:val="nb-NO"/>
              </w:rPr>
              <w:t xml:space="preserve"> den gir dekning for sikres, </w:t>
            </w:r>
            <w:r w:rsidRPr="003B680A">
              <w:rPr>
                <w:noProof/>
                <w:lang w:val="nb-NO"/>
              </w:rPr>
              <w:t xml:space="preserve">men kreves ikke i kontroll etter dette. </w:t>
            </w:r>
          </w:p>
          <w:p w14:paraId="5A189756" w14:textId="77777777" w:rsidR="00F66D2A" w:rsidRPr="003B680A" w:rsidRDefault="00F66D2A" w:rsidP="00F66D2A">
            <w:pPr>
              <w:pStyle w:val="STY3Brdtekst"/>
              <w:rPr>
                <w:noProof/>
                <w:lang w:val="nb-NO"/>
              </w:rPr>
            </w:pPr>
            <w:r w:rsidRPr="003B680A">
              <w:rPr>
                <w:noProof/>
                <w:lang w:val="nb-NO"/>
              </w:rPr>
              <w:t>Se</w:t>
            </w:r>
            <w:r w:rsidRPr="003B680A">
              <w:rPr>
                <w:lang w:val="nb-NO"/>
              </w:rPr>
              <w:t xml:space="preserve"> «Sekvens for å sikre togvei og skiftevei» for eksempel.</w:t>
            </w:r>
          </w:p>
        </w:tc>
      </w:tr>
      <w:tr w:rsidR="00F66D2A" w:rsidRPr="00B33C7C" w14:paraId="25616B58" w14:textId="77777777" w:rsidTr="00FB7AF7">
        <w:tc>
          <w:tcPr>
            <w:tcW w:w="1560" w:type="dxa"/>
          </w:tcPr>
          <w:p w14:paraId="57F2B93E" w14:textId="77777777" w:rsidR="00F66D2A" w:rsidRPr="00E52257" w:rsidRDefault="00F66D2A" w:rsidP="00F66D2A">
            <w:pPr>
              <w:pStyle w:val="STY3Brdtekst"/>
            </w:pPr>
            <w:r w:rsidRPr="00E52257">
              <w:t>Locked train</w:t>
            </w:r>
            <w:r>
              <w:t xml:space="preserve">/shunting </w:t>
            </w:r>
            <w:r w:rsidRPr="00E52257">
              <w:t>route</w:t>
            </w:r>
          </w:p>
        </w:tc>
        <w:tc>
          <w:tcPr>
            <w:tcW w:w="3118" w:type="dxa"/>
          </w:tcPr>
          <w:p w14:paraId="15B95CAA" w14:textId="00CC1A8E" w:rsidR="00F66D2A" w:rsidRPr="00E52257" w:rsidRDefault="00F66D2A" w:rsidP="00F66D2A">
            <w:pPr>
              <w:pStyle w:val="STY3Brdtekst"/>
            </w:pPr>
            <w:r w:rsidRPr="00E52257">
              <w:t xml:space="preserve">Ref </w:t>
            </w:r>
            <w:r>
              <w:t xml:space="preserve">example in </w:t>
            </w:r>
            <w:r w:rsidRPr="00E52257">
              <w:t>«Sequence to lock train route</w:t>
            </w:r>
            <w:r>
              <w:t xml:space="preserve"> and shunting route</w:t>
            </w:r>
            <w:r w:rsidRPr="00E52257">
              <w:t>»</w:t>
            </w:r>
          </w:p>
        </w:tc>
        <w:tc>
          <w:tcPr>
            <w:tcW w:w="1843" w:type="dxa"/>
          </w:tcPr>
          <w:p w14:paraId="032490C5" w14:textId="77777777" w:rsidR="00F66D2A" w:rsidRPr="00FB7AF7" w:rsidRDefault="00F66D2A" w:rsidP="00F66D2A">
            <w:pPr>
              <w:pStyle w:val="STY3Brdtekst"/>
              <w:rPr>
                <w:lang w:val="nb-NO"/>
              </w:rPr>
            </w:pPr>
            <w:r w:rsidRPr="00FB7AF7">
              <w:rPr>
                <w:lang w:val="nb-NO"/>
              </w:rPr>
              <w:t>Sikret togvei/skiftevei</w:t>
            </w:r>
          </w:p>
        </w:tc>
        <w:tc>
          <w:tcPr>
            <w:tcW w:w="3006" w:type="dxa"/>
          </w:tcPr>
          <w:p w14:paraId="2CD29316" w14:textId="77777777" w:rsidR="00F66D2A" w:rsidRPr="003B680A" w:rsidRDefault="00F66D2A" w:rsidP="00F66D2A">
            <w:pPr>
              <w:pStyle w:val="STY3Brdtekst"/>
              <w:rPr>
                <w:noProof/>
                <w:lang w:val="nb-NO"/>
              </w:rPr>
            </w:pPr>
            <w:r w:rsidRPr="003B680A">
              <w:rPr>
                <w:noProof/>
                <w:lang w:val="nb-NO"/>
              </w:rPr>
              <w:t>Se</w:t>
            </w:r>
            <w:r w:rsidRPr="003B680A">
              <w:rPr>
                <w:lang w:val="nb-NO"/>
              </w:rPr>
              <w:t xml:space="preserve"> «Sekvens for å sikre togvei og skiftevei» for eksempel</w:t>
            </w:r>
          </w:p>
        </w:tc>
      </w:tr>
      <w:tr w:rsidR="00E9466A" w:rsidRPr="00D917C5" w14:paraId="24352D4B" w14:textId="77777777" w:rsidTr="00FB7AF7">
        <w:tc>
          <w:tcPr>
            <w:tcW w:w="1560" w:type="dxa"/>
          </w:tcPr>
          <w:p w14:paraId="45EABCC1" w14:textId="6820E179" w:rsidR="00E9466A" w:rsidRPr="00E52257" w:rsidRDefault="00E9466A" w:rsidP="00F66D2A">
            <w:pPr>
              <w:pStyle w:val="STY3Brdtekst"/>
            </w:pPr>
            <w:r>
              <w:t>LX</w:t>
            </w:r>
          </w:p>
        </w:tc>
        <w:tc>
          <w:tcPr>
            <w:tcW w:w="3118" w:type="dxa"/>
          </w:tcPr>
          <w:p w14:paraId="59581ACB" w14:textId="51C10E40" w:rsidR="00E9466A" w:rsidRPr="00E52257" w:rsidRDefault="00E9466A" w:rsidP="00F66D2A">
            <w:pPr>
              <w:pStyle w:val="STY3Brdtekst"/>
            </w:pPr>
            <w:r>
              <w:t>Level crossing</w:t>
            </w:r>
          </w:p>
        </w:tc>
        <w:tc>
          <w:tcPr>
            <w:tcW w:w="1843" w:type="dxa"/>
          </w:tcPr>
          <w:p w14:paraId="2408C00E" w14:textId="16551E7F" w:rsidR="00E9466A" w:rsidRPr="00D917C5" w:rsidRDefault="00E9466A" w:rsidP="00F66D2A">
            <w:pPr>
              <w:pStyle w:val="STY3Brdtekst"/>
              <w:rPr>
                <w:lang w:val="nb-NO"/>
              </w:rPr>
            </w:pPr>
            <w:r>
              <w:rPr>
                <w:lang w:val="nb-NO"/>
              </w:rPr>
              <w:t>Plo.</w:t>
            </w:r>
          </w:p>
        </w:tc>
        <w:tc>
          <w:tcPr>
            <w:tcW w:w="3006" w:type="dxa"/>
          </w:tcPr>
          <w:p w14:paraId="7EBC988C" w14:textId="7D551B2A" w:rsidR="00E9466A" w:rsidRPr="003B680A" w:rsidRDefault="00E9466A" w:rsidP="00F66D2A">
            <w:pPr>
              <w:pStyle w:val="STY3Brdtekst"/>
              <w:rPr>
                <w:noProof/>
                <w:lang w:val="nb-NO"/>
              </w:rPr>
            </w:pPr>
            <w:r>
              <w:rPr>
                <w:noProof/>
                <w:lang w:val="nb-NO"/>
              </w:rPr>
              <w:t>Planovergang</w:t>
            </w:r>
          </w:p>
        </w:tc>
      </w:tr>
      <w:tr w:rsidR="0026533A" w:rsidRPr="003F2A6E" w14:paraId="6125705A" w14:textId="77777777" w:rsidTr="00FB7AF7">
        <w:tc>
          <w:tcPr>
            <w:tcW w:w="1560" w:type="dxa"/>
          </w:tcPr>
          <w:p w14:paraId="5390537F" w14:textId="09D9EDB5" w:rsidR="0026533A" w:rsidRPr="00E52257" w:rsidRDefault="0026533A" w:rsidP="00F66D2A">
            <w:pPr>
              <w:pStyle w:val="STY3Brdtekst"/>
            </w:pPr>
            <w:r>
              <w:t>MA</w:t>
            </w:r>
          </w:p>
        </w:tc>
        <w:tc>
          <w:tcPr>
            <w:tcW w:w="3118" w:type="dxa"/>
          </w:tcPr>
          <w:p w14:paraId="62E0000F" w14:textId="3FA1359C" w:rsidR="0026533A" w:rsidRPr="00E52257" w:rsidRDefault="003A0369" w:rsidP="00F66D2A">
            <w:pPr>
              <w:pStyle w:val="STY3Brdtekst"/>
            </w:pPr>
            <w:r>
              <w:t>Movement authority</w:t>
            </w:r>
          </w:p>
        </w:tc>
        <w:tc>
          <w:tcPr>
            <w:tcW w:w="1843" w:type="dxa"/>
          </w:tcPr>
          <w:p w14:paraId="466F1FE2" w14:textId="64559337" w:rsidR="0026533A" w:rsidRPr="00FB7AF7" w:rsidRDefault="003A0369" w:rsidP="00F66D2A">
            <w:pPr>
              <w:pStyle w:val="STY3Brdtekst"/>
              <w:rPr>
                <w:lang w:val="nb-NO"/>
              </w:rPr>
            </w:pPr>
            <w:r w:rsidRPr="00FB7AF7">
              <w:rPr>
                <w:lang w:val="nb-NO"/>
              </w:rPr>
              <w:t>Kjøretillatelse</w:t>
            </w:r>
          </w:p>
        </w:tc>
        <w:tc>
          <w:tcPr>
            <w:tcW w:w="3006" w:type="dxa"/>
          </w:tcPr>
          <w:p w14:paraId="3026F22D" w14:textId="77777777" w:rsidR="0026533A" w:rsidRPr="003B680A" w:rsidRDefault="0026533A" w:rsidP="00F66D2A">
            <w:pPr>
              <w:pStyle w:val="STY3Brdtekst"/>
              <w:rPr>
                <w:noProof/>
                <w:lang w:val="nb-NO"/>
              </w:rPr>
            </w:pPr>
          </w:p>
        </w:tc>
      </w:tr>
      <w:tr w:rsidR="00F66D2A" w:rsidRPr="00B33C7C" w14:paraId="3D0659AF" w14:textId="77777777" w:rsidTr="00FB7AF7">
        <w:tc>
          <w:tcPr>
            <w:tcW w:w="1560" w:type="dxa"/>
          </w:tcPr>
          <w:p w14:paraId="255FC9DD" w14:textId="77777777" w:rsidR="00F66D2A" w:rsidRPr="00E52257" w:rsidRDefault="00F66D2A" w:rsidP="00F66D2A">
            <w:pPr>
              <w:pStyle w:val="STY3Brdtekst"/>
            </w:pPr>
            <w:r w:rsidRPr="00E52257">
              <w:t>NRV</w:t>
            </w:r>
          </w:p>
          <w:p w14:paraId="66CFF448" w14:textId="77777777" w:rsidR="00F66D2A" w:rsidRPr="00E52257" w:rsidRDefault="00F66D2A" w:rsidP="00F66D2A">
            <w:pPr>
              <w:pStyle w:val="STY3Brdtekst"/>
            </w:pPr>
          </w:p>
          <w:p w14:paraId="52DB558E" w14:textId="77777777" w:rsidR="00F66D2A" w:rsidRPr="00E52257" w:rsidRDefault="00F66D2A" w:rsidP="00F66D2A">
            <w:pPr>
              <w:pStyle w:val="STY3Brdtekst"/>
            </w:pPr>
          </w:p>
        </w:tc>
        <w:tc>
          <w:tcPr>
            <w:tcW w:w="3118" w:type="dxa"/>
          </w:tcPr>
          <w:p w14:paraId="436E1BE7" w14:textId="77777777" w:rsidR="00F66D2A" w:rsidRPr="00E52257" w:rsidRDefault="00F66D2A" w:rsidP="00F66D2A">
            <w:pPr>
              <w:pStyle w:val="STY3Brdtekst"/>
            </w:pPr>
            <w:r w:rsidRPr="00E52257">
              <w:t>(NorRailView)</w:t>
            </w:r>
          </w:p>
          <w:p w14:paraId="7231354C" w14:textId="77777777" w:rsidR="00F66D2A" w:rsidRPr="00E52257" w:rsidRDefault="00F66D2A" w:rsidP="00F66D2A">
            <w:pPr>
              <w:pStyle w:val="STY3Brdtekst"/>
            </w:pPr>
            <w:r w:rsidRPr="00E52257">
              <w:t>Tool to produce and read RailML files and to produce schematic drawings.</w:t>
            </w:r>
          </w:p>
        </w:tc>
        <w:tc>
          <w:tcPr>
            <w:tcW w:w="1843" w:type="dxa"/>
          </w:tcPr>
          <w:p w14:paraId="64D69048" w14:textId="77777777" w:rsidR="00F66D2A" w:rsidRPr="00FB7AF7" w:rsidRDefault="00F66D2A" w:rsidP="00F66D2A">
            <w:pPr>
              <w:pStyle w:val="STY3Brdtekst"/>
              <w:rPr>
                <w:lang w:val="nb-NO"/>
              </w:rPr>
            </w:pPr>
            <w:r w:rsidRPr="00FB7AF7">
              <w:rPr>
                <w:lang w:val="nb-NO"/>
              </w:rPr>
              <w:t>NRV</w:t>
            </w:r>
          </w:p>
          <w:p w14:paraId="1669F4BF" w14:textId="77777777" w:rsidR="00F66D2A" w:rsidRPr="00FB7AF7" w:rsidRDefault="00F66D2A" w:rsidP="00F66D2A">
            <w:pPr>
              <w:pStyle w:val="STY3Brdtekst"/>
              <w:rPr>
                <w:lang w:val="nb-NO"/>
              </w:rPr>
            </w:pPr>
          </w:p>
        </w:tc>
        <w:tc>
          <w:tcPr>
            <w:tcW w:w="3006" w:type="dxa"/>
          </w:tcPr>
          <w:p w14:paraId="79DF0E03" w14:textId="77777777" w:rsidR="00F66D2A" w:rsidRPr="003B680A" w:rsidRDefault="00F66D2A" w:rsidP="00F66D2A">
            <w:pPr>
              <w:pStyle w:val="STY3Brdtekst"/>
              <w:rPr>
                <w:lang w:val="nb-NO"/>
              </w:rPr>
            </w:pPr>
            <w:r w:rsidRPr="003B680A">
              <w:rPr>
                <w:lang w:val="nb-NO"/>
              </w:rPr>
              <w:t>(NorRailView)</w:t>
            </w:r>
          </w:p>
          <w:p w14:paraId="7D2985FE" w14:textId="77777777" w:rsidR="00F66D2A" w:rsidRPr="003B680A" w:rsidRDefault="00F66D2A" w:rsidP="00F66D2A">
            <w:pPr>
              <w:pStyle w:val="STY3Brdtekst"/>
              <w:rPr>
                <w:lang w:val="nb-NO"/>
              </w:rPr>
            </w:pPr>
            <w:r w:rsidRPr="003B680A">
              <w:rPr>
                <w:lang w:val="nb-NO"/>
              </w:rPr>
              <w:t>Dataverktøy for å produsere og lese RailML filer og for å produsere skjematiske sporplaner.</w:t>
            </w:r>
          </w:p>
        </w:tc>
      </w:tr>
      <w:tr w:rsidR="00F66D2A" w:rsidRPr="00B33C7C" w14:paraId="17415291" w14:textId="77777777" w:rsidTr="00FB7AF7">
        <w:tc>
          <w:tcPr>
            <w:tcW w:w="1560" w:type="dxa"/>
          </w:tcPr>
          <w:p w14:paraId="37AB6485" w14:textId="77777777" w:rsidR="00F66D2A" w:rsidRPr="00E52257" w:rsidRDefault="00F66D2A" w:rsidP="00F66D2A">
            <w:pPr>
              <w:pStyle w:val="STY3Brdtekst"/>
            </w:pPr>
            <w:r w:rsidRPr="00E52257">
              <w:t>OS-route</w:t>
            </w:r>
          </w:p>
          <w:p w14:paraId="453C02E8" w14:textId="77777777" w:rsidR="00F66D2A" w:rsidRPr="00E52257" w:rsidRDefault="00F66D2A" w:rsidP="00F66D2A">
            <w:pPr>
              <w:pStyle w:val="STY3Brdtekst"/>
            </w:pPr>
          </w:p>
        </w:tc>
        <w:tc>
          <w:tcPr>
            <w:tcW w:w="3118" w:type="dxa"/>
          </w:tcPr>
          <w:p w14:paraId="2A4847CA" w14:textId="77777777" w:rsidR="00F66D2A" w:rsidRPr="00E52257" w:rsidRDefault="00F66D2A" w:rsidP="00F66D2A">
            <w:pPr>
              <w:pStyle w:val="STY3Brdtekst"/>
            </w:pPr>
            <w:r w:rsidRPr="00E52257">
              <w:t>(On Sight-route)</w:t>
            </w:r>
          </w:p>
          <w:p w14:paraId="31F6CB21" w14:textId="77777777" w:rsidR="00F66D2A" w:rsidRPr="00E52257" w:rsidRDefault="00F66D2A" w:rsidP="00F66D2A">
            <w:pPr>
              <w:pStyle w:val="STY3Brdtekst"/>
            </w:pPr>
            <w:r w:rsidRPr="00E52257">
              <w:t xml:space="preserve">Train route </w:t>
            </w:r>
            <w:r>
              <w:t xml:space="preserve">where all objects shall be controlled, but </w:t>
            </w:r>
            <w:r w:rsidRPr="00E52257">
              <w:t>TVP-section</w:t>
            </w:r>
            <w:r>
              <w:t>s is occupied.</w:t>
            </w:r>
          </w:p>
        </w:tc>
        <w:tc>
          <w:tcPr>
            <w:tcW w:w="1843" w:type="dxa"/>
          </w:tcPr>
          <w:p w14:paraId="63DB740C" w14:textId="77777777" w:rsidR="00F66D2A" w:rsidRPr="00FB7AF7" w:rsidRDefault="00F66D2A" w:rsidP="00F66D2A">
            <w:pPr>
              <w:pStyle w:val="STY3Brdtekst"/>
              <w:rPr>
                <w:lang w:val="nb-NO"/>
              </w:rPr>
            </w:pPr>
            <w:r w:rsidRPr="00FB7AF7">
              <w:rPr>
                <w:lang w:val="nb-NO"/>
              </w:rPr>
              <w:t>OS-vei</w:t>
            </w:r>
          </w:p>
        </w:tc>
        <w:tc>
          <w:tcPr>
            <w:tcW w:w="3006" w:type="dxa"/>
          </w:tcPr>
          <w:p w14:paraId="74FFE000" w14:textId="77777777" w:rsidR="00F66D2A" w:rsidRPr="003B680A" w:rsidRDefault="00F66D2A" w:rsidP="00F66D2A">
            <w:pPr>
              <w:pStyle w:val="STY3Brdtekst"/>
              <w:rPr>
                <w:noProof/>
                <w:lang w:val="nb-NO"/>
              </w:rPr>
            </w:pPr>
            <w:r w:rsidRPr="003B680A">
              <w:rPr>
                <w:noProof/>
                <w:lang w:val="nb-NO"/>
              </w:rPr>
              <w:t xml:space="preserve">Togvei hvor alle objekter kreves i kontoll, men sporavsnitt er være belagt. </w:t>
            </w:r>
          </w:p>
        </w:tc>
      </w:tr>
      <w:tr w:rsidR="00F66D2A" w:rsidRPr="00B33C7C" w14:paraId="0CCD7B8C" w14:textId="77777777" w:rsidTr="00FB7AF7">
        <w:tc>
          <w:tcPr>
            <w:tcW w:w="1560" w:type="dxa"/>
          </w:tcPr>
          <w:p w14:paraId="4009542D" w14:textId="77777777" w:rsidR="00F66D2A" w:rsidRPr="00E52257" w:rsidRDefault="00F66D2A" w:rsidP="00F66D2A">
            <w:pPr>
              <w:pStyle w:val="STY3Brdtekst"/>
            </w:pPr>
            <w:r w:rsidRPr="00E52257">
              <w:t>Overlap</w:t>
            </w:r>
          </w:p>
        </w:tc>
        <w:tc>
          <w:tcPr>
            <w:tcW w:w="3118" w:type="dxa"/>
          </w:tcPr>
          <w:p w14:paraId="40EF1179" w14:textId="77777777" w:rsidR="00F66D2A" w:rsidRPr="00E52257" w:rsidRDefault="00F66D2A" w:rsidP="00F66D2A">
            <w:pPr>
              <w:pStyle w:val="STY3Brdtekst"/>
            </w:pPr>
            <w:r w:rsidRPr="00E52257">
              <w:t>Function in IL and RBC to control an area after end point for train route to be without conflicting train routes, shunting routes, shunting areas, work areas and occupied TVP-sections.</w:t>
            </w:r>
          </w:p>
        </w:tc>
        <w:tc>
          <w:tcPr>
            <w:tcW w:w="1843" w:type="dxa"/>
          </w:tcPr>
          <w:p w14:paraId="2E7E219B" w14:textId="77777777" w:rsidR="00F66D2A" w:rsidRPr="00FB7AF7" w:rsidRDefault="00F66D2A" w:rsidP="00F66D2A">
            <w:pPr>
              <w:pStyle w:val="STY3Brdtekst"/>
              <w:rPr>
                <w:lang w:val="nb-NO"/>
              </w:rPr>
            </w:pPr>
            <w:r w:rsidRPr="00FB7AF7">
              <w:rPr>
                <w:lang w:val="nb-NO"/>
              </w:rPr>
              <w:t>Overlapp</w:t>
            </w:r>
          </w:p>
        </w:tc>
        <w:tc>
          <w:tcPr>
            <w:tcW w:w="3006" w:type="dxa"/>
          </w:tcPr>
          <w:p w14:paraId="37DBF833" w14:textId="77777777" w:rsidR="00F66D2A" w:rsidRPr="003B680A" w:rsidRDefault="00F66D2A" w:rsidP="00F66D2A">
            <w:pPr>
              <w:pStyle w:val="STY3Brdtekst"/>
              <w:rPr>
                <w:noProof/>
                <w:lang w:val="nb-NO"/>
              </w:rPr>
            </w:pPr>
            <w:r w:rsidRPr="003B680A">
              <w:rPr>
                <w:noProof/>
                <w:lang w:val="nb-NO"/>
              </w:rPr>
              <w:t>Funksjon i IL og RBC for å kontrollere et område etter sluttpunktet for togvei fritt for fientlige togveier, skifteveier, lokalområder, arbeidsområder og belagte sporavsnitt.</w:t>
            </w:r>
          </w:p>
        </w:tc>
      </w:tr>
      <w:tr w:rsidR="00F66D2A" w:rsidRPr="00B33C7C" w14:paraId="1227BCF2" w14:textId="77777777" w:rsidTr="00FB7AF7">
        <w:tc>
          <w:tcPr>
            <w:tcW w:w="1560" w:type="dxa"/>
          </w:tcPr>
          <w:p w14:paraId="4209541E" w14:textId="77777777" w:rsidR="00F66D2A" w:rsidRPr="00E52257" w:rsidRDefault="00F66D2A" w:rsidP="00F66D2A">
            <w:pPr>
              <w:pStyle w:val="STY3Brdtekst"/>
            </w:pPr>
            <w:r>
              <w:t>PSA</w:t>
            </w:r>
          </w:p>
        </w:tc>
        <w:tc>
          <w:tcPr>
            <w:tcW w:w="3118" w:type="dxa"/>
          </w:tcPr>
          <w:p w14:paraId="7AECEDD1" w14:textId="77777777" w:rsidR="00F66D2A" w:rsidRDefault="00F66D2A" w:rsidP="00F66D2A">
            <w:pPr>
              <w:pStyle w:val="STY3Brdtekst"/>
            </w:pPr>
            <w:r>
              <w:t>(Permanent shunting Area)</w:t>
            </w:r>
          </w:p>
          <w:p w14:paraId="6E6C72D8" w14:textId="77777777" w:rsidR="00F66D2A" w:rsidRPr="00E52257" w:rsidRDefault="00F66D2A" w:rsidP="00F66D2A">
            <w:pPr>
              <w:pStyle w:val="STY3Brdtekst"/>
            </w:pPr>
            <w:r>
              <w:lastRenderedPageBreak/>
              <w:t>A technical function in ERTMS used for areas where trains always are moved in SH-mode.</w:t>
            </w:r>
          </w:p>
        </w:tc>
        <w:tc>
          <w:tcPr>
            <w:tcW w:w="1843" w:type="dxa"/>
          </w:tcPr>
          <w:p w14:paraId="517EB57D" w14:textId="77777777" w:rsidR="00F66D2A" w:rsidRPr="00FB7AF7" w:rsidRDefault="00F66D2A" w:rsidP="00F66D2A">
            <w:pPr>
              <w:pStyle w:val="STY3Brdtekst"/>
              <w:rPr>
                <w:lang w:val="nb-NO"/>
              </w:rPr>
            </w:pPr>
            <w:r w:rsidRPr="00FB7AF7">
              <w:rPr>
                <w:lang w:val="nb-NO"/>
              </w:rPr>
              <w:lastRenderedPageBreak/>
              <w:t>PSA</w:t>
            </w:r>
          </w:p>
        </w:tc>
        <w:tc>
          <w:tcPr>
            <w:tcW w:w="3006" w:type="dxa"/>
          </w:tcPr>
          <w:p w14:paraId="05056158" w14:textId="77777777" w:rsidR="00F66D2A" w:rsidRPr="003B680A" w:rsidRDefault="00F66D2A" w:rsidP="00F66D2A">
            <w:pPr>
              <w:pStyle w:val="STY3Brdtekst"/>
              <w:rPr>
                <w:noProof/>
                <w:lang w:val="nb-NO"/>
              </w:rPr>
            </w:pPr>
            <w:r w:rsidRPr="003B680A">
              <w:rPr>
                <w:noProof/>
                <w:lang w:val="nb-NO"/>
              </w:rPr>
              <w:t>Permanent skifteområde</w:t>
            </w:r>
          </w:p>
          <w:p w14:paraId="3A7413C8" w14:textId="77777777" w:rsidR="00F66D2A" w:rsidRPr="003B680A" w:rsidRDefault="00F66D2A" w:rsidP="00F66D2A">
            <w:pPr>
              <w:pStyle w:val="STY3Brdtekst"/>
              <w:rPr>
                <w:noProof/>
                <w:lang w:val="nb-NO"/>
              </w:rPr>
            </w:pPr>
            <w:r w:rsidRPr="003B680A">
              <w:rPr>
                <w:noProof/>
                <w:lang w:val="nb-NO"/>
              </w:rPr>
              <w:t xml:space="preserve">Teknisk funksjon i ERTMS benyttet i område hvor rullende </w:t>
            </w:r>
            <w:r w:rsidRPr="003B680A">
              <w:rPr>
                <w:noProof/>
                <w:lang w:val="nb-NO"/>
              </w:rPr>
              <w:lastRenderedPageBreak/>
              <w:t xml:space="preserve">materiell alltid fremføres i skiftemodus. </w:t>
            </w:r>
          </w:p>
        </w:tc>
      </w:tr>
      <w:tr w:rsidR="00C36D88" w:rsidRPr="00B33C7C" w14:paraId="170B6478" w14:textId="77777777" w:rsidTr="00FB7AF7">
        <w:tc>
          <w:tcPr>
            <w:tcW w:w="1560" w:type="dxa"/>
          </w:tcPr>
          <w:p w14:paraId="3F1F1C31" w14:textId="3B7D35E6" w:rsidR="00C36D88" w:rsidRDefault="00C36D88" w:rsidP="00F66D2A">
            <w:pPr>
              <w:pStyle w:val="STY3Brdtekst"/>
            </w:pPr>
            <w:r>
              <w:lastRenderedPageBreak/>
              <w:t>Prepared route</w:t>
            </w:r>
          </w:p>
        </w:tc>
        <w:tc>
          <w:tcPr>
            <w:tcW w:w="3118" w:type="dxa"/>
          </w:tcPr>
          <w:p w14:paraId="27895F5D" w14:textId="516AEC5D" w:rsidR="00C36D88" w:rsidRDefault="00D50B8B" w:rsidP="00F66D2A">
            <w:pPr>
              <w:pStyle w:val="STY3Brdtekst"/>
            </w:pPr>
            <w:r>
              <w:t xml:space="preserve">A route </w:t>
            </w:r>
            <w:r w:rsidR="00A075AC">
              <w:t>prepared to be locked</w:t>
            </w:r>
            <w:r>
              <w:t xml:space="preserve"> </w:t>
            </w:r>
            <w:r w:rsidR="007E11E6">
              <w:t>when</w:t>
            </w:r>
            <w:r>
              <w:t xml:space="preserve"> the current route</w:t>
            </w:r>
            <w:r w:rsidR="007E11E6">
              <w:t xml:space="preserve"> is released.</w:t>
            </w:r>
          </w:p>
        </w:tc>
        <w:tc>
          <w:tcPr>
            <w:tcW w:w="1843" w:type="dxa"/>
          </w:tcPr>
          <w:p w14:paraId="5C1C4B46" w14:textId="427A609B" w:rsidR="00C36D88" w:rsidRPr="00FB7AF7" w:rsidRDefault="00C36D88" w:rsidP="00F66D2A">
            <w:pPr>
              <w:pStyle w:val="STY3Brdtekst"/>
              <w:rPr>
                <w:lang w:val="nb-NO"/>
              </w:rPr>
            </w:pPr>
            <w:r w:rsidRPr="00FB7AF7">
              <w:rPr>
                <w:lang w:val="nb-NO"/>
              </w:rPr>
              <w:t>Magasinert togvei</w:t>
            </w:r>
          </w:p>
        </w:tc>
        <w:tc>
          <w:tcPr>
            <w:tcW w:w="3006" w:type="dxa"/>
          </w:tcPr>
          <w:p w14:paraId="4480AA20" w14:textId="6A084D96" w:rsidR="00C36D88" w:rsidRPr="00D55982" w:rsidRDefault="009B49B4" w:rsidP="00F66D2A">
            <w:pPr>
              <w:pStyle w:val="STY3Brdtekst"/>
              <w:rPr>
                <w:noProof/>
                <w:lang w:val="nb-NO"/>
              </w:rPr>
            </w:pPr>
            <w:r>
              <w:rPr>
                <w:noProof/>
                <w:lang w:val="nb-NO"/>
              </w:rPr>
              <w:t>En togvei som ligger klar til å låses når første togvei er løst ut.</w:t>
            </w:r>
          </w:p>
        </w:tc>
      </w:tr>
      <w:tr w:rsidR="00F66D2A" w:rsidRPr="006176B0" w14:paraId="2E0DF947" w14:textId="77777777" w:rsidTr="00FB7AF7">
        <w:tc>
          <w:tcPr>
            <w:tcW w:w="1560" w:type="dxa"/>
          </w:tcPr>
          <w:p w14:paraId="198848DD" w14:textId="77777777" w:rsidR="00F66D2A" w:rsidRDefault="00F66D2A" w:rsidP="00F66D2A">
            <w:pPr>
              <w:pStyle w:val="STY3Brdtekst"/>
            </w:pPr>
            <w:r>
              <w:t>Protective point</w:t>
            </w:r>
          </w:p>
        </w:tc>
        <w:tc>
          <w:tcPr>
            <w:tcW w:w="3118" w:type="dxa"/>
          </w:tcPr>
          <w:p w14:paraId="1C5FFB90" w14:textId="77777777" w:rsidR="00F66D2A" w:rsidRDefault="00F66D2A" w:rsidP="00F66D2A">
            <w:pPr>
              <w:pStyle w:val="STY3Brdtekst"/>
            </w:pPr>
            <w:r>
              <w:t>Point providing flank protection.</w:t>
            </w:r>
          </w:p>
        </w:tc>
        <w:tc>
          <w:tcPr>
            <w:tcW w:w="1843" w:type="dxa"/>
          </w:tcPr>
          <w:p w14:paraId="29427C69" w14:textId="77777777" w:rsidR="00F66D2A" w:rsidRPr="00FB7AF7" w:rsidRDefault="00F66D2A" w:rsidP="00F66D2A">
            <w:pPr>
              <w:pStyle w:val="STY3Brdtekst"/>
              <w:rPr>
                <w:lang w:val="nb-NO"/>
              </w:rPr>
            </w:pPr>
            <w:r w:rsidRPr="00FB7AF7">
              <w:rPr>
                <w:lang w:val="nb-NO"/>
              </w:rPr>
              <w:t>Dekningsveksel</w:t>
            </w:r>
          </w:p>
        </w:tc>
        <w:tc>
          <w:tcPr>
            <w:tcW w:w="3006" w:type="dxa"/>
          </w:tcPr>
          <w:p w14:paraId="76AB8B5A" w14:textId="77777777" w:rsidR="00F66D2A" w:rsidRPr="00FB7AF7" w:rsidRDefault="00F66D2A" w:rsidP="00F66D2A">
            <w:pPr>
              <w:pStyle w:val="STY3Brdtekst"/>
              <w:rPr>
                <w:lang w:val="nb-NO"/>
              </w:rPr>
            </w:pPr>
            <w:r w:rsidRPr="00FB7AF7">
              <w:rPr>
                <w:lang w:val="nb-NO"/>
              </w:rPr>
              <w:t>Sporveksel som gir sidedekning.</w:t>
            </w:r>
          </w:p>
        </w:tc>
      </w:tr>
      <w:tr w:rsidR="00F66D2A" w:rsidRPr="00B33C7C" w14:paraId="7BA3EB35" w14:textId="77777777" w:rsidTr="00FB7AF7">
        <w:tc>
          <w:tcPr>
            <w:tcW w:w="1560" w:type="dxa"/>
          </w:tcPr>
          <w:p w14:paraId="6920DCC0" w14:textId="77777777" w:rsidR="00F66D2A" w:rsidRPr="00E52257" w:rsidRDefault="00F66D2A" w:rsidP="00F66D2A">
            <w:pPr>
              <w:pStyle w:val="STY3Brdtekst"/>
            </w:pPr>
            <w:r w:rsidRPr="00E52257">
              <w:t>Reserved train/shunting route</w:t>
            </w:r>
          </w:p>
        </w:tc>
        <w:tc>
          <w:tcPr>
            <w:tcW w:w="3118" w:type="dxa"/>
          </w:tcPr>
          <w:p w14:paraId="2CC1A84A" w14:textId="77777777" w:rsidR="00F66D2A" w:rsidRPr="00E52257" w:rsidRDefault="00F66D2A" w:rsidP="00F66D2A">
            <w:pPr>
              <w:pStyle w:val="STY3Brdtekst"/>
            </w:pPr>
            <w:r w:rsidRPr="00E52257">
              <w:t xml:space="preserve">Ref </w:t>
            </w:r>
            <w:r>
              <w:t>example in</w:t>
            </w:r>
            <w:r w:rsidRPr="00E52257">
              <w:t xml:space="preserve"> «Sequence to lock train route</w:t>
            </w:r>
            <w:r>
              <w:t xml:space="preserve"> and shunting route</w:t>
            </w:r>
            <w:r w:rsidRPr="00E52257">
              <w:t>»</w:t>
            </w:r>
          </w:p>
        </w:tc>
        <w:tc>
          <w:tcPr>
            <w:tcW w:w="1843" w:type="dxa"/>
          </w:tcPr>
          <w:p w14:paraId="1C61DFFF" w14:textId="77777777" w:rsidR="00F66D2A" w:rsidRPr="00FB7AF7" w:rsidRDefault="00F66D2A" w:rsidP="00F66D2A">
            <w:pPr>
              <w:pStyle w:val="STY3Brdtekst"/>
              <w:rPr>
                <w:lang w:val="nb-NO"/>
              </w:rPr>
            </w:pPr>
            <w:r w:rsidRPr="00FB7AF7">
              <w:rPr>
                <w:lang w:val="nb-NO"/>
              </w:rPr>
              <w:t>Reservert togvei/skiftevei</w:t>
            </w:r>
          </w:p>
        </w:tc>
        <w:tc>
          <w:tcPr>
            <w:tcW w:w="3006" w:type="dxa"/>
          </w:tcPr>
          <w:p w14:paraId="71DB0D8E" w14:textId="77777777" w:rsidR="00F66D2A" w:rsidRPr="003B680A" w:rsidRDefault="00F66D2A" w:rsidP="00F66D2A">
            <w:pPr>
              <w:pStyle w:val="STY3Brdtekst"/>
              <w:rPr>
                <w:noProof/>
                <w:lang w:val="nb-NO"/>
              </w:rPr>
            </w:pPr>
            <w:r w:rsidRPr="003B680A">
              <w:rPr>
                <w:noProof/>
                <w:lang w:val="nb-NO"/>
              </w:rPr>
              <w:t>Se</w:t>
            </w:r>
            <w:r w:rsidRPr="003B680A">
              <w:rPr>
                <w:lang w:val="nb-NO"/>
              </w:rPr>
              <w:t xml:space="preserve"> «Sekvens for å sikre togvei og skiftevei» for eksempel</w:t>
            </w:r>
          </w:p>
        </w:tc>
      </w:tr>
      <w:tr w:rsidR="007F79BB" w:rsidRPr="00B33C7C" w14:paraId="22CB3C1B" w14:textId="77777777" w:rsidTr="00FB7AF7">
        <w:tc>
          <w:tcPr>
            <w:tcW w:w="1560" w:type="dxa"/>
          </w:tcPr>
          <w:p w14:paraId="4FDBB22E" w14:textId="56F69946" w:rsidR="007F79BB" w:rsidRPr="00E52257" w:rsidRDefault="007F79BB" w:rsidP="00F66D2A">
            <w:pPr>
              <w:pStyle w:val="STY3Brdtekst"/>
            </w:pPr>
            <w:r>
              <w:t xml:space="preserve">Release </w:t>
            </w:r>
            <w:r w:rsidR="00B9068A">
              <w:t xml:space="preserve">point </w:t>
            </w:r>
          </w:p>
        </w:tc>
        <w:tc>
          <w:tcPr>
            <w:tcW w:w="3118" w:type="dxa"/>
          </w:tcPr>
          <w:p w14:paraId="3A4F61CF" w14:textId="02814EEC" w:rsidR="007F79BB" w:rsidRPr="00E52257" w:rsidRDefault="00B9068A" w:rsidP="00F66D2A">
            <w:pPr>
              <w:pStyle w:val="STY3Brdtekst"/>
            </w:pPr>
            <w:r>
              <w:t xml:space="preserve">Trigger point for </w:t>
            </w:r>
            <w:r w:rsidR="009658A6">
              <w:t xml:space="preserve">release of overlap/train </w:t>
            </w:r>
            <w:r w:rsidR="00800E5C">
              <w:t>o</w:t>
            </w:r>
            <w:r w:rsidR="001021C4">
              <w:t>r</w:t>
            </w:r>
            <w:r w:rsidR="00800E5C">
              <w:t xml:space="preserve"> shunting</w:t>
            </w:r>
            <w:r w:rsidR="009658A6">
              <w:t xml:space="preserve"> route (</w:t>
            </w:r>
            <w:r w:rsidR="001021C4">
              <w:t xml:space="preserve">refers to </w:t>
            </w:r>
            <w:r w:rsidR="009658A6">
              <w:t>a location, not a track element)</w:t>
            </w:r>
          </w:p>
        </w:tc>
        <w:tc>
          <w:tcPr>
            <w:tcW w:w="1843" w:type="dxa"/>
          </w:tcPr>
          <w:p w14:paraId="12680689" w14:textId="3C1BE327" w:rsidR="007F79BB" w:rsidRPr="00FB7AF7" w:rsidRDefault="009658A6" w:rsidP="00F66D2A">
            <w:pPr>
              <w:pStyle w:val="STY3Brdtekst"/>
              <w:rPr>
                <w:lang w:val="nb-NO"/>
              </w:rPr>
            </w:pPr>
            <w:r w:rsidRPr="00FB7AF7">
              <w:rPr>
                <w:lang w:val="nb-NO"/>
              </w:rPr>
              <w:t>Utløsningspunkt</w:t>
            </w:r>
          </w:p>
        </w:tc>
        <w:tc>
          <w:tcPr>
            <w:tcW w:w="3006" w:type="dxa"/>
          </w:tcPr>
          <w:p w14:paraId="3BCF826C" w14:textId="04E5522D" w:rsidR="007F79BB" w:rsidRPr="003B680A" w:rsidRDefault="00800E5C" w:rsidP="00F66D2A">
            <w:pPr>
              <w:pStyle w:val="STY3Brdtekst"/>
              <w:rPr>
                <w:noProof/>
                <w:lang w:val="nb-NO"/>
              </w:rPr>
            </w:pPr>
            <w:r>
              <w:rPr>
                <w:noProof/>
                <w:lang w:val="nb-NO"/>
              </w:rPr>
              <w:t>Punkt for utløsning av overlapp/tog</w:t>
            </w:r>
            <w:r w:rsidR="001021C4">
              <w:rPr>
                <w:noProof/>
                <w:lang w:val="nb-NO"/>
              </w:rPr>
              <w:t>-</w:t>
            </w:r>
            <w:r>
              <w:rPr>
                <w:noProof/>
                <w:lang w:val="nb-NO"/>
              </w:rPr>
              <w:t>/skiftevei</w:t>
            </w:r>
          </w:p>
        </w:tc>
      </w:tr>
      <w:tr w:rsidR="00F66D2A" w:rsidRPr="00B33C7C" w14:paraId="2EF8AA46" w14:textId="77777777" w:rsidTr="00FB7AF7">
        <w:tc>
          <w:tcPr>
            <w:tcW w:w="1560" w:type="dxa"/>
          </w:tcPr>
          <w:p w14:paraId="5A833C60" w14:textId="77777777" w:rsidR="00F66D2A" w:rsidRPr="00E52257" w:rsidRDefault="00F66D2A" w:rsidP="00F66D2A">
            <w:pPr>
              <w:pStyle w:val="STY3Brdtekst"/>
            </w:pPr>
            <w:r w:rsidRPr="00E52257">
              <w:t>Release time</w:t>
            </w:r>
          </w:p>
        </w:tc>
        <w:tc>
          <w:tcPr>
            <w:tcW w:w="3118" w:type="dxa"/>
          </w:tcPr>
          <w:p w14:paraId="77B00CE8" w14:textId="77777777" w:rsidR="00F66D2A" w:rsidRPr="00E52257" w:rsidRDefault="00F66D2A" w:rsidP="00F66D2A">
            <w:pPr>
              <w:pStyle w:val="STY3Brdtekst"/>
            </w:pPr>
            <w:r w:rsidRPr="00E52257">
              <w:t>Time delay from the train is at a defined location until</w:t>
            </w:r>
            <w:r>
              <w:t xml:space="preserve"> a</w:t>
            </w:r>
            <w:r w:rsidRPr="00E52257">
              <w:t xml:space="preserve"> </w:t>
            </w:r>
            <w:r>
              <w:t xml:space="preserve">train route or shunting route </w:t>
            </w:r>
            <w:r w:rsidRPr="00E52257">
              <w:t>is released.</w:t>
            </w:r>
          </w:p>
        </w:tc>
        <w:tc>
          <w:tcPr>
            <w:tcW w:w="1843" w:type="dxa"/>
          </w:tcPr>
          <w:p w14:paraId="37EC1EE9" w14:textId="77777777" w:rsidR="00F66D2A" w:rsidRPr="00FB7AF7" w:rsidRDefault="00F66D2A" w:rsidP="00F66D2A">
            <w:pPr>
              <w:pStyle w:val="STY3Brdtekst"/>
              <w:rPr>
                <w:lang w:val="nb-NO"/>
              </w:rPr>
            </w:pPr>
            <w:r w:rsidRPr="00FB7AF7">
              <w:rPr>
                <w:lang w:val="nb-NO"/>
              </w:rPr>
              <w:t>Utløsningstid</w:t>
            </w:r>
          </w:p>
        </w:tc>
        <w:tc>
          <w:tcPr>
            <w:tcW w:w="3006" w:type="dxa"/>
          </w:tcPr>
          <w:p w14:paraId="786AA995" w14:textId="77777777" w:rsidR="00F66D2A" w:rsidRPr="003B680A" w:rsidRDefault="00F66D2A" w:rsidP="00F66D2A">
            <w:pPr>
              <w:pStyle w:val="STY3Brdtekst"/>
              <w:rPr>
                <w:noProof/>
                <w:lang w:val="nb-NO"/>
              </w:rPr>
            </w:pPr>
            <w:r w:rsidRPr="003B680A">
              <w:rPr>
                <w:noProof/>
                <w:lang w:val="nb-NO"/>
              </w:rPr>
              <w:t>Tidsforsinkele fra et tog er på definert sted til en togvei eller skiftevei er utløst.</w:t>
            </w:r>
          </w:p>
        </w:tc>
      </w:tr>
      <w:tr w:rsidR="00F66D2A" w:rsidRPr="00B33C7C" w14:paraId="0392F75E" w14:textId="77777777" w:rsidTr="00FB7AF7">
        <w:tc>
          <w:tcPr>
            <w:tcW w:w="1560" w:type="dxa"/>
          </w:tcPr>
          <w:p w14:paraId="14A8FDB3" w14:textId="77777777" w:rsidR="00F66D2A" w:rsidRPr="00E52257" w:rsidRDefault="00F66D2A" w:rsidP="00F66D2A">
            <w:pPr>
              <w:pStyle w:val="STY3Brdtekst"/>
            </w:pPr>
            <w:r w:rsidRPr="00E52257">
              <w:t>Safety distance</w:t>
            </w:r>
          </w:p>
          <w:p w14:paraId="32196D55" w14:textId="77777777" w:rsidR="00F66D2A" w:rsidRPr="00E52257" w:rsidRDefault="00F66D2A" w:rsidP="00F66D2A">
            <w:pPr>
              <w:pStyle w:val="STY3Brdtekst"/>
            </w:pPr>
          </w:p>
        </w:tc>
        <w:tc>
          <w:tcPr>
            <w:tcW w:w="3118" w:type="dxa"/>
          </w:tcPr>
          <w:p w14:paraId="14841D4A" w14:textId="77777777" w:rsidR="00F66D2A" w:rsidRPr="00E52257" w:rsidRDefault="00F66D2A" w:rsidP="00F66D2A">
            <w:pPr>
              <w:pStyle w:val="STY3Brdtekst"/>
            </w:pPr>
            <w:r w:rsidRPr="00E52257">
              <w:t>Requirement from Bane NOR to area after end point for train route without other train routes</w:t>
            </w:r>
            <w:r>
              <w:t>, shunting routes or TSAs</w:t>
            </w:r>
            <w:r w:rsidRPr="00E52257">
              <w:t xml:space="preserve">. </w:t>
            </w:r>
          </w:p>
          <w:p w14:paraId="2B645755" w14:textId="77777777" w:rsidR="00F66D2A" w:rsidRPr="00E52257" w:rsidRDefault="00F66D2A" w:rsidP="00F66D2A">
            <w:pPr>
              <w:pStyle w:val="STY3Brdtekst"/>
              <w:rPr>
                <w:rFonts w:eastAsia="Arial"/>
              </w:rPr>
            </w:pPr>
            <w:r w:rsidRPr="00E52257">
              <w:t>Safety distance shall always be longer than Safety Zone.</w:t>
            </w:r>
          </w:p>
        </w:tc>
        <w:tc>
          <w:tcPr>
            <w:tcW w:w="1843" w:type="dxa"/>
          </w:tcPr>
          <w:p w14:paraId="43771B3D" w14:textId="77777777" w:rsidR="00F66D2A" w:rsidRPr="00FB7AF7" w:rsidRDefault="00F66D2A" w:rsidP="00F66D2A">
            <w:pPr>
              <w:pStyle w:val="STY3Brdtekst"/>
              <w:rPr>
                <w:lang w:val="nb-NO"/>
              </w:rPr>
            </w:pPr>
            <w:r w:rsidRPr="00FB7AF7">
              <w:rPr>
                <w:lang w:val="nb-NO"/>
              </w:rPr>
              <w:t>Sikkehets-avstand</w:t>
            </w:r>
          </w:p>
        </w:tc>
        <w:tc>
          <w:tcPr>
            <w:tcW w:w="3006" w:type="dxa"/>
          </w:tcPr>
          <w:p w14:paraId="4B5CD850" w14:textId="77777777" w:rsidR="00F66D2A" w:rsidRPr="003B680A" w:rsidRDefault="00F66D2A" w:rsidP="00F66D2A">
            <w:pPr>
              <w:pStyle w:val="STY3Brdtekst"/>
              <w:rPr>
                <w:noProof/>
                <w:lang w:val="nb-NO"/>
              </w:rPr>
            </w:pPr>
            <w:r w:rsidRPr="003B680A">
              <w:rPr>
                <w:noProof/>
                <w:lang w:val="nb-NO"/>
              </w:rPr>
              <w:t>Krav fra Bane NOR til avstand etter sluttpunktet for togvei som skal være uten andre togveier, skifteveier eller lokalområder.</w:t>
            </w:r>
          </w:p>
          <w:p w14:paraId="43E35725" w14:textId="77777777" w:rsidR="00F66D2A" w:rsidRPr="003B680A" w:rsidRDefault="00F66D2A" w:rsidP="00F66D2A">
            <w:pPr>
              <w:pStyle w:val="STY3Brdtekst"/>
              <w:rPr>
                <w:noProof/>
                <w:lang w:val="nb-NO"/>
              </w:rPr>
            </w:pPr>
            <w:r w:rsidRPr="003B680A">
              <w:rPr>
                <w:noProof/>
                <w:lang w:val="nb-NO"/>
              </w:rPr>
              <w:t>Sikkerhetsavstnaden skal altid være lengere enn sikkerhetssonen.</w:t>
            </w:r>
          </w:p>
        </w:tc>
      </w:tr>
      <w:tr w:rsidR="00F66D2A" w:rsidRPr="00B33C7C" w14:paraId="720EFDCB" w14:textId="77777777" w:rsidTr="00FB7AF7">
        <w:tc>
          <w:tcPr>
            <w:tcW w:w="1560" w:type="dxa"/>
          </w:tcPr>
          <w:p w14:paraId="38288B38" w14:textId="77777777" w:rsidR="00F66D2A" w:rsidRPr="00E52257" w:rsidRDefault="00F66D2A" w:rsidP="00F66D2A">
            <w:pPr>
              <w:pStyle w:val="STY3Brdtekst"/>
            </w:pPr>
            <w:r w:rsidRPr="00E52257">
              <w:t>Safety Zone</w:t>
            </w:r>
          </w:p>
        </w:tc>
        <w:tc>
          <w:tcPr>
            <w:tcW w:w="3118" w:type="dxa"/>
          </w:tcPr>
          <w:p w14:paraId="0671B46C" w14:textId="77777777" w:rsidR="00F66D2A" w:rsidRPr="00E52257" w:rsidRDefault="00F66D2A" w:rsidP="00F66D2A">
            <w:pPr>
              <w:pStyle w:val="STY3Brdtekst"/>
              <w:rPr>
                <w:rFonts w:eastAsia="Arial"/>
              </w:rPr>
            </w:pPr>
            <w:r w:rsidRPr="00E52257">
              <w:t xml:space="preserve">Requirement from Bane NOR to area after end point for train route without </w:t>
            </w:r>
            <w:r>
              <w:t>train</w:t>
            </w:r>
            <w:r w:rsidRPr="00E52257">
              <w:t xml:space="preserve"> routes, shunting </w:t>
            </w:r>
            <w:r>
              <w:t xml:space="preserve">routes, TSA, </w:t>
            </w:r>
            <w:r w:rsidRPr="00E52257">
              <w:t>work areas, and occupied TVP</w:t>
            </w:r>
            <w:r>
              <w:t xml:space="preserve"> </w:t>
            </w:r>
            <w:r w:rsidRPr="00E52257">
              <w:t>sections.</w:t>
            </w:r>
          </w:p>
        </w:tc>
        <w:tc>
          <w:tcPr>
            <w:tcW w:w="1843" w:type="dxa"/>
          </w:tcPr>
          <w:p w14:paraId="532334E0" w14:textId="77777777" w:rsidR="00F66D2A" w:rsidRPr="00FB7AF7" w:rsidRDefault="00F66D2A" w:rsidP="00F66D2A">
            <w:pPr>
              <w:pStyle w:val="STY3Brdtekst"/>
              <w:rPr>
                <w:lang w:val="nb-NO"/>
              </w:rPr>
            </w:pPr>
            <w:r w:rsidRPr="00FB7AF7">
              <w:rPr>
                <w:lang w:val="nb-NO"/>
              </w:rPr>
              <w:t>Sikkerhsts-sone</w:t>
            </w:r>
          </w:p>
        </w:tc>
        <w:tc>
          <w:tcPr>
            <w:tcW w:w="3006" w:type="dxa"/>
          </w:tcPr>
          <w:p w14:paraId="08B06493" w14:textId="77777777" w:rsidR="00F66D2A" w:rsidRPr="003B680A" w:rsidRDefault="00F66D2A" w:rsidP="00F66D2A">
            <w:pPr>
              <w:pStyle w:val="STY3Brdtekst"/>
              <w:rPr>
                <w:noProof/>
                <w:lang w:val="nb-NO"/>
              </w:rPr>
            </w:pPr>
            <w:r w:rsidRPr="003B680A">
              <w:rPr>
                <w:noProof/>
                <w:lang w:val="nb-NO"/>
              </w:rPr>
              <w:t>Krav fra Bane NOR til avstand etter sluttpunkt for togvei som skal være uten togvei, skiftevei, lokalområder, arbeidsområder og belagte sporavsnitt.</w:t>
            </w:r>
          </w:p>
        </w:tc>
      </w:tr>
      <w:tr w:rsidR="00F66D2A" w:rsidRPr="00B33C7C" w14:paraId="58E147BD" w14:textId="77777777" w:rsidTr="00FB7AF7">
        <w:tc>
          <w:tcPr>
            <w:tcW w:w="1560" w:type="dxa"/>
          </w:tcPr>
          <w:p w14:paraId="442B3CE6" w14:textId="77777777" w:rsidR="00F66D2A" w:rsidRPr="00E52257" w:rsidRDefault="00F66D2A" w:rsidP="00F66D2A">
            <w:pPr>
              <w:pStyle w:val="STY3Brdtekst"/>
            </w:pPr>
            <w:r w:rsidRPr="00E52257">
              <w:t xml:space="preserve">Sequence to lock train </w:t>
            </w:r>
            <w:r>
              <w:t>route and</w:t>
            </w:r>
            <w:r w:rsidRPr="00E52257">
              <w:t xml:space="preserve"> shunting route</w:t>
            </w:r>
          </w:p>
        </w:tc>
        <w:tc>
          <w:tcPr>
            <w:tcW w:w="3118" w:type="dxa"/>
          </w:tcPr>
          <w:p w14:paraId="49CC099D" w14:textId="77777777" w:rsidR="00F66D2A" w:rsidRDefault="00F66D2A" w:rsidP="00F66D2A">
            <w:pPr>
              <w:pStyle w:val="STY3Brdtekst"/>
            </w:pPr>
            <w:r>
              <w:t xml:space="preserve">Example for train route. The same applies for shunting route. </w:t>
            </w:r>
          </w:p>
          <w:p w14:paraId="33999F82" w14:textId="77777777" w:rsidR="00F66D2A" w:rsidRPr="00E52257" w:rsidRDefault="00F66D2A" w:rsidP="00F66D2A">
            <w:pPr>
              <w:pStyle w:val="STY3Brdtekst"/>
            </w:pPr>
            <w:r w:rsidRPr="00E52257">
              <w:t xml:space="preserve">Train dispatcher gives </w:t>
            </w:r>
            <w:r>
              <w:t>a</w:t>
            </w:r>
            <w:r w:rsidRPr="00E52257">
              <w:t xml:space="preserve"> command to TMS to set a route.</w:t>
            </w:r>
          </w:p>
          <w:p w14:paraId="2788FF0B" w14:textId="77777777" w:rsidR="00F66D2A" w:rsidRPr="00E52257" w:rsidRDefault="00F66D2A" w:rsidP="00F66D2A">
            <w:pPr>
              <w:pStyle w:val="STY3Brdtekst"/>
            </w:pPr>
            <w:r w:rsidRPr="00E52257">
              <w:t>Objects in the route is reserved for the route until they are locked in position for the route.</w:t>
            </w:r>
          </w:p>
          <w:p w14:paraId="4DAD010B" w14:textId="77777777" w:rsidR="00F66D2A" w:rsidRPr="00E52257" w:rsidRDefault="00F66D2A" w:rsidP="00F66D2A">
            <w:pPr>
              <w:pStyle w:val="STY3Brdtekst"/>
            </w:pPr>
            <w:r w:rsidRPr="00E52257">
              <w:t xml:space="preserve">A route is locked when all object in the route </w:t>
            </w:r>
            <w:r>
              <w:t>are</w:t>
            </w:r>
            <w:r w:rsidRPr="00E52257">
              <w:t xml:space="preserve"> locked in position for the route.</w:t>
            </w:r>
          </w:p>
        </w:tc>
        <w:tc>
          <w:tcPr>
            <w:tcW w:w="1843" w:type="dxa"/>
          </w:tcPr>
          <w:p w14:paraId="010DD7BF" w14:textId="77777777" w:rsidR="00F66D2A" w:rsidRPr="003B680A" w:rsidRDefault="00F66D2A" w:rsidP="00F66D2A">
            <w:pPr>
              <w:pStyle w:val="STY3Brdtekst"/>
              <w:rPr>
                <w:noProof/>
                <w:lang w:val="nb-NO"/>
              </w:rPr>
            </w:pPr>
            <w:r w:rsidRPr="003B680A">
              <w:rPr>
                <w:lang w:val="nb-NO"/>
              </w:rPr>
              <w:t>Sekvens for å sikre togvei og skiftevei</w:t>
            </w:r>
          </w:p>
        </w:tc>
        <w:tc>
          <w:tcPr>
            <w:tcW w:w="3006" w:type="dxa"/>
          </w:tcPr>
          <w:p w14:paraId="0B1A5836" w14:textId="77777777" w:rsidR="00F66D2A" w:rsidRPr="003B680A" w:rsidRDefault="00F66D2A" w:rsidP="00F66D2A">
            <w:pPr>
              <w:pStyle w:val="STY3Brdtekst"/>
              <w:rPr>
                <w:noProof/>
                <w:lang w:val="nb-NO"/>
              </w:rPr>
            </w:pPr>
            <w:r w:rsidRPr="003B680A">
              <w:rPr>
                <w:noProof/>
                <w:lang w:val="nb-NO"/>
              </w:rPr>
              <w:t>Eksempelet er med togvei. Samme gjelder for skiftevei.</w:t>
            </w:r>
          </w:p>
          <w:p w14:paraId="0CB6CE56" w14:textId="77777777" w:rsidR="00F66D2A" w:rsidRPr="003B680A" w:rsidRDefault="00F66D2A" w:rsidP="00F66D2A">
            <w:pPr>
              <w:pStyle w:val="STY3Brdtekst"/>
              <w:rPr>
                <w:noProof/>
                <w:lang w:val="nb-NO"/>
              </w:rPr>
            </w:pPr>
            <w:r w:rsidRPr="003B680A">
              <w:rPr>
                <w:noProof/>
                <w:lang w:val="nb-NO"/>
              </w:rPr>
              <w:t>Togleder gir ordre til TMS om å stille en togvei.</w:t>
            </w:r>
          </w:p>
          <w:p w14:paraId="5C16797E" w14:textId="77777777" w:rsidR="00F66D2A" w:rsidRPr="003B680A" w:rsidRDefault="00F66D2A" w:rsidP="00F66D2A">
            <w:pPr>
              <w:pStyle w:val="STY3Brdtekst"/>
              <w:rPr>
                <w:noProof/>
                <w:lang w:val="nb-NO"/>
              </w:rPr>
            </w:pPr>
            <w:r w:rsidRPr="003B680A">
              <w:rPr>
                <w:noProof/>
                <w:lang w:val="nb-NO"/>
              </w:rPr>
              <w:t>Objektene i togveien er reservert for togveien intill de låses i stilling for togveien.</w:t>
            </w:r>
          </w:p>
          <w:p w14:paraId="653FBA77" w14:textId="77777777" w:rsidR="00F66D2A" w:rsidRPr="003B680A" w:rsidRDefault="00F66D2A" w:rsidP="00F66D2A">
            <w:pPr>
              <w:pStyle w:val="STY3Brdtekst"/>
              <w:rPr>
                <w:noProof/>
                <w:lang w:val="nb-NO"/>
              </w:rPr>
            </w:pPr>
            <w:r w:rsidRPr="003B680A">
              <w:rPr>
                <w:noProof/>
                <w:lang w:val="nb-NO"/>
              </w:rPr>
              <w:t>Togveien er sikret når alle objekter i togveien er låst i stilling for togveien.</w:t>
            </w:r>
          </w:p>
        </w:tc>
      </w:tr>
      <w:tr w:rsidR="00F66D2A" w:rsidRPr="00B33C7C" w14:paraId="0977AD58" w14:textId="77777777" w:rsidTr="00FB7AF7">
        <w:tc>
          <w:tcPr>
            <w:tcW w:w="1560" w:type="dxa"/>
          </w:tcPr>
          <w:p w14:paraId="5589F5B3" w14:textId="77777777" w:rsidR="00F66D2A" w:rsidRPr="00E52257" w:rsidRDefault="00F66D2A" w:rsidP="00F66D2A">
            <w:pPr>
              <w:pStyle w:val="STY3Brdtekst"/>
            </w:pPr>
            <w:r w:rsidRPr="00E52257">
              <w:t>Set train route</w:t>
            </w:r>
          </w:p>
        </w:tc>
        <w:tc>
          <w:tcPr>
            <w:tcW w:w="3118" w:type="dxa"/>
          </w:tcPr>
          <w:p w14:paraId="28A3BE47" w14:textId="77777777" w:rsidR="00F66D2A" w:rsidRPr="00E52257" w:rsidRDefault="00F66D2A" w:rsidP="00F66D2A">
            <w:pPr>
              <w:pStyle w:val="STY3Brdtekst"/>
            </w:pPr>
            <w:r w:rsidRPr="00E52257">
              <w:t xml:space="preserve">Ref </w:t>
            </w:r>
            <w:r>
              <w:t>example in</w:t>
            </w:r>
            <w:r w:rsidRPr="00E52257">
              <w:t xml:space="preserve"> «Sequence to lock train route</w:t>
            </w:r>
            <w:r>
              <w:t xml:space="preserve"> and shunting route</w:t>
            </w:r>
            <w:r w:rsidRPr="00E52257">
              <w:t>»</w:t>
            </w:r>
          </w:p>
        </w:tc>
        <w:tc>
          <w:tcPr>
            <w:tcW w:w="1843" w:type="dxa"/>
          </w:tcPr>
          <w:p w14:paraId="2CC77300" w14:textId="77777777" w:rsidR="00F66D2A" w:rsidRPr="00FB7AF7" w:rsidRDefault="00F66D2A" w:rsidP="00F66D2A">
            <w:pPr>
              <w:pStyle w:val="STY3Brdtekst"/>
              <w:rPr>
                <w:lang w:val="nb-NO"/>
              </w:rPr>
            </w:pPr>
            <w:r w:rsidRPr="00FB7AF7">
              <w:rPr>
                <w:lang w:val="nb-NO"/>
              </w:rPr>
              <w:t>Stilt togvei/skiftevei</w:t>
            </w:r>
          </w:p>
        </w:tc>
        <w:tc>
          <w:tcPr>
            <w:tcW w:w="3006" w:type="dxa"/>
          </w:tcPr>
          <w:p w14:paraId="7A938C3B" w14:textId="77777777" w:rsidR="00F66D2A" w:rsidRPr="003B680A" w:rsidRDefault="00F66D2A" w:rsidP="00F66D2A">
            <w:pPr>
              <w:pStyle w:val="STY3Brdtekst"/>
              <w:rPr>
                <w:noProof/>
                <w:lang w:val="nb-NO"/>
              </w:rPr>
            </w:pPr>
            <w:r w:rsidRPr="003B680A">
              <w:rPr>
                <w:noProof/>
                <w:lang w:val="nb-NO"/>
              </w:rPr>
              <w:t>Se</w:t>
            </w:r>
            <w:r w:rsidRPr="003B680A">
              <w:rPr>
                <w:lang w:val="nb-NO"/>
              </w:rPr>
              <w:t xml:space="preserve"> «Sekvens for å sikre togvei og skiftevei» for eksempel</w:t>
            </w:r>
          </w:p>
        </w:tc>
      </w:tr>
      <w:tr w:rsidR="00F66D2A" w:rsidRPr="00AA4CA5" w14:paraId="57A13964" w14:textId="77777777" w:rsidTr="00FB7AF7">
        <w:tc>
          <w:tcPr>
            <w:tcW w:w="1560" w:type="dxa"/>
          </w:tcPr>
          <w:p w14:paraId="4F41D0D3" w14:textId="77777777" w:rsidR="00F66D2A" w:rsidRPr="00E52257" w:rsidRDefault="00F66D2A" w:rsidP="00F66D2A">
            <w:pPr>
              <w:pStyle w:val="STY3Brdtekst"/>
            </w:pPr>
            <w:r w:rsidRPr="00E52257">
              <w:lastRenderedPageBreak/>
              <w:t>SH-route</w:t>
            </w:r>
          </w:p>
          <w:p w14:paraId="2AF50FE9" w14:textId="77777777" w:rsidR="00F66D2A" w:rsidRPr="00E52257" w:rsidRDefault="00F66D2A" w:rsidP="00F66D2A">
            <w:pPr>
              <w:pStyle w:val="STY3Brdtekst"/>
            </w:pPr>
          </w:p>
        </w:tc>
        <w:tc>
          <w:tcPr>
            <w:tcW w:w="3118" w:type="dxa"/>
          </w:tcPr>
          <w:p w14:paraId="16702EA5" w14:textId="77777777" w:rsidR="00F66D2A" w:rsidRPr="00E52257" w:rsidRDefault="00F66D2A" w:rsidP="00F66D2A">
            <w:pPr>
              <w:pStyle w:val="STY3Brdtekst"/>
            </w:pPr>
            <w:r w:rsidRPr="00E52257">
              <w:t>(Shunting-Route)</w:t>
            </w:r>
          </w:p>
          <w:p w14:paraId="68BA30FA" w14:textId="77777777" w:rsidR="00F66D2A" w:rsidRPr="00E52257" w:rsidRDefault="00F66D2A" w:rsidP="00F66D2A">
            <w:pPr>
              <w:pStyle w:val="STY3Brdtekst"/>
            </w:pPr>
            <w:r w:rsidRPr="00E52257">
              <w:t>Shunting route</w:t>
            </w:r>
          </w:p>
        </w:tc>
        <w:tc>
          <w:tcPr>
            <w:tcW w:w="1843" w:type="dxa"/>
          </w:tcPr>
          <w:p w14:paraId="49F5DA22" w14:textId="77777777" w:rsidR="00F66D2A" w:rsidRPr="00FB7AF7" w:rsidRDefault="00F66D2A" w:rsidP="00F66D2A">
            <w:pPr>
              <w:pStyle w:val="STY3Brdtekst"/>
              <w:rPr>
                <w:lang w:val="nb-NO"/>
              </w:rPr>
            </w:pPr>
            <w:r w:rsidRPr="00FB7AF7">
              <w:rPr>
                <w:lang w:val="nb-NO"/>
              </w:rPr>
              <w:t>SH-vei</w:t>
            </w:r>
          </w:p>
        </w:tc>
        <w:tc>
          <w:tcPr>
            <w:tcW w:w="3006" w:type="dxa"/>
          </w:tcPr>
          <w:p w14:paraId="77BE3918" w14:textId="77777777" w:rsidR="00F66D2A" w:rsidRPr="00FB7AF7" w:rsidRDefault="00F66D2A" w:rsidP="00F66D2A">
            <w:pPr>
              <w:pStyle w:val="STY3Brdtekst"/>
              <w:rPr>
                <w:lang w:val="nb-NO"/>
              </w:rPr>
            </w:pPr>
            <w:r w:rsidRPr="00FB7AF7">
              <w:rPr>
                <w:lang w:val="nb-NO"/>
              </w:rPr>
              <w:t>Skiftevei</w:t>
            </w:r>
          </w:p>
        </w:tc>
      </w:tr>
      <w:tr w:rsidR="00F66D2A" w:rsidRPr="00B33C7C" w14:paraId="5E82835D" w14:textId="77777777" w:rsidTr="00FB7AF7">
        <w:tc>
          <w:tcPr>
            <w:tcW w:w="1560" w:type="dxa"/>
          </w:tcPr>
          <w:p w14:paraId="5F238BEA" w14:textId="77777777" w:rsidR="00F66D2A" w:rsidRPr="00E52257" w:rsidRDefault="00F66D2A" w:rsidP="00F66D2A">
            <w:pPr>
              <w:pStyle w:val="STY3Brdtekst"/>
            </w:pPr>
            <w:r>
              <w:t>Shunting Yard</w:t>
            </w:r>
          </w:p>
        </w:tc>
        <w:tc>
          <w:tcPr>
            <w:tcW w:w="3118" w:type="dxa"/>
          </w:tcPr>
          <w:p w14:paraId="71BB80FF" w14:textId="77777777" w:rsidR="00F66D2A" w:rsidRPr="00E52257" w:rsidRDefault="00F66D2A" w:rsidP="00F66D2A">
            <w:pPr>
              <w:pStyle w:val="STY3Brdtekst"/>
            </w:pPr>
            <w:r>
              <w:t>Are for shunting of trains.</w:t>
            </w:r>
          </w:p>
        </w:tc>
        <w:tc>
          <w:tcPr>
            <w:tcW w:w="1843" w:type="dxa"/>
          </w:tcPr>
          <w:p w14:paraId="4150B38B" w14:textId="77777777" w:rsidR="00F66D2A" w:rsidRPr="00FB7AF7" w:rsidRDefault="00F66D2A" w:rsidP="00F66D2A">
            <w:pPr>
              <w:pStyle w:val="STY3Brdtekst"/>
              <w:rPr>
                <w:lang w:val="nb-NO"/>
              </w:rPr>
            </w:pPr>
            <w:r w:rsidRPr="00FB7AF7">
              <w:rPr>
                <w:lang w:val="nb-NO"/>
              </w:rPr>
              <w:t>Skifteområde</w:t>
            </w:r>
          </w:p>
        </w:tc>
        <w:tc>
          <w:tcPr>
            <w:tcW w:w="3006" w:type="dxa"/>
          </w:tcPr>
          <w:p w14:paraId="5004AD8B" w14:textId="77777777" w:rsidR="00F66D2A" w:rsidRPr="003B680A" w:rsidRDefault="00F66D2A" w:rsidP="00F66D2A">
            <w:pPr>
              <w:pStyle w:val="STY3Brdtekst"/>
              <w:rPr>
                <w:noProof/>
                <w:lang w:val="nb-NO"/>
              </w:rPr>
            </w:pPr>
            <w:r w:rsidRPr="003B680A">
              <w:rPr>
                <w:noProof/>
                <w:lang w:val="nb-NO"/>
              </w:rPr>
              <w:t>Område hvor rullende materiell oftest fremføres som skift.</w:t>
            </w:r>
          </w:p>
        </w:tc>
      </w:tr>
      <w:tr w:rsidR="00AD0EA1" w:rsidRPr="00B33C7C" w14:paraId="71919AF3" w14:textId="77777777" w:rsidTr="00FB7AF7">
        <w:tc>
          <w:tcPr>
            <w:tcW w:w="1560" w:type="dxa"/>
          </w:tcPr>
          <w:p w14:paraId="74F6E11A" w14:textId="77777777" w:rsidR="00AD0EA1" w:rsidRPr="00E77F7B" w:rsidRDefault="00AD0EA1">
            <w:pPr>
              <w:pStyle w:val="STY3Brdtekst"/>
            </w:pPr>
            <w:r w:rsidRPr="00E77F7B">
              <w:t>Sigle slip point</w:t>
            </w:r>
          </w:p>
        </w:tc>
        <w:tc>
          <w:tcPr>
            <w:tcW w:w="3118" w:type="dxa"/>
          </w:tcPr>
          <w:p w14:paraId="3E268820" w14:textId="77777777" w:rsidR="00AD0EA1" w:rsidRPr="00E77F7B" w:rsidRDefault="00AD0EA1">
            <w:pPr>
              <w:pStyle w:val="STY3Brdtekst"/>
            </w:pPr>
            <w:r w:rsidRPr="00E77F7B">
              <w:t>Combined point used for crossing of two tracks with limited possibilities for choosing directions.</w:t>
            </w:r>
          </w:p>
        </w:tc>
        <w:tc>
          <w:tcPr>
            <w:tcW w:w="1843" w:type="dxa"/>
          </w:tcPr>
          <w:p w14:paraId="6740F9D5" w14:textId="77777777" w:rsidR="00AD0EA1" w:rsidRPr="00845C81" w:rsidRDefault="00AD0EA1">
            <w:pPr>
              <w:pStyle w:val="STY3Brdtekst"/>
              <w:rPr>
                <w:lang w:val="nb-NO"/>
              </w:rPr>
            </w:pPr>
            <w:r w:rsidRPr="00845C81">
              <w:rPr>
                <w:lang w:val="nb-NO"/>
              </w:rPr>
              <w:t>Enkel kryssveksel</w:t>
            </w:r>
          </w:p>
        </w:tc>
        <w:tc>
          <w:tcPr>
            <w:tcW w:w="3006" w:type="dxa"/>
          </w:tcPr>
          <w:p w14:paraId="42BD41C9" w14:textId="77777777" w:rsidR="00AD0EA1" w:rsidRPr="00E77F7B" w:rsidRDefault="00AD0EA1">
            <w:pPr>
              <w:pStyle w:val="STY3Brdtekst"/>
              <w:rPr>
                <w:lang w:val="nb-NO"/>
              </w:rPr>
            </w:pPr>
            <w:r w:rsidRPr="00845C81">
              <w:rPr>
                <w:lang w:val="nb-NO"/>
              </w:rPr>
              <w:t xml:space="preserve">Sammensatt sporveksel </w:t>
            </w:r>
            <w:r w:rsidRPr="00E77F7B">
              <w:rPr>
                <w:lang w:val="nb-NO"/>
              </w:rPr>
              <w:t>b</w:t>
            </w:r>
            <w:r w:rsidRPr="00845C81">
              <w:rPr>
                <w:lang w:val="nb-NO"/>
              </w:rPr>
              <w:t>enytte</w:t>
            </w:r>
            <w:r w:rsidRPr="00E77F7B">
              <w:rPr>
                <w:lang w:val="nb-NO"/>
              </w:rPr>
              <w:t>t</w:t>
            </w:r>
            <w:r w:rsidRPr="00845C81">
              <w:rPr>
                <w:lang w:val="nb-NO"/>
              </w:rPr>
              <w:t xml:space="preserve"> for kryssing av to spor med mulighet for å velge noen retninger.</w:t>
            </w:r>
          </w:p>
        </w:tc>
      </w:tr>
      <w:tr w:rsidR="00F66D2A" w:rsidRPr="006176B0" w14:paraId="6BFCDE39" w14:textId="77777777" w:rsidTr="00FB7AF7">
        <w:tc>
          <w:tcPr>
            <w:tcW w:w="1560" w:type="dxa"/>
          </w:tcPr>
          <w:p w14:paraId="4FF666C5" w14:textId="77777777" w:rsidR="00F66D2A" w:rsidRPr="00E52257" w:rsidRDefault="00F66D2A" w:rsidP="00F66D2A">
            <w:pPr>
              <w:pStyle w:val="STY3Brdtekst"/>
            </w:pPr>
            <w:r w:rsidRPr="00E52257">
              <w:t>SR-route</w:t>
            </w:r>
          </w:p>
          <w:p w14:paraId="3AD16131" w14:textId="77777777" w:rsidR="00F66D2A" w:rsidRPr="00E52257" w:rsidRDefault="00F66D2A" w:rsidP="00F66D2A">
            <w:pPr>
              <w:pStyle w:val="STY3Brdtekst"/>
            </w:pPr>
          </w:p>
        </w:tc>
        <w:tc>
          <w:tcPr>
            <w:tcW w:w="3118" w:type="dxa"/>
          </w:tcPr>
          <w:p w14:paraId="0D8A7589" w14:textId="77777777" w:rsidR="00F66D2A" w:rsidRPr="00E52257" w:rsidRDefault="00F66D2A" w:rsidP="00F66D2A">
            <w:pPr>
              <w:pStyle w:val="STY3Brdtekst"/>
            </w:pPr>
            <w:r w:rsidRPr="00E52257">
              <w:t>(Staff responsible route)</w:t>
            </w:r>
          </w:p>
          <w:p w14:paraId="13CBCF5B" w14:textId="62DBB61D" w:rsidR="00F66D2A" w:rsidRPr="00E52257" w:rsidRDefault="00F66D2A" w:rsidP="00F66D2A">
            <w:pPr>
              <w:pStyle w:val="STY3Brdtekst"/>
              <w:rPr>
                <w:rFonts w:eastAsia="Arial"/>
              </w:rPr>
            </w:pPr>
            <w:r>
              <w:t xml:space="preserve">Route with the lowest degree of supervision. The train driver is responsible for all objects in the route. The TVP sections can be occupied. The route does not </w:t>
            </w:r>
            <w:r w:rsidR="004E6B22">
              <w:t xml:space="preserve">request </w:t>
            </w:r>
            <w:r>
              <w:t xml:space="preserve">flank protection. </w:t>
            </w:r>
          </w:p>
        </w:tc>
        <w:tc>
          <w:tcPr>
            <w:tcW w:w="1843" w:type="dxa"/>
          </w:tcPr>
          <w:p w14:paraId="0CDE8D95" w14:textId="77777777" w:rsidR="00F66D2A" w:rsidRPr="00FB7AF7" w:rsidRDefault="00F66D2A" w:rsidP="00F66D2A">
            <w:pPr>
              <w:pStyle w:val="STY3Brdtekst"/>
              <w:rPr>
                <w:lang w:val="nb-NO"/>
              </w:rPr>
            </w:pPr>
            <w:r w:rsidRPr="00FB7AF7">
              <w:rPr>
                <w:lang w:val="nb-NO"/>
              </w:rPr>
              <w:t>SR-vei</w:t>
            </w:r>
          </w:p>
        </w:tc>
        <w:tc>
          <w:tcPr>
            <w:tcW w:w="3006" w:type="dxa"/>
          </w:tcPr>
          <w:p w14:paraId="50EA5775" w14:textId="77777777" w:rsidR="00F66D2A" w:rsidRPr="00FB7AF7" w:rsidRDefault="00F66D2A" w:rsidP="00F66D2A">
            <w:pPr>
              <w:pStyle w:val="STY3Brdtekst"/>
              <w:rPr>
                <w:lang w:val="nb-NO"/>
              </w:rPr>
            </w:pPr>
            <w:r w:rsidRPr="003B680A">
              <w:rPr>
                <w:lang w:val="nb-NO"/>
              </w:rPr>
              <w:t xml:space="preserve">Laveste grad av overvåkning for fremføring av tog. Togfører har ansvaret for å påse at objekter ligger i riktig stilling. </w:t>
            </w:r>
            <w:r w:rsidRPr="00FB7AF7">
              <w:rPr>
                <w:lang w:val="nb-NO"/>
              </w:rPr>
              <w:t xml:space="preserve">Sporavsnitt kan være belagt. SR-vei søker ikke sidedekning. </w:t>
            </w:r>
          </w:p>
          <w:p w14:paraId="492A0489" w14:textId="77777777" w:rsidR="00F66D2A" w:rsidRPr="00FB7AF7" w:rsidRDefault="00F66D2A" w:rsidP="00F66D2A">
            <w:pPr>
              <w:pStyle w:val="STY3Brdtekst"/>
              <w:rPr>
                <w:lang w:val="nb-NO"/>
              </w:rPr>
            </w:pPr>
          </w:p>
        </w:tc>
      </w:tr>
      <w:tr w:rsidR="00F66D2A" w:rsidRPr="00B33C7C" w14:paraId="0609C845" w14:textId="77777777" w:rsidTr="00FB7AF7">
        <w:tc>
          <w:tcPr>
            <w:tcW w:w="1560" w:type="dxa"/>
          </w:tcPr>
          <w:p w14:paraId="5EE62478" w14:textId="77777777" w:rsidR="00F66D2A" w:rsidRPr="00E52257" w:rsidRDefault="00F66D2A" w:rsidP="00F66D2A">
            <w:pPr>
              <w:pStyle w:val="STY3Brdtekst"/>
            </w:pPr>
            <w:r w:rsidRPr="00E52257">
              <w:t>SSRS</w:t>
            </w:r>
          </w:p>
          <w:p w14:paraId="3E1201DC" w14:textId="77777777" w:rsidR="00F66D2A" w:rsidRPr="00E52257" w:rsidRDefault="00F66D2A" w:rsidP="00F66D2A">
            <w:pPr>
              <w:pStyle w:val="STY3Brdtekst"/>
            </w:pPr>
            <w:r w:rsidRPr="00E52257">
              <w:t>(Sub System Requirement Specification)</w:t>
            </w:r>
          </w:p>
        </w:tc>
        <w:tc>
          <w:tcPr>
            <w:tcW w:w="3118" w:type="dxa"/>
          </w:tcPr>
          <w:p w14:paraId="53DE2ED6" w14:textId="77777777" w:rsidR="00F66D2A" w:rsidRPr="00E52257" w:rsidRDefault="00F66D2A" w:rsidP="00F66D2A">
            <w:pPr>
              <w:pStyle w:val="STY3Brdtekst"/>
            </w:pPr>
            <w:r w:rsidRPr="00E52257">
              <w:t xml:space="preserve">Document </w:t>
            </w:r>
            <w:r>
              <w:t xml:space="preserve">from the supplier </w:t>
            </w:r>
            <w:r w:rsidRPr="00E52257">
              <w:t xml:space="preserve"> describ</w:t>
            </w:r>
            <w:r>
              <w:t xml:space="preserve">ing their functional solution for the </w:t>
            </w:r>
            <w:r w:rsidRPr="00E52257">
              <w:t xml:space="preserve">requirements </w:t>
            </w:r>
            <w:r>
              <w:t>in the contract</w:t>
            </w:r>
            <w:r w:rsidRPr="00E52257">
              <w:t>.</w:t>
            </w:r>
          </w:p>
        </w:tc>
        <w:tc>
          <w:tcPr>
            <w:tcW w:w="1843" w:type="dxa"/>
          </w:tcPr>
          <w:p w14:paraId="0DB7A063" w14:textId="77777777" w:rsidR="00F66D2A" w:rsidRPr="00216A3E" w:rsidRDefault="00F66D2A" w:rsidP="00F66D2A">
            <w:pPr>
              <w:pStyle w:val="STY3Brdtekst"/>
              <w:rPr>
                <w:lang w:val="en-US"/>
              </w:rPr>
            </w:pPr>
            <w:r w:rsidRPr="00216A3E">
              <w:rPr>
                <w:lang w:val="en-US"/>
              </w:rPr>
              <w:t>SSRS</w:t>
            </w:r>
          </w:p>
          <w:p w14:paraId="5890A4DE" w14:textId="77777777" w:rsidR="00F66D2A" w:rsidRPr="00216A3E" w:rsidRDefault="00F66D2A" w:rsidP="00F66D2A">
            <w:pPr>
              <w:pStyle w:val="STY3Brdtekst"/>
              <w:rPr>
                <w:lang w:val="en-US"/>
              </w:rPr>
            </w:pPr>
            <w:r w:rsidRPr="00216A3E">
              <w:rPr>
                <w:lang w:val="en-US"/>
              </w:rPr>
              <w:t>(Sub System Requirement Specification)</w:t>
            </w:r>
          </w:p>
        </w:tc>
        <w:tc>
          <w:tcPr>
            <w:tcW w:w="3006" w:type="dxa"/>
          </w:tcPr>
          <w:p w14:paraId="4011CD9D" w14:textId="77777777" w:rsidR="00F66D2A" w:rsidRPr="003B680A" w:rsidRDefault="00F66D2A" w:rsidP="00F66D2A">
            <w:pPr>
              <w:pStyle w:val="STY3Brdtekst"/>
              <w:rPr>
                <w:lang w:val="nb-NO"/>
              </w:rPr>
            </w:pPr>
            <w:r w:rsidRPr="003B680A">
              <w:rPr>
                <w:lang w:val="nb-NO"/>
              </w:rPr>
              <w:t>Dokument fra leverandør som beskriver hvordan de oppfyller de funksjonelle kravene i kontrakten.</w:t>
            </w:r>
          </w:p>
        </w:tc>
      </w:tr>
      <w:tr w:rsidR="000B2B6D" w:rsidRPr="00B33C7C" w14:paraId="4C40C962" w14:textId="77777777" w:rsidTr="00FB7AF7">
        <w:tc>
          <w:tcPr>
            <w:tcW w:w="1560" w:type="dxa"/>
          </w:tcPr>
          <w:p w14:paraId="4F6CF396" w14:textId="25FC9F54" w:rsidR="000B2B6D" w:rsidRPr="00E52257" w:rsidRDefault="000B2B6D" w:rsidP="00F66D2A">
            <w:pPr>
              <w:pStyle w:val="STY3Brdtekst"/>
            </w:pPr>
            <w:r>
              <w:t>SSS</w:t>
            </w:r>
          </w:p>
        </w:tc>
        <w:tc>
          <w:tcPr>
            <w:tcW w:w="3118" w:type="dxa"/>
          </w:tcPr>
          <w:p w14:paraId="21C98E72" w14:textId="27FF254E" w:rsidR="000B2B6D" w:rsidRPr="00E52257" w:rsidRDefault="000B2B6D" w:rsidP="00F66D2A">
            <w:pPr>
              <w:pStyle w:val="STY3Brdtekst"/>
            </w:pPr>
            <w:r>
              <w:t>Signal stop area</w:t>
            </w:r>
            <w:r w:rsidR="00E3731B">
              <w:t xml:space="preserve">. All signals in the area are set to </w:t>
            </w:r>
            <w:r w:rsidR="00E3731B" w:rsidRPr="00FB7AF7">
              <w:rPr>
                <w:lang w:val="en-US"/>
              </w:rPr>
              <w:t>«Stop»</w:t>
            </w:r>
          </w:p>
        </w:tc>
        <w:tc>
          <w:tcPr>
            <w:tcW w:w="1843" w:type="dxa"/>
          </w:tcPr>
          <w:p w14:paraId="4C6A73CB" w14:textId="10A854F6" w:rsidR="000B2B6D" w:rsidRPr="00216A3E" w:rsidRDefault="000B2B6D" w:rsidP="00F66D2A">
            <w:pPr>
              <w:pStyle w:val="STY3Brdtekst"/>
              <w:rPr>
                <w:lang w:val="en-US"/>
              </w:rPr>
            </w:pPr>
            <w:r>
              <w:rPr>
                <w:lang w:val="en-US"/>
              </w:rPr>
              <w:t>SSS</w:t>
            </w:r>
          </w:p>
        </w:tc>
        <w:tc>
          <w:tcPr>
            <w:tcW w:w="3006" w:type="dxa"/>
          </w:tcPr>
          <w:p w14:paraId="2AE91E6B" w14:textId="3FB45728" w:rsidR="000B2B6D" w:rsidRPr="003B680A" w:rsidRDefault="000B2B6D" w:rsidP="00F66D2A">
            <w:pPr>
              <w:pStyle w:val="STY3Brdtekst"/>
              <w:rPr>
                <w:lang w:val="nb-NO"/>
              </w:rPr>
            </w:pPr>
            <w:r>
              <w:rPr>
                <w:lang w:val="nb-NO"/>
              </w:rPr>
              <w:t>Signalstoppområde</w:t>
            </w:r>
            <w:r w:rsidR="00E3731B">
              <w:rPr>
                <w:lang w:val="nb-NO"/>
              </w:rPr>
              <w:t>. Alle signaler i området setter til «Stopp»</w:t>
            </w:r>
          </w:p>
        </w:tc>
      </w:tr>
      <w:tr w:rsidR="00F66D2A" w:rsidRPr="00B33C7C" w14:paraId="3428E333" w14:textId="77777777" w:rsidTr="00FB7AF7">
        <w:tc>
          <w:tcPr>
            <w:tcW w:w="1560" w:type="dxa"/>
          </w:tcPr>
          <w:p w14:paraId="4054B670" w14:textId="77777777" w:rsidR="00F66D2A" w:rsidRPr="00E52257" w:rsidRDefault="00F66D2A" w:rsidP="00F66D2A">
            <w:pPr>
              <w:pStyle w:val="STY3Brdtekst"/>
            </w:pPr>
            <w:r>
              <w:t>Swinging overlap</w:t>
            </w:r>
          </w:p>
        </w:tc>
        <w:tc>
          <w:tcPr>
            <w:tcW w:w="3118" w:type="dxa"/>
          </w:tcPr>
          <w:p w14:paraId="0CE7C972" w14:textId="0305E934" w:rsidR="00F66D2A" w:rsidRDefault="00F66D2A" w:rsidP="00F66D2A">
            <w:pPr>
              <w:pStyle w:val="STY3Brdtekst"/>
            </w:pPr>
            <w:r w:rsidRPr="00E2684E">
              <w:t xml:space="preserve">A function in IL that moves the direction of the overlap </w:t>
            </w:r>
            <w:r w:rsidRPr="00B3263F">
              <w:t xml:space="preserve">by switching </w:t>
            </w:r>
            <w:r w:rsidR="00EA6BAA">
              <w:t xml:space="preserve">a </w:t>
            </w:r>
            <w:r w:rsidRPr="00B3263F">
              <w:t xml:space="preserve">point </w:t>
            </w:r>
            <w:r w:rsidRPr="00E2684E">
              <w:t xml:space="preserve">to </w:t>
            </w:r>
            <w:r w:rsidR="009C3487">
              <w:t>avoid</w:t>
            </w:r>
            <w:r w:rsidR="00FD29AA" w:rsidRPr="00E2684E">
              <w:t xml:space="preserve"> </w:t>
            </w:r>
            <w:r w:rsidRPr="00E2684E">
              <w:t>train routes</w:t>
            </w:r>
            <w:r w:rsidR="005B3D78">
              <w:t>, occupied TVP sections and released k</w:t>
            </w:r>
            <w:r w:rsidR="00EA6BAA">
              <w:t>e</w:t>
            </w:r>
            <w:r w:rsidR="005B3D78">
              <w:t>y locks in the overlap</w:t>
            </w:r>
            <w:r w:rsidRPr="00E2684E">
              <w:t>.</w:t>
            </w:r>
          </w:p>
          <w:p w14:paraId="1B629ADD" w14:textId="14D0277E" w:rsidR="00F66D2A" w:rsidRPr="00E52257" w:rsidRDefault="00F66D2A" w:rsidP="00F66D2A">
            <w:pPr>
              <w:pStyle w:val="STY3Brdtekst"/>
            </w:pPr>
          </w:p>
        </w:tc>
        <w:tc>
          <w:tcPr>
            <w:tcW w:w="1843" w:type="dxa"/>
          </w:tcPr>
          <w:p w14:paraId="30DBBE5E" w14:textId="77777777" w:rsidR="00F66D2A" w:rsidRPr="00FB7AF7" w:rsidRDefault="00F66D2A" w:rsidP="00F66D2A">
            <w:pPr>
              <w:pStyle w:val="STY3Brdtekst"/>
              <w:rPr>
                <w:lang w:val="nb-NO"/>
              </w:rPr>
            </w:pPr>
            <w:r w:rsidRPr="00FB7AF7">
              <w:rPr>
                <w:lang w:val="nb-NO"/>
              </w:rPr>
              <w:t>Swinging overlapp</w:t>
            </w:r>
          </w:p>
        </w:tc>
        <w:tc>
          <w:tcPr>
            <w:tcW w:w="3006" w:type="dxa"/>
          </w:tcPr>
          <w:p w14:paraId="7922EAD2" w14:textId="21310FE3" w:rsidR="00F66D2A" w:rsidRPr="003B680A" w:rsidRDefault="00F66D2A" w:rsidP="00F66D2A">
            <w:pPr>
              <w:pStyle w:val="STY3Brdtekst"/>
              <w:rPr>
                <w:lang w:val="nb-NO"/>
              </w:rPr>
            </w:pPr>
            <w:r w:rsidRPr="003B680A">
              <w:rPr>
                <w:lang w:val="nb-NO"/>
              </w:rPr>
              <w:t xml:space="preserve">Funksjon i IL som endrer retningen til overlappet ved å omlegge sporveksler for å </w:t>
            </w:r>
            <w:r w:rsidR="00285E1F">
              <w:rPr>
                <w:lang w:val="nb-NO"/>
              </w:rPr>
              <w:t xml:space="preserve">unngå fiendtlige </w:t>
            </w:r>
            <w:r w:rsidRPr="003B680A">
              <w:rPr>
                <w:lang w:val="nb-NO"/>
              </w:rPr>
              <w:t>togveier</w:t>
            </w:r>
            <w:r w:rsidR="00285E1F">
              <w:rPr>
                <w:lang w:val="nb-NO"/>
              </w:rPr>
              <w:t>, belegg og frigitt S.lås i overlapp</w:t>
            </w:r>
            <w:r w:rsidRPr="003B680A">
              <w:rPr>
                <w:lang w:val="nb-NO"/>
              </w:rPr>
              <w:t>.</w:t>
            </w:r>
          </w:p>
          <w:p w14:paraId="0BAAD7E3" w14:textId="77777777" w:rsidR="00F66D2A" w:rsidRPr="003B680A" w:rsidRDefault="00F66D2A" w:rsidP="00CC61A0">
            <w:pPr>
              <w:pStyle w:val="STY3Brdtekst"/>
              <w:rPr>
                <w:lang w:val="nb-NO"/>
              </w:rPr>
            </w:pPr>
          </w:p>
        </w:tc>
      </w:tr>
      <w:tr w:rsidR="00F66D2A" w:rsidRPr="00B33C7C" w14:paraId="118FD0B0" w14:textId="77777777" w:rsidTr="00FB7AF7">
        <w:tc>
          <w:tcPr>
            <w:tcW w:w="1560" w:type="dxa"/>
          </w:tcPr>
          <w:p w14:paraId="1FA0FD29" w14:textId="77777777" w:rsidR="00F66D2A" w:rsidRPr="00E52257" w:rsidRDefault="00F66D2A" w:rsidP="00F66D2A">
            <w:pPr>
              <w:pStyle w:val="STY3Brdtekst"/>
            </w:pPr>
            <w:r w:rsidRPr="00E52257">
              <w:t>Tab</w:t>
            </w:r>
            <w:r>
              <w:t>ular</w:t>
            </w:r>
            <w:r w:rsidRPr="00E52257">
              <w:t xml:space="preserve"> IL parameters</w:t>
            </w:r>
          </w:p>
        </w:tc>
        <w:tc>
          <w:tcPr>
            <w:tcW w:w="3118" w:type="dxa"/>
          </w:tcPr>
          <w:p w14:paraId="7E1CDB5E" w14:textId="77777777" w:rsidR="00F66D2A" w:rsidRPr="00E52257" w:rsidRDefault="00F66D2A" w:rsidP="00F66D2A">
            <w:pPr>
              <w:pStyle w:val="STY3Brdtekst"/>
            </w:pPr>
            <w:r w:rsidRPr="00E52257">
              <w:t>Document showing interlocking requirements in tabular format</w:t>
            </w:r>
          </w:p>
        </w:tc>
        <w:tc>
          <w:tcPr>
            <w:tcW w:w="1843" w:type="dxa"/>
          </w:tcPr>
          <w:p w14:paraId="34189E4F" w14:textId="77777777" w:rsidR="00F66D2A" w:rsidRPr="00FB7AF7" w:rsidRDefault="00F66D2A" w:rsidP="00F66D2A">
            <w:pPr>
              <w:pStyle w:val="STY3Brdtekst"/>
              <w:rPr>
                <w:lang w:val="nb-NO"/>
              </w:rPr>
            </w:pPr>
            <w:r w:rsidRPr="00FB7AF7">
              <w:rPr>
                <w:lang w:val="nb-NO"/>
              </w:rPr>
              <w:t>Tabellariske forrpar</w:t>
            </w:r>
          </w:p>
        </w:tc>
        <w:tc>
          <w:tcPr>
            <w:tcW w:w="3006" w:type="dxa"/>
          </w:tcPr>
          <w:p w14:paraId="2F7E0B9A" w14:textId="77777777" w:rsidR="00F66D2A" w:rsidRPr="003B680A" w:rsidRDefault="00F66D2A" w:rsidP="00F66D2A">
            <w:pPr>
              <w:pStyle w:val="STY3Brdtekst"/>
              <w:rPr>
                <w:lang w:val="nb-NO"/>
              </w:rPr>
            </w:pPr>
            <w:r w:rsidRPr="003B680A">
              <w:rPr>
                <w:lang w:val="nb-NO"/>
              </w:rPr>
              <w:t>Dokument som viser forriglingskrav i tabellform</w:t>
            </w:r>
          </w:p>
        </w:tc>
      </w:tr>
      <w:tr w:rsidR="004A7555" w:rsidRPr="00B33C7C" w14:paraId="492B2E65" w14:textId="77777777" w:rsidTr="00FB7AF7">
        <w:tc>
          <w:tcPr>
            <w:tcW w:w="1560" w:type="dxa"/>
          </w:tcPr>
          <w:p w14:paraId="52893874" w14:textId="7028FF9E" w:rsidR="004A7555" w:rsidRPr="00E52257" w:rsidRDefault="004A7555" w:rsidP="00F66D2A">
            <w:pPr>
              <w:pStyle w:val="STY3Brdtekst"/>
            </w:pPr>
            <w:r>
              <w:t>Terminal Area</w:t>
            </w:r>
          </w:p>
        </w:tc>
        <w:tc>
          <w:tcPr>
            <w:tcW w:w="3118" w:type="dxa"/>
          </w:tcPr>
          <w:p w14:paraId="7547A85B" w14:textId="4779F0D5" w:rsidR="004A7555" w:rsidRPr="00E52257" w:rsidRDefault="005D54A6" w:rsidP="00F66D2A">
            <w:pPr>
              <w:pStyle w:val="STY3Brdtekst"/>
            </w:pPr>
            <w:r>
              <w:t>Area where there may be obstacles in the track. The</w:t>
            </w:r>
            <w:r w:rsidR="00DF1555">
              <w:t xml:space="preserve"> train dispatcher must have permission from people in the are</w:t>
            </w:r>
            <w:r w:rsidR="00CF111E">
              <w:t>a</w:t>
            </w:r>
            <w:r w:rsidR="004E2274">
              <w:t>,</w:t>
            </w:r>
            <w:r w:rsidR="00DF1555">
              <w:t xml:space="preserve"> </w:t>
            </w:r>
            <w:r w:rsidR="002B5C26">
              <w:t xml:space="preserve">and </w:t>
            </w:r>
            <w:r w:rsidR="00DE4C6A">
              <w:t>confirm this</w:t>
            </w:r>
            <w:r w:rsidR="004E2274">
              <w:t xml:space="preserve"> in TMS, </w:t>
            </w:r>
            <w:r w:rsidR="00DF1555">
              <w:t xml:space="preserve">to </w:t>
            </w:r>
            <w:r w:rsidR="004E2274">
              <w:t>be able</w:t>
            </w:r>
            <w:r w:rsidR="00DF1555">
              <w:t xml:space="preserve"> to set </w:t>
            </w:r>
            <w:r w:rsidR="0085372A">
              <w:t>a train route into the area.</w:t>
            </w:r>
          </w:p>
        </w:tc>
        <w:tc>
          <w:tcPr>
            <w:tcW w:w="1843" w:type="dxa"/>
          </w:tcPr>
          <w:p w14:paraId="5912B2AD" w14:textId="03DB7B74" w:rsidR="004A7555" w:rsidRPr="00FB7AF7" w:rsidRDefault="004A7555" w:rsidP="00F66D2A">
            <w:pPr>
              <w:pStyle w:val="STY3Brdtekst"/>
              <w:rPr>
                <w:lang w:val="nb-NO"/>
              </w:rPr>
            </w:pPr>
            <w:r w:rsidRPr="00FB7AF7">
              <w:rPr>
                <w:lang w:val="nb-NO"/>
              </w:rPr>
              <w:t>Terminalområde</w:t>
            </w:r>
          </w:p>
        </w:tc>
        <w:tc>
          <w:tcPr>
            <w:tcW w:w="3006" w:type="dxa"/>
          </w:tcPr>
          <w:p w14:paraId="3D5D8E5C" w14:textId="6A88692A" w:rsidR="004A7555" w:rsidRPr="003B680A" w:rsidRDefault="0048626A" w:rsidP="00F66D2A">
            <w:pPr>
              <w:pStyle w:val="STY3Brdtekst"/>
              <w:rPr>
                <w:lang w:val="nb-NO"/>
              </w:rPr>
            </w:pPr>
            <w:r>
              <w:rPr>
                <w:lang w:val="nb-NO"/>
              </w:rPr>
              <w:t>Område hvor det kan være hindinger i sporet. T</w:t>
            </w:r>
            <w:r w:rsidR="00D77D29">
              <w:rPr>
                <w:lang w:val="nb-NO"/>
              </w:rPr>
              <w:t xml:space="preserve">ogleder må ha tillatelse fra </w:t>
            </w:r>
            <w:r w:rsidR="00253FE1">
              <w:rPr>
                <w:lang w:val="nb-NO"/>
              </w:rPr>
              <w:t xml:space="preserve">folk i området </w:t>
            </w:r>
            <w:r w:rsidR="00615AA2">
              <w:rPr>
                <w:lang w:val="nb-NO"/>
              </w:rPr>
              <w:t xml:space="preserve">og </w:t>
            </w:r>
            <w:r w:rsidR="002B5C26">
              <w:rPr>
                <w:lang w:val="nb-NO"/>
              </w:rPr>
              <w:t>bekrefte dette i TMS</w:t>
            </w:r>
            <w:r w:rsidR="004E2274">
              <w:rPr>
                <w:lang w:val="nb-NO"/>
              </w:rPr>
              <w:t>,</w:t>
            </w:r>
            <w:r w:rsidR="002B5C26">
              <w:rPr>
                <w:lang w:val="nb-NO"/>
              </w:rPr>
              <w:t xml:space="preserve"> </w:t>
            </w:r>
            <w:r w:rsidR="00253FE1">
              <w:rPr>
                <w:lang w:val="nb-NO"/>
              </w:rPr>
              <w:t>for å kunne stille togvei inn i området.</w:t>
            </w:r>
          </w:p>
        </w:tc>
      </w:tr>
      <w:tr w:rsidR="00F66D2A" w:rsidRPr="00AA4CA5" w14:paraId="3D52A50B" w14:textId="77777777" w:rsidTr="00FB7AF7">
        <w:tc>
          <w:tcPr>
            <w:tcW w:w="1560" w:type="dxa"/>
          </w:tcPr>
          <w:p w14:paraId="5545BD30" w14:textId="77777777" w:rsidR="00F66D2A" w:rsidRPr="00E52257" w:rsidRDefault="00F66D2A" w:rsidP="00F66D2A">
            <w:pPr>
              <w:pStyle w:val="STY3Brdtekst"/>
            </w:pPr>
            <w:r w:rsidRPr="00E52257">
              <w:t>Tp</w:t>
            </w:r>
          </w:p>
        </w:tc>
        <w:tc>
          <w:tcPr>
            <w:tcW w:w="3118" w:type="dxa"/>
          </w:tcPr>
          <w:p w14:paraId="6F77BEB0" w14:textId="7D3F256A" w:rsidR="00F66D2A" w:rsidRPr="00E52257" w:rsidRDefault="00F66D2A" w:rsidP="00F66D2A">
            <w:pPr>
              <w:pStyle w:val="STY3Brdtekst"/>
            </w:pPr>
            <w:r w:rsidRPr="00E52257">
              <w:t>Axl</w:t>
            </w:r>
            <w:r w:rsidR="0091740F">
              <w:t>e</w:t>
            </w:r>
            <w:r w:rsidRPr="00E52257">
              <w:t xml:space="preserve"> Counter</w:t>
            </w:r>
          </w:p>
        </w:tc>
        <w:tc>
          <w:tcPr>
            <w:tcW w:w="1843" w:type="dxa"/>
          </w:tcPr>
          <w:p w14:paraId="5FDB677D" w14:textId="77777777" w:rsidR="00F66D2A" w:rsidRPr="00FB7AF7" w:rsidRDefault="00F66D2A" w:rsidP="00F66D2A">
            <w:pPr>
              <w:pStyle w:val="STY3Brdtekst"/>
              <w:rPr>
                <w:lang w:val="nb-NO"/>
              </w:rPr>
            </w:pPr>
            <w:r w:rsidRPr="00FB7AF7">
              <w:rPr>
                <w:lang w:val="nb-NO"/>
              </w:rPr>
              <w:t>Tp</w:t>
            </w:r>
          </w:p>
        </w:tc>
        <w:tc>
          <w:tcPr>
            <w:tcW w:w="3006" w:type="dxa"/>
          </w:tcPr>
          <w:p w14:paraId="7F1E027E" w14:textId="77777777" w:rsidR="00F66D2A" w:rsidRPr="00FB7AF7" w:rsidRDefault="00F66D2A" w:rsidP="00F66D2A">
            <w:pPr>
              <w:pStyle w:val="STY3Brdtekst"/>
              <w:rPr>
                <w:lang w:val="nb-NO"/>
              </w:rPr>
            </w:pPr>
            <w:r w:rsidRPr="00FB7AF7">
              <w:rPr>
                <w:lang w:val="nb-NO"/>
              </w:rPr>
              <w:t>Akselteller (Tellepunkt)</w:t>
            </w:r>
          </w:p>
        </w:tc>
      </w:tr>
      <w:tr w:rsidR="00F66D2A" w:rsidRPr="00B33C7C" w14:paraId="24B2D415" w14:textId="77777777" w:rsidTr="00FB7AF7">
        <w:tc>
          <w:tcPr>
            <w:tcW w:w="1560" w:type="dxa"/>
          </w:tcPr>
          <w:p w14:paraId="269267D8" w14:textId="77777777" w:rsidR="00F66D2A" w:rsidRPr="00E52257" w:rsidRDefault="00F66D2A" w:rsidP="00F66D2A">
            <w:pPr>
              <w:pStyle w:val="STY3Brdtekst"/>
            </w:pPr>
            <w:r w:rsidRPr="00E52257">
              <w:t>Trailing derailer</w:t>
            </w:r>
          </w:p>
        </w:tc>
        <w:tc>
          <w:tcPr>
            <w:tcW w:w="3118" w:type="dxa"/>
          </w:tcPr>
          <w:p w14:paraId="59A6A2EF" w14:textId="77777777" w:rsidR="00F66D2A" w:rsidRPr="00E52257" w:rsidRDefault="00F66D2A" w:rsidP="00F66D2A">
            <w:pPr>
              <w:pStyle w:val="STY3Brdtekst"/>
              <w:rPr>
                <w:sz w:val="18"/>
                <w:szCs w:val="18"/>
              </w:rPr>
            </w:pPr>
            <w:r w:rsidRPr="00E52257">
              <w:rPr>
                <w:noProof/>
              </w:rPr>
              <w:drawing>
                <wp:inline distT="0" distB="0" distL="0" distR="0" wp14:anchorId="667DDA48" wp14:editId="052BE79B">
                  <wp:extent cx="768305" cy="491319"/>
                  <wp:effectExtent l="0" t="0" r="0" b="4445"/>
                  <wp:docPr id="359679530" name="Bilde 35967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79530"/>
                          <pic:cNvPicPr/>
                        </pic:nvPicPr>
                        <pic:blipFill>
                          <a:blip r:embed="rId40" cstate="print">
                            <a:extLst>
                              <a:ext uri="{28A0092B-C50C-407E-A947-70E740481C1C}">
                                <a14:useLocalDpi xmlns:a14="http://schemas.microsoft.com/office/drawing/2010/main" val="0"/>
                              </a:ext>
                            </a:extLst>
                          </a:blip>
                          <a:srcRect l="5306" t="-300" r="-5306" b="300"/>
                          <a:stretch>
                            <a:fillRect/>
                          </a:stretch>
                        </pic:blipFill>
                        <pic:spPr>
                          <a:xfrm>
                            <a:off x="0" y="0"/>
                            <a:ext cx="768305" cy="491319"/>
                          </a:xfrm>
                          <a:prstGeom prst="rect">
                            <a:avLst/>
                          </a:prstGeom>
                        </pic:spPr>
                      </pic:pic>
                    </a:graphicData>
                  </a:graphic>
                </wp:inline>
              </w:drawing>
            </w:r>
          </w:p>
          <w:p w14:paraId="68C58004" w14:textId="77777777" w:rsidR="00F66D2A" w:rsidRPr="00E52257" w:rsidRDefault="00F66D2A" w:rsidP="00F66D2A">
            <w:pPr>
              <w:pStyle w:val="STY3Brdtekst"/>
            </w:pPr>
            <w:r w:rsidRPr="00E52257">
              <w:t xml:space="preserve">A train will probably not derail if it passes a trailing derailer in «on» position. </w:t>
            </w:r>
          </w:p>
          <w:p w14:paraId="7BCD0772" w14:textId="77777777" w:rsidR="00F66D2A" w:rsidRPr="00E52257" w:rsidRDefault="00F66D2A" w:rsidP="00F66D2A">
            <w:pPr>
              <w:pStyle w:val="STY3Brdtekst"/>
            </w:pPr>
          </w:p>
        </w:tc>
        <w:tc>
          <w:tcPr>
            <w:tcW w:w="1843" w:type="dxa"/>
          </w:tcPr>
          <w:p w14:paraId="03A39322" w14:textId="77777777" w:rsidR="00F66D2A" w:rsidRPr="00FB7AF7" w:rsidRDefault="00F66D2A" w:rsidP="00F66D2A">
            <w:pPr>
              <w:pStyle w:val="STY3Brdtekst"/>
              <w:rPr>
                <w:lang w:val="nb-NO"/>
              </w:rPr>
            </w:pPr>
            <w:r w:rsidRPr="00FB7AF7">
              <w:rPr>
                <w:lang w:val="nb-NO"/>
              </w:rPr>
              <w:t>Medrettet sporsperre</w:t>
            </w:r>
          </w:p>
        </w:tc>
        <w:tc>
          <w:tcPr>
            <w:tcW w:w="3006" w:type="dxa"/>
          </w:tcPr>
          <w:p w14:paraId="3550366D" w14:textId="77777777" w:rsidR="00F66D2A" w:rsidRPr="00FB7AF7" w:rsidRDefault="00F66D2A" w:rsidP="00F66D2A">
            <w:pPr>
              <w:pStyle w:val="STY3Brdtekst"/>
              <w:rPr>
                <w:sz w:val="18"/>
                <w:szCs w:val="18"/>
                <w:lang w:val="nb-NO"/>
              </w:rPr>
            </w:pPr>
            <w:r w:rsidRPr="00FB7AF7">
              <w:rPr>
                <w:noProof/>
                <w:lang w:val="nb-NO"/>
              </w:rPr>
              <w:drawing>
                <wp:inline distT="0" distB="0" distL="0" distR="0" wp14:anchorId="0060EAEC" wp14:editId="21210966">
                  <wp:extent cx="696036" cy="445104"/>
                  <wp:effectExtent l="0" t="0" r="0" b="0"/>
                  <wp:docPr id="359679532" name="Bilde 35967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79532"/>
                          <pic:cNvPicPr/>
                        </pic:nvPicPr>
                        <pic:blipFill>
                          <a:blip r:embed="rId41" cstate="print">
                            <a:extLst>
                              <a:ext uri="{28A0092B-C50C-407E-A947-70E740481C1C}">
                                <a14:useLocalDpi xmlns:a14="http://schemas.microsoft.com/office/drawing/2010/main" val="0"/>
                              </a:ext>
                            </a:extLst>
                          </a:blip>
                          <a:srcRect l="5306" t="-300" r="-5306" b="300"/>
                          <a:stretch>
                            <a:fillRect/>
                          </a:stretch>
                        </pic:blipFill>
                        <pic:spPr>
                          <a:xfrm>
                            <a:off x="0" y="0"/>
                            <a:ext cx="696036" cy="445104"/>
                          </a:xfrm>
                          <a:prstGeom prst="rect">
                            <a:avLst/>
                          </a:prstGeom>
                        </pic:spPr>
                      </pic:pic>
                    </a:graphicData>
                  </a:graphic>
                </wp:inline>
              </w:drawing>
            </w:r>
          </w:p>
          <w:p w14:paraId="6144BA7A" w14:textId="77777777" w:rsidR="00F66D2A" w:rsidRPr="003B680A" w:rsidRDefault="00F66D2A" w:rsidP="00F66D2A">
            <w:pPr>
              <w:pStyle w:val="STY3Brdtekst"/>
              <w:rPr>
                <w:rFonts w:eastAsia="Arial"/>
                <w:i/>
                <w:color w:val="808080"/>
                <w:lang w:val="nb-NO"/>
              </w:rPr>
            </w:pPr>
            <w:r w:rsidRPr="003B680A">
              <w:rPr>
                <w:lang w:val="nb-NO"/>
              </w:rPr>
              <w:t>Et tog sporer sannsynligvis ikke av om det passerer en medrettet sporsperre som ligger på sporet</w:t>
            </w:r>
            <w:r w:rsidRPr="003B680A">
              <w:rPr>
                <w:rFonts w:eastAsia="Arial"/>
                <w:i/>
                <w:color w:val="808080"/>
                <w:lang w:val="nb-NO"/>
              </w:rPr>
              <w:t>.</w:t>
            </w:r>
          </w:p>
        </w:tc>
      </w:tr>
      <w:tr w:rsidR="00F66D2A" w:rsidRPr="007842D8" w14:paraId="586A9AFF" w14:textId="77777777" w:rsidTr="00FB7AF7">
        <w:tc>
          <w:tcPr>
            <w:tcW w:w="1560" w:type="dxa"/>
          </w:tcPr>
          <w:p w14:paraId="7B7EE378" w14:textId="77777777" w:rsidR="00F66D2A" w:rsidRPr="00E52257" w:rsidRDefault="00F66D2A" w:rsidP="00F66D2A">
            <w:pPr>
              <w:pStyle w:val="STY3Brdtekst"/>
            </w:pPr>
            <w:r w:rsidRPr="00E52257">
              <w:lastRenderedPageBreak/>
              <w:t>Trailing point</w:t>
            </w:r>
          </w:p>
        </w:tc>
        <w:tc>
          <w:tcPr>
            <w:tcW w:w="3118" w:type="dxa"/>
          </w:tcPr>
          <w:p w14:paraId="4DE97B7D" w14:textId="21E67205" w:rsidR="00F66D2A" w:rsidRPr="00E52257" w:rsidRDefault="00F66D2A" w:rsidP="00F66D2A">
            <w:pPr>
              <w:pStyle w:val="STY3Brdtekst"/>
              <w:rPr>
                <w:sz w:val="18"/>
                <w:szCs w:val="18"/>
              </w:rPr>
            </w:pPr>
            <w:r w:rsidRPr="00E52257">
              <w:rPr>
                <w:noProof/>
              </w:rPr>
              <w:drawing>
                <wp:inline distT="0" distB="0" distL="0" distR="0" wp14:anchorId="0B72413C" wp14:editId="393D5EFB">
                  <wp:extent cx="1219200" cy="542925"/>
                  <wp:effectExtent l="0" t="0" r="0" b="0"/>
                  <wp:docPr id="359679534" name="Bilde 359679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679534"/>
                          <pic:cNvPicPr/>
                        </pic:nvPicPr>
                        <pic:blipFill>
                          <a:blip r:embed="rId42">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rcRect r="78474" b="17764"/>
                          <a:stretch>
                            <a:fillRect/>
                          </a:stretch>
                        </pic:blipFill>
                        <pic:spPr>
                          <a:xfrm>
                            <a:off x="0" y="0"/>
                            <a:ext cx="1219200" cy="542925"/>
                          </a:xfrm>
                          <a:prstGeom prst="rect">
                            <a:avLst/>
                          </a:prstGeom>
                        </pic:spPr>
                      </pic:pic>
                    </a:graphicData>
                  </a:graphic>
                </wp:inline>
              </w:drawing>
            </w:r>
          </w:p>
        </w:tc>
        <w:tc>
          <w:tcPr>
            <w:tcW w:w="1843" w:type="dxa"/>
          </w:tcPr>
          <w:p w14:paraId="11333EDC" w14:textId="77777777" w:rsidR="00F66D2A" w:rsidRPr="00FB7AF7" w:rsidRDefault="00F66D2A" w:rsidP="00F66D2A">
            <w:pPr>
              <w:pStyle w:val="STY3Brdtekst"/>
              <w:rPr>
                <w:lang w:val="nb-NO"/>
              </w:rPr>
            </w:pPr>
            <w:r w:rsidRPr="00FB7AF7">
              <w:rPr>
                <w:lang w:val="nb-NO"/>
              </w:rPr>
              <w:t>Medrettet sporveksel</w:t>
            </w:r>
          </w:p>
        </w:tc>
        <w:tc>
          <w:tcPr>
            <w:tcW w:w="3006" w:type="dxa"/>
          </w:tcPr>
          <w:p w14:paraId="75FF263B" w14:textId="16A8F3D7" w:rsidR="00F66D2A" w:rsidRPr="00FB7AF7" w:rsidRDefault="00F66D2A" w:rsidP="00F66D2A">
            <w:pPr>
              <w:pStyle w:val="STY3Brdtekst"/>
              <w:rPr>
                <w:sz w:val="18"/>
                <w:szCs w:val="18"/>
                <w:lang w:val="nb-NO"/>
              </w:rPr>
            </w:pPr>
            <w:r w:rsidRPr="00FB7AF7">
              <w:rPr>
                <w:noProof/>
                <w:lang w:val="nb-NO"/>
              </w:rPr>
              <w:drawing>
                <wp:inline distT="0" distB="0" distL="0" distR="0" wp14:anchorId="0271A844" wp14:editId="5D50ED74">
                  <wp:extent cx="1219200" cy="542925"/>
                  <wp:effectExtent l="0" t="0" r="0" b="0"/>
                  <wp:docPr id="359679535" name="Bilde 359679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679535"/>
                          <pic:cNvPicPr/>
                        </pic:nvPicPr>
                        <pic:blipFill>
                          <a:blip r:embed="rId42">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rcRect r="78474" b="17764"/>
                          <a:stretch>
                            <a:fillRect/>
                          </a:stretch>
                        </pic:blipFill>
                        <pic:spPr>
                          <a:xfrm>
                            <a:off x="0" y="0"/>
                            <a:ext cx="1219200" cy="542925"/>
                          </a:xfrm>
                          <a:prstGeom prst="rect">
                            <a:avLst/>
                          </a:prstGeom>
                        </pic:spPr>
                      </pic:pic>
                    </a:graphicData>
                  </a:graphic>
                </wp:inline>
              </w:drawing>
            </w:r>
          </w:p>
        </w:tc>
      </w:tr>
      <w:tr w:rsidR="00F66D2A" w:rsidRPr="00B33C7C" w14:paraId="5F6CBB8F" w14:textId="77777777" w:rsidTr="00FB7AF7">
        <w:tc>
          <w:tcPr>
            <w:tcW w:w="1560" w:type="dxa"/>
          </w:tcPr>
          <w:p w14:paraId="0CC90254" w14:textId="77777777" w:rsidR="00F66D2A" w:rsidRPr="00E52257" w:rsidRDefault="00F66D2A" w:rsidP="00F66D2A">
            <w:pPr>
              <w:pStyle w:val="STY3Brdtekst"/>
            </w:pPr>
            <w:r>
              <w:t>Trap point</w:t>
            </w:r>
          </w:p>
        </w:tc>
        <w:tc>
          <w:tcPr>
            <w:tcW w:w="3118" w:type="dxa"/>
          </w:tcPr>
          <w:p w14:paraId="166B1441" w14:textId="77777777" w:rsidR="00F66D2A" w:rsidRPr="00E52257" w:rsidRDefault="00F66D2A" w:rsidP="00F66D2A">
            <w:pPr>
              <w:pStyle w:val="STY3Brdtekst"/>
            </w:pPr>
            <w:r>
              <w:t>Can be single- or double-point tongue, us</w:t>
            </w:r>
            <w:r w:rsidRPr="003450A2">
              <w:t xml:space="preserve">ed to derail </w:t>
            </w:r>
            <w:r>
              <w:t xml:space="preserve">unauthorised movement of </w:t>
            </w:r>
            <w:r w:rsidRPr="003450A2">
              <w:t>vehicles</w:t>
            </w:r>
            <w:r>
              <w:t>.</w:t>
            </w:r>
          </w:p>
        </w:tc>
        <w:tc>
          <w:tcPr>
            <w:tcW w:w="1843" w:type="dxa"/>
          </w:tcPr>
          <w:p w14:paraId="24F4BCE2" w14:textId="77777777" w:rsidR="00F66D2A" w:rsidRPr="00FB7AF7" w:rsidRDefault="00F66D2A" w:rsidP="00F66D2A">
            <w:pPr>
              <w:pStyle w:val="STY3Brdtekst"/>
              <w:rPr>
                <w:lang w:val="nb-NO"/>
              </w:rPr>
            </w:pPr>
            <w:r w:rsidRPr="00FB7AF7">
              <w:rPr>
                <w:lang w:val="nb-NO"/>
              </w:rPr>
              <w:t>Avsporingstunge</w:t>
            </w:r>
          </w:p>
        </w:tc>
        <w:tc>
          <w:tcPr>
            <w:tcW w:w="3006" w:type="dxa"/>
          </w:tcPr>
          <w:p w14:paraId="5BFEF793" w14:textId="77777777" w:rsidR="00F66D2A" w:rsidRPr="003B680A" w:rsidRDefault="00F66D2A" w:rsidP="00F66D2A">
            <w:pPr>
              <w:pStyle w:val="STY3Brdtekst"/>
              <w:rPr>
                <w:noProof/>
                <w:lang w:val="nb-NO"/>
              </w:rPr>
            </w:pPr>
            <w:r w:rsidRPr="003B680A">
              <w:rPr>
                <w:noProof/>
                <w:lang w:val="nb-NO"/>
              </w:rPr>
              <w:t>Kan være enkel eller dobbel avsporingstunge. Benyttes for å spore av tog som beveges ukontrollert.</w:t>
            </w:r>
          </w:p>
        </w:tc>
      </w:tr>
      <w:tr w:rsidR="00F66D2A" w:rsidRPr="00B33C7C" w14:paraId="1EC3614C" w14:textId="77777777" w:rsidTr="00FB7AF7">
        <w:tc>
          <w:tcPr>
            <w:tcW w:w="1560" w:type="dxa"/>
          </w:tcPr>
          <w:p w14:paraId="69645223" w14:textId="77777777" w:rsidR="00F66D2A" w:rsidRPr="00E52257" w:rsidRDefault="00F66D2A" w:rsidP="00F66D2A">
            <w:pPr>
              <w:pStyle w:val="STY3Brdtekst"/>
            </w:pPr>
            <w:r w:rsidRPr="00E52257">
              <w:t>Train movements areas</w:t>
            </w:r>
          </w:p>
        </w:tc>
        <w:tc>
          <w:tcPr>
            <w:tcW w:w="3118" w:type="dxa"/>
          </w:tcPr>
          <w:p w14:paraId="48AFE5DA" w14:textId="77777777" w:rsidR="00F66D2A" w:rsidRPr="00E52257" w:rsidRDefault="00F66D2A" w:rsidP="00F66D2A">
            <w:pPr>
              <w:pStyle w:val="STY3Brdtekst"/>
            </w:pPr>
            <w:r w:rsidRPr="00E52257">
              <w:t>Common term for train route, shunting route, TSA and WA.</w:t>
            </w:r>
          </w:p>
        </w:tc>
        <w:tc>
          <w:tcPr>
            <w:tcW w:w="1843" w:type="dxa"/>
          </w:tcPr>
          <w:p w14:paraId="1F11AD92" w14:textId="77777777" w:rsidR="00F66D2A" w:rsidRPr="00FB7AF7" w:rsidRDefault="00F66D2A" w:rsidP="00F66D2A">
            <w:pPr>
              <w:pStyle w:val="STY3Brdtekst"/>
              <w:rPr>
                <w:lang w:val="nb-NO"/>
              </w:rPr>
            </w:pPr>
            <w:r w:rsidRPr="00FB7AF7">
              <w:rPr>
                <w:lang w:val="nb-NO"/>
              </w:rPr>
              <w:t>Tog-bevegelses-områder</w:t>
            </w:r>
          </w:p>
        </w:tc>
        <w:tc>
          <w:tcPr>
            <w:tcW w:w="3006" w:type="dxa"/>
          </w:tcPr>
          <w:p w14:paraId="043C778F" w14:textId="77777777" w:rsidR="00F66D2A" w:rsidRPr="003B680A" w:rsidRDefault="00F66D2A" w:rsidP="00F66D2A">
            <w:pPr>
              <w:pStyle w:val="STY3Brdtekst"/>
              <w:rPr>
                <w:lang w:val="nb-NO"/>
              </w:rPr>
            </w:pPr>
            <w:r w:rsidRPr="003B680A">
              <w:rPr>
                <w:lang w:val="nb-NO"/>
              </w:rPr>
              <w:t>Felles betegnelse for togvei, skiftevei, lokalområde og arbeidsområde.</w:t>
            </w:r>
          </w:p>
        </w:tc>
      </w:tr>
      <w:tr w:rsidR="0013049D" w:rsidRPr="00B33C7C" w14:paraId="19B996FF" w14:textId="77777777" w:rsidTr="00FB7AF7">
        <w:tc>
          <w:tcPr>
            <w:tcW w:w="1560" w:type="dxa"/>
          </w:tcPr>
          <w:p w14:paraId="04CAD84F" w14:textId="3C197251" w:rsidR="0013049D" w:rsidRPr="00E52257" w:rsidRDefault="0013049D" w:rsidP="00F66D2A">
            <w:pPr>
              <w:pStyle w:val="STY3Brdtekst"/>
            </w:pPr>
            <w:r>
              <w:t>Trip</w:t>
            </w:r>
          </w:p>
        </w:tc>
        <w:tc>
          <w:tcPr>
            <w:tcW w:w="3118" w:type="dxa"/>
          </w:tcPr>
          <w:p w14:paraId="74D90552" w14:textId="2EF036B6" w:rsidR="0013049D" w:rsidRPr="00E52257" w:rsidRDefault="00573C1E" w:rsidP="00F66D2A">
            <w:pPr>
              <w:pStyle w:val="STY3Brdtekst"/>
            </w:pPr>
            <w:r>
              <w:t>When a train is tripped the emergency brake is activated.</w:t>
            </w:r>
          </w:p>
        </w:tc>
        <w:tc>
          <w:tcPr>
            <w:tcW w:w="1843" w:type="dxa"/>
          </w:tcPr>
          <w:p w14:paraId="44AE0496" w14:textId="7DBD27C1" w:rsidR="0013049D" w:rsidRPr="00FB7AF7" w:rsidRDefault="000219AD" w:rsidP="00F66D2A">
            <w:pPr>
              <w:pStyle w:val="STY3Brdtekst"/>
              <w:rPr>
                <w:lang w:val="nb-NO"/>
              </w:rPr>
            </w:pPr>
            <w:r w:rsidRPr="00FB7AF7">
              <w:rPr>
                <w:lang w:val="nb-NO"/>
              </w:rPr>
              <w:t>Tripp</w:t>
            </w:r>
            <w:r w:rsidR="00573C1E" w:rsidRPr="00FB7AF7">
              <w:rPr>
                <w:lang w:val="nb-NO"/>
              </w:rPr>
              <w:t>e</w:t>
            </w:r>
          </w:p>
        </w:tc>
        <w:tc>
          <w:tcPr>
            <w:tcW w:w="3006" w:type="dxa"/>
          </w:tcPr>
          <w:p w14:paraId="62F2DA9D" w14:textId="786415F2" w:rsidR="0013049D" w:rsidRPr="003B680A" w:rsidRDefault="00573C1E" w:rsidP="00F66D2A">
            <w:pPr>
              <w:pStyle w:val="STY3Brdtekst"/>
              <w:rPr>
                <w:lang w:val="nb-NO"/>
              </w:rPr>
            </w:pPr>
            <w:r>
              <w:rPr>
                <w:lang w:val="nb-NO"/>
              </w:rPr>
              <w:t>Når toget trippes aktiveres nødbremsen</w:t>
            </w:r>
          </w:p>
        </w:tc>
      </w:tr>
      <w:tr w:rsidR="00F66D2A" w:rsidRPr="00B33C7C" w14:paraId="63F7645A" w14:textId="77777777" w:rsidTr="00FB7AF7">
        <w:tc>
          <w:tcPr>
            <w:tcW w:w="1560" w:type="dxa"/>
          </w:tcPr>
          <w:p w14:paraId="48786ADD" w14:textId="77777777" w:rsidR="00F66D2A" w:rsidRPr="00E52257" w:rsidRDefault="00F66D2A" w:rsidP="00F66D2A">
            <w:pPr>
              <w:pStyle w:val="STY3Brdtekst"/>
            </w:pPr>
            <w:r w:rsidRPr="00E52257">
              <w:t>TSA</w:t>
            </w:r>
          </w:p>
          <w:p w14:paraId="4EA87A59" w14:textId="77777777" w:rsidR="00F66D2A" w:rsidRPr="00E52257" w:rsidRDefault="00F66D2A" w:rsidP="00F66D2A">
            <w:pPr>
              <w:pStyle w:val="STY3Brdtekst"/>
            </w:pPr>
          </w:p>
        </w:tc>
        <w:tc>
          <w:tcPr>
            <w:tcW w:w="3118" w:type="dxa"/>
          </w:tcPr>
          <w:p w14:paraId="306A8EE9" w14:textId="77777777" w:rsidR="00F66D2A" w:rsidRDefault="00F66D2A" w:rsidP="00F66D2A">
            <w:pPr>
              <w:pStyle w:val="STY3Brdtekst"/>
            </w:pPr>
            <w:r w:rsidRPr="00E52257">
              <w:t>(Temporary Shunting Area)</w:t>
            </w:r>
            <w:r>
              <w:t xml:space="preserve"> </w:t>
            </w:r>
          </w:p>
          <w:p w14:paraId="02F94DAD" w14:textId="77777777" w:rsidR="00F66D2A" w:rsidRPr="00E52257" w:rsidRDefault="00F66D2A" w:rsidP="00F66D2A">
            <w:pPr>
              <w:pStyle w:val="STY3Brdtekst"/>
            </w:pPr>
            <w:r w:rsidRPr="00E52257">
              <w:t xml:space="preserve">Area </w:t>
            </w:r>
            <w:r>
              <w:t xml:space="preserve">that can be </w:t>
            </w:r>
            <w:r w:rsidRPr="00E52257">
              <w:t xml:space="preserve">released for local operation </w:t>
            </w:r>
          </w:p>
        </w:tc>
        <w:tc>
          <w:tcPr>
            <w:tcW w:w="1843" w:type="dxa"/>
          </w:tcPr>
          <w:p w14:paraId="31258ED6" w14:textId="77777777" w:rsidR="00F66D2A" w:rsidRPr="00FB7AF7" w:rsidRDefault="00F66D2A" w:rsidP="00F66D2A">
            <w:pPr>
              <w:pStyle w:val="STY3Brdtekst"/>
              <w:rPr>
                <w:lang w:val="nb-NO"/>
              </w:rPr>
            </w:pPr>
            <w:r w:rsidRPr="00FB7AF7">
              <w:rPr>
                <w:lang w:val="nb-NO"/>
              </w:rPr>
              <w:t xml:space="preserve">Lok. </w:t>
            </w:r>
          </w:p>
        </w:tc>
        <w:tc>
          <w:tcPr>
            <w:tcW w:w="3006" w:type="dxa"/>
          </w:tcPr>
          <w:p w14:paraId="08E568F0" w14:textId="77777777" w:rsidR="00F66D2A" w:rsidRPr="003B680A" w:rsidRDefault="00F66D2A" w:rsidP="00F66D2A">
            <w:pPr>
              <w:pStyle w:val="STY3Brdtekst"/>
              <w:rPr>
                <w:lang w:val="nb-NO"/>
              </w:rPr>
            </w:pPr>
            <w:r w:rsidRPr="003B680A">
              <w:rPr>
                <w:lang w:val="nb-NO"/>
              </w:rPr>
              <w:t>Område som kan frigis for lokal skifting</w:t>
            </w:r>
          </w:p>
        </w:tc>
      </w:tr>
      <w:tr w:rsidR="00F66D2A" w:rsidRPr="00B33C7C" w14:paraId="36E60942" w14:textId="77777777" w:rsidTr="00FB7AF7">
        <w:tc>
          <w:tcPr>
            <w:tcW w:w="1560" w:type="dxa"/>
          </w:tcPr>
          <w:p w14:paraId="24D1AE22" w14:textId="77777777" w:rsidR="00F66D2A" w:rsidRPr="00E52257" w:rsidRDefault="00F66D2A" w:rsidP="00F66D2A">
            <w:pPr>
              <w:pStyle w:val="STY3Brdtekst"/>
            </w:pPr>
            <w:r w:rsidRPr="00E52257">
              <w:t>TVP sections</w:t>
            </w:r>
          </w:p>
        </w:tc>
        <w:tc>
          <w:tcPr>
            <w:tcW w:w="3118" w:type="dxa"/>
          </w:tcPr>
          <w:p w14:paraId="1B12153C" w14:textId="77777777" w:rsidR="00F66D2A" w:rsidRPr="00E52257" w:rsidRDefault="00F66D2A" w:rsidP="00F66D2A">
            <w:pPr>
              <w:pStyle w:val="STY3Brdtekst"/>
            </w:pPr>
            <w:r>
              <w:t xml:space="preserve">(Track vacancy proving) </w:t>
            </w:r>
            <w:r w:rsidRPr="00E52257">
              <w:t>Used for detection of train</w:t>
            </w:r>
            <w:r>
              <w:t>s</w:t>
            </w:r>
            <w:r w:rsidRPr="00E52257">
              <w:t xml:space="preserve"> </w:t>
            </w:r>
          </w:p>
        </w:tc>
        <w:tc>
          <w:tcPr>
            <w:tcW w:w="1843" w:type="dxa"/>
          </w:tcPr>
          <w:p w14:paraId="1FC57232" w14:textId="77777777" w:rsidR="00F66D2A" w:rsidRPr="00FB7AF7" w:rsidRDefault="00F66D2A" w:rsidP="00F66D2A">
            <w:pPr>
              <w:pStyle w:val="STY3Brdtekst"/>
              <w:rPr>
                <w:lang w:val="nb-NO"/>
              </w:rPr>
            </w:pPr>
            <w:r w:rsidRPr="00FB7AF7">
              <w:rPr>
                <w:lang w:val="nb-NO"/>
              </w:rPr>
              <w:t>Sporavsnitt</w:t>
            </w:r>
          </w:p>
        </w:tc>
        <w:tc>
          <w:tcPr>
            <w:tcW w:w="3006" w:type="dxa"/>
          </w:tcPr>
          <w:p w14:paraId="74BAA201" w14:textId="77777777" w:rsidR="00F66D2A" w:rsidRPr="003B680A" w:rsidRDefault="00F66D2A" w:rsidP="00F66D2A">
            <w:pPr>
              <w:pStyle w:val="STY3Brdtekst"/>
              <w:rPr>
                <w:lang w:val="nb-NO"/>
              </w:rPr>
            </w:pPr>
            <w:r w:rsidRPr="003B680A">
              <w:rPr>
                <w:lang w:val="nb-NO"/>
              </w:rPr>
              <w:t>Benyttes for å finne togets posisjon</w:t>
            </w:r>
          </w:p>
        </w:tc>
      </w:tr>
      <w:tr w:rsidR="00F66D2A" w:rsidRPr="00213A58" w14:paraId="213CFFA2" w14:textId="77777777" w:rsidTr="00FB7AF7">
        <w:tc>
          <w:tcPr>
            <w:tcW w:w="1560" w:type="dxa"/>
          </w:tcPr>
          <w:p w14:paraId="31FDFD6C" w14:textId="77777777" w:rsidR="00F66D2A" w:rsidRPr="00E52257" w:rsidRDefault="00F66D2A" w:rsidP="00F66D2A">
            <w:pPr>
              <w:pStyle w:val="STY3Brdtekst"/>
            </w:pPr>
            <w:r w:rsidRPr="00E52257">
              <w:t xml:space="preserve">Occupied TVP section </w:t>
            </w:r>
          </w:p>
        </w:tc>
        <w:tc>
          <w:tcPr>
            <w:tcW w:w="3118" w:type="dxa"/>
          </w:tcPr>
          <w:p w14:paraId="77EFE6E8" w14:textId="77777777" w:rsidR="00F66D2A" w:rsidRPr="00E52257" w:rsidRDefault="00F66D2A" w:rsidP="00F66D2A">
            <w:pPr>
              <w:pStyle w:val="STY3Brdtekst"/>
            </w:pPr>
            <w:r w:rsidRPr="00E52257">
              <w:t>TVP section is occupied</w:t>
            </w:r>
          </w:p>
        </w:tc>
        <w:tc>
          <w:tcPr>
            <w:tcW w:w="1843" w:type="dxa"/>
          </w:tcPr>
          <w:p w14:paraId="497A47D8" w14:textId="77777777" w:rsidR="00F66D2A" w:rsidRPr="00FB7AF7" w:rsidRDefault="00F66D2A" w:rsidP="00F66D2A">
            <w:pPr>
              <w:pStyle w:val="STY3Brdtekst"/>
              <w:rPr>
                <w:lang w:val="nb-NO"/>
              </w:rPr>
            </w:pPr>
            <w:r w:rsidRPr="00FB7AF7">
              <w:rPr>
                <w:lang w:val="nb-NO"/>
              </w:rPr>
              <w:t>Belagt sporavsnitt</w:t>
            </w:r>
          </w:p>
        </w:tc>
        <w:tc>
          <w:tcPr>
            <w:tcW w:w="3006" w:type="dxa"/>
          </w:tcPr>
          <w:p w14:paraId="73230328" w14:textId="77777777" w:rsidR="00F66D2A" w:rsidRPr="00FB7AF7" w:rsidRDefault="00F66D2A" w:rsidP="00F66D2A">
            <w:pPr>
              <w:pStyle w:val="STY3Brdtekst"/>
              <w:rPr>
                <w:lang w:val="nb-NO"/>
              </w:rPr>
            </w:pPr>
            <w:r w:rsidRPr="00FB7AF7">
              <w:rPr>
                <w:lang w:val="nb-NO"/>
              </w:rPr>
              <w:t>Sporavsnittet er belagt</w:t>
            </w:r>
          </w:p>
        </w:tc>
      </w:tr>
      <w:tr w:rsidR="00F66D2A" w:rsidRPr="007842D8" w14:paraId="12D00AA8" w14:textId="77777777" w:rsidTr="00FB7AF7">
        <w:tc>
          <w:tcPr>
            <w:tcW w:w="1560" w:type="dxa"/>
          </w:tcPr>
          <w:p w14:paraId="3C27A51F" w14:textId="77777777" w:rsidR="00F66D2A" w:rsidRPr="00E52257" w:rsidRDefault="00F66D2A" w:rsidP="00F66D2A">
            <w:pPr>
              <w:pStyle w:val="STY3Brdtekst"/>
            </w:pPr>
            <w:r w:rsidRPr="00E52257">
              <w:t xml:space="preserve">Vacant TVP section </w:t>
            </w:r>
          </w:p>
        </w:tc>
        <w:tc>
          <w:tcPr>
            <w:tcW w:w="3118" w:type="dxa"/>
          </w:tcPr>
          <w:p w14:paraId="57F663BD" w14:textId="77777777" w:rsidR="00F66D2A" w:rsidRPr="00E52257" w:rsidRDefault="00F66D2A" w:rsidP="00F66D2A">
            <w:pPr>
              <w:pStyle w:val="STY3Brdtekst"/>
            </w:pPr>
            <w:r w:rsidRPr="00E52257">
              <w:t>TVP section is not occupied</w:t>
            </w:r>
          </w:p>
        </w:tc>
        <w:tc>
          <w:tcPr>
            <w:tcW w:w="1843" w:type="dxa"/>
          </w:tcPr>
          <w:p w14:paraId="225D1C75" w14:textId="77777777" w:rsidR="00F66D2A" w:rsidRPr="00FB7AF7" w:rsidRDefault="00F66D2A" w:rsidP="00F66D2A">
            <w:pPr>
              <w:pStyle w:val="STY3Brdtekst"/>
              <w:rPr>
                <w:lang w:val="nb-NO"/>
              </w:rPr>
            </w:pPr>
            <w:r w:rsidRPr="00FB7AF7">
              <w:rPr>
                <w:lang w:val="nb-NO"/>
              </w:rPr>
              <w:t>Fritt sporavsnitt</w:t>
            </w:r>
          </w:p>
        </w:tc>
        <w:tc>
          <w:tcPr>
            <w:tcW w:w="3006" w:type="dxa"/>
          </w:tcPr>
          <w:p w14:paraId="69198354" w14:textId="77777777" w:rsidR="00F66D2A" w:rsidRPr="00FB7AF7" w:rsidRDefault="00F66D2A" w:rsidP="00F66D2A">
            <w:pPr>
              <w:pStyle w:val="STY3Brdtekst"/>
              <w:rPr>
                <w:lang w:val="nb-NO"/>
              </w:rPr>
            </w:pPr>
            <w:r w:rsidRPr="00FB7AF7">
              <w:rPr>
                <w:lang w:val="nb-NO"/>
              </w:rPr>
              <w:t>Sporavsnittet er ikke belagt</w:t>
            </w:r>
          </w:p>
        </w:tc>
      </w:tr>
      <w:tr w:rsidR="00F66D2A" w:rsidRPr="00B33C7C" w14:paraId="3E7D553B" w14:textId="77777777" w:rsidTr="00FB7AF7">
        <w:tc>
          <w:tcPr>
            <w:tcW w:w="1560" w:type="dxa"/>
          </w:tcPr>
          <w:p w14:paraId="52357A0A" w14:textId="77777777" w:rsidR="00F66D2A" w:rsidRPr="00E52257" w:rsidRDefault="00F66D2A" w:rsidP="00F66D2A">
            <w:pPr>
              <w:pStyle w:val="STY3Brdtekst"/>
              <w:rPr>
                <w:rFonts w:eastAsia="Arial"/>
              </w:rPr>
            </w:pPr>
            <w:r w:rsidRPr="00E52257">
              <w:t>UESA</w:t>
            </w:r>
            <w:r w:rsidRPr="00E52257">
              <w:rPr>
                <w:rFonts w:eastAsia="Arial"/>
              </w:rPr>
              <w:t xml:space="preserve"> </w:t>
            </w:r>
          </w:p>
          <w:p w14:paraId="6897B583" w14:textId="77777777" w:rsidR="00F66D2A" w:rsidRPr="00E52257" w:rsidRDefault="00F66D2A" w:rsidP="00F66D2A">
            <w:pPr>
              <w:pStyle w:val="STY3Brdtekst"/>
            </w:pPr>
          </w:p>
        </w:tc>
        <w:tc>
          <w:tcPr>
            <w:tcW w:w="3118" w:type="dxa"/>
          </w:tcPr>
          <w:p w14:paraId="1F1B414D" w14:textId="77777777" w:rsidR="00F66D2A" w:rsidRPr="00E52257" w:rsidRDefault="00F66D2A" w:rsidP="00F66D2A">
            <w:pPr>
              <w:pStyle w:val="STY3Brdtekst"/>
            </w:pPr>
            <w:r w:rsidRPr="00E52257">
              <w:t>(Unconditional Emergency Stop Area)</w:t>
            </w:r>
          </w:p>
          <w:p w14:paraId="73A4F139" w14:textId="77777777" w:rsidR="00F66D2A" w:rsidRPr="00E52257" w:rsidRDefault="00F66D2A" w:rsidP="00F66D2A">
            <w:pPr>
              <w:pStyle w:val="STY3Brdtekst"/>
              <w:rPr>
                <w:noProof/>
              </w:rPr>
            </w:pPr>
            <w:r w:rsidRPr="00E52257">
              <w:t>Stop area where train in FS/OS-route can be stopped without conditions.</w:t>
            </w:r>
          </w:p>
        </w:tc>
        <w:tc>
          <w:tcPr>
            <w:tcW w:w="1843" w:type="dxa"/>
          </w:tcPr>
          <w:p w14:paraId="19C71823" w14:textId="77777777" w:rsidR="00F66D2A" w:rsidRPr="00FB7AF7" w:rsidRDefault="00F66D2A" w:rsidP="00F66D2A">
            <w:pPr>
              <w:pStyle w:val="STY3Brdtekst"/>
              <w:rPr>
                <w:lang w:val="nb-NO"/>
              </w:rPr>
            </w:pPr>
            <w:r w:rsidRPr="00FB7AF7">
              <w:rPr>
                <w:lang w:val="nb-NO"/>
              </w:rPr>
              <w:t>UESA</w:t>
            </w:r>
          </w:p>
        </w:tc>
        <w:tc>
          <w:tcPr>
            <w:tcW w:w="3006" w:type="dxa"/>
          </w:tcPr>
          <w:p w14:paraId="05F5B715" w14:textId="77777777" w:rsidR="00F66D2A" w:rsidRPr="003B680A" w:rsidRDefault="00F66D2A" w:rsidP="00F66D2A">
            <w:pPr>
              <w:pStyle w:val="STY3Brdtekst"/>
              <w:rPr>
                <w:noProof/>
                <w:lang w:val="nb-NO"/>
              </w:rPr>
            </w:pPr>
            <w:r w:rsidRPr="003B680A">
              <w:rPr>
                <w:noProof/>
                <w:lang w:val="nb-NO"/>
              </w:rPr>
              <w:t>Nødstoppområde hvor tog i FS/OS-vei kan bli stoppet uten betingelser.</w:t>
            </w:r>
          </w:p>
        </w:tc>
      </w:tr>
      <w:tr w:rsidR="00F66D2A" w:rsidRPr="00B33C7C" w14:paraId="698A6923" w14:textId="77777777" w:rsidTr="00FB7AF7">
        <w:tc>
          <w:tcPr>
            <w:tcW w:w="1560" w:type="dxa"/>
          </w:tcPr>
          <w:p w14:paraId="693B7F8A" w14:textId="77777777" w:rsidR="00F66D2A" w:rsidRPr="00E52257" w:rsidRDefault="00F66D2A" w:rsidP="00F66D2A">
            <w:pPr>
              <w:pStyle w:val="STY3Brdtekst"/>
            </w:pPr>
            <w:r w:rsidRPr="00E52257">
              <w:t xml:space="preserve">WA </w:t>
            </w:r>
          </w:p>
          <w:p w14:paraId="2A98B96F" w14:textId="77777777" w:rsidR="00F66D2A" w:rsidRPr="00E52257" w:rsidRDefault="00F66D2A" w:rsidP="00F66D2A">
            <w:pPr>
              <w:pStyle w:val="STY3Brdtekst"/>
            </w:pPr>
          </w:p>
        </w:tc>
        <w:tc>
          <w:tcPr>
            <w:tcW w:w="3118" w:type="dxa"/>
          </w:tcPr>
          <w:p w14:paraId="400EAB2B" w14:textId="77777777" w:rsidR="00F66D2A" w:rsidRPr="00E52257" w:rsidRDefault="00F66D2A" w:rsidP="00F66D2A">
            <w:pPr>
              <w:pStyle w:val="STY3Brdtekst"/>
            </w:pPr>
            <w:r w:rsidRPr="00E52257">
              <w:t>(Work Area)</w:t>
            </w:r>
          </w:p>
          <w:p w14:paraId="0DC97447" w14:textId="77777777" w:rsidR="00F66D2A" w:rsidRPr="00E52257" w:rsidRDefault="00F66D2A" w:rsidP="00F66D2A">
            <w:pPr>
              <w:pStyle w:val="STY3Brdtekst"/>
            </w:pPr>
            <w:r w:rsidRPr="00E52257">
              <w:t xml:space="preserve">Track </w:t>
            </w:r>
            <w:r>
              <w:t>section that can be</w:t>
            </w:r>
            <w:r w:rsidRPr="00E52257">
              <w:t xml:space="preserve"> released for maintenance</w:t>
            </w:r>
            <w:r>
              <w:t xml:space="preserve"> etc.</w:t>
            </w:r>
          </w:p>
        </w:tc>
        <w:tc>
          <w:tcPr>
            <w:tcW w:w="1843" w:type="dxa"/>
          </w:tcPr>
          <w:p w14:paraId="047E919A" w14:textId="77777777" w:rsidR="00F66D2A" w:rsidRPr="00FB7AF7" w:rsidRDefault="00F66D2A" w:rsidP="00F66D2A">
            <w:pPr>
              <w:pStyle w:val="STY3Brdtekst"/>
              <w:rPr>
                <w:lang w:val="nb-NO"/>
              </w:rPr>
            </w:pPr>
            <w:r w:rsidRPr="00FB7AF7">
              <w:rPr>
                <w:lang w:val="nb-NO"/>
              </w:rPr>
              <w:t>AO</w:t>
            </w:r>
          </w:p>
          <w:p w14:paraId="06A47134" w14:textId="77777777" w:rsidR="00F66D2A" w:rsidRPr="00FB7AF7" w:rsidRDefault="00F66D2A" w:rsidP="00F66D2A">
            <w:pPr>
              <w:pStyle w:val="STY3Brdtekst"/>
              <w:rPr>
                <w:lang w:val="nb-NO"/>
              </w:rPr>
            </w:pPr>
          </w:p>
        </w:tc>
        <w:tc>
          <w:tcPr>
            <w:tcW w:w="3006" w:type="dxa"/>
          </w:tcPr>
          <w:p w14:paraId="6D978A77" w14:textId="77777777" w:rsidR="00F66D2A" w:rsidRPr="003B680A" w:rsidRDefault="00F66D2A" w:rsidP="00F66D2A">
            <w:pPr>
              <w:pStyle w:val="STY3Brdtekst"/>
              <w:rPr>
                <w:lang w:val="nb-NO"/>
              </w:rPr>
            </w:pPr>
            <w:r w:rsidRPr="003B680A">
              <w:rPr>
                <w:lang w:val="nb-NO"/>
              </w:rPr>
              <w:t>(Arbeidsområde)</w:t>
            </w:r>
          </w:p>
          <w:p w14:paraId="69A7E85F" w14:textId="77777777" w:rsidR="00F66D2A" w:rsidRPr="003B680A" w:rsidRDefault="00F66D2A" w:rsidP="00F66D2A">
            <w:pPr>
              <w:pStyle w:val="STY3Brdtekst"/>
              <w:rPr>
                <w:lang w:val="nb-NO"/>
              </w:rPr>
            </w:pPr>
            <w:r w:rsidRPr="003B680A">
              <w:rPr>
                <w:lang w:val="nb-NO"/>
              </w:rPr>
              <w:t>Sporområde som kan frigis for vedlikehold etc.</w:t>
            </w:r>
          </w:p>
        </w:tc>
      </w:tr>
    </w:tbl>
    <w:p w14:paraId="6A58B648" w14:textId="31236E30" w:rsidR="000F0F22" w:rsidRDefault="000F0F22">
      <w:pPr>
        <w:rPr>
          <w:lang w:val="nb-NO"/>
        </w:rPr>
      </w:pPr>
    </w:p>
    <w:p w14:paraId="2DC4F24F" w14:textId="77777777" w:rsidR="007E333B" w:rsidRPr="00C4744C" w:rsidRDefault="007E333B">
      <w:pPr>
        <w:rPr>
          <w:rFonts w:eastAsia="Calibri"/>
          <w:b/>
          <w:color w:val="000000" w:themeColor="text1"/>
          <w:lang w:val="nb-NO" w:eastAsia="en-US"/>
        </w:rPr>
      </w:pPr>
    </w:p>
    <w:p w14:paraId="628D79D6" w14:textId="77777777" w:rsidR="00E85E7F" w:rsidRPr="006C56E4" w:rsidRDefault="00E85E7F">
      <w:pPr>
        <w:rPr>
          <w:rFonts w:eastAsia="Calibri"/>
          <w:b/>
          <w:color w:val="000000" w:themeColor="text1"/>
          <w:lang w:val="nb-NO" w:eastAsia="en-US"/>
        </w:rPr>
      </w:pPr>
      <w:r w:rsidRPr="006C56E4">
        <w:rPr>
          <w:lang w:val="nb-NO"/>
        </w:rPr>
        <w:br w:type="page"/>
      </w:r>
    </w:p>
    <w:p w14:paraId="09E2A3CC" w14:textId="7698E4C6" w:rsidR="003D4399" w:rsidRPr="004F26F4" w:rsidRDefault="004F26F4" w:rsidP="004F26F4">
      <w:pPr>
        <w:pStyle w:val="STY3Overskrift11"/>
      </w:pPr>
      <w:bookmarkStart w:id="1110" w:name="_Toc218862505"/>
      <w:r>
        <w:rPr>
          <w:lang w:val="en-GB"/>
        </w:rPr>
        <w:lastRenderedPageBreak/>
        <w:t>Reference list</w:t>
      </w:r>
      <w:r>
        <w:t xml:space="preserve"> [Referanser]</w:t>
      </w:r>
      <w:bookmarkEnd w:id="1110"/>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4A0" w:firstRow="1" w:lastRow="0" w:firstColumn="1" w:lastColumn="0" w:noHBand="0" w:noVBand="1"/>
      </w:tblPr>
      <w:tblGrid>
        <w:gridCol w:w="6800"/>
        <w:gridCol w:w="2404"/>
      </w:tblGrid>
      <w:tr w:rsidR="003D4399" w:rsidRPr="00B34112" w14:paraId="18FD912F" w14:textId="77777777" w:rsidTr="00AC290D">
        <w:trPr>
          <w:gridAfter w:val="1"/>
          <w:wAfter w:w="2404" w:type="dxa"/>
          <w:cantSplit/>
        </w:trPr>
        <w:tc>
          <w:tcPr>
            <w:tcW w:w="6800" w:type="dxa"/>
            <w:tcBorders>
              <w:top w:val="single" w:sz="8" w:space="0" w:color="FFFFFF"/>
              <w:left w:val="single" w:sz="8" w:space="0" w:color="FFFFFF"/>
              <w:bottom w:val="single" w:sz="8" w:space="0" w:color="FFFFFF"/>
              <w:right w:val="single" w:sz="8" w:space="0" w:color="FFFFFF"/>
            </w:tcBorders>
            <w:tcMar>
              <w:top w:w="100" w:type="dxa"/>
            </w:tcMar>
          </w:tcPr>
          <w:p w14:paraId="56B280A1" w14:textId="77777777" w:rsidR="003D4399" w:rsidRPr="00560535" w:rsidRDefault="003D4399" w:rsidP="003D4399">
            <w:pPr>
              <w:pStyle w:val="STY3Brdtekst"/>
              <w:rPr>
                <w:rFonts w:eastAsia="Arial"/>
              </w:rPr>
            </w:pPr>
            <w:r w:rsidRPr="004264F4">
              <w:rPr>
                <w:lang w:val="en-US"/>
              </w:rPr>
              <w:t>The following references indicate the principal design for changes made according to the following documents</w:t>
            </w:r>
            <w:r w:rsidRPr="00905DC7">
              <w:rPr>
                <w:rFonts w:eastAsia="Arial"/>
              </w:rPr>
              <w:t>:</w:t>
            </w:r>
          </w:p>
        </w:tc>
      </w:tr>
      <w:tr w:rsidR="003D4399" w:rsidRPr="00B34112" w14:paraId="3155298F" w14:textId="77777777" w:rsidTr="00AC290D">
        <w:trPr>
          <w:cantSplit/>
        </w:trPr>
        <w:tc>
          <w:tcPr>
            <w:tcW w:w="9204" w:type="dxa"/>
            <w:gridSpan w:val="2"/>
            <w:tcBorders>
              <w:top w:val="single" w:sz="8" w:space="0" w:color="FFFFFF"/>
              <w:left w:val="single" w:sz="8" w:space="0" w:color="FFFFFF"/>
              <w:bottom w:val="single" w:sz="8" w:space="0" w:color="FFFFFF"/>
              <w:right w:val="single" w:sz="8" w:space="0" w:color="FFFFFF"/>
            </w:tcBorders>
            <w:tcMar>
              <w:top w:w="100" w:type="dxa"/>
            </w:tcMar>
          </w:tcPr>
          <w:p w14:paraId="52B772BE" w14:textId="77777777" w:rsidR="003D4399" w:rsidRDefault="003D4399" w:rsidP="003D4399">
            <w:pPr>
              <w:pStyle w:val="STY3Brdtekst"/>
            </w:pPr>
          </w:p>
          <w:p w14:paraId="62B9C57A" w14:textId="77777777" w:rsidR="003D4399" w:rsidRDefault="003D4399" w:rsidP="003B680A">
            <w:pPr>
              <w:pStyle w:val="STY3Brdtekst"/>
              <w:spacing w:before="0" w:line="240" w:lineRule="auto"/>
            </w:pPr>
            <w:r w:rsidRPr="00905DC7">
              <w:t>[</w:t>
            </w:r>
            <w:r>
              <w:t>1</w:t>
            </w:r>
            <w:r w:rsidRPr="00905DC7">
              <w:t>]</w:t>
            </w:r>
            <w:r>
              <w:t xml:space="preserve"> </w:t>
            </w:r>
            <w:r w:rsidRPr="00905DC7">
              <w:t>Engineering Guidelines</w:t>
            </w:r>
            <w:r>
              <w:t xml:space="preserve"> doc nr</w:t>
            </w:r>
            <w:r w:rsidRPr="00905DC7">
              <w:t xml:space="preserve"> ERP-30-S-00097</w:t>
            </w:r>
            <w:r>
              <w:t xml:space="preserve"> </w:t>
            </w:r>
          </w:p>
          <w:p w14:paraId="0BD9CD17" w14:textId="77777777" w:rsidR="003D4399" w:rsidRDefault="003D4399" w:rsidP="003B680A">
            <w:pPr>
              <w:pStyle w:val="STY3Brdtekst"/>
              <w:spacing w:before="0" w:line="240" w:lineRule="auto"/>
            </w:pPr>
            <w:r w:rsidRPr="00905DC7">
              <w:t>[</w:t>
            </w:r>
            <w:r>
              <w:t>2</w:t>
            </w:r>
            <w:r w:rsidRPr="00905DC7">
              <w:t>]</w:t>
            </w:r>
            <w:r>
              <w:t xml:space="preserve"> </w:t>
            </w:r>
            <w:r w:rsidRPr="00905DC7">
              <w:t>SSRS RBC</w:t>
            </w:r>
            <w:r>
              <w:t xml:space="preserve"> doc nr </w:t>
            </w:r>
            <w:r w:rsidRPr="00905DC7">
              <w:t>1000000105</w:t>
            </w:r>
          </w:p>
          <w:p w14:paraId="3D9D90D2" w14:textId="77777777" w:rsidR="003D4399" w:rsidRDefault="003D4399" w:rsidP="003B680A">
            <w:pPr>
              <w:pStyle w:val="STY3Brdtekst"/>
              <w:spacing w:before="0" w:line="240" w:lineRule="auto"/>
            </w:pPr>
            <w:r w:rsidRPr="00905DC7">
              <w:t>[</w:t>
            </w:r>
            <w:r>
              <w:t>3</w:t>
            </w:r>
            <w:r w:rsidRPr="00905DC7">
              <w:t>]</w:t>
            </w:r>
            <w:r>
              <w:t xml:space="preserve"> </w:t>
            </w:r>
            <w:r w:rsidRPr="00905DC7">
              <w:t>SSRS Inte</w:t>
            </w:r>
            <w:r>
              <w:t>r</w:t>
            </w:r>
            <w:r w:rsidRPr="00905DC7">
              <w:t>locking</w:t>
            </w:r>
            <w:r>
              <w:t xml:space="preserve"> doc nr </w:t>
            </w:r>
            <w:r w:rsidRPr="00905DC7">
              <w:t>1000000111</w:t>
            </w:r>
          </w:p>
          <w:p w14:paraId="69468E10" w14:textId="77777777" w:rsidR="003D4399" w:rsidRDefault="003D4399" w:rsidP="003B680A">
            <w:pPr>
              <w:pStyle w:val="STY3Brdtekst"/>
              <w:spacing w:before="0" w:line="240" w:lineRule="auto"/>
              <w:rPr>
                <w:lang w:val="en-US"/>
              </w:rPr>
            </w:pPr>
            <w:r>
              <w:t xml:space="preserve">[4] </w:t>
            </w:r>
            <w:r w:rsidRPr="004264F4">
              <w:rPr>
                <w:lang w:val="en-US"/>
              </w:rPr>
              <w:t>Dictionary Norwegian - English doc nr 1000000429</w:t>
            </w:r>
          </w:p>
          <w:p w14:paraId="1DA7C310" w14:textId="77777777" w:rsidR="008A3B2E" w:rsidRDefault="008A3B2E" w:rsidP="003B680A">
            <w:pPr>
              <w:pStyle w:val="STY3Brdtekst"/>
              <w:spacing w:before="0" w:line="240" w:lineRule="auto"/>
              <w:rPr>
                <w:lang w:val="en-US"/>
              </w:rPr>
            </w:pPr>
            <w:r>
              <w:rPr>
                <w:lang w:val="en-US"/>
              </w:rPr>
              <w:t xml:space="preserve">[5] </w:t>
            </w:r>
            <w:r w:rsidRPr="008A3B2E">
              <w:rPr>
                <w:lang w:val="en-US"/>
              </w:rPr>
              <w:t>Technical Clarifications and Design Definitions ETCS Trackside Norway</w:t>
            </w:r>
            <w:r>
              <w:rPr>
                <w:lang w:val="en-US"/>
              </w:rPr>
              <w:t xml:space="preserve"> doc nr </w:t>
            </w:r>
            <w:r w:rsidR="00465B55">
              <w:rPr>
                <w:lang w:val="en-US"/>
              </w:rPr>
              <w:t>2000000871</w:t>
            </w:r>
          </w:p>
          <w:p w14:paraId="4AAF84EC" w14:textId="77777777" w:rsidR="00E12D97" w:rsidRDefault="00E12D97" w:rsidP="003B680A">
            <w:pPr>
              <w:pStyle w:val="STY3Brdtekst"/>
              <w:spacing w:before="0" w:line="240" w:lineRule="auto"/>
              <w:rPr>
                <w:lang w:val="en-US"/>
              </w:rPr>
            </w:pPr>
            <w:r>
              <w:rPr>
                <w:lang w:val="en-US"/>
              </w:rPr>
              <w:t xml:space="preserve">[6] </w:t>
            </w:r>
            <w:r w:rsidR="00BC4289" w:rsidRPr="00BC4289">
              <w:rPr>
                <w:lang w:val="en-US"/>
              </w:rPr>
              <w:t>Engineering Rules Interlocking Logic</w:t>
            </w:r>
            <w:r w:rsidR="00694B30">
              <w:rPr>
                <w:lang w:val="en-US"/>
              </w:rPr>
              <w:t xml:space="preserve"> doc nr </w:t>
            </w:r>
            <w:r w:rsidR="00694B30" w:rsidRPr="00694B30">
              <w:rPr>
                <w:lang w:val="en-US"/>
              </w:rPr>
              <w:t>2000002449</w:t>
            </w:r>
          </w:p>
          <w:p w14:paraId="5ADF37DF" w14:textId="77777777" w:rsidR="008C2351" w:rsidRDefault="008C2351" w:rsidP="003B680A">
            <w:pPr>
              <w:pStyle w:val="STY3Brdtekst"/>
              <w:spacing w:before="0" w:line="240" w:lineRule="auto"/>
              <w:rPr>
                <w:lang w:val="en-US"/>
              </w:rPr>
            </w:pPr>
          </w:p>
          <w:p w14:paraId="29A5151F" w14:textId="77777777" w:rsidR="008C2351" w:rsidRDefault="008C2351" w:rsidP="003B680A">
            <w:pPr>
              <w:pStyle w:val="STY3Brdtekst"/>
              <w:spacing w:before="0" w:line="240" w:lineRule="auto"/>
              <w:rPr>
                <w:lang w:val="en-US"/>
              </w:rPr>
            </w:pPr>
          </w:p>
          <w:p w14:paraId="60C99B3C" w14:textId="4FB6DB37" w:rsidR="00E12D97" w:rsidRPr="00905DC7" w:rsidRDefault="00E12D97" w:rsidP="003B680A">
            <w:pPr>
              <w:pStyle w:val="STY3Brdtekst"/>
              <w:spacing w:before="0" w:line="240" w:lineRule="auto"/>
            </w:pPr>
          </w:p>
        </w:tc>
      </w:tr>
    </w:tbl>
    <w:p w14:paraId="2B2827D8" w14:textId="646248C2" w:rsidR="003D4399" w:rsidRPr="00C93464" w:rsidRDefault="008A3B2E" w:rsidP="003D4399">
      <w:pPr>
        <w:pStyle w:val="STY3Tabellradtekst"/>
        <w:rPr>
          <w:lang w:val="en-US"/>
        </w:rPr>
      </w:pPr>
      <w:r>
        <w:rPr>
          <w:lang w:val="en-US"/>
        </w:rPr>
        <w:t xml:space="preserve"> </w:t>
      </w:r>
    </w:p>
    <w:p w14:paraId="7E9A0F62" w14:textId="0492A344" w:rsidR="008C2351" w:rsidRPr="004F26F4" w:rsidRDefault="00033174" w:rsidP="00047351">
      <w:pPr>
        <w:pStyle w:val="STY3Overskrift1"/>
      </w:pPr>
      <w:bookmarkStart w:id="1111" w:name="_Toc218862506"/>
      <w:r>
        <w:t>Revision change</w:t>
      </w:r>
      <w:r w:rsidR="008C2351">
        <w:t xml:space="preserve"> [</w:t>
      </w:r>
      <w:r>
        <w:t>Revisjonsoversikt</w:t>
      </w:r>
      <w:r w:rsidR="008C2351">
        <w:t>]</w:t>
      </w:r>
      <w:bookmarkEnd w:id="1111"/>
    </w:p>
    <w:p w14:paraId="3D89175E" w14:textId="77777777" w:rsidR="00123E77" w:rsidRDefault="00123E77" w:rsidP="003664A8">
      <w:pPr>
        <w:rPr>
          <w:lang w:val="en-US"/>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4683"/>
        <w:gridCol w:w="1359"/>
        <w:gridCol w:w="2184"/>
      </w:tblGrid>
      <w:tr w:rsidR="00033174" w14:paraId="2A6CEE2D" w14:textId="77777777">
        <w:trPr>
          <w:trHeight w:val="312"/>
          <w:jc w:val="center"/>
        </w:trPr>
        <w:tc>
          <w:tcPr>
            <w:tcW w:w="1271" w:type="dxa"/>
            <w:tcBorders>
              <w:top w:val="single" w:sz="12" w:space="0" w:color="auto"/>
              <w:left w:val="single" w:sz="4" w:space="0" w:color="auto"/>
              <w:bottom w:val="single" w:sz="12" w:space="0" w:color="auto"/>
              <w:right w:val="single" w:sz="4" w:space="0" w:color="auto"/>
            </w:tcBorders>
            <w:vAlign w:val="center"/>
            <w:hideMark/>
          </w:tcPr>
          <w:p w14:paraId="32D6C3C3" w14:textId="77777777" w:rsidR="00033174" w:rsidRDefault="00033174">
            <w:pPr>
              <w:pStyle w:val="STYTabellTittel3"/>
            </w:pPr>
            <w:r>
              <w:t>Rev.</w:t>
            </w:r>
          </w:p>
        </w:tc>
        <w:tc>
          <w:tcPr>
            <w:tcW w:w="4683" w:type="dxa"/>
            <w:tcBorders>
              <w:top w:val="single" w:sz="12" w:space="0" w:color="auto"/>
              <w:left w:val="single" w:sz="4" w:space="0" w:color="auto"/>
              <w:bottom w:val="single" w:sz="12" w:space="0" w:color="auto"/>
              <w:right w:val="single" w:sz="4" w:space="0" w:color="auto"/>
            </w:tcBorders>
            <w:vAlign w:val="center"/>
            <w:hideMark/>
          </w:tcPr>
          <w:p w14:paraId="7420D8BE" w14:textId="77777777" w:rsidR="00033174" w:rsidRDefault="00033174">
            <w:pPr>
              <w:pStyle w:val="STYTabellTittel3"/>
            </w:pPr>
            <w:r>
              <w:t>Description of change</w:t>
            </w:r>
          </w:p>
        </w:tc>
        <w:tc>
          <w:tcPr>
            <w:tcW w:w="1359" w:type="dxa"/>
            <w:tcBorders>
              <w:top w:val="single" w:sz="12" w:space="0" w:color="auto"/>
              <w:left w:val="single" w:sz="4" w:space="0" w:color="auto"/>
              <w:bottom w:val="single" w:sz="12" w:space="0" w:color="auto"/>
              <w:right w:val="single" w:sz="4" w:space="0" w:color="auto"/>
            </w:tcBorders>
            <w:vAlign w:val="center"/>
            <w:hideMark/>
          </w:tcPr>
          <w:p w14:paraId="2B27E71D" w14:textId="77777777" w:rsidR="00033174" w:rsidRPr="00170613" w:rsidRDefault="00033174">
            <w:pPr>
              <w:pStyle w:val="STYTabellTittel3"/>
              <w:rPr>
                <w:szCs w:val="19"/>
              </w:rPr>
            </w:pPr>
            <w:r w:rsidRPr="00170613">
              <w:rPr>
                <w:szCs w:val="19"/>
              </w:rPr>
              <w:t>Dat</w:t>
            </w:r>
            <w:r>
              <w:rPr>
                <w:szCs w:val="19"/>
              </w:rPr>
              <w:t>e</w:t>
            </w:r>
          </w:p>
        </w:tc>
        <w:tc>
          <w:tcPr>
            <w:tcW w:w="2184" w:type="dxa"/>
            <w:tcBorders>
              <w:top w:val="single" w:sz="12" w:space="0" w:color="auto"/>
              <w:left w:val="single" w:sz="4" w:space="0" w:color="auto"/>
              <w:bottom w:val="single" w:sz="12" w:space="0" w:color="auto"/>
              <w:right w:val="single" w:sz="4" w:space="0" w:color="auto"/>
            </w:tcBorders>
            <w:vAlign w:val="center"/>
            <w:hideMark/>
          </w:tcPr>
          <w:p w14:paraId="34DA0134" w14:textId="77777777" w:rsidR="00033174" w:rsidRPr="00170613" w:rsidRDefault="00033174">
            <w:pPr>
              <w:pStyle w:val="STYBrdteksttabell"/>
              <w:rPr>
                <w:b/>
                <w:sz w:val="19"/>
                <w:szCs w:val="19"/>
              </w:rPr>
            </w:pPr>
            <w:r>
              <w:rPr>
                <w:b/>
                <w:sz w:val="19"/>
                <w:szCs w:val="19"/>
              </w:rPr>
              <w:t>Created by</w:t>
            </w:r>
          </w:p>
        </w:tc>
      </w:tr>
      <w:tr w:rsidR="00033174" w14:paraId="0963AC8C" w14:textId="77777777">
        <w:trPr>
          <w:trHeight w:val="170"/>
          <w:jc w:val="center"/>
        </w:trPr>
        <w:tc>
          <w:tcPr>
            <w:tcW w:w="1271" w:type="dxa"/>
            <w:tcBorders>
              <w:top w:val="single" w:sz="12" w:space="0" w:color="auto"/>
              <w:left w:val="single" w:sz="4" w:space="0" w:color="auto"/>
              <w:bottom w:val="single" w:sz="12" w:space="0" w:color="auto"/>
              <w:right w:val="single" w:sz="4" w:space="0" w:color="auto"/>
            </w:tcBorders>
            <w:hideMark/>
          </w:tcPr>
          <w:p w14:paraId="2FF9F65C" w14:textId="77777777" w:rsidR="00033174" w:rsidRDefault="00033174">
            <w:pPr>
              <w:pStyle w:val="STYBrdteksttabell"/>
            </w:pPr>
            <w:r>
              <w:t>000</w:t>
            </w:r>
          </w:p>
        </w:tc>
        <w:tc>
          <w:tcPr>
            <w:tcW w:w="4683" w:type="dxa"/>
            <w:tcBorders>
              <w:top w:val="single" w:sz="12" w:space="0" w:color="auto"/>
              <w:left w:val="single" w:sz="4" w:space="0" w:color="auto"/>
              <w:bottom w:val="single" w:sz="12" w:space="0" w:color="auto"/>
              <w:right w:val="single" w:sz="4" w:space="0" w:color="auto"/>
            </w:tcBorders>
            <w:hideMark/>
          </w:tcPr>
          <w:p w14:paraId="236D023D" w14:textId="77777777" w:rsidR="00033174" w:rsidRPr="00FB7AF7" w:rsidRDefault="00033174">
            <w:pPr>
              <w:pStyle w:val="STYBrdteksttabell"/>
            </w:pPr>
            <w:r>
              <w:t xml:space="preserve">Første utgave, basert på veiledning stage 3, </w:t>
            </w:r>
            <w:r w:rsidRPr="006C56E4">
              <w:t>20000</w:t>
            </w:r>
            <w:r>
              <w:t>11640</w:t>
            </w:r>
            <w:r w:rsidRPr="006C56E4">
              <w:t>_00</w:t>
            </w:r>
            <w:r>
              <w:t>0</w:t>
            </w:r>
          </w:p>
        </w:tc>
        <w:tc>
          <w:tcPr>
            <w:tcW w:w="1359" w:type="dxa"/>
            <w:tcBorders>
              <w:top w:val="single" w:sz="12" w:space="0" w:color="auto"/>
              <w:left w:val="single" w:sz="4" w:space="0" w:color="auto"/>
              <w:bottom w:val="single" w:sz="12" w:space="0" w:color="auto"/>
              <w:right w:val="single" w:sz="4" w:space="0" w:color="auto"/>
            </w:tcBorders>
            <w:hideMark/>
          </w:tcPr>
          <w:p w14:paraId="27FB9755" w14:textId="6E2B7CBF" w:rsidR="00033174" w:rsidRDefault="00033174">
            <w:pPr>
              <w:pStyle w:val="STYBrdteksttabell"/>
            </w:pPr>
            <w:r>
              <w:t>0</w:t>
            </w:r>
            <w:r w:rsidR="00AC73A9">
              <w:t>9</w:t>
            </w:r>
            <w:r>
              <w:t>.</w:t>
            </w:r>
            <w:r w:rsidR="00AC73A9">
              <w:t>01</w:t>
            </w:r>
            <w:r>
              <w:t>.202</w:t>
            </w:r>
            <w:r w:rsidR="00AC73A9">
              <w:t>6</w:t>
            </w:r>
          </w:p>
        </w:tc>
        <w:tc>
          <w:tcPr>
            <w:tcW w:w="2184" w:type="dxa"/>
            <w:tcBorders>
              <w:top w:val="single" w:sz="12" w:space="0" w:color="auto"/>
              <w:left w:val="single" w:sz="4" w:space="0" w:color="auto"/>
              <w:bottom w:val="single" w:sz="12" w:space="0" w:color="auto"/>
              <w:right w:val="single" w:sz="4" w:space="0" w:color="auto"/>
            </w:tcBorders>
            <w:hideMark/>
          </w:tcPr>
          <w:p w14:paraId="79E9620E" w14:textId="77777777" w:rsidR="00033174" w:rsidRDefault="00033174">
            <w:pPr>
              <w:pStyle w:val="STYBrdteksttabell"/>
            </w:pPr>
            <w:r>
              <w:t>Kristin Guldberg</w:t>
            </w:r>
          </w:p>
        </w:tc>
      </w:tr>
    </w:tbl>
    <w:p w14:paraId="431D2DAF" w14:textId="77777777" w:rsidR="00123E77" w:rsidRPr="00F73988" w:rsidRDefault="00123E77" w:rsidP="003664A8">
      <w:pPr>
        <w:rPr>
          <w:lang w:val="en-US"/>
        </w:rPr>
      </w:pPr>
    </w:p>
    <w:sectPr w:rsidR="00123E77" w:rsidRPr="00F73988" w:rsidSect="000A1EEF">
      <w:pgSz w:w="11906" w:h="16838" w:code="9"/>
      <w:pgMar w:top="568" w:right="1418" w:bottom="993" w:left="1418" w:header="709" w:footer="709"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AB2CD" w14:textId="77777777" w:rsidR="00887916" w:rsidRDefault="00887916">
      <w:r>
        <w:separator/>
      </w:r>
    </w:p>
  </w:endnote>
  <w:endnote w:type="continuationSeparator" w:id="0">
    <w:p w14:paraId="0AC2884E" w14:textId="77777777" w:rsidR="00887916" w:rsidRDefault="00887916">
      <w:r>
        <w:continuationSeparator/>
      </w:r>
    </w:p>
  </w:endnote>
  <w:endnote w:type="continuationNotice" w:id="1">
    <w:p w14:paraId="18C5346C" w14:textId="77777777" w:rsidR="00887916" w:rsidRDefault="008879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270E3" w14:textId="6C993ACC" w:rsidR="0088183B" w:rsidRDefault="004C6EFA">
    <w:pPr>
      <w:pStyle w:val="Bunntekst"/>
    </w:pPr>
    <w:r>
      <w:rPr>
        <w:noProof/>
      </w:rPr>
      <mc:AlternateContent>
        <mc:Choice Requires="wps">
          <w:drawing>
            <wp:anchor distT="0" distB="0" distL="0" distR="0" simplePos="0" relativeHeight="251658243" behindDoc="0" locked="0" layoutInCell="1" allowOverlap="1" wp14:anchorId="5F5386B0" wp14:editId="5BCD792B">
              <wp:simplePos x="635" y="635"/>
              <wp:positionH relativeFrom="page">
                <wp:align>left</wp:align>
              </wp:positionH>
              <wp:positionV relativeFrom="page">
                <wp:align>bottom</wp:align>
              </wp:positionV>
              <wp:extent cx="443865" cy="443865"/>
              <wp:effectExtent l="0" t="0" r="10795" b="0"/>
              <wp:wrapNone/>
              <wp:docPr id="122607200" name="Tekstboks 122607200" descr="I N T E R 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72199" w14:textId="1EB0D13C" w:rsidR="004C6EFA" w:rsidRPr="004C6EFA" w:rsidRDefault="004C6EFA" w:rsidP="004C6EFA">
                          <w:pPr>
                            <w:rPr>
                              <w:rFonts w:eastAsia="Arial" w:cs="Arial"/>
                              <w:noProof/>
                              <w:color w:val="FF8C00"/>
                            </w:rPr>
                          </w:pPr>
                          <w:r w:rsidRPr="004C6EFA">
                            <w:rPr>
                              <w:rFonts w:eastAsia="Arial" w:cs="Arial"/>
                              <w:noProof/>
                              <w:color w:val="FF8C00"/>
                            </w:rPr>
                            <w:t>I N T E R 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5386B0" id="_x0000_t202" coordsize="21600,21600" o:spt="202" path="m,l,21600r21600,l21600,xe">
              <v:stroke joinstyle="miter"/>
              <v:path gradientshapeok="t" o:connecttype="rect"/>
            </v:shapetype>
            <v:shape id="Tekstboks 122607200" o:spid="_x0000_s1028" type="#_x0000_t202" alt="I N T E R N"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9572199" w14:textId="1EB0D13C" w:rsidR="004C6EFA" w:rsidRPr="004C6EFA" w:rsidRDefault="004C6EFA" w:rsidP="004C6EFA">
                    <w:pPr>
                      <w:rPr>
                        <w:rFonts w:eastAsia="Arial" w:cs="Arial"/>
                        <w:noProof/>
                        <w:color w:val="FF8C00"/>
                      </w:rPr>
                    </w:pPr>
                    <w:r w:rsidRPr="004C6EFA">
                      <w:rPr>
                        <w:rFonts w:eastAsia="Arial" w:cs="Arial"/>
                        <w:noProof/>
                        <w:color w:val="FF8C00"/>
                      </w:rPr>
                      <w:t>I N T E R 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F0986" w14:textId="7D9B8BFF" w:rsidR="0088183B" w:rsidRDefault="004C6EFA">
    <w:pPr>
      <w:pStyle w:val="Bunntekst"/>
    </w:pPr>
    <w:r>
      <w:rPr>
        <w:noProof/>
      </w:rPr>
      <mc:AlternateContent>
        <mc:Choice Requires="wps">
          <w:drawing>
            <wp:anchor distT="0" distB="0" distL="0" distR="0" simplePos="0" relativeHeight="251658244" behindDoc="0" locked="0" layoutInCell="1" allowOverlap="1" wp14:anchorId="3A7CC045" wp14:editId="74AE4C72">
              <wp:simplePos x="904875" y="10096500"/>
              <wp:positionH relativeFrom="page">
                <wp:align>left</wp:align>
              </wp:positionH>
              <wp:positionV relativeFrom="page">
                <wp:align>bottom</wp:align>
              </wp:positionV>
              <wp:extent cx="443865" cy="443865"/>
              <wp:effectExtent l="0" t="0" r="10795" b="0"/>
              <wp:wrapNone/>
              <wp:docPr id="1768648501" name="Tekstboks 1768648501" descr="I N T E R 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188334" w14:textId="696E0D46" w:rsidR="004C6EFA" w:rsidRPr="004C6EFA" w:rsidRDefault="004C6EFA" w:rsidP="004C6EFA">
                          <w:pPr>
                            <w:rPr>
                              <w:rFonts w:eastAsia="Arial" w:cs="Arial"/>
                              <w:noProof/>
                              <w:color w:val="FF8C00"/>
                            </w:rPr>
                          </w:pPr>
                          <w:r w:rsidRPr="004C6EFA">
                            <w:rPr>
                              <w:rFonts w:eastAsia="Arial" w:cs="Arial"/>
                              <w:noProof/>
                              <w:color w:val="FF8C00"/>
                            </w:rPr>
                            <w:t>I N T E R 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7CC045" id="_x0000_t202" coordsize="21600,21600" o:spt="202" path="m,l,21600r21600,l21600,xe">
              <v:stroke joinstyle="miter"/>
              <v:path gradientshapeok="t" o:connecttype="rect"/>
            </v:shapetype>
            <v:shape id="Tekstboks 1768648501" o:spid="_x0000_s1029" type="#_x0000_t202" alt="I N T E R N" style="position:absolute;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0A188334" w14:textId="696E0D46" w:rsidR="004C6EFA" w:rsidRPr="004C6EFA" w:rsidRDefault="004C6EFA" w:rsidP="004C6EFA">
                    <w:pPr>
                      <w:rPr>
                        <w:rFonts w:eastAsia="Arial" w:cs="Arial"/>
                        <w:noProof/>
                        <w:color w:val="FF8C00"/>
                      </w:rPr>
                    </w:pPr>
                    <w:r w:rsidRPr="004C6EFA">
                      <w:rPr>
                        <w:rFonts w:eastAsia="Arial" w:cs="Arial"/>
                        <w:noProof/>
                        <w:color w:val="FF8C00"/>
                      </w:rPr>
                      <w:t>I N T E R 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F40BD" w14:textId="07280E5A" w:rsidR="0088183B" w:rsidRDefault="004C6EFA">
    <w:pPr>
      <w:pStyle w:val="Bunntekst"/>
    </w:pPr>
    <w:r>
      <w:rPr>
        <w:noProof/>
      </w:rPr>
      <mc:AlternateContent>
        <mc:Choice Requires="wps">
          <w:drawing>
            <wp:anchor distT="0" distB="0" distL="0" distR="0" simplePos="0" relativeHeight="251658242" behindDoc="0" locked="0" layoutInCell="1" allowOverlap="1" wp14:anchorId="44121186" wp14:editId="79CA2A80">
              <wp:simplePos x="904875" y="10096500"/>
              <wp:positionH relativeFrom="page">
                <wp:align>left</wp:align>
              </wp:positionH>
              <wp:positionV relativeFrom="page">
                <wp:align>bottom</wp:align>
              </wp:positionV>
              <wp:extent cx="443865" cy="443865"/>
              <wp:effectExtent l="0" t="0" r="10795" b="0"/>
              <wp:wrapNone/>
              <wp:docPr id="311754983" name="Tekstboks 311754983" descr="I N T E R 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1E86B1" w14:textId="7D21F6E9" w:rsidR="004C6EFA" w:rsidRPr="004C6EFA" w:rsidRDefault="004C6EFA" w:rsidP="004C6EFA">
                          <w:pPr>
                            <w:rPr>
                              <w:rFonts w:eastAsia="Arial" w:cs="Arial"/>
                              <w:noProof/>
                              <w:color w:val="FF8C00"/>
                            </w:rPr>
                          </w:pPr>
                          <w:r w:rsidRPr="004C6EFA">
                            <w:rPr>
                              <w:rFonts w:eastAsia="Arial" w:cs="Arial"/>
                              <w:noProof/>
                              <w:color w:val="FF8C00"/>
                            </w:rPr>
                            <w:t>I N T E R 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121186" id="_x0000_t202" coordsize="21600,21600" o:spt="202" path="m,l,21600r21600,l21600,xe">
              <v:stroke joinstyle="miter"/>
              <v:path gradientshapeok="t" o:connecttype="rect"/>
            </v:shapetype>
            <v:shape id="Tekstboks 311754983" o:spid="_x0000_s1031" type="#_x0000_t202" alt="I N T E R N"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1B1E86B1" w14:textId="7D21F6E9" w:rsidR="004C6EFA" w:rsidRPr="004C6EFA" w:rsidRDefault="004C6EFA" w:rsidP="004C6EFA">
                    <w:pPr>
                      <w:rPr>
                        <w:rFonts w:eastAsia="Arial" w:cs="Arial"/>
                        <w:noProof/>
                        <w:color w:val="FF8C00"/>
                      </w:rPr>
                    </w:pPr>
                    <w:r w:rsidRPr="004C6EFA">
                      <w:rPr>
                        <w:rFonts w:eastAsia="Arial" w:cs="Arial"/>
                        <w:noProof/>
                        <w:color w:val="FF8C00"/>
                      </w:rPr>
                      <w:t>I N T E R 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4C0CA" w14:textId="77777777" w:rsidR="00887916" w:rsidRDefault="00887916">
      <w:r>
        <w:separator/>
      </w:r>
    </w:p>
  </w:footnote>
  <w:footnote w:type="continuationSeparator" w:id="0">
    <w:p w14:paraId="79DFD475" w14:textId="77777777" w:rsidR="00887916" w:rsidRDefault="00887916">
      <w:r>
        <w:continuationSeparator/>
      </w:r>
    </w:p>
  </w:footnote>
  <w:footnote w:type="continuationNotice" w:id="1">
    <w:p w14:paraId="16CE0ED1" w14:textId="77777777" w:rsidR="00887916" w:rsidRDefault="008879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408"/>
      <w:gridCol w:w="4745"/>
      <w:gridCol w:w="2134"/>
    </w:tblGrid>
    <w:tr w:rsidR="009E494A" w14:paraId="6E0E4B00" w14:textId="77777777" w:rsidTr="009E494A">
      <w:tc>
        <w:tcPr>
          <w:tcW w:w="2408" w:type="dxa"/>
          <w:vMerge w:val="restart"/>
        </w:tcPr>
        <w:p w14:paraId="61B8BC7D" w14:textId="77777777" w:rsidR="009E494A" w:rsidRDefault="009E494A" w:rsidP="009E494A">
          <w:pPr>
            <w:pStyle w:val="Topptekst"/>
          </w:pPr>
          <w:r>
            <w:rPr>
              <w:noProof/>
            </w:rPr>
            <w:drawing>
              <wp:inline distT="0" distB="0" distL="0" distR="0" wp14:anchorId="5863BA10" wp14:editId="0FDCDBD1">
                <wp:extent cx="1190246" cy="196596"/>
                <wp:effectExtent l="0" t="0" r="0" b="0"/>
                <wp:docPr id="2105032619" name="Bilde 2105032619" descr="Et bilde som inneholder Font, Grafikk, skjermbilde, grafisk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45990" name="Bilde 2078045990" descr="Et bilde som inneholder Font, Grafikk, skjermbilde, grafisk design&#10;&#10;KI-generert innhold kan være feil."/>
                        <pic:cNvPicPr/>
                      </pic:nvPicPr>
                      <pic:blipFill>
                        <a:blip r:embed="rId1">
                          <a:extLst>
                            <a:ext uri="{28A0092B-C50C-407E-A947-70E740481C1C}">
                              <a14:useLocalDpi xmlns:a14="http://schemas.microsoft.com/office/drawing/2010/main" val="0"/>
                            </a:ext>
                          </a:extLst>
                        </a:blip>
                        <a:stretch>
                          <a:fillRect/>
                        </a:stretch>
                      </pic:blipFill>
                      <pic:spPr>
                        <a:xfrm>
                          <a:off x="0" y="0"/>
                          <a:ext cx="1190246" cy="196596"/>
                        </a:xfrm>
                        <a:prstGeom prst="rect">
                          <a:avLst/>
                        </a:prstGeom>
                      </pic:spPr>
                    </pic:pic>
                  </a:graphicData>
                </a:graphic>
              </wp:inline>
            </w:drawing>
          </w:r>
        </w:p>
      </w:tc>
      <w:tc>
        <w:tcPr>
          <w:tcW w:w="4745" w:type="dxa"/>
          <w:vMerge w:val="restart"/>
        </w:tcPr>
        <w:p w14:paraId="0723EA3F" w14:textId="4AF1EAF2" w:rsidR="009E494A" w:rsidRPr="00047351" w:rsidRDefault="00353EC2" w:rsidP="009E494A">
          <w:pPr>
            <w:pStyle w:val="Topptekst"/>
            <w:ind w:right="198"/>
            <w:rPr>
              <w:b/>
              <w:sz w:val="16"/>
              <w:szCs w:val="16"/>
            </w:rPr>
          </w:pPr>
          <w:sdt>
            <w:sdtPr>
              <w:rPr>
                <w:b/>
                <w:sz w:val="16"/>
                <w:szCs w:val="16"/>
              </w:rPr>
              <w:id w:val="-98650906"/>
              <w:placeholder>
                <w:docPart w:val="F71A1B2B7BB1405280BE0BF728470E07"/>
              </w:placeholder>
              <w:dataBinding w:prefixMappings="xmlns:ns0='http://software-innovation/documentproduction' " w:xpath="/ns0:customXmlPart[1]/ns0:view[1]/ns0:fields[1]/ns0:field[1]" w:storeItemID="{91C2DAB6-6B83-4EC4-B2CE-DEEA0EA01023}"/>
              <w:text/>
            </w:sdtPr>
            <w:sdtContent>
              <w:r w:rsidR="009E494A" w:rsidRPr="00047351">
                <w:rPr>
                  <w:b/>
                  <w:sz w:val="16"/>
                  <w:szCs w:val="16"/>
                </w:rPr>
                <w:t>Veiledning forriglingsparametere Stage 3</w:t>
              </w:r>
            </w:sdtContent>
          </w:sdt>
        </w:p>
      </w:tc>
      <w:tc>
        <w:tcPr>
          <w:tcW w:w="2134" w:type="dxa"/>
        </w:tcPr>
        <w:p w14:paraId="07DE1668" w14:textId="74FC3C44" w:rsidR="009E494A" w:rsidRPr="00047351" w:rsidRDefault="00353EC2" w:rsidP="009E494A">
          <w:pPr>
            <w:pStyle w:val="Topptekst"/>
            <w:rPr>
              <w:b/>
              <w:sz w:val="16"/>
              <w:szCs w:val="16"/>
            </w:rPr>
          </w:pPr>
          <w:sdt>
            <w:sdtPr>
              <w:rPr>
                <w:b/>
                <w:sz w:val="16"/>
                <w:szCs w:val="16"/>
              </w:rPr>
              <w:id w:val="839355465"/>
              <w:placeholder>
                <w:docPart w:val="2E91F3D6397C47EC91D648BC7FA5158E"/>
              </w:placeholder>
              <w:dataBinding w:prefixMappings="xmlns:ns0='http://software-innovation/documentproduction' " w:xpath="/ns0:customXmlPart[1]/ns0:view[1]/ns0:fields[1]/ns0:field[3]" w:storeItemID="{91C2DAB6-6B83-4EC4-B2CE-DEEA0EA01023}"/>
              <w:text/>
            </w:sdtPr>
            <w:sdtContent>
              <w:r w:rsidR="00B9481C" w:rsidRPr="00B9481C">
                <w:rPr>
                  <w:b/>
                  <w:sz w:val="16"/>
                  <w:szCs w:val="16"/>
                </w:rPr>
                <w:t>ARB-805560</w:t>
              </w:r>
            </w:sdtContent>
          </w:sdt>
        </w:p>
      </w:tc>
    </w:tr>
    <w:tr w:rsidR="009E494A" w14:paraId="3D521A08" w14:textId="77777777" w:rsidTr="009E494A">
      <w:tc>
        <w:tcPr>
          <w:tcW w:w="2408" w:type="dxa"/>
          <w:vMerge/>
        </w:tcPr>
        <w:p w14:paraId="35603A2F" w14:textId="77777777" w:rsidR="009E494A" w:rsidRDefault="009E494A" w:rsidP="009E494A">
          <w:pPr>
            <w:pStyle w:val="Topptekst"/>
          </w:pPr>
        </w:p>
      </w:tc>
      <w:tc>
        <w:tcPr>
          <w:tcW w:w="4745" w:type="dxa"/>
          <w:vMerge/>
        </w:tcPr>
        <w:p w14:paraId="47A4E83A" w14:textId="77777777" w:rsidR="009E494A" w:rsidRPr="00047351" w:rsidRDefault="009E494A" w:rsidP="009E494A">
          <w:pPr>
            <w:pStyle w:val="Topptekst"/>
            <w:ind w:right="198"/>
            <w:rPr>
              <w:sz w:val="16"/>
              <w:szCs w:val="16"/>
            </w:rPr>
          </w:pPr>
        </w:p>
      </w:tc>
      <w:tc>
        <w:tcPr>
          <w:tcW w:w="2134" w:type="dxa"/>
        </w:tcPr>
        <w:p w14:paraId="1C6DDA08" w14:textId="77777777" w:rsidR="009E494A" w:rsidRPr="00047351" w:rsidRDefault="009E494A" w:rsidP="009E494A">
          <w:pPr>
            <w:pStyle w:val="Topptekst"/>
            <w:rPr>
              <w:sz w:val="16"/>
              <w:szCs w:val="16"/>
            </w:rPr>
          </w:pPr>
        </w:p>
      </w:tc>
    </w:tr>
    <w:tr w:rsidR="009E494A" w14:paraId="373C26D3" w14:textId="77777777" w:rsidTr="009E494A">
      <w:tc>
        <w:tcPr>
          <w:tcW w:w="2408" w:type="dxa"/>
        </w:tcPr>
        <w:p w14:paraId="11BD766E" w14:textId="77777777" w:rsidR="009E494A" w:rsidRDefault="009E494A" w:rsidP="009E494A">
          <w:pPr>
            <w:pStyle w:val="Topptekst"/>
          </w:pPr>
        </w:p>
      </w:tc>
      <w:tc>
        <w:tcPr>
          <w:tcW w:w="4745" w:type="dxa"/>
        </w:tcPr>
        <w:p w14:paraId="2C75256A" w14:textId="77777777" w:rsidR="009E494A" w:rsidRPr="00047351" w:rsidRDefault="009E494A" w:rsidP="009E494A">
          <w:pPr>
            <w:pStyle w:val="Topptekst"/>
            <w:ind w:right="198"/>
            <w:rPr>
              <w:sz w:val="16"/>
              <w:szCs w:val="16"/>
            </w:rPr>
          </w:pPr>
        </w:p>
      </w:tc>
      <w:tc>
        <w:tcPr>
          <w:tcW w:w="2134" w:type="dxa"/>
        </w:tcPr>
        <w:p w14:paraId="252929FA" w14:textId="716CAA4C" w:rsidR="009E494A" w:rsidRPr="00047351" w:rsidRDefault="009E494A" w:rsidP="009E494A">
          <w:pPr>
            <w:pStyle w:val="Topptekst"/>
            <w:rPr>
              <w:sz w:val="16"/>
              <w:szCs w:val="16"/>
            </w:rPr>
          </w:pPr>
          <w:r w:rsidRPr="00047351">
            <w:rPr>
              <w:sz w:val="16"/>
              <w:szCs w:val="16"/>
            </w:rPr>
            <w:t xml:space="preserve">Rev.: </w:t>
          </w:r>
          <w:sdt>
            <w:sdtPr>
              <w:rPr>
                <w:sz w:val="16"/>
                <w:szCs w:val="16"/>
              </w:rPr>
              <w:id w:val="674001373"/>
              <w:placeholder>
                <w:docPart w:val="6A848FEF1AED44EC8E37E1923687814E"/>
              </w:placeholder>
              <w:dataBinding w:prefixMappings="xmlns:ns0='http://software-innovation/documentproduction' " w:xpath="/ns0:customXmlPart[1]/ns0:view[1]/ns0:fields[1]/ns0:field[5]" w:storeItemID="{91C2DAB6-6B83-4EC4-B2CE-DEEA0EA01023}"/>
              <w:text/>
            </w:sdtPr>
            <w:sdtContent>
              <w:r w:rsidRPr="00047351">
                <w:rPr>
                  <w:sz w:val="16"/>
                  <w:szCs w:val="16"/>
                </w:rPr>
                <w:t>000</w:t>
              </w:r>
            </w:sdtContent>
          </w:sdt>
        </w:p>
      </w:tc>
    </w:tr>
    <w:tr w:rsidR="009E494A" w14:paraId="334C899C" w14:textId="77777777" w:rsidTr="009E494A">
      <w:tc>
        <w:tcPr>
          <w:tcW w:w="2408" w:type="dxa"/>
        </w:tcPr>
        <w:p w14:paraId="19AA3FAD" w14:textId="77777777" w:rsidR="009E494A" w:rsidRPr="00047351" w:rsidRDefault="009E494A" w:rsidP="009E494A">
          <w:pPr>
            <w:pStyle w:val="Topptekst"/>
            <w:rPr>
              <w:b/>
              <w:sz w:val="16"/>
              <w:szCs w:val="16"/>
            </w:rPr>
          </w:pPr>
          <w:r w:rsidRPr="00047351">
            <w:rPr>
              <w:b/>
              <w:sz w:val="16"/>
              <w:szCs w:val="16"/>
            </w:rPr>
            <w:t>Styringssystem</w:t>
          </w:r>
        </w:p>
      </w:tc>
      <w:tc>
        <w:tcPr>
          <w:tcW w:w="4745" w:type="dxa"/>
        </w:tcPr>
        <w:p w14:paraId="33598D37" w14:textId="091C9056" w:rsidR="009E494A" w:rsidRPr="00047351" w:rsidRDefault="009E494A" w:rsidP="009E494A">
          <w:pPr>
            <w:pStyle w:val="Topptekst"/>
            <w:ind w:right="198"/>
            <w:rPr>
              <w:sz w:val="16"/>
              <w:szCs w:val="16"/>
              <w:lang w:val="nb-NO"/>
            </w:rPr>
          </w:pPr>
          <w:r w:rsidRPr="00047351">
            <w:rPr>
              <w:sz w:val="16"/>
              <w:szCs w:val="16"/>
              <w:lang w:val="nb-NO"/>
            </w:rPr>
            <w:t xml:space="preserve">Dokumentansvarlig: </w:t>
          </w:r>
          <w:r w:rsidR="00B82498">
            <w:rPr>
              <w:sz w:val="16"/>
              <w:szCs w:val="16"/>
              <w:lang w:val="nb-NO"/>
            </w:rPr>
            <w:t>Roger Tangen</w:t>
          </w:r>
        </w:p>
      </w:tc>
      <w:tc>
        <w:tcPr>
          <w:tcW w:w="2134" w:type="dxa"/>
        </w:tcPr>
        <w:p w14:paraId="0D8B47C2" w14:textId="2F60B0EF" w:rsidR="009E494A" w:rsidRPr="00047351" w:rsidRDefault="00353EC2" w:rsidP="009E494A">
          <w:pPr>
            <w:pStyle w:val="Topptekst"/>
            <w:rPr>
              <w:sz w:val="16"/>
              <w:szCs w:val="16"/>
            </w:rPr>
          </w:pPr>
          <w:sdt>
            <w:sdtPr>
              <w:rPr>
                <w:sz w:val="16"/>
                <w:szCs w:val="16"/>
              </w:rPr>
              <w:id w:val="-45768463"/>
              <w:placeholder>
                <w:docPart w:val="C1C2D51A83EE43038B3DB5055402E992"/>
              </w:placeholder>
              <w:dataBinding w:prefixMappings="xmlns:ns0='http://software-innovation/documentproduction' " w:xpath="/ns0:customXmlPart[1]/ns0:view[1]/ns0:fields[1]/ns0:field[6]" w:storeItemID="{91C2DAB6-6B83-4EC4-B2CE-DEEA0EA01023}"/>
              <w:text/>
            </w:sdtPr>
            <w:sdtContent>
              <w:r w:rsidR="001B1B17" w:rsidRPr="00047351">
                <w:rPr>
                  <w:sz w:val="16"/>
                  <w:szCs w:val="16"/>
                </w:rPr>
                <w:t>0</w:t>
              </w:r>
              <w:r w:rsidR="004A123D" w:rsidRPr="00047351">
                <w:rPr>
                  <w:sz w:val="16"/>
                  <w:szCs w:val="16"/>
                </w:rPr>
                <w:t>9</w:t>
              </w:r>
              <w:r w:rsidR="001B1B17" w:rsidRPr="00047351">
                <w:rPr>
                  <w:sz w:val="16"/>
                  <w:szCs w:val="16"/>
                </w:rPr>
                <w:t>.</w:t>
              </w:r>
              <w:r w:rsidR="004A123D" w:rsidRPr="00047351">
                <w:rPr>
                  <w:sz w:val="16"/>
                  <w:szCs w:val="16"/>
                </w:rPr>
                <w:t>01</w:t>
              </w:r>
              <w:r w:rsidR="001B1B17" w:rsidRPr="00047351">
                <w:rPr>
                  <w:sz w:val="16"/>
                  <w:szCs w:val="16"/>
                </w:rPr>
                <w:t>.202</w:t>
              </w:r>
              <w:r w:rsidR="004A123D" w:rsidRPr="00047351">
                <w:rPr>
                  <w:sz w:val="16"/>
                  <w:szCs w:val="16"/>
                </w:rPr>
                <w:t>6</w:t>
              </w:r>
            </w:sdtContent>
          </w:sdt>
        </w:p>
      </w:tc>
    </w:tr>
    <w:tr w:rsidR="009E494A" w14:paraId="3F165FBD" w14:textId="77777777" w:rsidTr="00047351">
      <w:trPr>
        <w:trHeight w:val="80"/>
      </w:trPr>
      <w:tc>
        <w:tcPr>
          <w:tcW w:w="2408" w:type="dxa"/>
        </w:tcPr>
        <w:p w14:paraId="1A47FEFD" w14:textId="6BB9AF2A" w:rsidR="009E494A" w:rsidRPr="00047351" w:rsidRDefault="00353EC2" w:rsidP="009E494A">
          <w:pPr>
            <w:pStyle w:val="Topptekst"/>
            <w:rPr>
              <w:sz w:val="16"/>
              <w:szCs w:val="16"/>
            </w:rPr>
          </w:pPr>
          <w:sdt>
            <w:sdtPr>
              <w:rPr>
                <w:sz w:val="16"/>
                <w:szCs w:val="16"/>
              </w:rPr>
              <w:id w:val="-1420402311"/>
              <w:placeholder>
                <w:docPart w:val="C1C18A028F3E49A487F629C6FD7F6665"/>
              </w:placeholder>
              <w:dataBinding w:prefixMappings="xmlns:ns0='http://software-innovation/documentproduction' " w:xpath="/ns0:customXmlPart[1]/ns0:view[1]/ns0:fields[1]/ns0:field[8]" w:storeItemID="{91C2DAB6-6B83-4EC4-B2CE-DEEA0EA01023}"/>
              <w:text/>
            </w:sdtPr>
            <w:sdtContent>
              <w:r w:rsidR="00F66BFE" w:rsidRPr="00047351">
                <w:rPr>
                  <w:sz w:val="16"/>
                  <w:szCs w:val="16"/>
                </w:rPr>
                <w:t>Håndbok/</w:t>
              </w:r>
              <w:r w:rsidR="00144658" w:rsidRPr="00047351">
                <w:rPr>
                  <w:sz w:val="16"/>
                  <w:szCs w:val="16"/>
                </w:rPr>
                <w:t>brukerveiledning</w:t>
              </w:r>
            </w:sdtContent>
          </w:sdt>
        </w:p>
      </w:tc>
      <w:tc>
        <w:tcPr>
          <w:tcW w:w="4745" w:type="dxa"/>
        </w:tcPr>
        <w:p w14:paraId="570DF72A" w14:textId="21F3292E" w:rsidR="009E494A" w:rsidRPr="00047351" w:rsidRDefault="009E494A" w:rsidP="009E494A">
          <w:pPr>
            <w:pStyle w:val="Topptekst"/>
            <w:ind w:right="198"/>
            <w:rPr>
              <w:sz w:val="16"/>
              <w:szCs w:val="16"/>
              <w:lang w:val="nb-NO"/>
            </w:rPr>
          </w:pPr>
          <w:r w:rsidRPr="00047351">
            <w:rPr>
              <w:sz w:val="16"/>
              <w:szCs w:val="16"/>
              <w:lang w:val="nb-NO"/>
            </w:rPr>
            <w:t xml:space="preserve">Godkjent av: </w:t>
          </w:r>
          <w:sdt>
            <w:sdtPr>
              <w:rPr>
                <w:sz w:val="16"/>
                <w:szCs w:val="16"/>
                <w:lang w:val="nb-NO"/>
              </w:rPr>
              <w:id w:val="-949854465"/>
              <w:placeholder>
                <w:docPart w:val="76704B39FC534E318356A860D2DACA87"/>
              </w:placeholder>
              <w:dataBinding w:prefixMappings="xmlns:ns0='http://software-innovation/documentproduction' " w:xpath="/ns0:customXmlPart[1]/ns0:view[1]/ns0:fields[1]/ns0:field[4]" w:storeItemID="{91C2DAB6-6B83-4EC4-B2CE-DEEA0EA01023}"/>
              <w:text/>
            </w:sdtPr>
            <w:sdtContent>
              <w:r w:rsidR="00CE61EE" w:rsidRPr="00047351">
                <w:rPr>
                  <w:sz w:val="16"/>
                  <w:szCs w:val="16"/>
                  <w:lang w:val="nb-NO"/>
                </w:rPr>
                <w:t>Stein O. Nilsen</w:t>
              </w:r>
            </w:sdtContent>
          </w:sdt>
        </w:p>
      </w:tc>
      <w:tc>
        <w:tcPr>
          <w:tcW w:w="2134" w:type="dxa"/>
        </w:tcPr>
        <w:p w14:paraId="4DCFFC7E" w14:textId="77777777" w:rsidR="009E494A" w:rsidRPr="00047351" w:rsidRDefault="009E494A" w:rsidP="009E494A">
          <w:pPr>
            <w:pStyle w:val="Topptekst"/>
            <w:rPr>
              <w:sz w:val="16"/>
              <w:szCs w:val="16"/>
            </w:rPr>
          </w:pPr>
          <w:r w:rsidRPr="00047351">
            <w:rPr>
              <w:sz w:val="16"/>
              <w:szCs w:val="16"/>
            </w:rPr>
            <w:t xml:space="preserve">Side: </w:t>
          </w:r>
          <w:r w:rsidRPr="00047351">
            <w:rPr>
              <w:sz w:val="16"/>
              <w:szCs w:val="16"/>
            </w:rPr>
            <w:fldChar w:fldCharType="begin"/>
          </w:r>
          <w:r w:rsidRPr="00047351">
            <w:rPr>
              <w:sz w:val="16"/>
              <w:szCs w:val="16"/>
            </w:rPr>
            <w:instrText xml:space="preserve"> PAGE   \* MERGEFORMAT </w:instrText>
          </w:r>
          <w:r w:rsidRPr="00047351">
            <w:rPr>
              <w:sz w:val="16"/>
              <w:szCs w:val="16"/>
            </w:rPr>
            <w:fldChar w:fldCharType="separate"/>
          </w:r>
          <w:r w:rsidRPr="00047351">
            <w:rPr>
              <w:noProof/>
              <w:sz w:val="16"/>
              <w:szCs w:val="16"/>
            </w:rPr>
            <w:t>1</w:t>
          </w:r>
          <w:r w:rsidRPr="00047351">
            <w:rPr>
              <w:sz w:val="16"/>
              <w:szCs w:val="16"/>
            </w:rPr>
            <w:fldChar w:fldCharType="end"/>
          </w:r>
          <w:r w:rsidRPr="00047351">
            <w:rPr>
              <w:sz w:val="16"/>
              <w:szCs w:val="16"/>
            </w:rPr>
            <w:t xml:space="preserve"> av </w:t>
          </w:r>
          <w:r w:rsidRPr="00047351">
            <w:rPr>
              <w:noProof/>
              <w:sz w:val="16"/>
              <w:szCs w:val="16"/>
            </w:rPr>
            <w:fldChar w:fldCharType="begin"/>
          </w:r>
          <w:r w:rsidRPr="00047351">
            <w:rPr>
              <w:noProof/>
              <w:sz w:val="16"/>
              <w:szCs w:val="16"/>
            </w:rPr>
            <w:instrText xml:space="preserve"> NUMPAGES   \* MERGEFORMAT </w:instrText>
          </w:r>
          <w:r w:rsidRPr="00047351">
            <w:rPr>
              <w:noProof/>
              <w:sz w:val="16"/>
              <w:szCs w:val="16"/>
            </w:rPr>
            <w:fldChar w:fldCharType="separate"/>
          </w:r>
          <w:r w:rsidRPr="00047351">
            <w:rPr>
              <w:noProof/>
              <w:sz w:val="16"/>
              <w:szCs w:val="16"/>
            </w:rPr>
            <w:t>1</w:t>
          </w:r>
          <w:r w:rsidRPr="00047351">
            <w:rPr>
              <w:noProof/>
              <w:sz w:val="16"/>
              <w:szCs w:val="16"/>
            </w:rPr>
            <w:fldChar w:fldCharType="end"/>
          </w:r>
        </w:p>
      </w:tc>
    </w:tr>
  </w:tbl>
  <w:p w14:paraId="6EB3943D" w14:textId="7CC7162F" w:rsidR="003D4399" w:rsidRDefault="003D4399" w:rsidP="00B9735D">
    <w:pPr>
      <w:pStyle w:val="Topptekst"/>
      <w:tabs>
        <w:tab w:val="clear" w:pos="4536"/>
        <w:tab w:val="clear" w:pos="9072"/>
        <w:tab w:val="left" w:pos="1004"/>
      </w:tabs>
    </w:pPr>
  </w:p>
  <w:p w14:paraId="310D0AEC" w14:textId="7A7852A6" w:rsidR="002E1175" w:rsidRPr="002209D8" w:rsidRDefault="002E1175" w:rsidP="00B9735D">
    <w:pPr>
      <w:pStyle w:val="Topptekst"/>
      <w:tabs>
        <w:tab w:val="clear" w:pos="4536"/>
        <w:tab w:val="clear" w:pos="9072"/>
        <w:tab w:val="left" w:pos="1004"/>
      </w:tabs>
    </w:pPr>
    <w:r>
      <w:rPr>
        <w:noProof/>
        <w:lang w:val="en-US"/>
      </w:rPr>
      <mc:AlternateContent>
        <mc:Choice Requires="wps">
          <w:drawing>
            <wp:anchor distT="0" distB="0" distL="114300" distR="114300" simplePos="0" relativeHeight="251658245" behindDoc="1" locked="0" layoutInCell="1" allowOverlap="1" wp14:anchorId="7507B6DE" wp14:editId="4B375BBE">
              <wp:simplePos x="0" y="0"/>
              <wp:positionH relativeFrom="margin">
                <wp:posOffset>0</wp:posOffset>
              </wp:positionH>
              <wp:positionV relativeFrom="page">
                <wp:posOffset>1208405</wp:posOffset>
              </wp:positionV>
              <wp:extent cx="5904000" cy="0"/>
              <wp:effectExtent l="0" t="0" r="0" b="0"/>
              <wp:wrapNone/>
              <wp:docPr id="1757579022" name="Rett linje 1757579022"/>
              <wp:cNvGraphicFramePr/>
              <a:graphic xmlns:a="http://schemas.openxmlformats.org/drawingml/2006/main">
                <a:graphicData uri="http://schemas.microsoft.com/office/word/2010/wordprocessingShape">
                  <wps:wsp>
                    <wps:cNvCnPr/>
                    <wps:spPr>
                      <a:xfrm>
                        <a:off x="0" y="0"/>
                        <a:ext cx="5904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ED00B0" id="Rett linje 1757579022" o:spid="_x0000_s1026" style="position:absolute;z-index:-251658235;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95.15pt" to="464.9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" strokecolor="black [3040]">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AEBA0" w14:textId="05E2C8FB" w:rsidR="003D4399" w:rsidRDefault="003D4399">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36AD" w14:textId="77777777" w:rsidR="003D4399" w:rsidRDefault="003D4399">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613BB" w14:textId="391DC2F8" w:rsidR="0088183B" w:rsidRDefault="004C6EFA">
    <w:pPr>
      <w:pStyle w:val="Topptekst"/>
    </w:pPr>
    <w:r>
      <w:rPr>
        <w:noProof/>
      </w:rPr>
      <mc:AlternateContent>
        <mc:Choice Requires="wps">
          <w:drawing>
            <wp:anchor distT="0" distB="0" distL="0" distR="0" simplePos="0" relativeHeight="251658241" behindDoc="0" locked="0" layoutInCell="1" allowOverlap="1" wp14:anchorId="45CD680E" wp14:editId="1B99E3F0">
              <wp:simplePos x="635" y="635"/>
              <wp:positionH relativeFrom="page">
                <wp:align>right</wp:align>
              </wp:positionH>
              <wp:positionV relativeFrom="page">
                <wp:align>top</wp:align>
              </wp:positionV>
              <wp:extent cx="443865" cy="443865"/>
              <wp:effectExtent l="0" t="0" r="0" b="6350"/>
              <wp:wrapNone/>
              <wp:docPr id="386310987" name="Tekstboks 386310987" descr="I N T E R 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4EE22" w14:textId="58B07FF1" w:rsidR="004C6EFA" w:rsidRPr="004C6EFA" w:rsidRDefault="004C6EFA" w:rsidP="004C6EFA">
                          <w:pPr>
                            <w:rPr>
                              <w:rFonts w:eastAsia="Arial" w:cs="Arial"/>
                              <w:noProof/>
                              <w:color w:val="FF8C00"/>
                            </w:rPr>
                          </w:pPr>
                          <w:r w:rsidRPr="004C6EFA">
                            <w:rPr>
                              <w:rFonts w:eastAsia="Arial" w:cs="Arial"/>
                              <w:noProof/>
                              <w:color w:val="FF8C00"/>
                            </w:rPr>
                            <w:t>I N T E R N</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5CD680E" id="_x0000_t202" coordsize="21600,21600" o:spt="202" path="m,l,21600r21600,l21600,xe">
              <v:stroke joinstyle="miter"/>
              <v:path gradientshapeok="t" o:connecttype="rect"/>
            </v:shapetype>
            <v:shape id="Tekstboks 386310987" o:spid="_x0000_s1027" type="#_x0000_t202" alt="I N T E R N" style="position:absolute;margin-left:-16.25pt;margin-top:0;width:34.95pt;height:34.95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7A84EE22" w14:textId="58B07FF1" w:rsidR="004C6EFA" w:rsidRPr="004C6EFA" w:rsidRDefault="004C6EFA" w:rsidP="004C6EFA">
                    <w:pPr>
                      <w:rPr>
                        <w:rFonts w:eastAsia="Arial" w:cs="Arial"/>
                        <w:noProof/>
                        <w:color w:val="FF8C00"/>
                      </w:rPr>
                    </w:pPr>
                    <w:r w:rsidRPr="004C6EFA">
                      <w:rPr>
                        <w:rFonts w:eastAsia="Arial" w:cs="Arial"/>
                        <w:noProof/>
                        <w:color w:val="FF8C00"/>
                      </w:rPr>
                      <w:t>I N T E R N</w:t>
                    </w:r>
                  </w:p>
                </w:txbxContent>
              </v:textbox>
              <w10:wrap anchorx="page" anchory="page"/>
            </v:shape>
          </w:pict>
        </mc:Fallback>
      </mc:AlternateContent>
    </w:r>
  </w:p>
  <w:p w14:paraId="1671B0E0" w14:textId="77777777" w:rsidR="00DA62F1" w:rsidRDefault="00DA62F1"/>
  <w:p w14:paraId="494C68FC" w14:textId="77777777" w:rsidR="00DA62F1" w:rsidRDefault="00DA62F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09D6" w14:textId="10078E26" w:rsidR="0088183B" w:rsidRDefault="004C6EFA">
    <w:pPr>
      <w:pStyle w:val="Topptekst"/>
    </w:pPr>
    <w:r>
      <w:rPr>
        <w:noProof/>
      </w:rPr>
      <mc:AlternateContent>
        <mc:Choice Requires="wps">
          <w:drawing>
            <wp:anchor distT="0" distB="0" distL="0" distR="0" simplePos="0" relativeHeight="251658240" behindDoc="0" locked="0" layoutInCell="1" allowOverlap="1" wp14:anchorId="07B34022" wp14:editId="1DFA04E1">
              <wp:simplePos x="904875" y="447675"/>
              <wp:positionH relativeFrom="page">
                <wp:align>right</wp:align>
              </wp:positionH>
              <wp:positionV relativeFrom="page">
                <wp:align>top</wp:align>
              </wp:positionV>
              <wp:extent cx="443865" cy="443865"/>
              <wp:effectExtent l="0" t="0" r="0" b="6350"/>
              <wp:wrapNone/>
              <wp:docPr id="663594901" name="Tekstboks 663594901" descr="I N T E R 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533D47" w14:textId="1D629E51" w:rsidR="004C6EFA" w:rsidRPr="004C6EFA" w:rsidRDefault="004C6EFA" w:rsidP="004C6EFA">
                          <w:pPr>
                            <w:rPr>
                              <w:rFonts w:eastAsia="Arial" w:cs="Arial"/>
                              <w:noProof/>
                              <w:color w:val="FF8C00"/>
                            </w:rPr>
                          </w:pPr>
                          <w:r w:rsidRPr="004C6EFA">
                            <w:rPr>
                              <w:rFonts w:eastAsia="Arial" w:cs="Arial"/>
                              <w:noProof/>
                              <w:color w:val="FF8C00"/>
                            </w:rPr>
                            <w:t>I N T E R N</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7B34022" id="_x0000_t202" coordsize="21600,21600" o:spt="202" path="m,l,21600r21600,l21600,xe">
              <v:stroke joinstyle="miter"/>
              <v:path gradientshapeok="t" o:connecttype="rect"/>
            </v:shapetype>
            <v:shape id="Tekstboks 663594901" o:spid="_x0000_s1030" type="#_x0000_t202" alt="I N T E R N" style="position:absolute;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n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RG0lY/o5X+ToueTNFvM8evuxyBz1A6AWp/gs&#10;LE9mLA5qNKUD/YaaXsfbMMUMxztLGkbzIfTyxTfBxXqdilBLloWt2VkeW0fMIqCv3RtzdkA9IF1P&#10;MEqKFe/A72vjn96ujwEpSMxEfHs0B9hRh4nb4c1Eof/qp6rry179B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vjQCpw8CAAAh&#10;BAAADgAAAAAAAAAAAAAAAAAuAgAAZHJzL2Uyb0RvYy54bWxQSwECLQAUAAYACAAAACEAd1eEQtoA&#10;AAADAQAADwAAAAAAAAAAAAAAAABpBAAAZHJzL2Rvd25yZXYueG1sUEsFBgAAAAAEAAQA8wAAAHAF&#10;AAAAAA==&#10;" filled="f" stroked="f">
              <v:textbox style="mso-fit-shape-to-text:t" inset="0,15pt,20pt,0">
                <w:txbxContent>
                  <w:p w14:paraId="1D533D47" w14:textId="1D629E51" w:rsidR="004C6EFA" w:rsidRPr="004C6EFA" w:rsidRDefault="004C6EFA" w:rsidP="004C6EFA">
                    <w:pPr>
                      <w:rPr>
                        <w:rFonts w:eastAsia="Arial" w:cs="Arial"/>
                        <w:noProof/>
                        <w:color w:val="FF8C00"/>
                      </w:rPr>
                    </w:pPr>
                    <w:r w:rsidRPr="004C6EFA">
                      <w:rPr>
                        <w:rFonts w:eastAsia="Arial" w:cs="Arial"/>
                        <w:noProof/>
                        <w:color w:val="FF8C00"/>
                      </w:rPr>
                      <w:t>I N T E R 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1CAAA6"/>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45C060EE"/>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9D6A870A"/>
    <w:lvl w:ilvl="0">
      <w:start w:val="1"/>
      <w:numFmt w:val="decimal"/>
      <w:pStyle w:val="Nummerertliste3"/>
      <w:lvlText w:val="%1."/>
      <w:lvlJc w:val="left"/>
      <w:pPr>
        <w:tabs>
          <w:tab w:val="num" w:pos="926"/>
        </w:tabs>
        <w:ind w:left="926" w:hanging="360"/>
      </w:pPr>
    </w:lvl>
  </w:abstractNum>
  <w:abstractNum w:abstractNumId="3" w15:restartNumberingAfterBreak="0">
    <w:nsid w:val="FFFFFF80"/>
    <w:multiLevelType w:val="singleLevel"/>
    <w:tmpl w:val="5B02E716"/>
    <w:lvl w:ilvl="0">
      <w:start w:val="1"/>
      <w:numFmt w:val="bullet"/>
      <w:pStyle w:val="Punktliste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5DA207E"/>
    <w:lvl w:ilvl="0">
      <w:start w:val="1"/>
      <w:numFmt w:val="bullet"/>
      <w:pStyle w:val="Punktliste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3FA1DBE"/>
    <w:lvl w:ilvl="0">
      <w:start w:val="1"/>
      <w:numFmt w:val="bullet"/>
      <w:pStyle w:val="Punktliste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1944126"/>
    <w:lvl w:ilvl="0">
      <w:start w:val="1"/>
      <w:numFmt w:val="bullet"/>
      <w:pStyle w:val="Punktliste2"/>
      <w:lvlText w:val=""/>
      <w:lvlJc w:val="left"/>
      <w:pPr>
        <w:tabs>
          <w:tab w:val="num" w:pos="643"/>
        </w:tabs>
        <w:ind w:left="643" w:hanging="360"/>
      </w:pPr>
      <w:rPr>
        <w:rFonts w:ascii="Symbol" w:hAnsi="Symbol" w:hint="default"/>
      </w:rPr>
    </w:lvl>
  </w:abstractNum>
  <w:abstractNum w:abstractNumId="7" w15:restartNumberingAfterBreak="0">
    <w:nsid w:val="065D4C91"/>
    <w:multiLevelType w:val="hybridMultilevel"/>
    <w:tmpl w:val="B44C4E5A"/>
    <w:lvl w:ilvl="0" w:tplc="04140011">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DD85CA3"/>
    <w:multiLevelType w:val="hybridMultilevel"/>
    <w:tmpl w:val="FB34A998"/>
    <w:lvl w:ilvl="0" w:tplc="B324F2EC">
      <w:start w:val="1"/>
      <w:numFmt w:val="decimal"/>
      <w:lvlText w:val="%1)"/>
      <w:lvlJc w:val="left"/>
      <w:pPr>
        <w:ind w:left="720" w:hanging="360"/>
      </w:pPr>
      <w:rPr>
        <w:rFonts w:hint="default"/>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DE25B0B"/>
    <w:multiLevelType w:val="hybridMultilevel"/>
    <w:tmpl w:val="E618AFDE"/>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93288A"/>
    <w:multiLevelType w:val="hybridMultilevel"/>
    <w:tmpl w:val="FA147730"/>
    <w:lvl w:ilvl="0" w:tplc="33DAA81C">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892525A"/>
    <w:multiLevelType w:val="hybridMultilevel"/>
    <w:tmpl w:val="4CC6D20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ADF1C68"/>
    <w:multiLevelType w:val="hybridMultilevel"/>
    <w:tmpl w:val="878C88C4"/>
    <w:lvl w:ilvl="0" w:tplc="3E2695BC">
      <w:start w:val="1"/>
      <w:numFmt w:val="lowerLetter"/>
      <w:pStyle w:val="Nummerertliste2"/>
      <w:lvlText w:val="%1)"/>
      <w:lvlJc w:val="left"/>
      <w:pPr>
        <w:ind w:left="720" w:hanging="360"/>
      </w:pPr>
      <w:rPr>
        <w:rFonts w:hint="default"/>
        <w:b/>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240280B"/>
    <w:multiLevelType w:val="hybridMultilevel"/>
    <w:tmpl w:val="2EC23F60"/>
    <w:lvl w:ilvl="0" w:tplc="94028396">
      <w:start w:val="1"/>
      <w:numFmt w:val="bullet"/>
      <w:pStyle w:val="Punktliste"/>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3FB042F"/>
    <w:multiLevelType w:val="hybridMultilevel"/>
    <w:tmpl w:val="79809FF4"/>
    <w:lvl w:ilvl="0" w:tplc="E22C451A">
      <w:start w:val="1"/>
      <w:numFmt w:val="decimal"/>
      <w:pStyle w:val="STY3Overskifttabell"/>
      <w:lvlText w:val="Tabell %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4614F46"/>
    <w:multiLevelType w:val="hybridMultilevel"/>
    <w:tmpl w:val="4E30ECC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6F52F33"/>
    <w:multiLevelType w:val="multilevel"/>
    <w:tmpl w:val="E6EEDEDE"/>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rPr>
    </w:lvl>
    <w:lvl w:ilvl="2">
      <w:start w:val="1"/>
      <w:numFmt w:val="decimal"/>
      <w:pStyle w:val="Overskrift3"/>
      <w:lvlText w:val="%1.%2.%3"/>
      <w:lvlJc w:val="left"/>
      <w:pPr>
        <w:tabs>
          <w:tab w:val="num" w:pos="720"/>
        </w:tabs>
        <w:ind w:left="720" w:hanging="720"/>
      </w:pPr>
      <w:rPr>
        <w:rFonts w:hint="default"/>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17" w15:restartNumberingAfterBreak="0">
    <w:nsid w:val="271B7417"/>
    <w:multiLevelType w:val="hybridMultilevel"/>
    <w:tmpl w:val="9102907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29C8170C"/>
    <w:multiLevelType w:val="hybridMultilevel"/>
    <w:tmpl w:val="C1D47B76"/>
    <w:lvl w:ilvl="0" w:tplc="33DAA81C">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F53327D"/>
    <w:multiLevelType w:val="hybridMultilevel"/>
    <w:tmpl w:val="70F83A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AE45CF"/>
    <w:multiLevelType w:val="hybridMultilevel"/>
    <w:tmpl w:val="E9144F0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0DE021B"/>
    <w:multiLevelType w:val="hybridMultilevel"/>
    <w:tmpl w:val="F31AB84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0FB3821"/>
    <w:multiLevelType w:val="hybridMultilevel"/>
    <w:tmpl w:val="3DA66FEA"/>
    <w:lvl w:ilvl="0" w:tplc="60F06E56">
      <w:start w:val="1"/>
      <w:numFmt w:val="decimal"/>
      <w:lvlText w:val="%1)"/>
      <w:lvlJc w:val="left"/>
      <w:pPr>
        <w:ind w:left="720" w:hanging="360"/>
      </w:pPr>
      <w:rPr>
        <w:rFonts w:eastAsia="Aria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BE70EA"/>
    <w:multiLevelType w:val="hybridMultilevel"/>
    <w:tmpl w:val="AD6818BA"/>
    <w:lvl w:ilvl="0" w:tplc="02806106">
      <w:start w:val="1"/>
      <w:numFmt w:val="bullet"/>
      <w:lvlText w:val=""/>
      <w:lvlJc w:val="left"/>
      <w:pPr>
        <w:ind w:left="360" w:hanging="360"/>
      </w:pPr>
      <w:rPr>
        <w:rFonts w:ascii="Symbol" w:hAnsi="Symbol" w:hint="default"/>
        <w:color w:val="A6A6A6" w:themeColor="background1" w:themeShade="A6"/>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38E736A4"/>
    <w:multiLevelType w:val="multilevel"/>
    <w:tmpl w:val="DD78FA9C"/>
    <w:lvl w:ilvl="0">
      <w:start w:val="1"/>
      <w:numFmt w:val="decimal"/>
      <w:pStyle w:val="Nummerertliste"/>
      <w:suff w:val="space"/>
      <w:lvlText w:val="%1."/>
      <w:lvlJc w:val="left"/>
      <w:pPr>
        <w:ind w:left="227" w:hanging="227"/>
      </w:pPr>
      <w:rPr>
        <w:rFonts w:hint="default"/>
        <w:b/>
      </w:rPr>
    </w:lvl>
    <w:lvl w:ilvl="1">
      <w:start w:val="1"/>
      <w:numFmt w:val="decimal"/>
      <w:suff w:val="space"/>
      <w:lvlText w:val="%1.%2."/>
      <w:lvlJc w:val="left"/>
      <w:pPr>
        <w:ind w:left="227" w:firstLine="0"/>
      </w:pPr>
      <w:rPr>
        <w:rFonts w:hint="default"/>
        <w:b/>
      </w:rPr>
    </w:lvl>
    <w:lvl w:ilvl="2">
      <w:start w:val="1"/>
      <w:numFmt w:val="decimal"/>
      <w:suff w:val="space"/>
      <w:lvlText w:val="%1.%2.%3."/>
      <w:lvlJc w:val="left"/>
      <w:pPr>
        <w:ind w:left="227" w:firstLine="0"/>
      </w:pPr>
      <w:rPr>
        <w:rFonts w:hint="default"/>
        <w:b/>
      </w:rPr>
    </w:lvl>
    <w:lvl w:ilvl="3">
      <w:start w:val="1"/>
      <w:numFmt w:val="decimal"/>
      <w:suff w:val="space"/>
      <w:lvlText w:val="%1.%2.%3.%4."/>
      <w:lvlJc w:val="left"/>
      <w:pPr>
        <w:ind w:left="227" w:firstLine="0"/>
      </w:pPr>
      <w:rPr>
        <w:rFonts w:hint="default"/>
        <w:b/>
        <w:i w:val="0"/>
      </w:rPr>
    </w:lvl>
    <w:lvl w:ilvl="4">
      <w:start w:val="1"/>
      <w:numFmt w:val="decimal"/>
      <w:suff w:val="space"/>
      <w:lvlText w:val="%1.%2.%3.%4.%5."/>
      <w:lvlJc w:val="left"/>
      <w:pPr>
        <w:ind w:left="227" w:firstLine="0"/>
      </w:pPr>
      <w:rPr>
        <w:rFonts w:hint="default"/>
        <w:b/>
        <w:i w:val="0"/>
      </w:rPr>
    </w:lvl>
    <w:lvl w:ilvl="5">
      <w:start w:val="1"/>
      <w:numFmt w:val="decimal"/>
      <w:lvlText w:val="%1.%2.%3.%4.%5.%6."/>
      <w:lvlJc w:val="left"/>
      <w:pPr>
        <w:ind w:left="1362" w:hanging="227"/>
      </w:pPr>
      <w:rPr>
        <w:rFonts w:hint="default"/>
      </w:rPr>
    </w:lvl>
    <w:lvl w:ilvl="6">
      <w:start w:val="1"/>
      <w:numFmt w:val="decimal"/>
      <w:lvlText w:val="%1.%2.%3.%4.%5.%6.%7."/>
      <w:lvlJc w:val="left"/>
      <w:pPr>
        <w:ind w:left="1589" w:hanging="227"/>
      </w:pPr>
      <w:rPr>
        <w:rFonts w:hint="default"/>
      </w:rPr>
    </w:lvl>
    <w:lvl w:ilvl="7">
      <w:start w:val="1"/>
      <w:numFmt w:val="decimal"/>
      <w:lvlText w:val="%1.%2.%3.%4.%5.%6.%7.%8."/>
      <w:lvlJc w:val="left"/>
      <w:pPr>
        <w:ind w:left="1816" w:hanging="227"/>
      </w:pPr>
      <w:rPr>
        <w:rFonts w:hint="default"/>
      </w:rPr>
    </w:lvl>
    <w:lvl w:ilvl="8">
      <w:start w:val="1"/>
      <w:numFmt w:val="decimal"/>
      <w:lvlText w:val="%1.%2.%3.%4.%5.%6.%7.%8.%9."/>
      <w:lvlJc w:val="left"/>
      <w:pPr>
        <w:ind w:left="2043" w:hanging="227"/>
      </w:pPr>
      <w:rPr>
        <w:rFonts w:hint="default"/>
      </w:rPr>
    </w:lvl>
  </w:abstractNum>
  <w:abstractNum w:abstractNumId="25" w15:restartNumberingAfterBreak="0">
    <w:nsid w:val="422C4E78"/>
    <w:multiLevelType w:val="hybridMultilevel"/>
    <w:tmpl w:val="0E648BE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23F1D49"/>
    <w:multiLevelType w:val="multilevel"/>
    <w:tmpl w:val="37145F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lang w:val="en-U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2D23E78"/>
    <w:multiLevelType w:val="hybridMultilevel"/>
    <w:tmpl w:val="70F83A94"/>
    <w:lvl w:ilvl="0" w:tplc="04140011">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51A609A8"/>
    <w:multiLevelType w:val="hybridMultilevel"/>
    <w:tmpl w:val="B338EA5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2E67830"/>
    <w:multiLevelType w:val="multilevel"/>
    <w:tmpl w:val="2F3697FE"/>
    <w:lvl w:ilvl="0">
      <w:start w:val="1"/>
      <w:numFmt w:val="decimal"/>
      <w:pStyle w:val="STY3Overskrift1"/>
      <w:suff w:val="space"/>
      <w:lvlText w:val="%1."/>
      <w:lvlJc w:val="left"/>
      <w:pPr>
        <w:ind w:left="0" w:firstLine="0"/>
      </w:pPr>
      <w:rPr>
        <w:rFonts w:hint="default"/>
      </w:rPr>
    </w:lvl>
    <w:lvl w:ilvl="1">
      <w:start w:val="1"/>
      <w:numFmt w:val="decimal"/>
      <w:pStyle w:val="STY3Overskrift11"/>
      <w:suff w:val="space"/>
      <w:lvlText w:val="%1.%2."/>
      <w:lvlJc w:val="left"/>
      <w:pPr>
        <w:ind w:left="0" w:firstLine="0"/>
      </w:pPr>
      <w:rPr>
        <w:rFonts w:hint="default"/>
      </w:rPr>
    </w:lvl>
    <w:lvl w:ilvl="2">
      <w:start w:val="1"/>
      <w:numFmt w:val="decimal"/>
      <w:pStyle w:val="STY3Overskrift111"/>
      <w:suff w:val="space"/>
      <w:lvlText w:val="%1.%2.%3."/>
      <w:lvlJc w:val="left"/>
      <w:pPr>
        <w:ind w:left="0" w:firstLine="0"/>
      </w:pPr>
      <w:rPr>
        <w:rFonts w:hint="default"/>
        <w:b/>
        <w:bCs/>
      </w:rPr>
    </w:lvl>
    <w:lvl w:ilvl="3">
      <w:start w:val="1"/>
      <w:numFmt w:val="decimal"/>
      <w:pStyle w:val="STY3Overskrift1111"/>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0" w15:restartNumberingAfterBreak="0">
    <w:nsid w:val="533149D9"/>
    <w:multiLevelType w:val="hybridMultilevel"/>
    <w:tmpl w:val="B338EA5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4895F82"/>
    <w:multiLevelType w:val="hybridMultilevel"/>
    <w:tmpl w:val="2EAE33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55BE1457"/>
    <w:multiLevelType w:val="multilevel"/>
    <w:tmpl w:val="D16CC8BE"/>
    <w:lvl w:ilvl="0">
      <w:start w:val="1"/>
      <w:numFmt w:val="decimal"/>
      <w:pStyle w:val="numberedlist"/>
      <w:lvlText w:val="%1."/>
      <w:lvlJc w:val="left"/>
      <w:pPr>
        <w:tabs>
          <w:tab w:val="num" w:pos="1134"/>
        </w:tabs>
        <w:ind w:left="1134" w:hanging="425"/>
      </w:pPr>
      <w:rPr>
        <w:rFonts w:hint="default"/>
      </w:rPr>
    </w:lvl>
    <w:lvl w:ilvl="1">
      <w:start w:val="1"/>
      <w:numFmt w:val="decimal"/>
      <w:lvlText w:val="%1.%2."/>
      <w:lvlJc w:val="left"/>
      <w:pPr>
        <w:tabs>
          <w:tab w:val="num" w:pos="1304"/>
        </w:tabs>
        <w:ind w:left="1304" w:hanging="453"/>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33" w15:restartNumberingAfterBreak="0">
    <w:nsid w:val="56402E45"/>
    <w:multiLevelType w:val="multilevel"/>
    <w:tmpl w:val="EE6A0AF0"/>
    <w:styleLink w:val="STY2LISTESTILOverskrifternummerert"/>
    <w:lvl w:ilvl="0">
      <w:start w:val="1"/>
      <w:numFmt w:val="ordinal"/>
      <w:suff w:val="space"/>
      <w:lvlText w:val="%1"/>
      <w:lvlJc w:val="left"/>
      <w:pPr>
        <w:ind w:left="0" w:firstLine="0"/>
      </w:pPr>
      <w:rPr>
        <w:rFonts w:hint="default"/>
      </w:rPr>
    </w:lvl>
    <w:lvl w:ilvl="1">
      <w:start w:val="1"/>
      <w:numFmt w:val="ordinal"/>
      <w:suff w:val="space"/>
      <w:lvlText w:val="%1%2"/>
      <w:lvlJc w:val="left"/>
      <w:pPr>
        <w:ind w:left="0" w:firstLine="0"/>
      </w:pPr>
      <w:rPr>
        <w:rFonts w:hint="default"/>
      </w:rPr>
    </w:lvl>
    <w:lvl w:ilvl="2">
      <w:start w:val="1"/>
      <w:numFmt w:val="ordinal"/>
      <w:suff w:val="space"/>
      <w:lvlText w:val="%1%2%3"/>
      <w:lvlJc w:val="left"/>
      <w:pPr>
        <w:ind w:left="0" w:firstLine="0"/>
      </w:pPr>
      <w:rPr>
        <w:rFonts w:hint="default"/>
      </w:rPr>
    </w:lvl>
    <w:lvl w:ilvl="3">
      <w:start w:val="1"/>
      <w:numFmt w:val="ordinal"/>
      <w:suff w:val="space"/>
      <w:lvlText w:val="%1%2%3%4"/>
      <w:lvlJc w:val="left"/>
      <w:pPr>
        <w:ind w:left="0" w:firstLine="0"/>
      </w:pPr>
      <w:rPr>
        <w:rFonts w:hint="default"/>
      </w:rPr>
    </w:lvl>
    <w:lvl w:ilvl="4">
      <w:start w:val="1"/>
      <w:numFmt w:val="lowerLetter"/>
      <w:suff w:val="space"/>
      <w:lvlText w:val="(%5)"/>
      <w:lvlJc w:val="left"/>
      <w:pPr>
        <w:ind w:left="2155" w:hanging="397"/>
      </w:pPr>
      <w:rPr>
        <w:rFonts w:hint="default"/>
      </w:rPr>
    </w:lvl>
    <w:lvl w:ilvl="5">
      <w:start w:val="1"/>
      <w:numFmt w:val="lowerRoman"/>
      <w:lvlText w:val="(%6)"/>
      <w:lvlJc w:val="left"/>
      <w:pPr>
        <w:ind w:left="2637" w:hanging="227"/>
      </w:pPr>
      <w:rPr>
        <w:rFonts w:hint="default"/>
      </w:rPr>
    </w:lvl>
    <w:lvl w:ilvl="6">
      <w:start w:val="1"/>
      <w:numFmt w:val="decimal"/>
      <w:lvlText w:val="%7."/>
      <w:lvlJc w:val="left"/>
      <w:pPr>
        <w:ind w:left="3119" w:hanging="227"/>
      </w:pPr>
      <w:rPr>
        <w:rFonts w:hint="default"/>
      </w:rPr>
    </w:lvl>
    <w:lvl w:ilvl="7">
      <w:start w:val="1"/>
      <w:numFmt w:val="lowerLetter"/>
      <w:lvlText w:val="%8."/>
      <w:lvlJc w:val="left"/>
      <w:pPr>
        <w:ind w:left="3601" w:hanging="227"/>
      </w:pPr>
      <w:rPr>
        <w:rFonts w:hint="default"/>
      </w:rPr>
    </w:lvl>
    <w:lvl w:ilvl="8">
      <w:start w:val="1"/>
      <w:numFmt w:val="lowerRoman"/>
      <w:lvlText w:val="%9."/>
      <w:lvlJc w:val="left"/>
      <w:pPr>
        <w:ind w:left="4083" w:hanging="227"/>
      </w:pPr>
      <w:rPr>
        <w:rFonts w:hint="default"/>
      </w:rPr>
    </w:lvl>
  </w:abstractNum>
  <w:abstractNum w:abstractNumId="34" w15:restartNumberingAfterBreak="0">
    <w:nsid w:val="590F529E"/>
    <w:multiLevelType w:val="hybridMultilevel"/>
    <w:tmpl w:val="9A88E13E"/>
    <w:lvl w:ilvl="0" w:tplc="B7246DB2">
      <w:start w:val="1"/>
      <w:numFmt w:val="decimal"/>
      <w:pStyle w:val="STY3Overskriftfigur"/>
      <w:lvlText w:val="Figur %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0F971A6"/>
    <w:multiLevelType w:val="hybridMultilevel"/>
    <w:tmpl w:val="8CE2557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67933941"/>
    <w:multiLevelType w:val="hybridMultilevel"/>
    <w:tmpl w:val="2E3E5B0C"/>
    <w:lvl w:ilvl="0" w:tplc="7BA88126">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E3D6CCE"/>
    <w:multiLevelType w:val="hybridMultilevel"/>
    <w:tmpl w:val="7C5C7A6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72446B60"/>
    <w:multiLevelType w:val="hybridMultilevel"/>
    <w:tmpl w:val="6AE66F0A"/>
    <w:lvl w:ilvl="0" w:tplc="7042F30A">
      <w:start w:val="1"/>
      <w:numFmt w:val="decimal"/>
      <w:pStyle w:val="referencelist"/>
      <w:lvlText w:val="[%1]"/>
      <w:lvlJc w:val="left"/>
      <w:pPr>
        <w:tabs>
          <w:tab w:val="num" w:pos="992"/>
        </w:tabs>
        <w:ind w:left="992" w:hanging="652"/>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9" w15:restartNumberingAfterBreak="0">
    <w:nsid w:val="758B1724"/>
    <w:multiLevelType w:val="hybridMultilevel"/>
    <w:tmpl w:val="6C7414CA"/>
    <w:lvl w:ilvl="0" w:tplc="D42C2668">
      <w:start w:val="1"/>
      <w:numFmt w:val="bullet"/>
      <w:pStyle w:val="bulletedlist"/>
      <w:lvlText w:val=""/>
      <w:lvlJc w:val="left"/>
      <w:pPr>
        <w:tabs>
          <w:tab w:val="num" w:pos="1146"/>
        </w:tabs>
        <w:ind w:left="1146" w:hanging="360"/>
      </w:pPr>
      <w:rPr>
        <w:rFonts w:ascii="Symbol" w:hAnsi="Symbol" w:hint="default"/>
      </w:rPr>
    </w:lvl>
    <w:lvl w:ilvl="1" w:tplc="04140003" w:tentative="1">
      <w:start w:val="1"/>
      <w:numFmt w:val="bullet"/>
      <w:lvlText w:val="o"/>
      <w:lvlJc w:val="left"/>
      <w:pPr>
        <w:tabs>
          <w:tab w:val="num" w:pos="1866"/>
        </w:tabs>
        <w:ind w:left="1866" w:hanging="360"/>
      </w:pPr>
      <w:rPr>
        <w:rFonts w:ascii="Courier New" w:hAnsi="Courier New" w:cs="Courier New" w:hint="default"/>
      </w:rPr>
    </w:lvl>
    <w:lvl w:ilvl="2" w:tplc="04140005" w:tentative="1">
      <w:start w:val="1"/>
      <w:numFmt w:val="bullet"/>
      <w:lvlText w:val=""/>
      <w:lvlJc w:val="left"/>
      <w:pPr>
        <w:tabs>
          <w:tab w:val="num" w:pos="2586"/>
        </w:tabs>
        <w:ind w:left="2586" w:hanging="360"/>
      </w:pPr>
      <w:rPr>
        <w:rFonts w:ascii="Wingdings" w:hAnsi="Wingdings" w:hint="default"/>
      </w:rPr>
    </w:lvl>
    <w:lvl w:ilvl="3" w:tplc="04140001" w:tentative="1">
      <w:start w:val="1"/>
      <w:numFmt w:val="bullet"/>
      <w:lvlText w:val=""/>
      <w:lvlJc w:val="left"/>
      <w:pPr>
        <w:tabs>
          <w:tab w:val="num" w:pos="3306"/>
        </w:tabs>
        <w:ind w:left="3306" w:hanging="360"/>
      </w:pPr>
      <w:rPr>
        <w:rFonts w:ascii="Symbol" w:hAnsi="Symbol" w:hint="default"/>
      </w:rPr>
    </w:lvl>
    <w:lvl w:ilvl="4" w:tplc="04140003" w:tentative="1">
      <w:start w:val="1"/>
      <w:numFmt w:val="bullet"/>
      <w:lvlText w:val="o"/>
      <w:lvlJc w:val="left"/>
      <w:pPr>
        <w:tabs>
          <w:tab w:val="num" w:pos="4026"/>
        </w:tabs>
        <w:ind w:left="4026" w:hanging="360"/>
      </w:pPr>
      <w:rPr>
        <w:rFonts w:ascii="Courier New" w:hAnsi="Courier New" w:cs="Courier New" w:hint="default"/>
      </w:rPr>
    </w:lvl>
    <w:lvl w:ilvl="5" w:tplc="04140005" w:tentative="1">
      <w:start w:val="1"/>
      <w:numFmt w:val="bullet"/>
      <w:lvlText w:val=""/>
      <w:lvlJc w:val="left"/>
      <w:pPr>
        <w:tabs>
          <w:tab w:val="num" w:pos="4746"/>
        </w:tabs>
        <w:ind w:left="4746" w:hanging="360"/>
      </w:pPr>
      <w:rPr>
        <w:rFonts w:ascii="Wingdings" w:hAnsi="Wingdings" w:hint="default"/>
      </w:rPr>
    </w:lvl>
    <w:lvl w:ilvl="6" w:tplc="04140001" w:tentative="1">
      <w:start w:val="1"/>
      <w:numFmt w:val="bullet"/>
      <w:lvlText w:val=""/>
      <w:lvlJc w:val="left"/>
      <w:pPr>
        <w:tabs>
          <w:tab w:val="num" w:pos="5466"/>
        </w:tabs>
        <w:ind w:left="5466" w:hanging="360"/>
      </w:pPr>
      <w:rPr>
        <w:rFonts w:ascii="Symbol" w:hAnsi="Symbol" w:hint="default"/>
      </w:rPr>
    </w:lvl>
    <w:lvl w:ilvl="7" w:tplc="04140003" w:tentative="1">
      <w:start w:val="1"/>
      <w:numFmt w:val="bullet"/>
      <w:lvlText w:val="o"/>
      <w:lvlJc w:val="left"/>
      <w:pPr>
        <w:tabs>
          <w:tab w:val="num" w:pos="6186"/>
        </w:tabs>
        <w:ind w:left="6186" w:hanging="360"/>
      </w:pPr>
      <w:rPr>
        <w:rFonts w:ascii="Courier New" w:hAnsi="Courier New" w:cs="Courier New" w:hint="default"/>
      </w:rPr>
    </w:lvl>
    <w:lvl w:ilvl="8" w:tplc="04140005" w:tentative="1">
      <w:start w:val="1"/>
      <w:numFmt w:val="bullet"/>
      <w:lvlText w:val=""/>
      <w:lvlJc w:val="left"/>
      <w:pPr>
        <w:tabs>
          <w:tab w:val="num" w:pos="6906"/>
        </w:tabs>
        <w:ind w:left="6906" w:hanging="360"/>
      </w:pPr>
      <w:rPr>
        <w:rFonts w:ascii="Wingdings" w:hAnsi="Wingdings" w:hint="default"/>
      </w:rPr>
    </w:lvl>
  </w:abstractNum>
  <w:abstractNum w:abstractNumId="40" w15:restartNumberingAfterBreak="0">
    <w:nsid w:val="7B2352BB"/>
    <w:multiLevelType w:val="hybridMultilevel"/>
    <w:tmpl w:val="79F4F622"/>
    <w:lvl w:ilvl="0" w:tplc="2AAC6982">
      <w:start w:val="1"/>
      <w:numFmt w:val="bullet"/>
      <w:lvlText w:val=""/>
      <w:lvlJc w:val="left"/>
      <w:pPr>
        <w:ind w:left="360" w:hanging="360"/>
      </w:pPr>
      <w:rPr>
        <w:rFonts w:ascii="Symbol" w:hAnsi="Symbol" w:hint="default"/>
        <w:color w:val="A6A6A6" w:themeColor="background1" w:themeShade="A6"/>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664943133">
    <w:abstractNumId w:val="16"/>
  </w:num>
  <w:num w:numId="2" w16cid:durableId="1642810254">
    <w:abstractNumId w:val="39"/>
  </w:num>
  <w:num w:numId="3" w16cid:durableId="417750837">
    <w:abstractNumId w:val="32"/>
  </w:num>
  <w:num w:numId="4" w16cid:durableId="2046327274">
    <w:abstractNumId w:val="38"/>
  </w:num>
  <w:num w:numId="5" w16cid:durableId="1380858898">
    <w:abstractNumId w:val="13"/>
  </w:num>
  <w:num w:numId="6" w16cid:durableId="360403438">
    <w:abstractNumId w:val="24"/>
  </w:num>
  <w:num w:numId="7" w16cid:durableId="202865257">
    <w:abstractNumId w:val="12"/>
  </w:num>
  <w:num w:numId="8" w16cid:durableId="1450002909">
    <w:abstractNumId w:val="33"/>
  </w:num>
  <w:num w:numId="9" w16cid:durableId="2106655025">
    <w:abstractNumId w:val="29"/>
  </w:num>
  <w:num w:numId="10" w16cid:durableId="1905217999">
    <w:abstractNumId w:val="14"/>
  </w:num>
  <w:num w:numId="11" w16cid:durableId="1386030927">
    <w:abstractNumId w:val="34"/>
  </w:num>
  <w:num w:numId="12" w16cid:durableId="1773669486">
    <w:abstractNumId w:val="26"/>
  </w:num>
  <w:num w:numId="13" w16cid:durableId="385297994">
    <w:abstractNumId w:val="11"/>
  </w:num>
  <w:num w:numId="14" w16cid:durableId="2014019315">
    <w:abstractNumId w:val="21"/>
  </w:num>
  <w:num w:numId="15" w16cid:durableId="1175996936">
    <w:abstractNumId w:val="18"/>
  </w:num>
  <w:num w:numId="16" w16cid:durableId="511838165">
    <w:abstractNumId w:val="10"/>
  </w:num>
  <w:num w:numId="17" w16cid:durableId="11230079">
    <w:abstractNumId w:val="40"/>
  </w:num>
  <w:num w:numId="18" w16cid:durableId="861363873">
    <w:abstractNumId w:val="23"/>
  </w:num>
  <w:num w:numId="19" w16cid:durableId="1155684509">
    <w:abstractNumId w:val="30"/>
  </w:num>
  <w:num w:numId="20" w16cid:durableId="205914320">
    <w:abstractNumId w:val="36"/>
  </w:num>
  <w:num w:numId="21" w16cid:durableId="1869298434">
    <w:abstractNumId w:val="20"/>
  </w:num>
  <w:num w:numId="22" w16cid:durableId="2088989485">
    <w:abstractNumId w:val="25"/>
  </w:num>
  <w:num w:numId="23" w16cid:durableId="1292400474">
    <w:abstractNumId w:val="29"/>
    <w:lvlOverride w:ilvl="0">
      <w:startOverride w:val="1"/>
    </w:lvlOverride>
  </w:num>
  <w:num w:numId="24" w16cid:durableId="1322466360">
    <w:abstractNumId w:val="15"/>
  </w:num>
  <w:num w:numId="25" w16cid:durableId="1501313759">
    <w:abstractNumId w:val="31"/>
  </w:num>
  <w:num w:numId="26" w16cid:durableId="179201808">
    <w:abstractNumId w:val="28"/>
  </w:num>
  <w:num w:numId="27" w16cid:durableId="370886583">
    <w:abstractNumId w:val="2"/>
  </w:num>
  <w:num w:numId="28" w16cid:durableId="1811751513">
    <w:abstractNumId w:val="1"/>
  </w:num>
  <w:num w:numId="29" w16cid:durableId="2012677667">
    <w:abstractNumId w:val="0"/>
  </w:num>
  <w:num w:numId="30" w16cid:durableId="1597055936">
    <w:abstractNumId w:val="6"/>
  </w:num>
  <w:num w:numId="31" w16cid:durableId="1079910900">
    <w:abstractNumId w:val="5"/>
  </w:num>
  <w:num w:numId="32" w16cid:durableId="12190831">
    <w:abstractNumId w:val="4"/>
  </w:num>
  <w:num w:numId="33" w16cid:durableId="2093429649">
    <w:abstractNumId w:val="3"/>
  </w:num>
  <w:num w:numId="34" w16cid:durableId="1769740093">
    <w:abstractNumId w:val="35"/>
  </w:num>
  <w:num w:numId="35" w16cid:durableId="1949577440">
    <w:abstractNumId w:val="17"/>
  </w:num>
  <w:num w:numId="36" w16cid:durableId="175585968">
    <w:abstractNumId w:val="8"/>
  </w:num>
  <w:num w:numId="37" w16cid:durableId="1861357882">
    <w:abstractNumId w:val="7"/>
  </w:num>
  <w:num w:numId="38" w16cid:durableId="45957922">
    <w:abstractNumId w:val="27"/>
  </w:num>
  <w:num w:numId="39" w16cid:durableId="2020766143">
    <w:abstractNumId w:val="9"/>
  </w:num>
  <w:num w:numId="40" w16cid:durableId="1905607689">
    <w:abstractNumId w:val="37"/>
  </w:num>
  <w:num w:numId="41" w16cid:durableId="1885097666">
    <w:abstractNumId w:val="22"/>
  </w:num>
  <w:num w:numId="42" w16cid:durableId="554778163">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49A"/>
    <w:rsid w:val="00000051"/>
    <w:rsid w:val="00000120"/>
    <w:rsid w:val="00000573"/>
    <w:rsid w:val="0000093A"/>
    <w:rsid w:val="00000A56"/>
    <w:rsid w:val="00001120"/>
    <w:rsid w:val="0000145C"/>
    <w:rsid w:val="000014F0"/>
    <w:rsid w:val="00001F1B"/>
    <w:rsid w:val="00002086"/>
    <w:rsid w:val="00002674"/>
    <w:rsid w:val="00002811"/>
    <w:rsid w:val="00002F85"/>
    <w:rsid w:val="00003219"/>
    <w:rsid w:val="000033DC"/>
    <w:rsid w:val="0000344D"/>
    <w:rsid w:val="00003933"/>
    <w:rsid w:val="00003C3C"/>
    <w:rsid w:val="000041B9"/>
    <w:rsid w:val="00004B2A"/>
    <w:rsid w:val="00004F42"/>
    <w:rsid w:val="00004FA6"/>
    <w:rsid w:val="000053D4"/>
    <w:rsid w:val="000059CF"/>
    <w:rsid w:val="00005A1F"/>
    <w:rsid w:val="000061AE"/>
    <w:rsid w:val="00006255"/>
    <w:rsid w:val="0000665D"/>
    <w:rsid w:val="00006A9C"/>
    <w:rsid w:val="00006C90"/>
    <w:rsid w:val="000070AD"/>
    <w:rsid w:val="0000743F"/>
    <w:rsid w:val="000077BE"/>
    <w:rsid w:val="00007BE5"/>
    <w:rsid w:val="00007FF6"/>
    <w:rsid w:val="000101FE"/>
    <w:rsid w:val="00010371"/>
    <w:rsid w:val="00010623"/>
    <w:rsid w:val="00010C92"/>
    <w:rsid w:val="00010DC5"/>
    <w:rsid w:val="00010E88"/>
    <w:rsid w:val="0001111D"/>
    <w:rsid w:val="000115D0"/>
    <w:rsid w:val="00011875"/>
    <w:rsid w:val="0001197A"/>
    <w:rsid w:val="00011AF9"/>
    <w:rsid w:val="00011F65"/>
    <w:rsid w:val="0001200A"/>
    <w:rsid w:val="000122CA"/>
    <w:rsid w:val="00012561"/>
    <w:rsid w:val="00012A66"/>
    <w:rsid w:val="000132FC"/>
    <w:rsid w:val="0001333F"/>
    <w:rsid w:val="000135A2"/>
    <w:rsid w:val="00014149"/>
    <w:rsid w:val="00014FC0"/>
    <w:rsid w:val="00015347"/>
    <w:rsid w:val="000156DA"/>
    <w:rsid w:val="00015861"/>
    <w:rsid w:val="00015951"/>
    <w:rsid w:val="00015958"/>
    <w:rsid w:val="00015A2A"/>
    <w:rsid w:val="00015AC1"/>
    <w:rsid w:val="00015B69"/>
    <w:rsid w:val="00015BEF"/>
    <w:rsid w:val="00016041"/>
    <w:rsid w:val="0001664C"/>
    <w:rsid w:val="00016737"/>
    <w:rsid w:val="000167AD"/>
    <w:rsid w:val="0001696A"/>
    <w:rsid w:val="00016AA8"/>
    <w:rsid w:val="00016B15"/>
    <w:rsid w:val="00016E08"/>
    <w:rsid w:val="00016EC1"/>
    <w:rsid w:val="00017206"/>
    <w:rsid w:val="00017691"/>
    <w:rsid w:val="000176E7"/>
    <w:rsid w:val="00017F56"/>
    <w:rsid w:val="00017FCD"/>
    <w:rsid w:val="0002015F"/>
    <w:rsid w:val="00020218"/>
    <w:rsid w:val="00020237"/>
    <w:rsid w:val="00020782"/>
    <w:rsid w:val="000207D1"/>
    <w:rsid w:val="00020C32"/>
    <w:rsid w:val="00020F7D"/>
    <w:rsid w:val="000213CD"/>
    <w:rsid w:val="00021637"/>
    <w:rsid w:val="0002177F"/>
    <w:rsid w:val="00021797"/>
    <w:rsid w:val="0002199E"/>
    <w:rsid w:val="000219AD"/>
    <w:rsid w:val="00021ACF"/>
    <w:rsid w:val="00021D91"/>
    <w:rsid w:val="00021E8C"/>
    <w:rsid w:val="00021EB5"/>
    <w:rsid w:val="00021F56"/>
    <w:rsid w:val="000224F5"/>
    <w:rsid w:val="000225C6"/>
    <w:rsid w:val="000227DD"/>
    <w:rsid w:val="00022CE1"/>
    <w:rsid w:val="00022DFB"/>
    <w:rsid w:val="00024CEC"/>
    <w:rsid w:val="00025173"/>
    <w:rsid w:val="0002522E"/>
    <w:rsid w:val="00025340"/>
    <w:rsid w:val="00025A06"/>
    <w:rsid w:val="00025B9B"/>
    <w:rsid w:val="00026151"/>
    <w:rsid w:val="0002637D"/>
    <w:rsid w:val="00026421"/>
    <w:rsid w:val="00026B6D"/>
    <w:rsid w:val="00026CB8"/>
    <w:rsid w:val="00026CF4"/>
    <w:rsid w:val="0002743B"/>
    <w:rsid w:val="00027655"/>
    <w:rsid w:val="00027686"/>
    <w:rsid w:val="00027767"/>
    <w:rsid w:val="000278E2"/>
    <w:rsid w:val="000279F7"/>
    <w:rsid w:val="00027B2D"/>
    <w:rsid w:val="00027B57"/>
    <w:rsid w:val="00030557"/>
    <w:rsid w:val="000305DE"/>
    <w:rsid w:val="00030A6C"/>
    <w:rsid w:val="00030DDE"/>
    <w:rsid w:val="0003107A"/>
    <w:rsid w:val="00031577"/>
    <w:rsid w:val="0003192D"/>
    <w:rsid w:val="00031D19"/>
    <w:rsid w:val="00031DCF"/>
    <w:rsid w:val="00031ED6"/>
    <w:rsid w:val="00032269"/>
    <w:rsid w:val="0003238E"/>
    <w:rsid w:val="0003288E"/>
    <w:rsid w:val="00032C7D"/>
    <w:rsid w:val="00032DDE"/>
    <w:rsid w:val="00032EF5"/>
    <w:rsid w:val="00033174"/>
    <w:rsid w:val="00033C32"/>
    <w:rsid w:val="00033C7D"/>
    <w:rsid w:val="00033D15"/>
    <w:rsid w:val="00033F12"/>
    <w:rsid w:val="00034287"/>
    <w:rsid w:val="00034444"/>
    <w:rsid w:val="000345DA"/>
    <w:rsid w:val="000348D4"/>
    <w:rsid w:val="00034EF5"/>
    <w:rsid w:val="0003516E"/>
    <w:rsid w:val="00035212"/>
    <w:rsid w:val="00035800"/>
    <w:rsid w:val="00035DB2"/>
    <w:rsid w:val="00035EAE"/>
    <w:rsid w:val="00036051"/>
    <w:rsid w:val="000362B8"/>
    <w:rsid w:val="0003640A"/>
    <w:rsid w:val="00036559"/>
    <w:rsid w:val="00036682"/>
    <w:rsid w:val="00036871"/>
    <w:rsid w:val="0003695C"/>
    <w:rsid w:val="00036A0B"/>
    <w:rsid w:val="00036A9E"/>
    <w:rsid w:val="00036C7F"/>
    <w:rsid w:val="00036CD0"/>
    <w:rsid w:val="000372FB"/>
    <w:rsid w:val="000378AB"/>
    <w:rsid w:val="000378EA"/>
    <w:rsid w:val="000379D9"/>
    <w:rsid w:val="000406C5"/>
    <w:rsid w:val="00040705"/>
    <w:rsid w:val="000407C2"/>
    <w:rsid w:val="0004086A"/>
    <w:rsid w:val="00040B6E"/>
    <w:rsid w:val="00041233"/>
    <w:rsid w:val="000415ED"/>
    <w:rsid w:val="0004165E"/>
    <w:rsid w:val="000418FB"/>
    <w:rsid w:val="00041922"/>
    <w:rsid w:val="00041BBD"/>
    <w:rsid w:val="00042045"/>
    <w:rsid w:val="0004223B"/>
    <w:rsid w:val="000423F4"/>
    <w:rsid w:val="000426E6"/>
    <w:rsid w:val="0004293A"/>
    <w:rsid w:val="00042A17"/>
    <w:rsid w:val="00042B1C"/>
    <w:rsid w:val="00043AD2"/>
    <w:rsid w:val="00044077"/>
    <w:rsid w:val="00044088"/>
    <w:rsid w:val="000442D0"/>
    <w:rsid w:val="000447A8"/>
    <w:rsid w:val="00044A07"/>
    <w:rsid w:val="00044B82"/>
    <w:rsid w:val="00044C65"/>
    <w:rsid w:val="00044CA3"/>
    <w:rsid w:val="00045060"/>
    <w:rsid w:val="000454A4"/>
    <w:rsid w:val="000454D5"/>
    <w:rsid w:val="000455CF"/>
    <w:rsid w:val="0004574C"/>
    <w:rsid w:val="00045AA7"/>
    <w:rsid w:val="00045D3F"/>
    <w:rsid w:val="00045D58"/>
    <w:rsid w:val="00046273"/>
    <w:rsid w:val="0004661D"/>
    <w:rsid w:val="00046D5E"/>
    <w:rsid w:val="000471A9"/>
    <w:rsid w:val="00047351"/>
    <w:rsid w:val="000477D8"/>
    <w:rsid w:val="00047912"/>
    <w:rsid w:val="00047B72"/>
    <w:rsid w:val="000503CB"/>
    <w:rsid w:val="00050448"/>
    <w:rsid w:val="00050618"/>
    <w:rsid w:val="00050683"/>
    <w:rsid w:val="000509A3"/>
    <w:rsid w:val="00050B85"/>
    <w:rsid w:val="000515A7"/>
    <w:rsid w:val="00051819"/>
    <w:rsid w:val="000519CF"/>
    <w:rsid w:val="00051C43"/>
    <w:rsid w:val="00051C7E"/>
    <w:rsid w:val="00051CC7"/>
    <w:rsid w:val="00051E1E"/>
    <w:rsid w:val="00051E9C"/>
    <w:rsid w:val="00051F4A"/>
    <w:rsid w:val="00051FDC"/>
    <w:rsid w:val="00052471"/>
    <w:rsid w:val="00052AB9"/>
    <w:rsid w:val="00052BB6"/>
    <w:rsid w:val="00052BEB"/>
    <w:rsid w:val="00052FF8"/>
    <w:rsid w:val="00053022"/>
    <w:rsid w:val="0005351A"/>
    <w:rsid w:val="00053627"/>
    <w:rsid w:val="0005371F"/>
    <w:rsid w:val="00053798"/>
    <w:rsid w:val="00053915"/>
    <w:rsid w:val="000539E5"/>
    <w:rsid w:val="00053A62"/>
    <w:rsid w:val="00053D76"/>
    <w:rsid w:val="00053EE2"/>
    <w:rsid w:val="00054CBA"/>
    <w:rsid w:val="00054DA4"/>
    <w:rsid w:val="00054DBE"/>
    <w:rsid w:val="00054FA5"/>
    <w:rsid w:val="000552A6"/>
    <w:rsid w:val="00055617"/>
    <w:rsid w:val="0005625A"/>
    <w:rsid w:val="000562B4"/>
    <w:rsid w:val="00056792"/>
    <w:rsid w:val="00056AD4"/>
    <w:rsid w:val="00056BDA"/>
    <w:rsid w:val="00056C4C"/>
    <w:rsid w:val="00056C7B"/>
    <w:rsid w:val="00056D48"/>
    <w:rsid w:val="0005793A"/>
    <w:rsid w:val="000579B3"/>
    <w:rsid w:val="00057B8F"/>
    <w:rsid w:val="00057EAA"/>
    <w:rsid w:val="00057FCD"/>
    <w:rsid w:val="0006027D"/>
    <w:rsid w:val="000604DC"/>
    <w:rsid w:val="0006053D"/>
    <w:rsid w:val="00060619"/>
    <w:rsid w:val="0006065E"/>
    <w:rsid w:val="000609E1"/>
    <w:rsid w:val="00060B99"/>
    <w:rsid w:val="00060F67"/>
    <w:rsid w:val="00061107"/>
    <w:rsid w:val="00061980"/>
    <w:rsid w:val="00061BB9"/>
    <w:rsid w:val="000621CC"/>
    <w:rsid w:val="000622C8"/>
    <w:rsid w:val="0006249C"/>
    <w:rsid w:val="000626B6"/>
    <w:rsid w:val="000629E8"/>
    <w:rsid w:val="000631E8"/>
    <w:rsid w:val="00063706"/>
    <w:rsid w:val="0006390C"/>
    <w:rsid w:val="0006399B"/>
    <w:rsid w:val="000639B8"/>
    <w:rsid w:val="00063BF5"/>
    <w:rsid w:val="00063FAE"/>
    <w:rsid w:val="00064630"/>
    <w:rsid w:val="00064727"/>
    <w:rsid w:val="000647BA"/>
    <w:rsid w:val="00064893"/>
    <w:rsid w:val="00064959"/>
    <w:rsid w:val="00064DA2"/>
    <w:rsid w:val="00064F1F"/>
    <w:rsid w:val="000651A1"/>
    <w:rsid w:val="000655D9"/>
    <w:rsid w:val="000657F8"/>
    <w:rsid w:val="00065AEF"/>
    <w:rsid w:val="00065D90"/>
    <w:rsid w:val="00065F15"/>
    <w:rsid w:val="00065FDB"/>
    <w:rsid w:val="00066096"/>
    <w:rsid w:val="000660A3"/>
    <w:rsid w:val="000660D1"/>
    <w:rsid w:val="000661AA"/>
    <w:rsid w:val="00066239"/>
    <w:rsid w:val="00066332"/>
    <w:rsid w:val="000668FC"/>
    <w:rsid w:val="000669D4"/>
    <w:rsid w:val="00067205"/>
    <w:rsid w:val="000672A6"/>
    <w:rsid w:val="000677D6"/>
    <w:rsid w:val="00067817"/>
    <w:rsid w:val="000678DB"/>
    <w:rsid w:val="00067A9C"/>
    <w:rsid w:val="00067CE9"/>
    <w:rsid w:val="000704B2"/>
    <w:rsid w:val="00070508"/>
    <w:rsid w:val="00070632"/>
    <w:rsid w:val="00070AB6"/>
    <w:rsid w:val="00070B97"/>
    <w:rsid w:val="00070EEB"/>
    <w:rsid w:val="00070F3D"/>
    <w:rsid w:val="0007101B"/>
    <w:rsid w:val="00071282"/>
    <w:rsid w:val="000712B3"/>
    <w:rsid w:val="00071829"/>
    <w:rsid w:val="000718CC"/>
    <w:rsid w:val="00071A3E"/>
    <w:rsid w:val="00071BC9"/>
    <w:rsid w:val="00071C30"/>
    <w:rsid w:val="00071CE3"/>
    <w:rsid w:val="00072252"/>
    <w:rsid w:val="00072326"/>
    <w:rsid w:val="00072439"/>
    <w:rsid w:val="00072524"/>
    <w:rsid w:val="000728FB"/>
    <w:rsid w:val="00072B19"/>
    <w:rsid w:val="00072CD7"/>
    <w:rsid w:val="00072DBB"/>
    <w:rsid w:val="000730FA"/>
    <w:rsid w:val="00073454"/>
    <w:rsid w:val="00073581"/>
    <w:rsid w:val="0007393F"/>
    <w:rsid w:val="00074123"/>
    <w:rsid w:val="0007437A"/>
    <w:rsid w:val="0007445B"/>
    <w:rsid w:val="000745C6"/>
    <w:rsid w:val="00075036"/>
    <w:rsid w:val="00075604"/>
    <w:rsid w:val="000757AA"/>
    <w:rsid w:val="000757C9"/>
    <w:rsid w:val="0007590D"/>
    <w:rsid w:val="00075ACB"/>
    <w:rsid w:val="00075D8A"/>
    <w:rsid w:val="00076413"/>
    <w:rsid w:val="000764E3"/>
    <w:rsid w:val="0007651F"/>
    <w:rsid w:val="000766F6"/>
    <w:rsid w:val="000767F1"/>
    <w:rsid w:val="000768B0"/>
    <w:rsid w:val="00076A28"/>
    <w:rsid w:val="00076B9A"/>
    <w:rsid w:val="000771D5"/>
    <w:rsid w:val="000772A0"/>
    <w:rsid w:val="0007734D"/>
    <w:rsid w:val="00077372"/>
    <w:rsid w:val="00077C9C"/>
    <w:rsid w:val="00077E20"/>
    <w:rsid w:val="0008023C"/>
    <w:rsid w:val="0008094E"/>
    <w:rsid w:val="00081626"/>
    <w:rsid w:val="000816E9"/>
    <w:rsid w:val="00081740"/>
    <w:rsid w:val="00081910"/>
    <w:rsid w:val="00081E37"/>
    <w:rsid w:val="00081F46"/>
    <w:rsid w:val="00082030"/>
    <w:rsid w:val="000822F7"/>
    <w:rsid w:val="00082413"/>
    <w:rsid w:val="00082519"/>
    <w:rsid w:val="00082C9D"/>
    <w:rsid w:val="00082CB0"/>
    <w:rsid w:val="00082E7F"/>
    <w:rsid w:val="00082E80"/>
    <w:rsid w:val="00083006"/>
    <w:rsid w:val="00083186"/>
    <w:rsid w:val="00083BC4"/>
    <w:rsid w:val="00083F6C"/>
    <w:rsid w:val="00083FDE"/>
    <w:rsid w:val="00084043"/>
    <w:rsid w:val="000842E2"/>
    <w:rsid w:val="0008439B"/>
    <w:rsid w:val="000845A6"/>
    <w:rsid w:val="0008476A"/>
    <w:rsid w:val="000849E1"/>
    <w:rsid w:val="00084A14"/>
    <w:rsid w:val="00084AFE"/>
    <w:rsid w:val="00084DFD"/>
    <w:rsid w:val="00084E6D"/>
    <w:rsid w:val="000859A2"/>
    <w:rsid w:val="00085CE0"/>
    <w:rsid w:val="00085D2F"/>
    <w:rsid w:val="000865B2"/>
    <w:rsid w:val="00086AC0"/>
    <w:rsid w:val="00086D52"/>
    <w:rsid w:val="00086DF2"/>
    <w:rsid w:val="00086E08"/>
    <w:rsid w:val="00087096"/>
    <w:rsid w:val="000870B3"/>
    <w:rsid w:val="0008712E"/>
    <w:rsid w:val="00087291"/>
    <w:rsid w:val="000874E2"/>
    <w:rsid w:val="00087DC7"/>
    <w:rsid w:val="00087DDA"/>
    <w:rsid w:val="00087F28"/>
    <w:rsid w:val="0009030E"/>
    <w:rsid w:val="000904C8"/>
    <w:rsid w:val="00090520"/>
    <w:rsid w:val="000909C4"/>
    <w:rsid w:val="00090B66"/>
    <w:rsid w:val="00090C0A"/>
    <w:rsid w:val="00090E05"/>
    <w:rsid w:val="00090E37"/>
    <w:rsid w:val="0009117F"/>
    <w:rsid w:val="00091473"/>
    <w:rsid w:val="00091761"/>
    <w:rsid w:val="000919F8"/>
    <w:rsid w:val="00091ADC"/>
    <w:rsid w:val="00091B53"/>
    <w:rsid w:val="00091FF7"/>
    <w:rsid w:val="00092644"/>
    <w:rsid w:val="000928D8"/>
    <w:rsid w:val="000931CA"/>
    <w:rsid w:val="0009320F"/>
    <w:rsid w:val="00093C25"/>
    <w:rsid w:val="00094106"/>
    <w:rsid w:val="000949AF"/>
    <w:rsid w:val="00094B63"/>
    <w:rsid w:val="00094EC7"/>
    <w:rsid w:val="0009502A"/>
    <w:rsid w:val="000950B0"/>
    <w:rsid w:val="000952B6"/>
    <w:rsid w:val="000954D7"/>
    <w:rsid w:val="0009567F"/>
    <w:rsid w:val="00095A43"/>
    <w:rsid w:val="00095B55"/>
    <w:rsid w:val="0009638A"/>
    <w:rsid w:val="00096640"/>
    <w:rsid w:val="00096911"/>
    <w:rsid w:val="00096A07"/>
    <w:rsid w:val="000970DD"/>
    <w:rsid w:val="000971C2"/>
    <w:rsid w:val="00097408"/>
    <w:rsid w:val="000A003C"/>
    <w:rsid w:val="000A036B"/>
    <w:rsid w:val="000A072E"/>
    <w:rsid w:val="000A0D4B"/>
    <w:rsid w:val="000A0E65"/>
    <w:rsid w:val="000A1042"/>
    <w:rsid w:val="000A177D"/>
    <w:rsid w:val="000A1A09"/>
    <w:rsid w:val="000A1AD9"/>
    <w:rsid w:val="000A1B14"/>
    <w:rsid w:val="000A1B5F"/>
    <w:rsid w:val="000A1E9F"/>
    <w:rsid w:val="000A1EEF"/>
    <w:rsid w:val="000A236B"/>
    <w:rsid w:val="000A298D"/>
    <w:rsid w:val="000A2E3F"/>
    <w:rsid w:val="000A36B4"/>
    <w:rsid w:val="000A3AB8"/>
    <w:rsid w:val="000A3C65"/>
    <w:rsid w:val="000A3EFC"/>
    <w:rsid w:val="000A4164"/>
    <w:rsid w:val="000A4418"/>
    <w:rsid w:val="000A4621"/>
    <w:rsid w:val="000A4679"/>
    <w:rsid w:val="000A4698"/>
    <w:rsid w:val="000A480E"/>
    <w:rsid w:val="000A5004"/>
    <w:rsid w:val="000A5278"/>
    <w:rsid w:val="000A53AD"/>
    <w:rsid w:val="000A5429"/>
    <w:rsid w:val="000A55BB"/>
    <w:rsid w:val="000A5602"/>
    <w:rsid w:val="000A586B"/>
    <w:rsid w:val="000A5AC5"/>
    <w:rsid w:val="000A5D92"/>
    <w:rsid w:val="000A5EC5"/>
    <w:rsid w:val="000A5F9D"/>
    <w:rsid w:val="000A6298"/>
    <w:rsid w:val="000A62FF"/>
    <w:rsid w:val="000A634E"/>
    <w:rsid w:val="000A64C1"/>
    <w:rsid w:val="000A654E"/>
    <w:rsid w:val="000A687C"/>
    <w:rsid w:val="000A6C82"/>
    <w:rsid w:val="000A6F52"/>
    <w:rsid w:val="000A71B0"/>
    <w:rsid w:val="000A754A"/>
    <w:rsid w:val="000A75B1"/>
    <w:rsid w:val="000A775F"/>
    <w:rsid w:val="000A789A"/>
    <w:rsid w:val="000A7989"/>
    <w:rsid w:val="000A7B4E"/>
    <w:rsid w:val="000A7DBE"/>
    <w:rsid w:val="000B0030"/>
    <w:rsid w:val="000B003E"/>
    <w:rsid w:val="000B027C"/>
    <w:rsid w:val="000B0558"/>
    <w:rsid w:val="000B0C34"/>
    <w:rsid w:val="000B0D4A"/>
    <w:rsid w:val="000B0E3E"/>
    <w:rsid w:val="000B0E71"/>
    <w:rsid w:val="000B1048"/>
    <w:rsid w:val="000B136E"/>
    <w:rsid w:val="000B13BC"/>
    <w:rsid w:val="000B143B"/>
    <w:rsid w:val="000B1450"/>
    <w:rsid w:val="000B14DB"/>
    <w:rsid w:val="000B18E6"/>
    <w:rsid w:val="000B1A43"/>
    <w:rsid w:val="000B1E9A"/>
    <w:rsid w:val="000B1F49"/>
    <w:rsid w:val="000B207B"/>
    <w:rsid w:val="000B29F9"/>
    <w:rsid w:val="000B2B6D"/>
    <w:rsid w:val="000B323A"/>
    <w:rsid w:val="000B3493"/>
    <w:rsid w:val="000B35B3"/>
    <w:rsid w:val="000B35DD"/>
    <w:rsid w:val="000B35ED"/>
    <w:rsid w:val="000B3E12"/>
    <w:rsid w:val="000B3E1E"/>
    <w:rsid w:val="000B3EB5"/>
    <w:rsid w:val="000B3FEB"/>
    <w:rsid w:val="000B40E1"/>
    <w:rsid w:val="000B4545"/>
    <w:rsid w:val="000B459B"/>
    <w:rsid w:val="000B45D6"/>
    <w:rsid w:val="000B48E4"/>
    <w:rsid w:val="000B49BA"/>
    <w:rsid w:val="000B4BBF"/>
    <w:rsid w:val="000B4BFE"/>
    <w:rsid w:val="000B4C3A"/>
    <w:rsid w:val="000B5718"/>
    <w:rsid w:val="000B6263"/>
    <w:rsid w:val="000B63D7"/>
    <w:rsid w:val="000B644F"/>
    <w:rsid w:val="000B6CAC"/>
    <w:rsid w:val="000B6D1E"/>
    <w:rsid w:val="000B73C0"/>
    <w:rsid w:val="000B751C"/>
    <w:rsid w:val="000B75ED"/>
    <w:rsid w:val="000B77FE"/>
    <w:rsid w:val="000B7920"/>
    <w:rsid w:val="000B7A33"/>
    <w:rsid w:val="000B7BB6"/>
    <w:rsid w:val="000C010E"/>
    <w:rsid w:val="000C0122"/>
    <w:rsid w:val="000C037C"/>
    <w:rsid w:val="000C0CB8"/>
    <w:rsid w:val="000C0D83"/>
    <w:rsid w:val="000C10BB"/>
    <w:rsid w:val="000C10CE"/>
    <w:rsid w:val="000C118A"/>
    <w:rsid w:val="000C13AE"/>
    <w:rsid w:val="000C18B1"/>
    <w:rsid w:val="000C192A"/>
    <w:rsid w:val="000C1C97"/>
    <w:rsid w:val="000C1E18"/>
    <w:rsid w:val="000C2726"/>
    <w:rsid w:val="000C308C"/>
    <w:rsid w:val="000C313E"/>
    <w:rsid w:val="000C33E5"/>
    <w:rsid w:val="000C3537"/>
    <w:rsid w:val="000C358B"/>
    <w:rsid w:val="000C3B27"/>
    <w:rsid w:val="000C3B2A"/>
    <w:rsid w:val="000C3F4F"/>
    <w:rsid w:val="000C40A2"/>
    <w:rsid w:val="000C44F4"/>
    <w:rsid w:val="000C4A72"/>
    <w:rsid w:val="000C4CE3"/>
    <w:rsid w:val="000C4D39"/>
    <w:rsid w:val="000C513D"/>
    <w:rsid w:val="000C5246"/>
    <w:rsid w:val="000C52FA"/>
    <w:rsid w:val="000C5328"/>
    <w:rsid w:val="000C53FB"/>
    <w:rsid w:val="000C5850"/>
    <w:rsid w:val="000C5A36"/>
    <w:rsid w:val="000C6218"/>
    <w:rsid w:val="000C642D"/>
    <w:rsid w:val="000C6B88"/>
    <w:rsid w:val="000C6BB4"/>
    <w:rsid w:val="000C6DA7"/>
    <w:rsid w:val="000C6ED1"/>
    <w:rsid w:val="000C79C5"/>
    <w:rsid w:val="000C7A86"/>
    <w:rsid w:val="000C7F05"/>
    <w:rsid w:val="000D0218"/>
    <w:rsid w:val="000D03C6"/>
    <w:rsid w:val="000D03CC"/>
    <w:rsid w:val="000D03DC"/>
    <w:rsid w:val="000D06FE"/>
    <w:rsid w:val="000D0B6F"/>
    <w:rsid w:val="000D12AA"/>
    <w:rsid w:val="000D1602"/>
    <w:rsid w:val="000D175D"/>
    <w:rsid w:val="000D1BB7"/>
    <w:rsid w:val="000D1BE0"/>
    <w:rsid w:val="000D1F2E"/>
    <w:rsid w:val="000D1FE7"/>
    <w:rsid w:val="000D2142"/>
    <w:rsid w:val="000D21FB"/>
    <w:rsid w:val="000D228C"/>
    <w:rsid w:val="000D25AF"/>
    <w:rsid w:val="000D2999"/>
    <w:rsid w:val="000D2D78"/>
    <w:rsid w:val="000D313A"/>
    <w:rsid w:val="000D31D4"/>
    <w:rsid w:val="000D32EA"/>
    <w:rsid w:val="000D38A5"/>
    <w:rsid w:val="000D390E"/>
    <w:rsid w:val="000D3FB8"/>
    <w:rsid w:val="000D5043"/>
    <w:rsid w:val="000D51E9"/>
    <w:rsid w:val="000D549A"/>
    <w:rsid w:val="000D598E"/>
    <w:rsid w:val="000D5C7D"/>
    <w:rsid w:val="000D6801"/>
    <w:rsid w:val="000D6D8D"/>
    <w:rsid w:val="000D706D"/>
    <w:rsid w:val="000D7171"/>
    <w:rsid w:val="000D7236"/>
    <w:rsid w:val="000D7714"/>
    <w:rsid w:val="000D7A98"/>
    <w:rsid w:val="000D7EDE"/>
    <w:rsid w:val="000E003C"/>
    <w:rsid w:val="000E0518"/>
    <w:rsid w:val="000E0608"/>
    <w:rsid w:val="000E0689"/>
    <w:rsid w:val="000E07B5"/>
    <w:rsid w:val="000E1209"/>
    <w:rsid w:val="000E1306"/>
    <w:rsid w:val="000E1310"/>
    <w:rsid w:val="000E13E1"/>
    <w:rsid w:val="000E16EF"/>
    <w:rsid w:val="000E1929"/>
    <w:rsid w:val="000E1B37"/>
    <w:rsid w:val="000E1BE9"/>
    <w:rsid w:val="000E1CE0"/>
    <w:rsid w:val="000E217D"/>
    <w:rsid w:val="000E2524"/>
    <w:rsid w:val="000E252B"/>
    <w:rsid w:val="000E27F6"/>
    <w:rsid w:val="000E2AAF"/>
    <w:rsid w:val="000E2B51"/>
    <w:rsid w:val="000E2DFC"/>
    <w:rsid w:val="000E2F11"/>
    <w:rsid w:val="000E3774"/>
    <w:rsid w:val="000E3C6A"/>
    <w:rsid w:val="000E3E36"/>
    <w:rsid w:val="000E3E9F"/>
    <w:rsid w:val="000E3F0B"/>
    <w:rsid w:val="000E4177"/>
    <w:rsid w:val="000E4312"/>
    <w:rsid w:val="000E4705"/>
    <w:rsid w:val="000E48BC"/>
    <w:rsid w:val="000E4A2D"/>
    <w:rsid w:val="000E4CC5"/>
    <w:rsid w:val="000E4FB8"/>
    <w:rsid w:val="000E5051"/>
    <w:rsid w:val="000E5577"/>
    <w:rsid w:val="000E5603"/>
    <w:rsid w:val="000E5CFE"/>
    <w:rsid w:val="000E5D23"/>
    <w:rsid w:val="000E5DEE"/>
    <w:rsid w:val="000E61FC"/>
    <w:rsid w:val="000E649C"/>
    <w:rsid w:val="000E653F"/>
    <w:rsid w:val="000E6724"/>
    <w:rsid w:val="000E682A"/>
    <w:rsid w:val="000E6A0A"/>
    <w:rsid w:val="000E6A7B"/>
    <w:rsid w:val="000E6A96"/>
    <w:rsid w:val="000E6CD7"/>
    <w:rsid w:val="000E6F0B"/>
    <w:rsid w:val="000E6F5E"/>
    <w:rsid w:val="000E70B2"/>
    <w:rsid w:val="000E71C6"/>
    <w:rsid w:val="000E78EB"/>
    <w:rsid w:val="000E7975"/>
    <w:rsid w:val="000E797B"/>
    <w:rsid w:val="000E797C"/>
    <w:rsid w:val="000E7A83"/>
    <w:rsid w:val="000E7D5E"/>
    <w:rsid w:val="000E7D66"/>
    <w:rsid w:val="000E7E5B"/>
    <w:rsid w:val="000F0119"/>
    <w:rsid w:val="000F02FF"/>
    <w:rsid w:val="000F054C"/>
    <w:rsid w:val="000F074A"/>
    <w:rsid w:val="000F08A0"/>
    <w:rsid w:val="000F0CB3"/>
    <w:rsid w:val="000F0F22"/>
    <w:rsid w:val="000F0FC4"/>
    <w:rsid w:val="000F1508"/>
    <w:rsid w:val="000F151C"/>
    <w:rsid w:val="000F1763"/>
    <w:rsid w:val="000F17A6"/>
    <w:rsid w:val="000F18F9"/>
    <w:rsid w:val="000F1B7A"/>
    <w:rsid w:val="000F1DB2"/>
    <w:rsid w:val="000F2044"/>
    <w:rsid w:val="000F21AE"/>
    <w:rsid w:val="000F21BE"/>
    <w:rsid w:val="000F2325"/>
    <w:rsid w:val="000F251E"/>
    <w:rsid w:val="000F2599"/>
    <w:rsid w:val="000F292A"/>
    <w:rsid w:val="000F2C14"/>
    <w:rsid w:val="000F2F53"/>
    <w:rsid w:val="000F3537"/>
    <w:rsid w:val="000F3A90"/>
    <w:rsid w:val="000F442D"/>
    <w:rsid w:val="000F44CA"/>
    <w:rsid w:val="000F468D"/>
    <w:rsid w:val="000F4737"/>
    <w:rsid w:val="000F481E"/>
    <w:rsid w:val="000F4F0D"/>
    <w:rsid w:val="000F513D"/>
    <w:rsid w:val="000F5190"/>
    <w:rsid w:val="000F5192"/>
    <w:rsid w:val="000F54F8"/>
    <w:rsid w:val="000F5521"/>
    <w:rsid w:val="000F5939"/>
    <w:rsid w:val="000F5965"/>
    <w:rsid w:val="000F5984"/>
    <w:rsid w:val="000F5AED"/>
    <w:rsid w:val="000F5E07"/>
    <w:rsid w:val="000F603E"/>
    <w:rsid w:val="000F65E1"/>
    <w:rsid w:val="000F6710"/>
    <w:rsid w:val="000F6737"/>
    <w:rsid w:val="000F67D6"/>
    <w:rsid w:val="000F693A"/>
    <w:rsid w:val="000F6B88"/>
    <w:rsid w:val="000F6E78"/>
    <w:rsid w:val="000F72B2"/>
    <w:rsid w:val="000F7550"/>
    <w:rsid w:val="000F7621"/>
    <w:rsid w:val="000F7757"/>
    <w:rsid w:val="000F7838"/>
    <w:rsid w:val="000F7935"/>
    <w:rsid w:val="000F7F40"/>
    <w:rsid w:val="00100505"/>
    <w:rsid w:val="00100685"/>
    <w:rsid w:val="00100C3B"/>
    <w:rsid w:val="00100D25"/>
    <w:rsid w:val="00100E8B"/>
    <w:rsid w:val="001010BA"/>
    <w:rsid w:val="001010F4"/>
    <w:rsid w:val="001011A6"/>
    <w:rsid w:val="00101817"/>
    <w:rsid w:val="001021C4"/>
    <w:rsid w:val="001026EB"/>
    <w:rsid w:val="00102719"/>
    <w:rsid w:val="00102720"/>
    <w:rsid w:val="00102782"/>
    <w:rsid w:val="00102A44"/>
    <w:rsid w:val="00102BA6"/>
    <w:rsid w:val="001031B2"/>
    <w:rsid w:val="001031B5"/>
    <w:rsid w:val="001031E1"/>
    <w:rsid w:val="00103BC1"/>
    <w:rsid w:val="00103FB1"/>
    <w:rsid w:val="001041C6"/>
    <w:rsid w:val="0010461B"/>
    <w:rsid w:val="001048E6"/>
    <w:rsid w:val="00104A93"/>
    <w:rsid w:val="00104B4F"/>
    <w:rsid w:val="00104DA6"/>
    <w:rsid w:val="001054ED"/>
    <w:rsid w:val="00105B8B"/>
    <w:rsid w:val="00105C39"/>
    <w:rsid w:val="0010604C"/>
    <w:rsid w:val="001068C6"/>
    <w:rsid w:val="00106D48"/>
    <w:rsid w:val="00106D81"/>
    <w:rsid w:val="00107062"/>
    <w:rsid w:val="001072D8"/>
    <w:rsid w:val="0010733A"/>
    <w:rsid w:val="00107348"/>
    <w:rsid w:val="00107385"/>
    <w:rsid w:val="001076CE"/>
    <w:rsid w:val="00107868"/>
    <w:rsid w:val="00107CF7"/>
    <w:rsid w:val="00107EE5"/>
    <w:rsid w:val="001103FA"/>
    <w:rsid w:val="001106B1"/>
    <w:rsid w:val="00110DB5"/>
    <w:rsid w:val="00110F88"/>
    <w:rsid w:val="001110F1"/>
    <w:rsid w:val="0011114B"/>
    <w:rsid w:val="0011122C"/>
    <w:rsid w:val="001114E0"/>
    <w:rsid w:val="001116BC"/>
    <w:rsid w:val="0011183D"/>
    <w:rsid w:val="001118B3"/>
    <w:rsid w:val="001119BC"/>
    <w:rsid w:val="00111B37"/>
    <w:rsid w:val="00111B8F"/>
    <w:rsid w:val="00111D1E"/>
    <w:rsid w:val="00112054"/>
    <w:rsid w:val="001120F9"/>
    <w:rsid w:val="0011213C"/>
    <w:rsid w:val="001126F0"/>
    <w:rsid w:val="00112C72"/>
    <w:rsid w:val="001130B6"/>
    <w:rsid w:val="001130E8"/>
    <w:rsid w:val="001133DE"/>
    <w:rsid w:val="00113603"/>
    <w:rsid w:val="00113853"/>
    <w:rsid w:val="001138FA"/>
    <w:rsid w:val="00113CFE"/>
    <w:rsid w:val="00113E43"/>
    <w:rsid w:val="001140AB"/>
    <w:rsid w:val="00114783"/>
    <w:rsid w:val="00114BCB"/>
    <w:rsid w:val="00114D6B"/>
    <w:rsid w:val="0011590C"/>
    <w:rsid w:val="00115938"/>
    <w:rsid w:val="0011598A"/>
    <w:rsid w:val="00115AAA"/>
    <w:rsid w:val="00115E8A"/>
    <w:rsid w:val="00115F38"/>
    <w:rsid w:val="0011600D"/>
    <w:rsid w:val="001167B5"/>
    <w:rsid w:val="0011737E"/>
    <w:rsid w:val="00117494"/>
    <w:rsid w:val="00117727"/>
    <w:rsid w:val="00117893"/>
    <w:rsid w:val="00117A04"/>
    <w:rsid w:val="001202D9"/>
    <w:rsid w:val="00120392"/>
    <w:rsid w:val="00120455"/>
    <w:rsid w:val="00120457"/>
    <w:rsid w:val="00120644"/>
    <w:rsid w:val="0012078A"/>
    <w:rsid w:val="00120928"/>
    <w:rsid w:val="00120B34"/>
    <w:rsid w:val="001210BC"/>
    <w:rsid w:val="00121231"/>
    <w:rsid w:val="00121481"/>
    <w:rsid w:val="00121688"/>
    <w:rsid w:val="001217D3"/>
    <w:rsid w:val="00121AD7"/>
    <w:rsid w:val="00121B3C"/>
    <w:rsid w:val="00121BC1"/>
    <w:rsid w:val="00121F4B"/>
    <w:rsid w:val="00121FCB"/>
    <w:rsid w:val="0012219C"/>
    <w:rsid w:val="001222CC"/>
    <w:rsid w:val="001227AE"/>
    <w:rsid w:val="00122B04"/>
    <w:rsid w:val="001235F0"/>
    <w:rsid w:val="00123A07"/>
    <w:rsid w:val="00123E77"/>
    <w:rsid w:val="00123F48"/>
    <w:rsid w:val="00123FF5"/>
    <w:rsid w:val="001240A5"/>
    <w:rsid w:val="00124226"/>
    <w:rsid w:val="00124832"/>
    <w:rsid w:val="0012499B"/>
    <w:rsid w:val="00124C0B"/>
    <w:rsid w:val="00124D88"/>
    <w:rsid w:val="00125769"/>
    <w:rsid w:val="00125796"/>
    <w:rsid w:val="00125FEB"/>
    <w:rsid w:val="00126314"/>
    <w:rsid w:val="0012651A"/>
    <w:rsid w:val="0012670E"/>
    <w:rsid w:val="001267E8"/>
    <w:rsid w:val="00126BCB"/>
    <w:rsid w:val="00127066"/>
    <w:rsid w:val="001270C0"/>
    <w:rsid w:val="001272AF"/>
    <w:rsid w:val="00127540"/>
    <w:rsid w:val="001275FC"/>
    <w:rsid w:val="001300B2"/>
    <w:rsid w:val="0013031F"/>
    <w:rsid w:val="0013049D"/>
    <w:rsid w:val="001305D3"/>
    <w:rsid w:val="00130DAD"/>
    <w:rsid w:val="00130DBB"/>
    <w:rsid w:val="00130E45"/>
    <w:rsid w:val="00131367"/>
    <w:rsid w:val="00131518"/>
    <w:rsid w:val="001317A1"/>
    <w:rsid w:val="001317D6"/>
    <w:rsid w:val="001318BC"/>
    <w:rsid w:val="00131C19"/>
    <w:rsid w:val="00132284"/>
    <w:rsid w:val="00132339"/>
    <w:rsid w:val="00132672"/>
    <w:rsid w:val="00132700"/>
    <w:rsid w:val="00132ACB"/>
    <w:rsid w:val="00132AFA"/>
    <w:rsid w:val="00132BA9"/>
    <w:rsid w:val="00132D2D"/>
    <w:rsid w:val="00132DD9"/>
    <w:rsid w:val="00132FD2"/>
    <w:rsid w:val="00133149"/>
    <w:rsid w:val="0013359C"/>
    <w:rsid w:val="001335EC"/>
    <w:rsid w:val="00133699"/>
    <w:rsid w:val="00133717"/>
    <w:rsid w:val="00133A3F"/>
    <w:rsid w:val="00133AC8"/>
    <w:rsid w:val="00133E38"/>
    <w:rsid w:val="00133FC6"/>
    <w:rsid w:val="00134065"/>
    <w:rsid w:val="0013420A"/>
    <w:rsid w:val="0013487D"/>
    <w:rsid w:val="00134A66"/>
    <w:rsid w:val="00134E95"/>
    <w:rsid w:val="001351F3"/>
    <w:rsid w:val="001356D3"/>
    <w:rsid w:val="00135E3E"/>
    <w:rsid w:val="00136227"/>
    <w:rsid w:val="00136404"/>
    <w:rsid w:val="00136884"/>
    <w:rsid w:val="001369A9"/>
    <w:rsid w:val="001372DC"/>
    <w:rsid w:val="00137852"/>
    <w:rsid w:val="00137C24"/>
    <w:rsid w:val="00137CBA"/>
    <w:rsid w:val="00137CEE"/>
    <w:rsid w:val="0014031C"/>
    <w:rsid w:val="00140924"/>
    <w:rsid w:val="0014106F"/>
    <w:rsid w:val="001411DD"/>
    <w:rsid w:val="00141373"/>
    <w:rsid w:val="00141457"/>
    <w:rsid w:val="00141663"/>
    <w:rsid w:val="00141886"/>
    <w:rsid w:val="00141A23"/>
    <w:rsid w:val="00141AE1"/>
    <w:rsid w:val="0014238C"/>
    <w:rsid w:val="00142628"/>
    <w:rsid w:val="00142653"/>
    <w:rsid w:val="001426D6"/>
    <w:rsid w:val="00142843"/>
    <w:rsid w:val="00142C97"/>
    <w:rsid w:val="00142F11"/>
    <w:rsid w:val="00143368"/>
    <w:rsid w:val="00143521"/>
    <w:rsid w:val="00143538"/>
    <w:rsid w:val="001438C4"/>
    <w:rsid w:val="00143C44"/>
    <w:rsid w:val="00143D34"/>
    <w:rsid w:val="00143D38"/>
    <w:rsid w:val="00143EA1"/>
    <w:rsid w:val="00143F8F"/>
    <w:rsid w:val="00143FE1"/>
    <w:rsid w:val="0014405A"/>
    <w:rsid w:val="001442E7"/>
    <w:rsid w:val="00144376"/>
    <w:rsid w:val="001443F5"/>
    <w:rsid w:val="001445F1"/>
    <w:rsid w:val="00144658"/>
    <w:rsid w:val="001448D4"/>
    <w:rsid w:val="00144A83"/>
    <w:rsid w:val="00144AEC"/>
    <w:rsid w:val="00144E93"/>
    <w:rsid w:val="00145429"/>
    <w:rsid w:val="00145537"/>
    <w:rsid w:val="00145635"/>
    <w:rsid w:val="00145933"/>
    <w:rsid w:val="00145B9F"/>
    <w:rsid w:val="001464F3"/>
    <w:rsid w:val="00146588"/>
    <w:rsid w:val="00146A0A"/>
    <w:rsid w:val="00147100"/>
    <w:rsid w:val="001474E8"/>
    <w:rsid w:val="001475AC"/>
    <w:rsid w:val="001477E2"/>
    <w:rsid w:val="00147C28"/>
    <w:rsid w:val="001501A5"/>
    <w:rsid w:val="0015026D"/>
    <w:rsid w:val="001503EF"/>
    <w:rsid w:val="001505E3"/>
    <w:rsid w:val="00150A32"/>
    <w:rsid w:val="00150B17"/>
    <w:rsid w:val="00150EF3"/>
    <w:rsid w:val="00150EFA"/>
    <w:rsid w:val="00150FF9"/>
    <w:rsid w:val="001511FB"/>
    <w:rsid w:val="0015153E"/>
    <w:rsid w:val="00151AA3"/>
    <w:rsid w:val="00151B6D"/>
    <w:rsid w:val="00151C0B"/>
    <w:rsid w:val="00151D4D"/>
    <w:rsid w:val="00151DD0"/>
    <w:rsid w:val="00151EDB"/>
    <w:rsid w:val="00152094"/>
    <w:rsid w:val="00152297"/>
    <w:rsid w:val="00152335"/>
    <w:rsid w:val="00152B03"/>
    <w:rsid w:val="00152B22"/>
    <w:rsid w:val="00152CF3"/>
    <w:rsid w:val="00152D3D"/>
    <w:rsid w:val="00152F61"/>
    <w:rsid w:val="00153369"/>
    <w:rsid w:val="001533BC"/>
    <w:rsid w:val="00153542"/>
    <w:rsid w:val="00153686"/>
    <w:rsid w:val="0015396C"/>
    <w:rsid w:val="00153D07"/>
    <w:rsid w:val="00154013"/>
    <w:rsid w:val="001540D1"/>
    <w:rsid w:val="0015415D"/>
    <w:rsid w:val="001545A7"/>
    <w:rsid w:val="00154698"/>
    <w:rsid w:val="00154A91"/>
    <w:rsid w:val="00155423"/>
    <w:rsid w:val="00155453"/>
    <w:rsid w:val="00155509"/>
    <w:rsid w:val="001556F7"/>
    <w:rsid w:val="00155757"/>
    <w:rsid w:val="00155A0E"/>
    <w:rsid w:val="0015601D"/>
    <w:rsid w:val="0015627F"/>
    <w:rsid w:val="001566CD"/>
    <w:rsid w:val="00156D32"/>
    <w:rsid w:val="00156E49"/>
    <w:rsid w:val="001572D3"/>
    <w:rsid w:val="00157ABC"/>
    <w:rsid w:val="0016001A"/>
    <w:rsid w:val="001600CB"/>
    <w:rsid w:val="00160666"/>
    <w:rsid w:val="001611BF"/>
    <w:rsid w:val="001614C8"/>
    <w:rsid w:val="001616D0"/>
    <w:rsid w:val="00161969"/>
    <w:rsid w:val="00161C56"/>
    <w:rsid w:val="001621AE"/>
    <w:rsid w:val="00162655"/>
    <w:rsid w:val="00162786"/>
    <w:rsid w:val="00162CFA"/>
    <w:rsid w:val="00162DB7"/>
    <w:rsid w:val="00163042"/>
    <w:rsid w:val="00163631"/>
    <w:rsid w:val="0016364D"/>
    <w:rsid w:val="00163ED5"/>
    <w:rsid w:val="00164040"/>
    <w:rsid w:val="001642F2"/>
    <w:rsid w:val="00164D5F"/>
    <w:rsid w:val="00164FE0"/>
    <w:rsid w:val="0016500B"/>
    <w:rsid w:val="001651BE"/>
    <w:rsid w:val="001652FC"/>
    <w:rsid w:val="00165475"/>
    <w:rsid w:val="0016556B"/>
    <w:rsid w:val="001655B1"/>
    <w:rsid w:val="00165817"/>
    <w:rsid w:val="0016587F"/>
    <w:rsid w:val="0016590E"/>
    <w:rsid w:val="00165AC7"/>
    <w:rsid w:val="00165B61"/>
    <w:rsid w:val="00165FFA"/>
    <w:rsid w:val="001665EF"/>
    <w:rsid w:val="001667DD"/>
    <w:rsid w:val="00166B94"/>
    <w:rsid w:val="00166BC9"/>
    <w:rsid w:val="0016771E"/>
    <w:rsid w:val="001679EB"/>
    <w:rsid w:val="00167BCF"/>
    <w:rsid w:val="001703D3"/>
    <w:rsid w:val="00170613"/>
    <w:rsid w:val="001709FE"/>
    <w:rsid w:val="00170BBA"/>
    <w:rsid w:val="00170E9A"/>
    <w:rsid w:val="0017111B"/>
    <w:rsid w:val="00171331"/>
    <w:rsid w:val="0017139B"/>
    <w:rsid w:val="001714D0"/>
    <w:rsid w:val="001714D1"/>
    <w:rsid w:val="0017150F"/>
    <w:rsid w:val="00171641"/>
    <w:rsid w:val="001718AF"/>
    <w:rsid w:val="0017194E"/>
    <w:rsid w:val="00171A34"/>
    <w:rsid w:val="00171A3E"/>
    <w:rsid w:val="00171BE9"/>
    <w:rsid w:val="00171DCC"/>
    <w:rsid w:val="0017207C"/>
    <w:rsid w:val="00172094"/>
    <w:rsid w:val="0017277B"/>
    <w:rsid w:val="00172785"/>
    <w:rsid w:val="001729D5"/>
    <w:rsid w:val="00173001"/>
    <w:rsid w:val="0017330B"/>
    <w:rsid w:val="00173383"/>
    <w:rsid w:val="0017354B"/>
    <w:rsid w:val="00173B61"/>
    <w:rsid w:val="00173DBF"/>
    <w:rsid w:val="0017470A"/>
    <w:rsid w:val="00174783"/>
    <w:rsid w:val="00174F29"/>
    <w:rsid w:val="001750C4"/>
    <w:rsid w:val="00175862"/>
    <w:rsid w:val="001759F6"/>
    <w:rsid w:val="00175B0E"/>
    <w:rsid w:val="00175C00"/>
    <w:rsid w:val="00175E41"/>
    <w:rsid w:val="00175F58"/>
    <w:rsid w:val="00175FB5"/>
    <w:rsid w:val="00176080"/>
    <w:rsid w:val="001761A9"/>
    <w:rsid w:val="001761C7"/>
    <w:rsid w:val="00176296"/>
    <w:rsid w:val="001764C3"/>
    <w:rsid w:val="00176656"/>
    <w:rsid w:val="00176BE7"/>
    <w:rsid w:val="00176C52"/>
    <w:rsid w:val="00176DDC"/>
    <w:rsid w:val="00176DF4"/>
    <w:rsid w:val="00176F89"/>
    <w:rsid w:val="00177460"/>
    <w:rsid w:val="0017766D"/>
    <w:rsid w:val="00177987"/>
    <w:rsid w:val="00177E66"/>
    <w:rsid w:val="00177F95"/>
    <w:rsid w:val="001802D8"/>
    <w:rsid w:val="001804C8"/>
    <w:rsid w:val="00181044"/>
    <w:rsid w:val="0018123B"/>
    <w:rsid w:val="001816D9"/>
    <w:rsid w:val="00181800"/>
    <w:rsid w:val="00181BC3"/>
    <w:rsid w:val="00181C05"/>
    <w:rsid w:val="00181C48"/>
    <w:rsid w:val="00181DEE"/>
    <w:rsid w:val="00181E46"/>
    <w:rsid w:val="00181EA4"/>
    <w:rsid w:val="00181FE3"/>
    <w:rsid w:val="001827FD"/>
    <w:rsid w:val="0018297F"/>
    <w:rsid w:val="00182D0F"/>
    <w:rsid w:val="00182DD1"/>
    <w:rsid w:val="00182F92"/>
    <w:rsid w:val="00183864"/>
    <w:rsid w:val="001839C7"/>
    <w:rsid w:val="00183A9C"/>
    <w:rsid w:val="00183E92"/>
    <w:rsid w:val="00183F7A"/>
    <w:rsid w:val="001842B5"/>
    <w:rsid w:val="00184379"/>
    <w:rsid w:val="00184945"/>
    <w:rsid w:val="00185039"/>
    <w:rsid w:val="0018537A"/>
    <w:rsid w:val="0018561F"/>
    <w:rsid w:val="00185643"/>
    <w:rsid w:val="00185BB6"/>
    <w:rsid w:val="00185D07"/>
    <w:rsid w:val="00185EB9"/>
    <w:rsid w:val="00186356"/>
    <w:rsid w:val="001863C7"/>
    <w:rsid w:val="00186404"/>
    <w:rsid w:val="00186551"/>
    <w:rsid w:val="00186579"/>
    <w:rsid w:val="00186E5D"/>
    <w:rsid w:val="00187068"/>
    <w:rsid w:val="0018767D"/>
    <w:rsid w:val="00187801"/>
    <w:rsid w:val="001879B7"/>
    <w:rsid w:val="001902F1"/>
    <w:rsid w:val="001907BB"/>
    <w:rsid w:val="00190F2D"/>
    <w:rsid w:val="00191055"/>
    <w:rsid w:val="001910DB"/>
    <w:rsid w:val="0019135E"/>
    <w:rsid w:val="00191942"/>
    <w:rsid w:val="00191AD0"/>
    <w:rsid w:val="001922CF"/>
    <w:rsid w:val="0019230E"/>
    <w:rsid w:val="001923AB"/>
    <w:rsid w:val="001923AC"/>
    <w:rsid w:val="0019267E"/>
    <w:rsid w:val="0019269D"/>
    <w:rsid w:val="00192814"/>
    <w:rsid w:val="001929DB"/>
    <w:rsid w:val="00192C83"/>
    <w:rsid w:val="00192E0C"/>
    <w:rsid w:val="00193455"/>
    <w:rsid w:val="00193481"/>
    <w:rsid w:val="00193A4A"/>
    <w:rsid w:val="00193D8D"/>
    <w:rsid w:val="001940B3"/>
    <w:rsid w:val="001941C8"/>
    <w:rsid w:val="00194289"/>
    <w:rsid w:val="00194727"/>
    <w:rsid w:val="0019483B"/>
    <w:rsid w:val="00194D09"/>
    <w:rsid w:val="00194D88"/>
    <w:rsid w:val="00195440"/>
    <w:rsid w:val="001954AF"/>
    <w:rsid w:val="00195540"/>
    <w:rsid w:val="00195641"/>
    <w:rsid w:val="00195787"/>
    <w:rsid w:val="0019579F"/>
    <w:rsid w:val="001958AF"/>
    <w:rsid w:val="00195914"/>
    <w:rsid w:val="00195A75"/>
    <w:rsid w:val="00195CAA"/>
    <w:rsid w:val="00195D28"/>
    <w:rsid w:val="00196349"/>
    <w:rsid w:val="00196A95"/>
    <w:rsid w:val="00196CDE"/>
    <w:rsid w:val="001971CF"/>
    <w:rsid w:val="00197476"/>
    <w:rsid w:val="00197D9D"/>
    <w:rsid w:val="001A0714"/>
    <w:rsid w:val="001A08F5"/>
    <w:rsid w:val="001A117C"/>
    <w:rsid w:val="001A14D3"/>
    <w:rsid w:val="001A1889"/>
    <w:rsid w:val="001A24D0"/>
    <w:rsid w:val="001A26FF"/>
    <w:rsid w:val="001A2AAA"/>
    <w:rsid w:val="001A2CD0"/>
    <w:rsid w:val="001A2E31"/>
    <w:rsid w:val="001A2F4F"/>
    <w:rsid w:val="001A3232"/>
    <w:rsid w:val="001A3403"/>
    <w:rsid w:val="001A3604"/>
    <w:rsid w:val="001A3686"/>
    <w:rsid w:val="001A3C9F"/>
    <w:rsid w:val="001A3D01"/>
    <w:rsid w:val="001A3D73"/>
    <w:rsid w:val="001A40FB"/>
    <w:rsid w:val="001A4245"/>
    <w:rsid w:val="001A4481"/>
    <w:rsid w:val="001A4766"/>
    <w:rsid w:val="001A4AC3"/>
    <w:rsid w:val="001A4D98"/>
    <w:rsid w:val="001A5AB8"/>
    <w:rsid w:val="001A5AEB"/>
    <w:rsid w:val="001A5CBE"/>
    <w:rsid w:val="001A5F26"/>
    <w:rsid w:val="001A61C1"/>
    <w:rsid w:val="001A6257"/>
    <w:rsid w:val="001A6278"/>
    <w:rsid w:val="001A6373"/>
    <w:rsid w:val="001A66BC"/>
    <w:rsid w:val="001A6B01"/>
    <w:rsid w:val="001A6B1D"/>
    <w:rsid w:val="001A6BAC"/>
    <w:rsid w:val="001A6D96"/>
    <w:rsid w:val="001A6E0A"/>
    <w:rsid w:val="001A70C6"/>
    <w:rsid w:val="001A7574"/>
    <w:rsid w:val="001A76E4"/>
    <w:rsid w:val="001A7844"/>
    <w:rsid w:val="001A7EFD"/>
    <w:rsid w:val="001B0264"/>
    <w:rsid w:val="001B04E6"/>
    <w:rsid w:val="001B076A"/>
    <w:rsid w:val="001B08FC"/>
    <w:rsid w:val="001B0ABE"/>
    <w:rsid w:val="001B0C50"/>
    <w:rsid w:val="001B102A"/>
    <w:rsid w:val="001B19C8"/>
    <w:rsid w:val="001B1B17"/>
    <w:rsid w:val="001B1C95"/>
    <w:rsid w:val="001B2090"/>
    <w:rsid w:val="001B2A69"/>
    <w:rsid w:val="001B2ACA"/>
    <w:rsid w:val="001B2BEC"/>
    <w:rsid w:val="001B2C9C"/>
    <w:rsid w:val="001B2FAF"/>
    <w:rsid w:val="001B3099"/>
    <w:rsid w:val="001B3252"/>
    <w:rsid w:val="001B3733"/>
    <w:rsid w:val="001B3CCB"/>
    <w:rsid w:val="001B467C"/>
    <w:rsid w:val="001B46CA"/>
    <w:rsid w:val="001B477F"/>
    <w:rsid w:val="001B4EC6"/>
    <w:rsid w:val="001B50EB"/>
    <w:rsid w:val="001B55C5"/>
    <w:rsid w:val="001B5693"/>
    <w:rsid w:val="001B5774"/>
    <w:rsid w:val="001B5EBE"/>
    <w:rsid w:val="001B6AD0"/>
    <w:rsid w:val="001B6F8B"/>
    <w:rsid w:val="001B7068"/>
    <w:rsid w:val="001B71BF"/>
    <w:rsid w:val="001B738B"/>
    <w:rsid w:val="001B7726"/>
    <w:rsid w:val="001B7753"/>
    <w:rsid w:val="001B79D6"/>
    <w:rsid w:val="001B7CA6"/>
    <w:rsid w:val="001C003B"/>
    <w:rsid w:val="001C03B2"/>
    <w:rsid w:val="001C06EC"/>
    <w:rsid w:val="001C0B58"/>
    <w:rsid w:val="001C0C8D"/>
    <w:rsid w:val="001C0D63"/>
    <w:rsid w:val="001C15BC"/>
    <w:rsid w:val="001C18D4"/>
    <w:rsid w:val="001C1B08"/>
    <w:rsid w:val="001C1B83"/>
    <w:rsid w:val="001C1CD5"/>
    <w:rsid w:val="001C2956"/>
    <w:rsid w:val="001C2B26"/>
    <w:rsid w:val="001C2F84"/>
    <w:rsid w:val="001C3307"/>
    <w:rsid w:val="001C357E"/>
    <w:rsid w:val="001C35A7"/>
    <w:rsid w:val="001C35E7"/>
    <w:rsid w:val="001C3766"/>
    <w:rsid w:val="001C458F"/>
    <w:rsid w:val="001C46B0"/>
    <w:rsid w:val="001C4ABC"/>
    <w:rsid w:val="001C4DA7"/>
    <w:rsid w:val="001C4ECB"/>
    <w:rsid w:val="001C508B"/>
    <w:rsid w:val="001C50E7"/>
    <w:rsid w:val="001C53FB"/>
    <w:rsid w:val="001C54C9"/>
    <w:rsid w:val="001C5DA1"/>
    <w:rsid w:val="001C6B21"/>
    <w:rsid w:val="001C6BAC"/>
    <w:rsid w:val="001C7148"/>
    <w:rsid w:val="001C7164"/>
    <w:rsid w:val="001C72AD"/>
    <w:rsid w:val="001C7347"/>
    <w:rsid w:val="001C7843"/>
    <w:rsid w:val="001C78D2"/>
    <w:rsid w:val="001C7958"/>
    <w:rsid w:val="001D0C1C"/>
    <w:rsid w:val="001D0C3C"/>
    <w:rsid w:val="001D0E40"/>
    <w:rsid w:val="001D0F6D"/>
    <w:rsid w:val="001D15EC"/>
    <w:rsid w:val="001D18CF"/>
    <w:rsid w:val="001D1B1C"/>
    <w:rsid w:val="001D1B51"/>
    <w:rsid w:val="001D24B3"/>
    <w:rsid w:val="001D252F"/>
    <w:rsid w:val="001D27C0"/>
    <w:rsid w:val="001D29CA"/>
    <w:rsid w:val="001D2A85"/>
    <w:rsid w:val="001D2E18"/>
    <w:rsid w:val="001D2E6B"/>
    <w:rsid w:val="001D2FA6"/>
    <w:rsid w:val="001D31A5"/>
    <w:rsid w:val="001D329D"/>
    <w:rsid w:val="001D338F"/>
    <w:rsid w:val="001D33D1"/>
    <w:rsid w:val="001D35D0"/>
    <w:rsid w:val="001D3A6C"/>
    <w:rsid w:val="001D3BB8"/>
    <w:rsid w:val="001D3BE1"/>
    <w:rsid w:val="001D3E68"/>
    <w:rsid w:val="001D416A"/>
    <w:rsid w:val="001D425C"/>
    <w:rsid w:val="001D4470"/>
    <w:rsid w:val="001D44E7"/>
    <w:rsid w:val="001D4679"/>
    <w:rsid w:val="001D471B"/>
    <w:rsid w:val="001D4746"/>
    <w:rsid w:val="001D4D17"/>
    <w:rsid w:val="001D4E94"/>
    <w:rsid w:val="001D4F6D"/>
    <w:rsid w:val="001D513F"/>
    <w:rsid w:val="001D5226"/>
    <w:rsid w:val="001D5748"/>
    <w:rsid w:val="001D5806"/>
    <w:rsid w:val="001D5ADB"/>
    <w:rsid w:val="001D5F5D"/>
    <w:rsid w:val="001D6060"/>
    <w:rsid w:val="001D6300"/>
    <w:rsid w:val="001D6510"/>
    <w:rsid w:val="001D6560"/>
    <w:rsid w:val="001D6A1B"/>
    <w:rsid w:val="001D6BB7"/>
    <w:rsid w:val="001D6F65"/>
    <w:rsid w:val="001D71A2"/>
    <w:rsid w:val="001D7A12"/>
    <w:rsid w:val="001D7AF0"/>
    <w:rsid w:val="001D7CCD"/>
    <w:rsid w:val="001E015A"/>
    <w:rsid w:val="001E0515"/>
    <w:rsid w:val="001E09E0"/>
    <w:rsid w:val="001E0BB0"/>
    <w:rsid w:val="001E0E9C"/>
    <w:rsid w:val="001E1212"/>
    <w:rsid w:val="001E15BC"/>
    <w:rsid w:val="001E164C"/>
    <w:rsid w:val="001E17DB"/>
    <w:rsid w:val="001E1A45"/>
    <w:rsid w:val="001E1A56"/>
    <w:rsid w:val="001E23F7"/>
    <w:rsid w:val="001E2B40"/>
    <w:rsid w:val="001E2CD1"/>
    <w:rsid w:val="001E2E99"/>
    <w:rsid w:val="001E3225"/>
    <w:rsid w:val="001E32B8"/>
    <w:rsid w:val="001E36C3"/>
    <w:rsid w:val="001E3CFB"/>
    <w:rsid w:val="001E4421"/>
    <w:rsid w:val="001E464F"/>
    <w:rsid w:val="001E5006"/>
    <w:rsid w:val="001E5268"/>
    <w:rsid w:val="001E5A34"/>
    <w:rsid w:val="001E5B93"/>
    <w:rsid w:val="001E68F4"/>
    <w:rsid w:val="001E6A76"/>
    <w:rsid w:val="001E76CA"/>
    <w:rsid w:val="001E7B9C"/>
    <w:rsid w:val="001E7D72"/>
    <w:rsid w:val="001E7E48"/>
    <w:rsid w:val="001F0004"/>
    <w:rsid w:val="001F01EF"/>
    <w:rsid w:val="001F0550"/>
    <w:rsid w:val="001F0A95"/>
    <w:rsid w:val="001F0E96"/>
    <w:rsid w:val="001F0F78"/>
    <w:rsid w:val="001F2465"/>
    <w:rsid w:val="001F2558"/>
    <w:rsid w:val="001F258F"/>
    <w:rsid w:val="001F272C"/>
    <w:rsid w:val="001F29D7"/>
    <w:rsid w:val="001F2B0D"/>
    <w:rsid w:val="001F37B9"/>
    <w:rsid w:val="001F3A67"/>
    <w:rsid w:val="001F3BCC"/>
    <w:rsid w:val="001F40B5"/>
    <w:rsid w:val="001F5035"/>
    <w:rsid w:val="001F5502"/>
    <w:rsid w:val="001F56AE"/>
    <w:rsid w:val="001F5ACE"/>
    <w:rsid w:val="001F609B"/>
    <w:rsid w:val="001F60BE"/>
    <w:rsid w:val="001F6110"/>
    <w:rsid w:val="001F615F"/>
    <w:rsid w:val="001F69F0"/>
    <w:rsid w:val="001F70E8"/>
    <w:rsid w:val="001F740A"/>
    <w:rsid w:val="001F77C8"/>
    <w:rsid w:val="001F78D6"/>
    <w:rsid w:val="001F7B07"/>
    <w:rsid w:val="001F7B63"/>
    <w:rsid w:val="001F7C8E"/>
    <w:rsid w:val="001F7C96"/>
    <w:rsid w:val="001F7DA4"/>
    <w:rsid w:val="001F7F51"/>
    <w:rsid w:val="00200121"/>
    <w:rsid w:val="0020020E"/>
    <w:rsid w:val="002002E4"/>
    <w:rsid w:val="00200698"/>
    <w:rsid w:val="002006E7"/>
    <w:rsid w:val="0020070C"/>
    <w:rsid w:val="002007FD"/>
    <w:rsid w:val="00200C91"/>
    <w:rsid w:val="0020101F"/>
    <w:rsid w:val="002014D4"/>
    <w:rsid w:val="0020155E"/>
    <w:rsid w:val="002015CF"/>
    <w:rsid w:val="00201746"/>
    <w:rsid w:val="0020189C"/>
    <w:rsid w:val="00201915"/>
    <w:rsid w:val="00201F1C"/>
    <w:rsid w:val="002021DF"/>
    <w:rsid w:val="002022D3"/>
    <w:rsid w:val="002023B3"/>
    <w:rsid w:val="002027C2"/>
    <w:rsid w:val="002028B8"/>
    <w:rsid w:val="00202C78"/>
    <w:rsid w:val="00202D8D"/>
    <w:rsid w:val="00203147"/>
    <w:rsid w:val="0020325C"/>
    <w:rsid w:val="0020378B"/>
    <w:rsid w:val="002037D2"/>
    <w:rsid w:val="00203BF8"/>
    <w:rsid w:val="002042E5"/>
    <w:rsid w:val="0020446C"/>
    <w:rsid w:val="002044FB"/>
    <w:rsid w:val="00204C1F"/>
    <w:rsid w:val="00204E27"/>
    <w:rsid w:val="0020506B"/>
    <w:rsid w:val="0020514C"/>
    <w:rsid w:val="002052CD"/>
    <w:rsid w:val="002053EA"/>
    <w:rsid w:val="00205584"/>
    <w:rsid w:val="0020566F"/>
    <w:rsid w:val="00205750"/>
    <w:rsid w:val="00205D35"/>
    <w:rsid w:val="00205EE2"/>
    <w:rsid w:val="00206284"/>
    <w:rsid w:val="00206A19"/>
    <w:rsid w:val="00206B01"/>
    <w:rsid w:val="00206DAA"/>
    <w:rsid w:val="00206E90"/>
    <w:rsid w:val="00206F22"/>
    <w:rsid w:val="002073FD"/>
    <w:rsid w:val="00207C0E"/>
    <w:rsid w:val="00207CCB"/>
    <w:rsid w:val="002104DC"/>
    <w:rsid w:val="0021064D"/>
    <w:rsid w:val="002106CA"/>
    <w:rsid w:val="002107CC"/>
    <w:rsid w:val="002108D4"/>
    <w:rsid w:val="00211534"/>
    <w:rsid w:val="0021161F"/>
    <w:rsid w:val="002117F8"/>
    <w:rsid w:val="00212034"/>
    <w:rsid w:val="002125C7"/>
    <w:rsid w:val="002125FD"/>
    <w:rsid w:val="00212737"/>
    <w:rsid w:val="00212C41"/>
    <w:rsid w:val="00212CC7"/>
    <w:rsid w:val="00213242"/>
    <w:rsid w:val="00213E4A"/>
    <w:rsid w:val="00213E57"/>
    <w:rsid w:val="00214203"/>
    <w:rsid w:val="00214409"/>
    <w:rsid w:val="002146D3"/>
    <w:rsid w:val="002148F1"/>
    <w:rsid w:val="0021496F"/>
    <w:rsid w:val="00214C7C"/>
    <w:rsid w:val="00214F7B"/>
    <w:rsid w:val="00215086"/>
    <w:rsid w:val="0021521A"/>
    <w:rsid w:val="002154FD"/>
    <w:rsid w:val="002155B4"/>
    <w:rsid w:val="002158D1"/>
    <w:rsid w:val="00215A58"/>
    <w:rsid w:val="00215D98"/>
    <w:rsid w:val="00215E8B"/>
    <w:rsid w:val="00215FA3"/>
    <w:rsid w:val="0021614E"/>
    <w:rsid w:val="002161CE"/>
    <w:rsid w:val="00216355"/>
    <w:rsid w:val="002163D7"/>
    <w:rsid w:val="002164A1"/>
    <w:rsid w:val="00216A3E"/>
    <w:rsid w:val="00216ADB"/>
    <w:rsid w:val="00216EB8"/>
    <w:rsid w:val="002171F0"/>
    <w:rsid w:val="0021756A"/>
    <w:rsid w:val="0021778F"/>
    <w:rsid w:val="00217A5A"/>
    <w:rsid w:val="00217ADC"/>
    <w:rsid w:val="00217D75"/>
    <w:rsid w:val="002200AD"/>
    <w:rsid w:val="0022036C"/>
    <w:rsid w:val="002205C7"/>
    <w:rsid w:val="002205CB"/>
    <w:rsid w:val="0022063A"/>
    <w:rsid w:val="002206CB"/>
    <w:rsid w:val="002206E0"/>
    <w:rsid w:val="002206F4"/>
    <w:rsid w:val="00220757"/>
    <w:rsid w:val="002207FD"/>
    <w:rsid w:val="00220833"/>
    <w:rsid w:val="00220BAB"/>
    <w:rsid w:val="00220D61"/>
    <w:rsid w:val="00221764"/>
    <w:rsid w:val="00221919"/>
    <w:rsid w:val="00221970"/>
    <w:rsid w:val="00221988"/>
    <w:rsid w:val="00221CA4"/>
    <w:rsid w:val="00221F44"/>
    <w:rsid w:val="002220A9"/>
    <w:rsid w:val="00222100"/>
    <w:rsid w:val="00222125"/>
    <w:rsid w:val="002223E7"/>
    <w:rsid w:val="00222979"/>
    <w:rsid w:val="00222A59"/>
    <w:rsid w:val="00222AC0"/>
    <w:rsid w:val="0022329C"/>
    <w:rsid w:val="002233D3"/>
    <w:rsid w:val="00223DFA"/>
    <w:rsid w:val="00224150"/>
    <w:rsid w:val="002241A0"/>
    <w:rsid w:val="002245AD"/>
    <w:rsid w:val="00224BBA"/>
    <w:rsid w:val="00224ED8"/>
    <w:rsid w:val="00224EEE"/>
    <w:rsid w:val="002251A1"/>
    <w:rsid w:val="0022626A"/>
    <w:rsid w:val="00226310"/>
    <w:rsid w:val="002264EF"/>
    <w:rsid w:val="00226541"/>
    <w:rsid w:val="0022667B"/>
    <w:rsid w:val="0022698B"/>
    <w:rsid w:val="0022772C"/>
    <w:rsid w:val="002278E4"/>
    <w:rsid w:val="00227C21"/>
    <w:rsid w:val="0023046C"/>
    <w:rsid w:val="0023048C"/>
    <w:rsid w:val="00230742"/>
    <w:rsid w:val="00230FE8"/>
    <w:rsid w:val="00231141"/>
    <w:rsid w:val="00231168"/>
    <w:rsid w:val="002314E2"/>
    <w:rsid w:val="002314F7"/>
    <w:rsid w:val="002315C6"/>
    <w:rsid w:val="002316D9"/>
    <w:rsid w:val="00231E6C"/>
    <w:rsid w:val="002323E2"/>
    <w:rsid w:val="002329A6"/>
    <w:rsid w:val="00232CB9"/>
    <w:rsid w:val="00232D3B"/>
    <w:rsid w:val="00232D4C"/>
    <w:rsid w:val="00232EB4"/>
    <w:rsid w:val="00233183"/>
    <w:rsid w:val="002331B9"/>
    <w:rsid w:val="00233529"/>
    <w:rsid w:val="00233AFC"/>
    <w:rsid w:val="00233C33"/>
    <w:rsid w:val="00233EDC"/>
    <w:rsid w:val="00233F98"/>
    <w:rsid w:val="00234107"/>
    <w:rsid w:val="002342E3"/>
    <w:rsid w:val="00234431"/>
    <w:rsid w:val="002346DC"/>
    <w:rsid w:val="002349B0"/>
    <w:rsid w:val="00234CD1"/>
    <w:rsid w:val="00234CD9"/>
    <w:rsid w:val="00234CE8"/>
    <w:rsid w:val="00234D6C"/>
    <w:rsid w:val="00235172"/>
    <w:rsid w:val="0023594B"/>
    <w:rsid w:val="00235B52"/>
    <w:rsid w:val="00235C1A"/>
    <w:rsid w:val="00236405"/>
    <w:rsid w:val="00236545"/>
    <w:rsid w:val="00236D32"/>
    <w:rsid w:val="00236E84"/>
    <w:rsid w:val="00237155"/>
    <w:rsid w:val="002371A9"/>
    <w:rsid w:val="002371F4"/>
    <w:rsid w:val="0023726A"/>
    <w:rsid w:val="002372C5"/>
    <w:rsid w:val="00237399"/>
    <w:rsid w:val="00237447"/>
    <w:rsid w:val="002375A6"/>
    <w:rsid w:val="00237643"/>
    <w:rsid w:val="002400C6"/>
    <w:rsid w:val="0024041E"/>
    <w:rsid w:val="002404BB"/>
    <w:rsid w:val="002410FC"/>
    <w:rsid w:val="0024136F"/>
    <w:rsid w:val="0024155C"/>
    <w:rsid w:val="002415B5"/>
    <w:rsid w:val="00241C3B"/>
    <w:rsid w:val="00241C8F"/>
    <w:rsid w:val="00241D50"/>
    <w:rsid w:val="00241EFF"/>
    <w:rsid w:val="00242CAA"/>
    <w:rsid w:val="002431E7"/>
    <w:rsid w:val="00243B8F"/>
    <w:rsid w:val="00243F08"/>
    <w:rsid w:val="00244002"/>
    <w:rsid w:val="00244150"/>
    <w:rsid w:val="002444DE"/>
    <w:rsid w:val="002446F6"/>
    <w:rsid w:val="00244971"/>
    <w:rsid w:val="0024498D"/>
    <w:rsid w:val="00245273"/>
    <w:rsid w:val="002454C3"/>
    <w:rsid w:val="00245553"/>
    <w:rsid w:val="002459D4"/>
    <w:rsid w:val="002459F5"/>
    <w:rsid w:val="00245A50"/>
    <w:rsid w:val="00245CF3"/>
    <w:rsid w:val="00246062"/>
    <w:rsid w:val="002460EA"/>
    <w:rsid w:val="002463AA"/>
    <w:rsid w:val="00246627"/>
    <w:rsid w:val="002468A9"/>
    <w:rsid w:val="002468B3"/>
    <w:rsid w:val="0024694D"/>
    <w:rsid w:val="00246BEC"/>
    <w:rsid w:val="00246D6F"/>
    <w:rsid w:val="00246FEE"/>
    <w:rsid w:val="00247BAF"/>
    <w:rsid w:val="00247C58"/>
    <w:rsid w:val="00250154"/>
    <w:rsid w:val="00250BB5"/>
    <w:rsid w:val="00250D99"/>
    <w:rsid w:val="00250E64"/>
    <w:rsid w:val="00250F92"/>
    <w:rsid w:val="00251424"/>
    <w:rsid w:val="00251535"/>
    <w:rsid w:val="00251661"/>
    <w:rsid w:val="002516AC"/>
    <w:rsid w:val="00251865"/>
    <w:rsid w:val="002518F3"/>
    <w:rsid w:val="002519A9"/>
    <w:rsid w:val="00251F6E"/>
    <w:rsid w:val="00251F9B"/>
    <w:rsid w:val="0025212F"/>
    <w:rsid w:val="002522E6"/>
    <w:rsid w:val="0025237B"/>
    <w:rsid w:val="002524F4"/>
    <w:rsid w:val="002525D5"/>
    <w:rsid w:val="0025284D"/>
    <w:rsid w:val="002529BE"/>
    <w:rsid w:val="00252EB9"/>
    <w:rsid w:val="00252F24"/>
    <w:rsid w:val="00253516"/>
    <w:rsid w:val="0025363E"/>
    <w:rsid w:val="00253E6A"/>
    <w:rsid w:val="00253ECB"/>
    <w:rsid w:val="00253FCA"/>
    <w:rsid w:val="00253FE1"/>
    <w:rsid w:val="002545DD"/>
    <w:rsid w:val="00254796"/>
    <w:rsid w:val="00254827"/>
    <w:rsid w:val="00254BC7"/>
    <w:rsid w:val="0025537E"/>
    <w:rsid w:val="00255660"/>
    <w:rsid w:val="002556CB"/>
    <w:rsid w:val="002562F1"/>
    <w:rsid w:val="00256491"/>
    <w:rsid w:val="00256BC7"/>
    <w:rsid w:val="00256C8D"/>
    <w:rsid w:val="00256D11"/>
    <w:rsid w:val="002570FF"/>
    <w:rsid w:val="002571A0"/>
    <w:rsid w:val="0025744F"/>
    <w:rsid w:val="002574A4"/>
    <w:rsid w:val="00257A44"/>
    <w:rsid w:val="0026080D"/>
    <w:rsid w:val="00260A59"/>
    <w:rsid w:val="00260B59"/>
    <w:rsid w:val="00260BEC"/>
    <w:rsid w:val="00260F59"/>
    <w:rsid w:val="002610A2"/>
    <w:rsid w:val="0026150A"/>
    <w:rsid w:val="002618DD"/>
    <w:rsid w:val="00261957"/>
    <w:rsid w:val="002619FF"/>
    <w:rsid w:val="00262291"/>
    <w:rsid w:val="00262367"/>
    <w:rsid w:val="0026243B"/>
    <w:rsid w:val="0026251A"/>
    <w:rsid w:val="002626AE"/>
    <w:rsid w:val="002633A2"/>
    <w:rsid w:val="00263474"/>
    <w:rsid w:val="002637F2"/>
    <w:rsid w:val="00263C03"/>
    <w:rsid w:val="00263F5A"/>
    <w:rsid w:val="00264251"/>
    <w:rsid w:val="002646E2"/>
    <w:rsid w:val="0026533A"/>
    <w:rsid w:val="002654AB"/>
    <w:rsid w:val="00265B54"/>
    <w:rsid w:val="00265F67"/>
    <w:rsid w:val="00266414"/>
    <w:rsid w:val="002664CE"/>
    <w:rsid w:val="00266F8B"/>
    <w:rsid w:val="00267560"/>
    <w:rsid w:val="00267692"/>
    <w:rsid w:val="00267874"/>
    <w:rsid w:val="00267876"/>
    <w:rsid w:val="00267DDA"/>
    <w:rsid w:val="00267FA0"/>
    <w:rsid w:val="00267FD4"/>
    <w:rsid w:val="00270398"/>
    <w:rsid w:val="00270699"/>
    <w:rsid w:val="00270931"/>
    <w:rsid w:val="00270E0B"/>
    <w:rsid w:val="00271025"/>
    <w:rsid w:val="002710CD"/>
    <w:rsid w:val="002711A0"/>
    <w:rsid w:val="002711C6"/>
    <w:rsid w:val="0027137A"/>
    <w:rsid w:val="002714A0"/>
    <w:rsid w:val="002717AE"/>
    <w:rsid w:val="00271ABD"/>
    <w:rsid w:val="00271BBE"/>
    <w:rsid w:val="00271C79"/>
    <w:rsid w:val="00271F39"/>
    <w:rsid w:val="0027205E"/>
    <w:rsid w:val="002722CE"/>
    <w:rsid w:val="00272373"/>
    <w:rsid w:val="00272388"/>
    <w:rsid w:val="00272428"/>
    <w:rsid w:val="00272510"/>
    <w:rsid w:val="0027275E"/>
    <w:rsid w:val="00272B14"/>
    <w:rsid w:val="00272B43"/>
    <w:rsid w:val="00272B90"/>
    <w:rsid w:val="0027322D"/>
    <w:rsid w:val="0027366D"/>
    <w:rsid w:val="002736D8"/>
    <w:rsid w:val="0027388F"/>
    <w:rsid w:val="002739C5"/>
    <w:rsid w:val="00273E58"/>
    <w:rsid w:val="00273F1B"/>
    <w:rsid w:val="00274364"/>
    <w:rsid w:val="002743D5"/>
    <w:rsid w:val="0027463E"/>
    <w:rsid w:val="0027476E"/>
    <w:rsid w:val="0027510D"/>
    <w:rsid w:val="0027528E"/>
    <w:rsid w:val="00275661"/>
    <w:rsid w:val="002759FC"/>
    <w:rsid w:val="00275B9C"/>
    <w:rsid w:val="00275DCA"/>
    <w:rsid w:val="00275F26"/>
    <w:rsid w:val="002760CE"/>
    <w:rsid w:val="00276328"/>
    <w:rsid w:val="00276485"/>
    <w:rsid w:val="002764CC"/>
    <w:rsid w:val="002764DB"/>
    <w:rsid w:val="00276665"/>
    <w:rsid w:val="002769EC"/>
    <w:rsid w:val="002770A2"/>
    <w:rsid w:val="00277150"/>
    <w:rsid w:val="0027738F"/>
    <w:rsid w:val="00277557"/>
    <w:rsid w:val="00277910"/>
    <w:rsid w:val="00277B9C"/>
    <w:rsid w:val="00277ED3"/>
    <w:rsid w:val="00277F61"/>
    <w:rsid w:val="002801C3"/>
    <w:rsid w:val="00280555"/>
    <w:rsid w:val="00280C6C"/>
    <w:rsid w:val="00280DEC"/>
    <w:rsid w:val="00281000"/>
    <w:rsid w:val="00281153"/>
    <w:rsid w:val="0028163B"/>
    <w:rsid w:val="002818A8"/>
    <w:rsid w:val="00281D1D"/>
    <w:rsid w:val="002823CF"/>
    <w:rsid w:val="002825F2"/>
    <w:rsid w:val="00282ACE"/>
    <w:rsid w:val="00282DA8"/>
    <w:rsid w:val="00283392"/>
    <w:rsid w:val="002834E6"/>
    <w:rsid w:val="002835FA"/>
    <w:rsid w:val="00283633"/>
    <w:rsid w:val="0028372F"/>
    <w:rsid w:val="002837B6"/>
    <w:rsid w:val="00283A64"/>
    <w:rsid w:val="00283DAB"/>
    <w:rsid w:val="00283EBE"/>
    <w:rsid w:val="002842C0"/>
    <w:rsid w:val="002843B2"/>
    <w:rsid w:val="002845D7"/>
    <w:rsid w:val="002849B5"/>
    <w:rsid w:val="00284CA8"/>
    <w:rsid w:val="00285069"/>
    <w:rsid w:val="0028519D"/>
    <w:rsid w:val="00285249"/>
    <w:rsid w:val="00285517"/>
    <w:rsid w:val="00285804"/>
    <w:rsid w:val="002858C6"/>
    <w:rsid w:val="00285D47"/>
    <w:rsid w:val="00285E1F"/>
    <w:rsid w:val="00286008"/>
    <w:rsid w:val="0028637B"/>
    <w:rsid w:val="002866D0"/>
    <w:rsid w:val="002867B8"/>
    <w:rsid w:val="00286B0F"/>
    <w:rsid w:val="00286B90"/>
    <w:rsid w:val="00286EF2"/>
    <w:rsid w:val="0028715C"/>
    <w:rsid w:val="00287308"/>
    <w:rsid w:val="0028750A"/>
    <w:rsid w:val="002876FE"/>
    <w:rsid w:val="00287AFA"/>
    <w:rsid w:val="00287F72"/>
    <w:rsid w:val="0029015D"/>
    <w:rsid w:val="002901A3"/>
    <w:rsid w:val="0029027B"/>
    <w:rsid w:val="002903FC"/>
    <w:rsid w:val="00290772"/>
    <w:rsid w:val="002907E4"/>
    <w:rsid w:val="00290B3F"/>
    <w:rsid w:val="00290C3E"/>
    <w:rsid w:val="00290CED"/>
    <w:rsid w:val="00290FD7"/>
    <w:rsid w:val="00291365"/>
    <w:rsid w:val="00291A10"/>
    <w:rsid w:val="002921A0"/>
    <w:rsid w:val="00292377"/>
    <w:rsid w:val="002924AA"/>
    <w:rsid w:val="002924F9"/>
    <w:rsid w:val="0029274D"/>
    <w:rsid w:val="0029295C"/>
    <w:rsid w:val="00292B2C"/>
    <w:rsid w:val="00292E92"/>
    <w:rsid w:val="002931FD"/>
    <w:rsid w:val="00293968"/>
    <w:rsid w:val="002944A2"/>
    <w:rsid w:val="00294707"/>
    <w:rsid w:val="00294DBC"/>
    <w:rsid w:val="00295016"/>
    <w:rsid w:val="00295A3A"/>
    <w:rsid w:val="00295C86"/>
    <w:rsid w:val="00296055"/>
    <w:rsid w:val="00296332"/>
    <w:rsid w:val="002963D0"/>
    <w:rsid w:val="00296431"/>
    <w:rsid w:val="00296EF4"/>
    <w:rsid w:val="0029714A"/>
    <w:rsid w:val="00297578"/>
    <w:rsid w:val="00297C18"/>
    <w:rsid w:val="00297D6F"/>
    <w:rsid w:val="00297D97"/>
    <w:rsid w:val="002A00A1"/>
    <w:rsid w:val="002A0264"/>
    <w:rsid w:val="002A04E8"/>
    <w:rsid w:val="002A07F9"/>
    <w:rsid w:val="002A093C"/>
    <w:rsid w:val="002A0C5E"/>
    <w:rsid w:val="002A0CA0"/>
    <w:rsid w:val="002A191B"/>
    <w:rsid w:val="002A1EB2"/>
    <w:rsid w:val="002A1FE0"/>
    <w:rsid w:val="002A230F"/>
    <w:rsid w:val="002A2351"/>
    <w:rsid w:val="002A2637"/>
    <w:rsid w:val="002A2877"/>
    <w:rsid w:val="002A3039"/>
    <w:rsid w:val="002A313D"/>
    <w:rsid w:val="002A32CD"/>
    <w:rsid w:val="002A3A35"/>
    <w:rsid w:val="002A3F8C"/>
    <w:rsid w:val="002A42FA"/>
    <w:rsid w:val="002A45E1"/>
    <w:rsid w:val="002A4774"/>
    <w:rsid w:val="002A4A13"/>
    <w:rsid w:val="002A4A3B"/>
    <w:rsid w:val="002A4AEC"/>
    <w:rsid w:val="002A4B04"/>
    <w:rsid w:val="002A4BC4"/>
    <w:rsid w:val="002A4BF4"/>
    <w:rsid w:val="002A4C4B"/>
    <w:rsid w:val="002A4C4D"/>
    <w:rsid w:val="002A4CE8"/>
    <w:rsid w:val="002A4F9C"/>
    <w:rsid w:val="002A5078"/>
    <w:rsid w:val="002A52B4"/>
    <w:rsid w:val="002A58CE"/>
    <w:rsid w:val="002A5C4E"/>
    <w:rsid w:val="002A6873"/>
    <w:rsid w:val="002A68DB"/>
    <w:rsid w:val="002A695F"/>
    <w:rsid w:val="002A6981"/>
    <w:rsid w:val="002A6D50"/>
    <w:rsid w:val="002A6E69"/>
    <w:rsid w:val="002A6E80"/>
    <w:rsid w:val="002A6F31"/>
    <w:rsid w:val="002A6F4E"/>
    <w:rsid w:val="002A72E5"/>
    <w:rsid w:val="002A739E"/>
    <w:rsid w:val="002A7441"/>
    <w:rsid w:val="002A761F"/>
    <w:rsid w:val="002A76D6"/>
    <w:rsid w:val="002A7B94"/>
    <w:rsid w:val="002A7BA7"/>
    <w:rsid w:val="002A7DA3"/>
    <w:rsid w:val="002A7EA7"/>
    <w:rsid w:val="002A7F6E"/>
    <w:rsid w:val="002A7F96"/>
    <w:rsid w:val="002B02BE"/>
    <w:rsid w:val="002B0772"/>
    <w:rsid w:val="002B0D20"/>
    <w:rsid w:val="002B12B0"/>
    <w:rsid w:val="002B13C9"/>
    <w:rsid w:val="002B1469"/>
    <w:rsid w:val="002B154D"/>
    <w:rsid w:val="002B197C"/>
    <w:rsid w:val="002B1D6B"/>
    <w:rsid w:val="002B1E24"/>
    <w:rsid w:val="002B288F"/>
    <w:rsid w:val="002B28FB"/>
    <w:rsid w:val="002B2C35"/>
    <w:rsid w:val="002B3088"/>
    <w:rsid w:val="002B322A"/>
    <w:rsid w:val="002B33A3"/>
    <w:rsid w:val="002B33CD"/>
    <w:rsid w:val="002B3804"/>
    <w:rsid w:val="002B3D0F"/>
    <w:rsid w:val="002B3D8A"/>
    <w:rsid w:val="002B3F53"/>
    <w:rsid w:val="002B3FCB"/>
    <w:rsid w:val="002B406E"/>
    <w:rsid w:val="002B4741"/>
    <w:rsid w:val="002B4819"/>
    <w:rsid w:val="002B482F"/>
    <w:rsid w:val="002B50CD"/>
    <w:rsid w:val="002B530D"/>
    <w:rsid w:val="002B5768"/>
    <w:rsid w:val="002B5A2E"/>
    <w:rsid w:val="002B5C26"/>
    <w:rsid w:val="002B5C75"/>
    <w:rsid w:val="002B5E76"/>
    <w:rsid w:val="002B62A9"/>
    <w:rsid w:val="002B64A4"/>
    <w:rsid w:val="002B6727"/>
    <w:rsid w:val="002B6A64"/>
    <w:rsid w:val="002B6FF2"/>
    <w:rsid w:val="002B707E"/>
    <w:rsid w:val="002B709E"/>
    <w:rsid w:val="002B7369"/>
    <w:rsid w:val="002B77DE"/>
    <w:rsid w:val="002C0501"/>
    <w:rsid w:val="002C1493"/>
    <w:rsid w:val="002C17C2"/>
    <w:rsid w:val="002C1A7B"/>
    <w:rsid w:val="002C1E15"/>
    <w:rsid w:val="002C1EE5"/>
    <w:rsid w:val="002C1FF5"/>
    <w:rsid w:val="002C2112"/>
    <w:rsid w:val="002C299D"/>
    <w:rsid w:val="002C2A01"/>
    <w:rsid w:val="002C2A52"/>
    <w:rsid w:val="002C2AAF"/>
    <w:rsid w:val="002C2CCD"/>
    <w:rsid w:val="002C2F05"/>
    <w:rsid w:val="002C2F3A"/>
    <w:rsid w:val="002C32AC"/>
    <w:rsid w:val="002C3403"/>
    <w:rsid w:val="002C3CDE"/>
    <w:rsid w:val="002C4078"/>
    <w:rsid w:val="002C45D8"/>
    <w:rsid w:val="002C46E6"/>
    <w:rsid w:val="002C4B51"/>
    <w:rsid w:val="002C4C75"/>
    <w:rsid w:val="002C50B0"/>
    <w:rsid w:val="002C5164"/>
    <w:rsid w:val="002C556D"/>
    <w:rsid w:val="002C5684"/>
    <w:rsid w:val="002C5B73"/>
    <w:rsid w:val="002C5C84"/>
    <w:rsid w:val="002C6325"/>
    <w:rsid w:val="002C6444"/>
    <w:rsid w:val="002C6E34"/>
    <w:rsid w:val="002C6E8F"/>
    <w:rsid w:val="002C72DF"/>
    <w:rsid w:val="002C752C"/>
    <w:rsid w:val="002C7C01"/>
    <w:rsid w:val="002C7C14"/>
    <w:rsid w:val="002C7C8A"/>
    <w:rsid w:val="002D03DA"/>
    <w:rsid w:val="002D044A"/>
    <w:rsid w:val="002D0697"/>
    <w:rsid w:val="002D08EC"/>
    <w:rsid w:val="002D0A7E"/>
    <w:rsid w:val="002D0ED1"/>
    <w:rsid w:val="002D1372"/>
    <w:rsid w:val="002D142F"/>
    <w:rsid w:val="002D1639"/>
    <w:rsid w:val="002D16F7"/>
    <w:rsid w:val="002D1A97"/>
    <w:rsid w:val="002D1B0C"/>
    <w:rsid w:val="002D1BC1"/>
    <w:rsid w:val="002D1C02"/>
    <w:rsid w:val="002D1D41"/>
    <w:rsid w:val="002D2068"/>
    <w:rsid w:val="002D23E2"/>
    <w:rsid w:val="002D2484"/>
    <w:rsid w:val="002D2662"/>
    <w:rsid w:val="002D274A"/>
    <w:rsid w:val="002D2CB0"/>
    <w:rsid w:val="002D2E24"/>
    <w:rsid w:val="002D2F24"/>
    <w:rsid w:val="002D3089"/>
    <w:rsid w:val="002D3271"/>
    <w:rsid w:val="002D32A9"/>
    <w:rsid w:val="002D3414"/>
    <w:rsid w:val="002D34E4"/>
    <w:rsid w:val="002D4177"/>
    <w:rsid w:val="002D4462"/>
    <w:rsid w:val="002D45DC"/>
    <w:rsid w:val="002D4DA6"/>
    <w:rsid w:val="002D4E4C"/>
    <w:rsid w:val="002D4F46"/>
    <w:rsid w:val="002D540A"/>
    <w:rsid w:val="002D564E"/>
    <w:rsid w:val="002D59A9"/>
    <w:rsid w:val="002D59E3"/>
    <w:rsid w:val="002D5AC3"/>
    <w:rsid w:val="002D5B87"/>
    <w:rsid w:val="002D5E1A"/>
    <w:rsid w:val="002D637D"/>
    <w:rsid w:val="002D63FB"/>
    <w:rsid w:val="002D6409"/>
    <w:rsid w:val="002D6416"/>
    <w:rsid w:val="002D6DF9"/>
    <w:rsid w:val="002D6E1F"/>
    <w:rsid w:val="002D6F23"/>
    <w:rsid w:val="002D6FC6"/>
    <w:rsid w:val="002D719B"/>
    <w:rsid w:val="002D72B1"/>
    <w:rsid w:val="002D7373"/>
    <w:rsid w:val="002D7546"/>
    <w:rsid w:val="002D7954"/>
    <w:rsid w:val="002D7C65"/>
    <w:rsid w:val="002E0002"/>
    <w:rsid w:val="002E00BB"/>
    <w:rsid w:val="002E029D"/>
    <w:rsid w:val="002E045C"/>
    <w:rsid w:val="002E048D"/>
    <w:rsid w:val="002E06C0"/>
    <w:rsid w:val="002E075C"/>
    <w:rsid w:val="002E0856"/>
    <w:rsid w:val="002E0BAF"/>
    <w:rsid w:val="002E1175"/>
    <w:rsid w:val="002E1503"/>
    <w:rsid w:val="002E19DB"/>
    <w:rsid w:val="002E1A14"/>
    <w:rsid w:val="002E1B56"/>
    <w:rsid w:val="002E1E8D"/>
    <w:rsid w:val="002E1EBA"/>
    <w:rsid w:val="002E1FC5"/>
    <w:rsid w:val="002E244C"/>
    <w:rsid w:val="002E2538"/>
    <w:rsid w:val="002E2768"/>
    <w:rsid w:val="002E2879"/>
    <w:rsid w:val="002E2923"/>
    <w:rsid w:val="002E29AE"/>
    <w:rsid w:val="002E2BDA"/>
    <w:rsid w:val="002E2D2B"/>
    <w:rsid w:val="002E2EC0"/>
    <w:rsid w:val="002E2F94"/>
    <w:rsid w:val="002E3A68"/>
    <w:rsid w:val="002E3C4F"/>
    <w:rsid w:val="002E3DC0"/>
    <w:rsid w:val="002E4222"/>
    <w:rsid w:val="002E441D"/>
    <w:rsid w:val="002E4D08"/>
    <w:rsid w:val="002E4D8D"/>
    <w:rsid w:val="002E4D99"/>
    <w:rsid w:val="002E4F02"/>
    <w:rsid w:val="002E503F"/>
    <w:rsid w:val="002E539F"/>
    <w:rsid w:val="002E53B2"/>
    <w:rsid w:val="002E54A0"/>
    <w:rsid w:val="002E552A"/>
    <w:rsid w:val="002E597D"/>
    <w:rsid w:val="002E5B9A"/>
    <w:rsid w:val="002E5DF6"/>
    <w:rsid w:val="002E5FE3"/>
    <w:rsid w:val="002E6175"/>
    <w:rsid w:val="002E64E1"/>
    <w:rsid w:val="002E6713"/>
    <w:rsid w:val="002E6912"/>
    <w:rsid w:val="002E6924"/>
    <w:rsid w:val="002E6B47"/>
    <w:rsid w:val="002E773A"/>
    <w:rsid w:val="002E796D"/>
    <w:rsid w:val="002F01B4"/>
    <w:rsid w:val="002F02F4"/>
    <w:rsid w:val="002F0561"/>
    <w:rsid w:val="002F08FA"/>
    <w:rsid w:val="002F091A"/>
    <w:rsid w:val="002F0A35"/>
    <w:rsid w:val="002F0AD9"/>
    <w:rsid w:val="002F0EF1"/>
    <w:rsid w:val="002F0FC4"/>
    <w:rsid w:val="002F13C4"/>
    <w:rsid w:val="002F13C6"/>
    <w:rsid w:val="002F1481"/>
    <w:rsid w:val="002F14D5"/>
    <w:rsid w:val="002F172C"/>
    <w:rsid w:val="002F17A8"/>
    <w:rsid w:val="002F206B"/>
    <w:rsid w:val="002F2180"/>
    <w:rsid w:val="002F2359"/>
    <w:rsid w:val="002F2640"/>
    <w:rsid w:val="002F27C3"/>
    <w:rsid w:val="002F28A3"/>
    <w:rsid w:val="002F2E09"/>
    <w:rsid w:val="002F2FD8"/>
    <w:rsid w:val="002F33C5"/>
    <w:rsid w:val="002F3722"/>
    <w:rsid w:val="002F37EA"/>
    <w:rsid w:val="002F3996"/>
    <w:rsid w:val="002F3D3F"/>
    <w:rsid w:val="002F4111"/>
    <w:rsid w:val="002F4478"/>
    <w:rsid w:val="002F44D7"/>
    <w:rsid w:val="002F47F4"/>
    <w:rsid w:val="002F4830"/>
    <w:rsid w:val="002F491A"/>
    <w:rsid w:val="002F4AB5"/>
    <w:rsid w:val="002F4FF1"/>
    <w:rsid w:val="002F52E8"/>
    <w:rsid w:val="002F5310"/>
    <w:rsid w:val="002F5669"/>
    <w:rsid w:val="002F58A1"/>
    <w:rsid w:val="002F68CE"/>
    <w:rsid w:val="002F6E84"/>
    <w:rsid w:val="002F74BE"/>
    <w:rsid w:val="002F7755"/>
    <w:rsid w:val="002F7854"/>
    <w:rsid w:val="002F7BAF"/>
    <w:rsid w:val="002F7CD9"/>
    <w:rsid w:val="003001D3"/>
    <w:rsid w:val="003003DF"/>
    <w:rsid w:val="003006C0"/>
    <w:rsid w:val="00300723"/>
    <w:rsid w:val="00300F88"/>
    <w:rsid w:val="0030113B"/>
    <w:rsid w:val="003011CB"/>
    <w:rsid w:val="0030145C"/>
    <w:rsid w:val="00301903"/>
    <w:rsid w:val="00301BA4"/>
    <w:rsid w:val="00301F98"/>
    <w:rsid w:val="00302004"/>
    <w:rsid w:val="00302582"/>
    <w:rsid w:val="00302C61"/>
    <w:rsid w:val="00302F7A"/>
    <w:rsid w:val="00303487"/>
    <w:rsid w:val="00303809"/>
    <w:rsid w:val="003041DA"/>
    <w:rsid w:val="003041F1"/>
    <w:rsid w:val="003047E6"/>
    <w:rsid w:val="00304CC5"/>
    <w:rsid w:val="003059A7"/>
    <w:rsid w:val="00305C8D"/>
    <w:rsid w:val="003061D9"/>
    <w:rsid w:val="00306252"/>
    <w:rsid w:val="00306325"/>
    <w:rsid w:val="003063B3"/>
    <w:rsid w:val="00306470"/>
    <w:rsid w:val="0030651D"/>
    <w:rsid w:val="0030689E"/>
    <w:rsid w:val="0030701D"/>
    <w:rsid w:val="003073CA"/>
    <w:rsid w:val="0030747E"/>
    <w:rsid w:val="00307801"/>
    <w:rsid w:val="0030790B"/>
    <w:rsid w:val="00307BF4"/>
    <w:rsid w:val="00307D8C"/>
    <w:rsid w:val="003101A5"/>
    <w:rsid w:val="00310468"/>
    <w:rsid w:val="00310542"/>
    <w:rsid w:val="0031064F"/>
    <w:rsid w:val="0031075F"/>
    <w:rsid w:val="003108AF"/>
    <w:rsid w:val="00310991"/>
    <w:rsid w:val="00310B8C"/>
    <w:rsid w:val="00310B8E"/>
    <w:rsid w:val="00310C16"/>
    <w:rsid w:val="00310E2B"/>
    <w:rsid w:val="00310FD4"/>
    <w:rsid w:val="00311148"/>
    <w:rsid w:val="0031145D"/>
    <w:rsid w:val="00311799"/>
    <w:rsid w:val="00311B89"/>
    <w:rsid w:val="00311DC5"/>
    <w:rsid w:val="00311E7B"/>
    <w:rsid w:val="003120EE"/>
    <w:rsid w:val="00312216"/>
    <w:rsid w:val="0031225C"/>
    <w:rsid w:val="0031274E"/>
    <w:rsid w:val="003128D0"/>
    <w:rsid w:val="003129BC"/>
    <w:rsid w:val="00312D90"/>
    <w:rsid w:val="00312EA3"/>
    <w:rsid w:val="0031311E"/>
    <w:rsid w:val="003135F8"/>
    <w:rsid w:val="00313709"/>
    <w:rsid w:val="003139F5"/>
    <w:rsid w:val="00314585"/>
    <w:rsid w:val="00314CA1"/>
    <w:rsid w:val="00314CF2"/>
    <w:rsid w:val="00314DDE"/>
    <w:rsid w:val="00314F61"/>
    <w:rsid w:val="003154DD"/>
    <w:rsid w:val="00315983"/>
    <w:rsid w:val="00315F14"/>
    <w:rsid w:val="003161E5"/>
    <w:rsid w:val="00316431"/>
    <w:rsid w:val="00316A1D"/>
    <w:rsid w:val="00316A39"/>
    <w:rsid w:val="00316BF7"/>
    <w:rsid w:val="00316CB6"/>
    <w:rsid w:val="003170AE"/>
    <w:rsid w:val="0031766C"/>
    <w:rsid w:val="00317699"/>
    <w:rsid w:val="00317948"/>
    <w:rsid w:val="00317A0C"/>
    <w:rsid w:val="00317B4D"/>
    <w:rsid w:val="00317FCE"/>
    <w:rsid w:val="00320326"/>
    <w:rsid w:val="00320921"/>
    <w:rsid w:val="00320A3D"/>
    <w:rsid w:val="00320B7F"/>
    <w:rsid w:val="00320F29"/>
    <w:rsid w:val="0032130E"/>
    <w:rsid w:val="00321373"/>
    <w:rsid w:val="00321457"/>
    <w:rsid w:val="003216C4"/>
    <w:rsid w:val="003217FB"/>
    <w:rsid w:val="00321960"/>
    <w:rsid w:val="00321C2E"/>
    <w:rsid w:val="00321C3E"/>
    <w:rsid w:val="00322181"/>
    <w:rsid w:val="00322419"/>
    <w:rsid w:val="00322803"/>
    <w:rsid w:val="00322BB7"/>
    <w:rsid w:val="00322BBD"/>
    <w:rsid w:val="00323196"/>
    <w:rsid w:val="003235AD"/>
    <w:rsid w:val="003238DB"/>
    <w:rsid w:val="00323F14"/>
    <w:rsid w:val="003241E0"/>
    <w:rsid w:val="00324242"/>
    <w:rsid w:val="00324435"/>
    <w:rsid w:val="00324835"/>
    <w:rsid w:val="003248EA"/>
    <w:rsid w:val="00324A4E"/>
    <w:rsid w:val="0032523D"/>
    <w:rsid w:val="00325659"/>
    <w:rsid w:val="00325892"/>
    <w:rsid w:val="0032598B"/>
    <w:rsid w:val="00325B6D"/>
    <w:rsid w:val="00326257"/>
    <w:rsid w:val="003267E0"/>
    <w:rsid w:val="00326B11"/>
    <w:rsid w:val="00327639"/>
    <w:rsid w:val="00327821"/>
    <w:rsid w:val="0032789D"/>
    <w:rsid w:val="00327D6A"/>
    <w:rsid w:val="00327E00"/>
    <w:rsid w:val="003301E5"/>
    <w:rsid w:val="003308A1"/>
    <w:rsid w:val="003308DC"/>
    <w:rsid w:val="00330E62"/>
    <w:rsid w:val="0033156B"/>
    <w:rsid w:val="0033161A"/>
    <w:rsid w:val="003317E9"/>
    <w:rsid w:val="0033198E"/>
    <w:rsid w:val="00331A4E"/>
    <w:rsid w:val="00331C5D"/>
    <w:rsid w:val="00332358"/>
    <w:rsid w:val="003323C2"/>
    <w:rsid w:val="0033267F"/>
    <w:rsid w:val="003326F3"/>
    <w:rsid w:val="00332805"/>
    <w:rsid w:val="00332A1A"/>
    <w:rsid w:val="00332A1C"/>
    <w:rsid w:val="00332AD0"/>
    <w:rsid w:val="00332B78"/>
    <w:rsid w:val="00332C9D"/>
    <w:rsid w:val="00332DFA"/>
    <w:rsid w:val="003332B7"/>
    <w:rsid w:val="0033337F"/>
    <w:rsid w:val="00333619"/>
    <w:rsid w:val="0033365B"/>
    <w:rsid w:val="0033375E"/>
    <w:rsid w:val="00333A66"/>
    <w:rsid w:val="00334306"/>
    <w:rsid w:val="00334343"/>
    <w:rsid w:val="00334D89"/>
    <w:rsid w:val="003350EB"/>
    <w:rsid w:val="0033589A"/>
    <w:rsid w:val="00335968"/>
    <w:rsid w:val="00335ED5"/>
    <w:rsid w:val="003361F3"/>
    <w:rsid w:val="003361F7"/>
    <w:rsid w:val="0033669F"/>
    <w:rsid w:val="003368D7"/>
    <w:rsid w:val="00336AB5"/>
    <w:rsid w:val="00337120"/>
    <w:rsid w:val="00337BB5"/>
    <w:rsid w:val="00337E13"/>
    <w:rsid w:val="003403D8"/>
    <w:rsid w:val="0034042E"/>
    <w:rsid w:val="00340841"/>
    <w:rsid w:val="003408E0"/>
    <w:rsid w:val="00340B0A"/>
    <w:rsid w:val="00340C7F"/>
    <w:rsid w:val="00340D01"/>
    <w:rsid w:val="00340D5E"/>
    <w:rsid w:val="0034166C"/>
    <w:rsid w:val="00341684"/>
    <w:rsid w:val="00341A45"/>
    <w:rsid w:val="00341BA2"/>
    <w:rsid w:val="00341D7F"/>
    <w:rsid w:val="0034217E"/>
    <w:rsid w:val="00342315"/>
    <w:rsid w:val="00342828"/>
    <w:rsid w:val="003428C0"/>
    <w:rsid w:val="00342A11"/>
    <w:rsid w:val="00342C9C"/>
    <w:rsid w:val="00342F30"/>
    <w:rsid w:val="003437D3"/>
    <w:rsid w:val="003438BA"/>
    <w:rsid w:val="00344391"/>
    <w:rsid w:val="003444BF"/>
    <w:rsid w:val="00344813"/>
    <w:rsid w:val="00344844"/>
    <w:rsid w:val="00344906"/>
    <w:rsid w:val="00344B85"/>
    <w:rsid w:val="003450C1"/>
    <w:rsid w:val="0034546C"/>
    <w:rsid w:val="003454EA"/>
    <w:rsid w:val="00345633"/>
    <w:rsid w:val="00345D8D"/>
    <w:rsid w:val="00346564"/>
    <w:rsid w:val="00346764"/>
    <w:rsid w:val="00346933"/>
    <w:rsid w:val="00346984"/>
    <w:rsid w:val="003469B5"/>
    <w:rsid w:val="00346A89"/>
    <w:rsid w:val="00346B13"/>
    <w:rsid w:val="00346BF7"/>
    <w:rsid w:val="00347AD6"/>
    <w:rsid w:val="00347CFD"/>
    <w:rsid w:val="00347D54"/>
    <w:rsid w:val="00347F2A"/>
    <w:rsid w:val="0035021D"/>
    <w:rsid w:val="00350A5C"/>
    <w:rsid w:val="00351132"/>
    <w:rsid w:val="003512E8"/>
    <w:rsid w:val="00351334"/>
    <w:rsid w:val="00351843"/>
    <w:rsid w:val="003519E7"/>
    <w:rsid w:val="00351A0F"/>
    <w:rsid w:val="00351FFF"/>
    <w:rsid w:val="00352595"/>
    <w:rsid w:val="003526E6"/>
    <w:rsid w:val="00352712"/>
    <w:rsid w:val="00352DDE"/>
    <w:rsid w:val="003531B8"/>
    <w:rsid w:val="003531CC"/>
    <w:rsid w:val="0035379B"/>
    <w:rsid w:val="00353EC2"/>
    <w:rsid w:val="00353F39"/>
    <w:rsid w:val="0035473B"/>
    <w:rsid w:val="00354818"/>
    <w:rsid w:val="0035483F"/>
    <w:rsid w:val="003548B7"/>
    <w:rsid w:val="003548F6"/>
    <w:rsid w:val="00354C1A"/>
    <w:rsid w:val="00354CF0"/>
    <w:rsid w:val="00354D9B"/>
    <w:rsid w:val="00354EC6"/>
    <w:rsid w:val="00354F5C"/>
    <w:rsid w:val="003551F6"/>
    <w:rsid w:val="0035539D"/>
    <w:rsid w:val="003553CA"/>
    <w:rsid w:val="00355AC8"/>
    <w:rsid w:val="00355EB1"/>
    <w:rsid w:val="00355FDF"/>
    <w:rsid w:val="0035603D"/>
    <w:rsid w:val="00356072"/>
    <w:rsid w:val="003565D4"/>
    <w:rsid w:val="00356EA0"/>
    <w:rsid w:val="00357149"/>
    <w:rsid w:val="003571D0"/>
    <w:rsid w:val="003574C9"/>
    <w:rsid w:val="003575D0"/>
    <w:rsid w:val="003577CB"/>
    <w:rsid w:val="00357EB1"/>
    <w:rsid w:val="00360245"/>
    <w:rsid w:val="003603E6"/>
    <w:rsid w:val="0036048D"/>
    <w:rsid w:val="0036053B"/>
    <w:rsid w:val="003610A8"/>
    <w:rsid w:val="003614D6"/>
    <w:rsid w:val="003621F6"/>
    <w:rsid w:val="0036223D"/>
    <w:rsid w:val="00362271"/>
    <w:rsid w:val="003623A9"/>
    <w:rsid w:val="00362543"/>
    <w:rsid w:val="00362699"/>
    <w:rsid w:val="00362BA3"/>
    <w:rsid w:val="00362BE1"/>
    <w:rsid w:val="00362CAA"/>
    <w:rsid w:val="00362CB9"/>
    <w:rsid w:val="00362F9B"/>
    <w:rsid w:val="00363295"/>
    <w:rsid w:val="003637A8"/>
    <w:rsid w:val="003637A9"/>
    <w:rsid w:val="00363B81"/>
    <w:rsid w:val="00363D31"/>
    <w:rsid w:val="00363EE5"/>
    <w:rsid w:val="0036415D"/>
    <w:rsid w:val="0036461C"/>
    <w:rsid w:val="00364683"/>
    <w:rsid w:val="00364781"/>
    <w:rsid w:val="00364833"/>
    <w:rsid w:val="00364870"/>
    <w:rsid w:val="003648AC"/>
    <w:rsid w:val="003648DF"/>
    <w:rsid w:val="00364B8A"/>
    <w:rsid w:val="00365493"/>
    <w:rsid w:val="003656A2"/>
    <w:rsid w:val="00365779"/>
    <w:rsid w:val="00365B14"/>
    <w:rsid w:val="00365EE5"/>
    <w:rsid w:val="00366094"/>
    <w:rsid w:val="0036610F"/>
    <w:rsid w:val="003663AB"/>
    <w:rsid w:val="003664A8"/>
    <w:rsid w:val="0036661E"/>
    <w:rsid w:val="00366875"/>
    <w:rsid w:val="003669CD"/>
    <w:rsid w:val="00366AC0"/>
    <w:rsid w:val="00366D84"/>
    <w:rsid w:val="00367705"/>
    <w:rsid w:val="00367B4E"/>
    <w:rsid w:val="00367C0C"/>
    <w:rsid w:val="00367DB6"/>
    <w:rsid w:val="00367E0F"/>
    <w:rsid w:val="00367E8B"/>
    <w:rsid w:val="003703C7"/>
    <w:rsid w:val="00370A5C"/>
    <w:rsid w:val="00370C2B"/>
    <w:rsid w:val="00370E2E"/>
    <w:rsid w:val="00370F03"/>
    <w:rsid w:val="003712D8"/>
    <w:rsid w:val="00371656"/>
    <w:rsid w:val="00371896"/>
    <w:rsid w:val="00371A35"/>
    <w:rsid w:val="00371CD3"/>
    <w:rsid w:val="00371F30"/>
    <w:rsid w:val="00371F4D"/>
    <w:rsid w:val="00371F6E"/>
    <w:rsid w:val="00372026"/>
    <w:rsid w:val="00372166"/>
    <w:rsid w:val="00372508"/>
    <w:rsid w:val="00372518"/>
    <w:rsid w:val="0037254C"/>
    <w:rsid w:val="003726A5"/>
    <w:rsid w:val="00372872"/>
    <w:rsid w:val="00372EDC"/>
    <w:rsid w:val="00373508"/>
    <w:rsid w:val="00373660"/>
    <w:rsid w:val="00373AAC"/>
    <w:rsid w:val="00373BBD"/>
    <w:rsid w:val="00373BD7"/>
    <w:rsid w:val="00373D22"/>
    <w:rsid w:val="00373D2C"/>
    <w:rsid w:val="0037411A"/>
    <w:rsid w:val="00374316"/>
    <w:rsid w:val="0037443C"/>
    <w:rsid w:val="003745E9"/>
    <w:rsid w:val="00374769"/>
    <w:rsid w:val="00374CF6"/>
    <w:rsid w:val="00374DF8"/>
    <w:rsid w:val="00375073"/>
    <w:rsid w:val="00375084"/>
    <w:rsid w:val="00375279"/>
    <w:rsid w:val="0037544E"/>
    <w:rsid w:val="0037557F"/>
    <w:rsid w:val="00375840"/>
    <w:rsid w:val="003758C2"/>
    <w:rsid w:val="003758E4"/>
    <w:rsid w:val="00375BD9"/>
    <w:rsid w:val="00375FB4"/>
    <w:rsid w:val="0037630A"/>
    <w:rsid w:val="00376501"/>
    <w:rsid w:val="003767A5"/>
    <w:rsid w:val="00376ABB"/>
    <w:rsid w:val="00376C60"/>
    <w:rsid w:val="00377319"/>
    <w:rsid w:val="003773AB"/>
    <w:rsid w:val="003773EE"/>
    <w:rsid w:val="00377627"/>
    <w:rsid w:val="00377819"/>
    <w:rsid w:val="003778B0"/>
    <w:rsid w:val="00377B32"/>
    <w:rsid w:val="00377B62"/>
    <w:rsid w:val="003801B0"/>
    <w:rsid w:val="003801E1"/>
    <w:rsid w:val="0038049C"/>
    <w:rsid w:val="00380622"/>
    <w:rsid w:val="0038092F"/>
    <w:rsid w:val="003809F0"/>
    <w:rsid w:val="00380A28"/>
    <w:rsid w:val="00380AE0"/>
    <w:rsid w:val="00380F57"/>
    <w:rsid w:val="003814B1"/>
    <w:rsid w:val="003815FD"/>
    <w:rsid w:val="00381623"/>
    <w:rsid w:val="00381726"/>
    <w:rsid w:val="00381806"/>
    <w:rsid w:val="003818A2"/>
    <w:rsid w:val="00381A6D"/>
    <w:rsid w:val="00381EBC"/>
    <w:rsid w:val="00381F6B"/>
    <w:rsid w:val="003821A4"/>
    <w:rsid w:val="003823BE"/>
    <w:rsid w:val="00382536"/>
    <w:rsid w:val="00382E2B"/>
    <w:rsid w:val="00382F6C"/>
    <w:rsid w:val="00383211"/>
    <w:rsid w:val="00383789"/>
    <w:rsid w:val="00383828"/>
    <w:rsid w:val="00384719"/>
    <w:rsid w:val="00384899"/>
    <w:rsid w:val="00384F89"/>
    <w:rsid w:val="003853C5"/>
    <w:rsid w:val="00385759"/>
    <w:rsid w:val="00385767"/>
    <w:rsid w:val="00385CA6"/>
    <w:rsid w:val="00385E17"/>
    <w:rsid w:val="00386114"/>
    <w:rsid w:val="003861F2"/>
    <w:rsid w:val="00386205"/>
    <w:rsid w:val="00387212"/>
    <w:rsid w:val="003879B6"/>
    <w:rsid w:val="003907C2"/>
    <w:rsid w:val="00390A7E"/>
    <w:rsid w:val="00390BB9"/>
    <w:rsid w:val="00390F17"/>
    <w:rsid w:val="00391041"/>
    <w:rsid w:val="00391249"/>
    <w:rsid w:val="00391698"/>
    <w:rsid w:val="00391AE9"/>
    <w:rsid w:val="00391C67"/>
    <w:rsid w:val="0039207F"/>
    <w:rsid w:val="003920A5"/>
    <w:rsid w:val="003922BC"/>
    <w:rsid w:val="0039262B"/>
    <w:rsid w:val="0039273D"/>
    <w:rsid w:val="0039283A"/>
    <w:rsid w:val="0039299D"/>
    <w:rsid w:val="00392C0C"/>
    <w:rsid w:val="00392C28"/>
    <w:rsid w:val="00392E1F"/>
    <w:rsid w:val="00392F69"/>
    <w:rsid w:val="0039315B"/>
    <w:rsid w:val="003933A3"/>
    <w:rsid w:val="003934DF"/>
    <w:rsid w:val="003938EB"/>
    <w:rsid w:val="003939EC"/>
    <w:rsid w:val="00393A2F"/>
    <w:rsid w:val="00393C6A"/>
    <w:rsid w:val="00394694"/>
    <w:rsid w:val="00394814"/>
    <w:rsid w:val="00394A31"/>
    <w:rsid w:val="00394B16"/>
    <w:rsid w:val="00395725"/>
    <w:rsid w:val="00395802"/>
    <w:rsid w:val="00395B4B"/>
    <w:rsid w:val="00395BEF"/>
    <w:rsid w:val="00396165"/>
    <w:rsid w:val="00396197"/>
    <w:rsid w:val="00396446"/>
    <w:rsid w:val="00396951"/>
    <w:rsid w:val="00396BF2"/>
    <w:rsid w:val="00396C37"/>
    <w:rsid w:val="00397858"/>
    <w:rsid w:val="00397BD3"/>
    <w:rsid w:val="00397C49"/>
    <w:rsid w:val="00397F7F"/>
    <w:rsid w:val="003A0006"/>
    <w:rsid w:val="003A01FD"/>
    <w:rsid w:val="003A0339"/>
    <w:rsid w:val="003A0369"/>
    <w:rsid w:val="003A0452"/>
    <w:rsid w:val="003A0506"/>
    <w:rsid w:val="003A06F4"/>
    <w:rsid w:val="003A0ABA"/>
    <w:rsid w:val="003A0AF3"/>
    <w:rsid w:val="003A0B06"/>
    <w:rsid w:val="003A0BA5"/>
    <w:rsid w:val="003A0D92"/>
    <w:rsid w:val="003A0FBD"/>
    <w:rsid w:val="003A132E"/>
    <w:rsid w:val="003A153D"/>
    <w:rsid w:val="003A1747"/>
    <w:rsid w:val="003A17C3"/>
    <w:rsid w:val="003A1DD2"/>
    <w:rsid w:val="003A1E4E"/>
    <w:rsid w:val="003A2081"/>
    <w:rsid w:val="003A24B3"/>
    <w:rsid w:val="003A24BD"/>
    <w:rsid w:val="003A2642"/>
    <w:rsid w:val="003A27C5"/>
    <w:rsid w:val="003A299F"/>
    <w:rsid w:val="003A2CB5"/>
    <w:rsid w:val="003A2D3B"/>
    <w:rsid w:val="003A3076"/>
    <w:rsid w:val="003A31EE"/>
    <w:rsid w:val="003A3974"/>
    <w:rsid w:val="003A39B2"/>
    <w:rsid w:val="003A3A9A"/>
    <w:rsid w:val="003A3BC6"/>
    <w:rsid w:val="003A3E66"/>
    <w:rsid w:val="003A499F"/>
    <w:rsid w:val="003A4B60"/>
    <w:rsid w:val="003A51B1"/>
    <w:rsid w:val="003A5223"/>
    <w:rsid w:val="003A53B0"/>
    <w:rsid w:val="003A53C3"/>
    <w:rsid w:val="003A554A"/>
    <w:rsid w:val="003A56C6"/>
    <w:rsid w:val="003A56F3"/>
    <w:rsid w:val="003A5877"/>
    <w:rsid w:val="003A5E08"/>
    <w:rsid w:val="003A5E22"/>
    <w:rsid w:val="003A6356"/>
    <w:rsid w:val="003A676B"/>
    <w:rsid w:val="003A6905"/>
    <w:rsid w:val="003A69DA"/>
    <w:rsid w:val="003A6A89"/>
    <w:rsid w:val="003A6BEF"/>
    <w:rsid w:val="003A7528"/>
    <w:rsid w:val="003A79CE"/>
    <w:rsid w:val="003B083C"/>
    <w:rsid w:val="003B0C71"/>
    <w:rsid w:val="003B1012"/>
    <w:rsid w:val="003B11EC"/>
    <w:rsid w:val="003B1539"/>
    <w:rsid w:val="003B1564"/>
    <w:rsid w:val="003B1605"/>
    <w:rsid w:val="003B18ED"/>
    <w:rsid w:val="003B1D67"/>
    <w:rsid w:val="003B203B"/>
    <w:rsid w:val="003B26EB"/>
    <w:rsid w:val="003B29F1"/>
    <w:rsid w:val="003B3082"/>
    <w:rsid w:val="003B30DB"/>
    <w:rsid w:val="003B36A0"/>
    <w:rsid w:val="003B36FE"/>
    <w:rsid w:val="003B3881"/>
    <w:rsid w:val="003B38F1"/>
    <w:rsid w:val="003B3989"/>
    <w:rsid w:val="003B4056"/>
    <w:rsid w:val="003B40EE"/>
    <w:rsid w:val="003B4162"/>
    <w:rsid w:val="003B4289"/>
    <w:rsid w:val="003B48B4"/>
    <w:rsid w:val="003B4955"/>
    <w:rsid w:val="003B4B7A"/>
    <w:rsid w:val="003B5660"/>
    <w:rsid w:val="003B5739"/>
    <w:rsid w:val="003B5A79"/>
    <w:rsid w:val="003B5AF6"/>
    <w:rsid w:val="003B5B20"/>
    <w:rsid w:val="003B5E0E"/>
    <w:rsid w:val="003B60F4"/>
    <w:rsid w:val="003B63A2"/>
    <w:rsid w:val="003B6505"/>
    <w:rsid w:val="003B6633"/>
    <w:rsid w:val="003B6723"/>
    <w:rsid w:val="003B680A"/>
    <w:rsid w:val="003B69D5"/>
    <w:rsid w:val="003B6AAB"/>
    <w:rsid w:val="003B710E"/>
    <w:rsid w:val="003B79C0"/>
    <w:rsid w:val="003B7B95"/>
    <w:rsid w:val="003B7D18"/>
    <w:rsid w:val="003C01F4"/>
    <w:rsid w:val="003C02A0"/>
    <w:rsid w:val="003C0ACA"/>
    <w:rsid w:val="003C1122"/>
    <w:rsid w:val="003C1374"/>
    <w:rsid w:val="003C16EF"/>
    <w:rsid w:val="003C19BB"/>
    <w:rsid w:val="003C1C5F"/>
    <w:rsid w:val="003C20DE"/>
    <w:rsid w:val="003C22B6"/>
    <w:rsid w:val="003C24B5"/>
    <w:rsid w:val="003C258B"/>
    <w:rsid w:val="003C28E0"/>
    <w:rsid w:val="003C2959"/>
    <w:rsid w:val="003C2BEC"/>
    <w:rsid w:val="003C2D2A"/>
    <w:rsid w:val="003C32CC"/>
    <w:rsid w:val="003C3782"/>
    <w:rsid w:val="003C39A2"/>
    <w:rsid w:val="003C47FF"/>
    <w:rsid w:val="003C516C"/>
    <w:rsid w:val="003C538B"/>
    <w:rsid w:val="003C550D"/>
    <w:rsid w:val="003C56EA"/>
    <w:rsid w:val="003C5863"/>
    <w:rsid w:val="003C599A"/>
    <w:rsid w:val="003C5E03"/>
    <w:rsid w:val="003C646A"/>
    <w:rsid w:val="003C6485"/>
    <w:rsid w:val="003C64A3"/>
    <w:rsid w:val="003C65C2"/>
    <w:rsid w:val="003C661C"/>
    <w:rsid w:val="003C691D"/>
    <w:rsid w:val="003C701C"/>
    <w:rsid w:val="003C73DD"/>
    <w:rsid w:val="003C73E8"/>
    <w:rsid w:val="003C743B"/>
    <w:rsid w:val="003C7620"/>
    <w:rsid w:val="003C78B1"/>
    <w:rsid w:val="003C7968"/>
    <w:rsid w:val="003C7A31"/>
    <w:rsid w:val="003C7BA2"/>
    <w:rsid w:val="003C7F80"/>
    <w:rsid w:val="003D07D3"/>
    <w:rsid w:val="003D0831"/>
    <w:rsid w:val="003D0A77"/>
    <w:rsid w:val="003D0D7D"/>
    <w:rsid w:val="003D105B"/>
    <w:rsid w:val="003D10F5"/>
    <w:rsid w:val="003D11C0"/>
    <w:rsid w:val="003D12E7"/>
    <w:rsid w:val="003D17DB"/>
    <w:rsid w:val="003D197E"/>
    <w:rsid w:val="003D1B22"/>
    <w:rsid w:val="003D2065"/>
    <w:rsid w:val="003D2741"/>
    <w:rsid w:val="003D27CD"/>
    <w:rsid w:val="003D280B"/>
    <w:rsid w:val="003D2882"/>
    <w:rsid w:val="003D2B67"/>
    <w:rsid w:val="003D348C"/>
    <w:rsid w:val="003D36FF"/>
    <w:rsid w:val="003D3A5F"/>
    <w:rsid w:val="003D3CE9"/>
    <w:rsid w:val="003D3FA0"/>
    <w:rsid w:val="003D40C5"/>
    <w:rsid w:val="003D4197"/>
    <w:rsid w:val="003D4399"/>
    <w:rsid w:val="003D455B"/>
    <w:rsid w:val="003D45CF"/>
    <w:rsid w:val="003D4659"/>
    <w:rsid w:val="003D4C58"/>
    <w:rsid w:val="003D4CC8"/>
    <w:rsid w:val="003D4EC6"/>
    <w:rsid w:val="003D56E7"/>
    <w:rsid w:val="003D5848"/>
    <w:rsid w:val="003D59B9"/>
    <w:rsid w:val="003D5D8F"/>
    <w:rsid w:val="003D629D"/>
    <w:rsid w:val="003D645A"/>
    <w:rsid w:val="003D6460"/>
    <w:rsid w:val="003D656E"/>
    <w:rsid w:val="003D657E"/>
    <w:rsid w:val="003D6952"/>
    <w:rsid w:val="003D6DCD"/>
    <w:rsid w:val="003D6DE1"/>
    <w:rsid w:val="003D6F6B"/>
    <w:rsid w:val="003D7199"/>
    <w:rsid w:val="003D757A"/>
    <w:rsid w:val="003D7776"/>
    <w:rsid w:val="003D7CCA"/>
    <w:rsid w:val="003D7CE9"/>
    <w:rsid w:val="003E003A"/>
    <w:rsid w:val="003E012A"/>
    <w:rsid w:val="003E02BA"/>
    <w:rsid w:val="003E0658"/>
    <w:rsid w:val="003E0669"/>
    <w:rsid w:val="003E15F7"/>
    <w:rsid w:val="003E17BC"/>
    <w:rsid w:val="003E1AF8"/>
    <w:rsid w:val="003E2A7A"/>
    <w:rsid w:val="003E2B77"/>
    <w:rsid w:val="003E2EAC"/>
    <w:rsid w:val="003E3253"/>
    <w:rsid w:val="003E35B6"/>
    <w:rsid w:val="003E361D"/>
    <w:rsid w:val="003E3950"/>
    <w:rsid w:val="003E3D2D"/>
    <w:rsid w:val="003E4002"/>
    <w:rsid w:val="003E4015"/>
    <w:rsid w:val="003E404E"/>
    <w:rsid w:val="003E44F2"/>
    <w:rsid w:val="003E468F"/>
    <w:rsid w:val="003E4727"/>
    <w:rsid w:val="003E4836"/>
    <w:rsid w:val="003E5215"/>
    <w:rsid w:val="003E533A"/>
    <w:rsid w:val="003E54A3"/>
    <w:rsid w:val="003E5BD6"/>
    <w:rsid w:val="003E5E8F"/>
    <w:rsid w:val="003E5EC0"/>
    <w:rsid w:val="003E5FD5"/>
    <w:rsid w:val="003E613E"/>
    <w:rsid w:val="003E61C6"/>
    <w:rsid w:val="003E63F1"/>
    <w:rsid w:val="003E6603"/>
    <w:rsid w:val="003E69A4"/>
    <w:rsid w:val="003E6BFE"/>
    <w:rsid w:val="003E6CF1"/>
    <w:rsid w:val="003E6D04"/>
    <w:rsid w:val="003E70DB"/>
    <w:rsid w:val="003E70F1"/>
    <w:rsid w:val="003E751E"/>
    <w:rsid w:val="003E7560"/>
    <w:rsid w:val="003E76F0"/>
    <w:rsid w:val="003E79D1"/>
    <w:rsid w:val="003E7BF0"/>
    <w:rsid w:val="003E7C14"/>
    <w:rsid w:val="003E7D57"/>
    <w:rsid w:val="003E7EBB"/>
    <w:rsid w:val="003F02AE"/>
    <w:rsid w:val="003F02FE"/>
    <w:rsid w:val="003F03D5"/>
    <w:rsid w:val="003F0409"/>
    <w:rsid w:val="003F057F"/>
    <w:rsid w:val="003F08DA"/>
    <w:rsid w:val="003F0A54"/>
    <w:rsid w:val="003F0C1A"/>
    <w:rsid w:val="003F1168"/>
    <w:rsid w:val="003F136E"/>
    <w:rsid w:val="003F167A"/>
    <w:rsid w:val="003F170B"/>
    <w:rsid w:val="003F1850"/>
    <w:rsid w:val="003F1DE7"/>
    <w:rsid w:val="003F27C3"/>
    <w:rsid w:val="003F2938"/>
    <w:rsid w:val="003F2A6E"/>
    <w:rsid w:val="003F2D1D"/>
    <w:rsid w:val="003F2FB5"/>
    <w:rsid w:val="003F3079"/>
    <w:rsid w:val="003F30C7"/>
    <w:rsid w:val="003F320E"/>
    <w:rsid w:val="003F34F4"/>
    <w:rsid w:val="003F391E"/>
    <w:rsid w:val="003F3D61"/>
    <w:rsid w:val="003F42B3"/>
    <w:rsid w:val="003F46CF"/>
    <w:rsid w:val="003F5056"/>
    <w:rsid w:val="003F508F"/>
    <w:rsid w:val="003F55C0"/>
    <w:rsid w:val="003F5995"/>
    <w:rsid w:val="003F5C0C"/>
    <w:rsid w:val="003F6303"/>
    <w:rsid w:val="003F635A"/>
    <w:rsid w:val="003F63AD"/>
    <w:rsid w:val="003F65B1"/>
    <w:rsid w:val="003F6673"/>
    <w:rsid w:val="003F68B8"/>
    <w:rsid w:val="003F68E7"/>
    <w:rsid w:val="003F6CEB"/>
    <w:rsid w:val="003F6DA7"/>
    <w:rsid w:val="003F71B7"/>
    <w:rsid w:val="003F7262"/>
    <w:rsid w:val="003F73E5"/>
    <w:rsid w:val="003F75C9"/>
    <w:rsid w:val="003F7A52"/>
    <w:rsid w:val="003F7A53"/>
    <w:rsid w:val="003F7F66"/>
    <w:rsid w:val="00400039"/>
    <w:rsid w:val="0040007E"/>
    <w:rsid w:val="00400BAD"/>
    <w:rsid w:val="00400C43"/>
    <w:rsid w:val="00401046"/>
    <w:rsid w:val="00401269"/>
    <w:rsid w:val="00401374"/>
    <w:rsid w:val="00401EFA"/>
    <w:rsid w:val="00401F00"/>
    <w:rsid w:val="004022C9"/>
    <w:rsid w:val="0040244C"/>
    <w:rsid w:val="00402E67"/>
    <w:rsid w:val="00402FF0"/>
    <w:rsid w:val="0040306B"/>
    <w:rsid w:val="004030CB"/>
    <w:rsid w:val="0040319B"/>
    <w:rsid w:val="00403205"/>
    <w:rsid w:val="004033A2"/>
    <w:rsid w:val="00403451"/>
    <w:rsid w:val="004036BF"/>
    <w:rsid w:val="00403804"/>
    <w:rsid w:val="0040387F"/>
    <w:rsid w:val="00403A7C"/>
    <w:rsid w:val="00403C05"/>
    <w:rsid w:val="00403DE6"/>
    <w:rsid w:val="00403E67"/>
    <w:rsid w:val="00404196"/>
    <w:rsid w:val="004042E9"/>
    <w:rsid w:val="004044A8"/>
    <w:rsid w:val="00404840"/>
    <w:rsid w:val="00404C23"/>
    <w:rsid w:val="00404D91"/>
    <w:rsid w:val="00405992"/>
    <w:rsid w:val="00405CE6"/>
    <w:rsid w:val="00405D59"/>
    <w:rsid w:val="0040645A"/>
    <w:rsid w:val="004064F7"/>
    <w:rsid w:val="004068A8"/>
    <w:rsid w:val="00406C20"/>
    <w:rsid w:val="00406D28"/>
    <w:rsid w:val="00406F66"/>
    <w:rsid w:val="00407060"/>
    <w:rsid w:val="0040713B"/>
    <w:rsid w:val="00407484"/>
    <w:rsid w:val="0040787A"/>
    <w:rsid w:val="0040790C"/>
    <w:rsid w:val="00407E31"/>
    <w:rsid w:val="00407E73"/>
    <w:rsid w:val="004100D0"/>
    <w:rsid w:val="0041020F"/>
    <w:rsid w:val="00410282"/>
    <w:rsid w:val="00410423"/>
    <w:rsid w:val="004108BA"/>
    <w:rsid w:val="004109C2"/>
    <w:rsid w:val="00410A48"/>
    <w:rsid w:val="00411738"/>
    <w:rsid w:val="00411917"/>
    <w:rsid w:val="00411ABC"/>
    <w:rsid w:val="00412193"/>
    <w:rsid w:val="00412509"/>
    <w:rsid w:val="00412511"/>
    <w:rsid w:val="004128C5"/>
    <w:rsid w:val="00412A76"/>
    <w:rsid w:val="00412B90"/>
    <w:rsid w:val="00412CC0"/>
    <w:rsid w:val="00412F11"/>
    <w:rsid w:val="00413762"/>
    <w:rsid w:val="00413D41"/>
    <w:rsid w:val="00413DD7"/>
    <w:rsid w:val="00413EF7"/>
    <w:rsid w:val="004144A2"/>
    <w:rsid w:val="00414504"/>
    <w:rsid w:val="004146B9"/>
    <w:rsid w:val="004149F4"/>
    <w:rsid w:val="00414C70"/>
    <w:rsid w:val="00414CD9"/>
    <w:rsid w:val="00414F2A"/>
    <w:rsid w:val="00415123"/>
    <w:rsid w:val="0041540E"/>
    <w:rsid w:val="0041547F"/>
    <w:rsid w:val="004155F1"/>
    <w:rsid w:val="004159B8"/>
    <w:rsid w:val="00415A56"/>
    <w:rsid w:val="00415BCF"/>
    <w:rsid w:val="00415BEA"/>
    <w:rsid w:val="00416283"/>
    <w:rsid w:val="00416593"/>
    <w:rsid w:val="00416994"/>
    <w:rsid w:val="00416AD8"/>
    <w:rsid w:val="00416FA7"/>
    <w:rsid w:val="004171BF"/>
    <w:rsid w:val="0041726D"/>
    <w:rsid w:val="0041756A"/>
    <w:rsid w:val="00417785"/>
    <w:rsid w:val="004179CB"/>
    <w:rsid w:val="004179D2"/>
    <w:rsid w:val="00417A55"/>
    <w:rsid w:val="00417D67"/>
    <w:rsid w:val="00417F73"/>
    <w:rsid w:val="004203D7"/>
    <w:rsid w:val="00420A51"/>
    <w:rsid w:val="00420AFC"/>
    <w:rsid w:val="00420C93"/>
    <w:rsid w:val="00420EE9"/>
    <w:rsid w:val="00420F42"/>
    <w:rsid w:val="00421183"/>
    <w:rsid w:val="00421758"/>
    <w:rsid w:val="004217BE"/>
    <w:rsid w:val="00421BB6"/>
    <w:rsid w:val="00421F64"/>
    <w:rsid w:val="00422077"/>
    <w:rsid w:val="004224CC"/>
    <w:rsid w:val="00422C5C"/>
    <w:rsid w:val="00422DC5"/>
    <w:rsid w:val="004231DE"/>
    <w:rsid w:val="0042343F"/>
    <w:rsid w:val="004234F0"/>
    <w:rsid w:val="00423525"/>
    <w:rsid w:val="004235BA"/>
    <w:rsid w:val="004235BC"/>
    <w:rsid w:val="00423642"/>
    <w:rsid w:val="0042378C"/>
    <w:rsid w:val="0042378E"/>
    <w:rsid w:val="004238F6"/>
    <w:rsid w:val="00423A68"/>
    <w:rsid w:val="00423FDC"/>
    <w:rsid w:val="00424477"/>
    <w:rsid w:val="00424DBF"/>
    <w:rsid w:val="00424EB2"/>
    <w:rsid w:val="00424ED4"/>
    <w:rsid w:val="00424FA6"/>
    <w:rsid w:val="004250D5"/>
    <w:rsid w:val="00425269"/>
    <w:rsid w:val="00425469"/>
    <w:rsid w:val="004258DA"/>
    <w:rsid w:val="00425C80"/>
    <w:rsid w:val="00425E1F"/>
    <w:rsid w:val="00425F19"/>
    <w:rsid w:val="004261D6"/>
    <w:rsid w:val="00426374"/>
    <w:rsid w:val="004267BC"/>
    <w:rsid w:val="0042687D"/>
    <w:rsid w:val="004268E4"/>
    <w:rsid w:val="00426B29"/>
    <w:rsid w:val="00426DDF"/>
    <w:rsid w:val="00427111"/>
    <w:rsid w:val="00427440"/>
    <w:rsid w:val="004275A0"/>
    <w:rsid w:val="00427768"/>
    <w:rsid w:val="00427781"/>
    <w:rsid w:val="00427A18"/>
    <w:rsid w:val="0043037F"/>
    <w:rsid w:val="00430527"/>
    <w:rsid w:val="00430714"/>
    <w:rsid w:val="004307DF"/>
    <w:rsid w:val="0043083A"/>
    <w:rsid w:val="00430F8C"/>
    <w:rsid w:val="0043117A"/>
    <w:rsid w:val="00431252"/>
    <w:rsid w:val="004316A4"/>
    <w:rsid w:val="0043203F"/>
    <w:rsid w:val="004322F4"/>
    <w:rsid w:val="0043231D"/>
    <w:rsid w:val="0043232E"/>
    <w:rsid w:val="00432486"/>
    <w:rsid w:val="00432678"/>
    <w:rsid w:val="004327B1"/>
    <w:rsid w:val="0043292C"/>
    <w:rsid w:val="004329A9"/>
    <w:rsid w:val="00432A9B"/>
    <w:rsid w:val="00432CCF"/>
    <w:rsid w:val="00432D54"/>
    <w:rsid w:val="00433212"/>
    <w:rsid w:val="004333D0"/>
    <w:rsid w:val="00433637"/>
    <w:rsid w:val="004336B5"/>
    <w:rsid w:val="004339D6"/>
    <w:rsid w:val="00433D1C"/>
    <w:rsid w:val="0043426E"/>
    <w:rsid w:val="004343DC"/>
    <w:rsid w:val="004344C1"/>
    <w:rsid w:val="00434B1C"/>
    <w:rsid w:val="00434F47"/>
    <w:rsid w:val="0043509B"/>
    <w:rsid w:val="004350E9"/>
    <w:rsid w:val="00435188"/>
    <w:rsid w:val="00435246"/>
    <w:rsid w:val="004356B7"/>
    <w:rsid w:val="00435E70"/>
    <w:rsid w:val="0043603E"/>
    <w:rsid w:val="004366F9"/>
    <w:rsid w:val="00436BC2"/>
    <w:rsid w:val="00436C29"/>
    <w:rsid w:val="00436D0D"/>
    <w:rsid w:val="00436F3E"/>
    <w:rsid w:val="004370F7"/>
    <w:rsid w:val="00437341"/>
    <w:rsid w:val="004373C0"/>
    <w:rsid w:val="004374F0"/>
    <w:rsid w:val="00437DF6"/>
    <w:rsid w:val="00440331"/>
    <w:rsid w:val="004403C3"/>
    <w:rsid w:val="004403E0"/>
    <w:rsid w:val="00440719"/>
    <w:rsid w:val="0044082E"/>
    <w:rsid w:val="00440C70"/>
    <w:rsid w:val="00440CCD"/>
    <w:rsid w:val="00441075"/>
    <w:rsid w:val="0044130E"/>
    <w:rsid w:val="00442314"/>
    <w:rsid w:val="004424B9"/>
    <w:rsid w:val="00442515"/>
    <w:rsid w:val="00442B25"/>
    <w:rsid w:val="00442D8D"/>
    <w:rsid w:val="00443242"/>
    <w:rsid w:val="00443403"/>
    <w:rsid w:val="00443724"/>
    <w:rsid w:val="00443A9A"/>
    <w:rsid w:val="004440D5"/>
    <w:rsid w:val="004442C0"/>
    <w:rsid w:val="00444389"/>
    <w:rsid w:val="00444504"/>
    <w:rsid w:val="0044461A"/>
    <w:rsid w:val="00444A35"/>
    <w:rsid w:val="00444B42"/>
    <w:rsid w:val="00444BA6"/>
    <w:rsid w:val="00444F73"/>
    <w:rsid w:val="0044509A"/>
    <w:rsid w:val="0044510A"/>
    <w:rsid w:val="0044513C"/>
    <w:rsid w:val="00445174"/>
    <w:rsid w:val="004452FA"/>
    <w:rsid w:val="00445577"/>
    <w:rsid w:val="004457BB"/>
    <w:rsid w:val="004458EA"/>
    <w:rsid w:val="00446115"/>
    <w:rsid w:val="00446738"/>
    <w:rsid w:val="00446DC2"/>
    <w:rsid w:val="00446E66"/>
    <w:rsid w:val="004470C6"/>
    <w:rsid w:val="00447320"/>
    <w:rsid w:val="00447975"/>
    <w:rsid w:val="00447B8F"/>
    <w:rsid w:val="00447ED0"/>
    <w:rsid w:val="00450381"/>
    <w:rsid w:val="0045061C"/>
    <w:rsid w:val="004508BA"/>
    <w:rsid w:val="00450CAE"/>
    <w:rsid w:val="00451953"/>
    <w:rsid w:val="00451A39"/>
    <w:rsid w:val="00451C06"/>
    <w:rsid w:val="0045200E"/>
    <w:rsid w:val="00452CA7"/>
    <w:rsid w:val="00453033"/>
    <w:rsid w:val="0045352A"/>
    <w:rsid w:val="00453D72"/>
    <w:rsid w:val="00453DF8"/>
    <w:rsid w:val="00453FCC"/>
    <w:rsid w:val="00454244"/>
    <w:rsid w:val="00454259"/>
    <w:rsid w:val="0045479A"/>
    <w:rsid w:val="00454890"/>
    <w:rsid w:val="00454A9A"/>
    <w:rsid w:val="00455189"/>
    <w:rsid w:val="0045532F"/>
    <w:rsid w:val="00455604"/>
    <w:rsid w:val="00455935"/>
    <w:rsid w:val="00455975"/>
    <w:rsid w:val="00455E8F"/>
    <w:rsid w:val="00456427"/>
    <w:rsid w:val="004567A3"/>
    <w:rsid w:val="00456807"/>
    <w:rsid w:val="004568C2"/>
    <w:rsid w:val="00456B48"/>
    <w:rsid w:val="00456C69"/>
    <w:rsid w:val="00456D50"/>
    <w:rsid w:val="00456D76"/>
    <w:rsid w:val="004571F8"/>
    <w:rsid w:val="004574BD"/>
    <w:rsid w:val="004577B0"/>
    <w:rsid w:val="00457C4C"/>
    <w:rsid w:val="00460005"/>
    <w:rsid w:val="0046005E"/>
    <w:rsid w:val="004600FF"/>
    <w:rsid w:val="0046047C"/>
    <w:rsid w:val="00460501"/>
    <w:rsid w:val="004605C3"/>
    <w:rsid w:val="00460631"/>
    <w:rsid w:val="00460E8F"/>
    <w:rsid w:val="00460EC8"/>
    <w:rsid w:val="00460EED"/>
    <w:rsid w:val="00461437"/>
    <w:rsid w:val="004617F9"/>
    <w:rsid w:val="00461955"/>
    <w:rsid w:val="00461BBB"/>
    <w:rsid w:val="00461C74"/>
    <w:rsid w:val="00461CB4"/>
    <w:rsid w:val="00461CE0"/>
    <w:rsid w:val="004622FB"/>
    <w:rsid w:val="004623DF"/>
    <w:rsid w:val="00462602"/>
    <w:rsid w:val="004626E8"/>
    <w:rsid w:val="00462F48"/>
    <w:rsid w:val="004636FA"/>
    <w:rsid w:val="00463751"/>
    <w:rsid w:val="00463760"/>
    <w:rsid w:val="00463B8A"/>
    <w:rsid w:val="00463D7E"/>
    <w:rsid w:val="00463F96"/>
    <w:rsid w:val="00464848"/>
    <w:rsid w:val="00464C15"/>
    <w:rsid w:val="004651BA"/>
    <w:rsid w:val="00465368"/>
    <w:rsid w:val="00465553"/>
    <w:rsid w:val="00465752"/>
    <w:rsid w:val="00465B55"/>
    <w:rsid w:val="00465BA9"/>
    <w:rsid w:val="00465BBE"/>
    <w:rsid w:val="00465C1F"/>
    <w:rsid w:val="00465F5B"/>
    <w:rsid w:val="0046642D"/>
    <w:rsid w:val="0046649E"/>
    <w:rsid w:val="00466A9E"/>
    <w:rsid w:val="00466E03"/>
    <w:rsid w:val="0046702E"/>
    <w:rsid w:val="004670F0"/>
    <w:rsid w:val="00467351"/>
    <w:rsid w:val="0046761F"/>
    <w:rsid w:val="00467902"/>
    <w:rsid w:val="00467F54"/>
    <w:rsid w:val="004704ED"/>
    <w:rsid w:val="004705B7"/>
    <w:rsid w:val="004705E6"/>
    <w:rsid w:val="004706BD"/>
    <w:rsid w:val="00470759"/>
    <w:rsid w:val="00470AAF"/>
    <w:rsid w:val="00470B50"/>
    <w:rsid w:val="004710D0"/>
    <w:rsid w:val="00471252"/>
    <w:rsid w:val="004713F5"/>
    <w:rsid w:val="004714A5"/>
    <w:rsid w:val="00471E58"/>
    <w:rsid w:val="004722E2"/>
    <w:rsid w:val="00472370"/>
    <w:rsid w:val="004727AC"/>
    <w:rsid w:val="004728A8"/>
    <w:rsid w:val="00472A17"/>
    <w:rsid w:val="00472D93"/>
    <w:rsid w:val="00472EFD"/>
    <w:rsid w:val="00472FB4"/>
    <w:rsid w:val="00473538"/>
    <w:rsid w:val="004735DB"/>
    <w:rsid w:val="004746EB"/>
    <w:rsid w:val="00474A0C"/>
    <w:rsid w:val="00474A37"/>
    <w:rsid w:val="00474C2D"/>
    <w:rsid w:val="00474D74"/>
    <w:rsid w:val="00474F0F"/>
    <w:rsid w:val="00474F4D"/>
    <w:rsid w:val="004753DA"/>
    <w:rsid w:val="00475844"/>
    <w:rsid w:val="00475877"/>
    <w:rsid w:val="00475933"/>
    <w:rsid w:val="00475E28"/>
    <w:rsid w:val="00476336"/>
    <w:rsid w:val="0047643D"/>
    <w:rsid w:val="00476B8F"/>
    <w:rsid w:val="00476D69"/>
    <w:rsid w:val="004774DD"/>
    <w:rsid w:val="0047769B"/>
    <w:rsid w:val="0047782E"/>
    <w:rsid w:val="004779D6"/>
    <w:rsid w:val="00477C02"/>
    <w:rsid w:val="00477E17"/>
    <w:rsid w:val="00477F15"/>
    <w:rsid w:val="00480242"/>
    <w:rsid w:val="00480A1D"/>
    <w:rsid w:val="00480B2F"/>
    <w:rsid w:val="00480E69"/>
    <w:rsid w:val="0048110C"/>
    <w:rsid w:val="0048145B"/>
    <w:rsid w:val="0048160E"/>
    <w:rsid w:val="00481855"/>
    <w:rsid w:val="00481941"/>
    <w:rsid w:val="00481AA3"/>
    <w:rsid w:val="00481BE0"/>
    <w:rsid w:val="004821F1"/>
    <w:rsid w:val="00482AA4"/>
    <w:rsid w:val="00482BB3"/>
    <w:rsid w:val="00482FBC"/>
    <w:rsid w:val="0048312E"/>
    <w:rsid w:val="00483322"/>
    <w:rsid w:val="00483456"/>
    <w:rsid w:val="004834D2"/>
    <w:rsid w:val="004835CF"/>
    <w:rsid w:val="00484229"/>
    <w:rsid w:val="004848B2"/>
    <w:rsid w:val="0048525E"/>
    <w:rsid w:val="0048585B"/>
    <w:rsid w:val="004859A2"/>
    <w:rsid w:val="00485D05"/>
    <w:rsid w:val="0048626A"/>
    <w:rsid w:val="004862DA"/>
    <w:rsid w:val="0048668B"/>
    <w:rsid w:val="00486901"/>
    <w:rsid w:val="0048697B"/>
    <w:rsid w:val="004869D3"/>
    <w:rsid w:val="00486B08"/>
    <w:rsid w:val="00486D7F"/>
    <w:rsid w:val="0048714A"/>
    <w:rsid w:val="004871F5"/>
    <w:rsid w:val="004879BF"/>
    <w:rsid w:val="00487AF3"/>
    <w:rsid w:val="00490103"/>
    <w:rsid w:val="00490273"/>
    <w:rsid w:val="0049096A"/>
    <w:rsid w:val="00490BBB"/>
    <w:rsid w:val="00491544"/>
    <w:rsid w:val="0049192E"/>
    <w:rsid w:val="00491B69"/>
    <w:rsid w:val="00491D2C"/>
    <w:rsid w:val="00491DCD"/>
    <w:rsid w:val="00491DDA"/>
    <w:rsid w:val="00491E1C"/>
    <w:rsid w:val="00491FE9"/>
    <w:rsid w:val="0049269E"/>
    <w:rsid w:val="00492968"/>
    <w:rsid w:val="00492C47"/>
    <w:rsid w:val="00492D67"/>
    <w:rsid w:val="00492EF7"/>
    <w:rsid w:val="00492F40"/>
    <w:rsid w:val="00493044"/>
    <w:rsid w:val="0049308F"/>
    <w:rsid w:val="00493222"/>
    <w:rsid w:val="00493D4A"/>
    <w:rsid w:val="00493F48"/>
    <w:rsid w:val="004947ED"/>
    <w:rsid w:val="00494A9A"/>
    <w:rsid w:val="00494D42"/>
    <w:rsid w:val="00494EA7"/>
    <w:rsid w:val="004957BD"/>
    <w:rsid w:val="00495D69"/>
    <w:rsid w:val="00495D75"/>
    <w:rsid w:val="00495DE7"/>
    <w:rsid w:val="00495EB1"/>
    <w:rsid w:val="00495F8B"/>
    <w:rsid w:val="004969F3"/>
    <w:rsid w:val="00496B22"/>
    <w:rsid w:val="00496FF8"/>
    <w:rsid w:val="0049757A"/>
    <w:rsid w:val="00497821"/>
    <w:rsid w:val="00497BBC"/>
    <w:rsid w:val="00497CC3"/>
    <w:rsid w:val="00497DF8"/>
    <w:rsid w:val="004A0025"/>
    <w:rsid w:val="004A0036"/>
    <w:rsid w:val="004A0485"/>
    <w:rsid w:val="004A0576"/>
    <w:rsid w:val="004A0A63"/>
    <w:rsid w:val="004A0E91"/>
    <w:rsid w:val="004A123D"/>
    <w:rsid w:val="004A133B"/>
    <w:rsid w:val="004A14F8"/>
    <w:rsid w:val="004A191F"/>
    <w:rsid w:val="004A1EC7"/>
    <w:rsid w:val="004A23B1"/>
    <w:rsid w:val="004A2410"/>
    <w:rsid w:val="004A2508"/>
    <w:rsid w:val="004A2735"/>
    <w:rsid w:val="004A27E8"/>
    <w:rsid w:val="004A28D5"/>
    <w:rsid w:val="004A2C2D"/>
    <w:rsid w:val="004A2DF7"/>
    <w:rsid w:val="004A2E9A"/>
    <w:rsid w:val="004A317B"/>
    <w:rsid w:val="004A322E"/>
    <w:rsid w:val="004A3284"/>
    <w:rsid w:val="004A3368"/>
    <w:rsid w:val="004A33EA"/>
    <w:rsid w:val="004A38A8"/>
    <w:rsid w:val="004A3B82"/>
    <w:rsid w:val="004A3BB0"/>
    <w:rsid w:val="004A3DF3"/>
    <w:rsid w:val="004A3E9F"/>
    <w:rsid w:val="004A3F4D"/>
    <w:rsid w:val="004A449C"/>
    <w:rsid w:val="004A44A7"/>
    <w:rsid w:val="004A4816"/>
    <w:rsid w:val="004A49FA"/>
    <w:rsid w:val="004A4F31"/>
    <w:rsid w:val="004A52CE"/>
    <w:rsid w:val="004A563E"/>
    <w:rsid w:val="004A5908"/>
    <w:rsid w:val="004A5F1B"/>
    <w:rsid w:val="004A5F63"/>
    <w:rsid w:val="004A613E"/>
    <w:rsid w:val="004A645A"/>
    <w:rsid w:val="004A668E"/>
    <w:rsid w:val="004A66FC"/>
    <w:rsid w:val="004A676E"/>
    <w:rsid w:val="004A6839"/>
    <w:rsid w:val="004A6EBE"/>
    <w:rsid w:val="004A7056"/>
    <w:rsid w:val="004A707D"/>
    <w:rsid w:val="004A7362"/>
    <w:rsid w:val="004A73F1"/>
    <w:rsid w:val="004A7555"/>
    <w:rsid w:val="004A7655"/>
    <w:rsid w:val="004A7757"/>
    <w:rsid w:val="004A7C00"/>
    <w:rsid w:val="004A7F19"/>
    <w:rsid w:val="004B09D0"/>
    <w:rsid w:val="004B0BC1"/>
    <w:rsid w:val="004B0BEC"/>
    <w:rsid w:val="004B1138"/>
    <w:rsid w:val="004B13CB"/>
    <w:rsid w:val="004B13D1"/>
    <w:rsid w:val="004B157F"/>
    <w:rsid w:val="004B16D0"/>
    <w:rsid w:val="004B1911"/>
    <w:rsid w:val="004B1EE6"/>
    <w:rsid w:val="004B2241"/>
    <w:rsid w:val="004B2804"/>
    <w:rsid w:val="004B28E6"/>
    <w:rsid w:val="004B2924"/>
    <w:rsid w:val="004B2C44"/>
    <w:rsid w:val="004B2C6C"/>
    <w:rsid w:val="004B2E3F"/>
    <w:rsid w:val="004B312E"/>
    <w:rsid w:val="004B34D5"/>
    <w:rsid w:val="004B3F65"/>
    <w:rsid w:val="004B3F87"/>
    <w:rsid w:val="004B401D"/>
    <w:rsid w:val="004B4A33"/>
    <w:rsid w:val="004B4C95"/>
    <w:rsid w:val="004B4D6D"/>
    <w:rsid w:val="004B4E65"/>
    <w:rsid w:val="004B4FE1"/>
    <w:rsid w:val="004B529A"/>
    <w:rsid w:val="004B534B"/>
    <w:rsid w:val="004B5742"/>
    <w:rsid w:val="004B577D"/>
    <w:rsid w:val="004B57A7"/>
    <w:rsid w:val="004B5AF6"/>
    <w:rsid w:val="004B5B02"/>
    <w:rsid w:val="004B5D5F"/>
    <w:rsid w:val="004B5EA0"/>
    <w:rsid w:val="004B5F97"/>
    <w:rsid w:val="004B601F"/>
    <w:rsid w:val="004B61DC"/>
    <w:rsid w:val="004B621A"/>
    <w:rsid w:val="004B635C"/>
    <w:rsid w:val="004B70CD"/>
    <w:rsid w:val="004B75E7"/>
    <w:rsid w:val="004B76CA"/>
    <w:rsid w:val="004B7822"/>
    <w:rsid w:val="004B7A80"/>
    <w:rsid w:val="004B7FAF"/>
    <w:rsid w:val="004C0183"/>
    <w:rsid w:val="004C0411"/>
    <w:rsid w:val="004C069B"/>
    <w:rsid w:val="004C0C02"/>
    <w:rsid w:val="004C0D52"/>
    <w:rsid w:val="004C0DA3"/>
    <w:rsid w:val="004C1108"/>
    <w:rsid w:val="004C11DF"/>
    <w:rsid w:val="004C123C"/>
    <w:rsid w:val="004C1279"/>
    <w:rsid w:val="004C16D4"/>
    <w:rsid w:val="004C174A"/>
    <w:rsid w:val="004C1901"/>
    <w:rsid w:val="004C1970"/>
    <w:rsid w:val="004C1A67"/>
    <w:rsid w:val="004C1CFB"/>
    <w:rsid w:val="004C21A2"/>
    <w:rsid w:val="004C23D8"/>
    <w:rsid w:val="004C256A"/>
    <w:rsid w:val="004C25B9"/>
    <w:rsid w:val="004C2A0F"/>
    <w:rsid w:val="004C2A98"/>
    <w:rsid w:val="004C2C56"/>
    <w:rsid w:val="004C2ED7"/>
    <w:rsid w:val="004C31CB"/>
    <w:rsid w:val="004C31CF"/>
    <w:rsid w:val="004C36E1"/>
    <w:rsid w:val="004C389F"/>
    <w:rsid w:val="004C39BD"/>
    <w:rsid w:val="004C3AF3"/>
    <w:rsid w:val="004C3F28"/>
    <w:rsid w:val="004C4141"/>
    <w:rsid w:val="004C47A0"/>
    <w:rsid w:val="004C4AD4"/>
    <w:rsid w:val="004C5295"/>
    <w:rsid w:val="004C538A"/>
    <w:rsid w:val="004C53E2"/>
    <w:rsid w:val="004C5750"/>
    <w:rsid w:val="004C65E6"/>
    <w:rsid w:val="004C6875"/>
    <w:rsid w:val="004C6C1F"/>
    <w:rsid w:val="004C6EFA"/>
    <w:rsid w:val="004C746F"/>
    <w:rsid w:val="004C753B"/>
    <w:rsid w:val="004C79E3"/>
    <w:rsid w:val="004C7D01"/>
    <w:rsid w:val="004D0252"/>
    <w:rsid w:val="004D02C2"/>
    <w:rsid w:val="004D05ED"/>
    <w:rsid w:val="004D070A"/>
    <w:rsid w:val="004D0896"/>
    <w:rsid w:val="004D0DD2"/>
    <w:rsid w:val="004D10A0"/>
    <w:rsid w:val="004D123E"/>
    <w:rsid w:val="004D157C"/>
    <w:rsid w:val="004D1B24"/>
    <w:rsid w:val="004D1B74"/>
    <w:rsid w:val="004D1F88"/>
    <w:rsid w:val="004D2055"/>
    <w:rsid w:val="004D2495"/>
    <w:rsid w:val="004D27DC"/>
    <w:rsid w:val="004D2840"/>
    <w:rsid w:val="004D2AB3"/>
    <w:rsid w:val="004D2E98"/>
    <w:rsid w:val="004D2FFD"/>
    <w:rsid w:val="004D32E6"/>
    <w:rsid w:val="004D32FE"/>
    <w:rsid w:val="004D333E"/>
    <w:rsid w:val="004D3509"/>
    <w:rsid w:val="004D3609"/>
    <w:rsid w:val="004D3746"/>
    <w:rsid w:val="004D375B"/>
    <w:rsid w:val="004D3AB1"/>
    <w:rsid w:val="004D45B5"/>
    <w:rsid w:val="004D4BEE"/>
    <w:rsid w:val="004D556C"/>
    <w:rsid w:val="004D5D77"/>
    <w:rsid w:val="004D5E34"/>
    <w:rsid w:val="004D5F04"/>
    <w:rsid w:val="004D686B"/>
    <w:rsid w:val="004D68E4"/>
    <w:rsid w:val="004D6AA3"/>
    <w:rsid w:val="004D6E9E"/>
    <w:rsid w:val="004D72ED"/>
    <w:rsid w:val="004D744A"/>
    <w:rsid w:val="004D7980"/>
    <w:rsid w:val="004D7B72"/>
    <w:rsid w:val="004D7BE6"/>
    <w:rsid w:val="004D7D15"/>
    <w:rsid w:val="004D7DEA"/>
    <w:rsid w:val="004D7F1D"/>
    <w:rsid w:val="004E098C"/>
    <w:rsid w:val="004E1338"/>
    <w:rsid w:val="004E13B4"/>
    <w:rsid w:val="004E153D"/>
    <w:rsid w:val="004E219E"/>
    <w:rsid w:val="004E2274"/>
    <w:rsid w:val="004E241F"/>
    <w:rsid w:val="004E270C"/>
    <w:rsid w:val="004E2B2F"/>
    <w:rsid w:val="004E2B67"/>
    <w:rsid w:val="004E2E9E"/>
    <w:rsid w:val="004E321E"/>
    <w:rsid w:val="004E3521"/>
    <w:rsid w:val="004E3667"/>
    <w:rsid w:val="004E36E9"/>
    <w:rsid w:val="004E37C7"/>
    <w:rsid w:val="004E3B94"/>
    <w:rsid w:val="004E40C6"/>
    <w:rsid w:val="004E4282"/>
    <w:rsid w:val="004E4579"/>
    <w:rsid w:val="004E4696"/>
    <w:rsid w:val="004E4C8F"/>
    <w:rsid w:val="004E4DA5"/>
    <w:rsid w:val="004E4DEF"/>
    <w:rsid w:val="004E5235"/>
    <w:rsid w:val="004E53E3"/>
    <w:rsid w:val="004E561D"/>
    <w:rsid w:val="004E5855"/>
    <w:rsid w:val="004E603B"/>
    <w:rsid w:val="004E612C"/>
    <w:rsid w:val="004E61E9"/>
    <w:rsid w:val="004E62D4"/>
    <w:rsid w:val="004E6B22"/>
    <w:rsid w:val="004E6D67"/>
    <w:rsid w:val="004E6D7F"/>
    <w:rsid w:val="004E711E"/>
    <w:rsid w:val="004E7270"/>
    <w:rsid w:val="004E7383"/>
    <w:rsid w:val="004E7426"/>
    <w:rsid w:val="004E7A52"/>
    <w:rsid w:val="004E7A6A"/>
    <w:rsid w:val="004E7AC8"/>
    <w:rsid w:val="004E7AF1"/>
    <w:rsid w:val="004E7B33"/>
    <w:rsid w:val="004E7E40"/>
    <w:rsid w:val="004F0022"/>
    <w:rsid w:val="004F0DE4"/>
    <w:rsid w:val="004F0FC9"/>
    <w:rsid w:val="004F1172"/>
    <w:rsid w:val="004F13D0"/>
    <w:rsid w:val="004F13FD"/>
    <w:rsid w:val="004F1AB5"/>
    <w:rsid w:val="004F1D50"/>
    <w:rsid w:val="004F1EC7"/>
    <w:rsid w:val="004F2042"/>
    <w:rsid w:val="004F26F4"/>
    <w:rsid w:val="004F2B8C"/>
    <w:rsid w:val="004F2D08"/>
    <w:rsid w:val="004F3190"/>
    <w:rsid w:val="004F35C1"/>
    <w:rsid w:val="004F3C68"/>
    <w:rsid w:val="004F3E45"/>
    <w:rsid w:val="004F40AA"/>
    <w:rsid w:val="004F4499"/>
    <w:rsid w:val="004F4BD1"/>
    <w:rsid w:val="004F4DCA"/>
    <w:rsid w:val="004F4DF5"/>
    <w:rsid w:val="004F4E59"/>
    <w:rsid w:val="004F510B"/>
    <w:rsid w:val="004F524D"/>
    <w:rsid w:val="004F546D"/>
    <w:rsid w:val="004F56E8"/>
    <w:rsid w:val="004F5753"/>
    <w:rsid w:val="004F57AD"/>
    <w:rsid w:val="004F58E4"/>
    <w:rsid w:val="004F5944"/>
    <w:rsid w:val="004F5BE8"/>
    <w:rsid w:val="004F6167"/>
    <w:rsid w:val="004F6A87"/>
    <w:rsid w:val="004F6C00"/>
    <w:rsid w:val="004F6CAC"/>
    <w:rsid w:val="004F6CBB"/>
    <w:rsid w:val="004F6E6D"/>
    <w:rsid w:val="004F6FBB"/>
    <w:rsid w:val="004F709A"/>
    <w:rsid w:val="004F77F6"/>
    <w:rsid w:val="004F7804"/>
    <w:rsid w:val="004F78DA"/>
    <w:rsid w:val="004F7CF2"/>
    <w:rsid w:val="0050004A"/>
    <w:rsid w:val="00500097"/>
    <w:rsid w:val="005000F8"/>
    <w:rsid w:val="00500327"/>
    <w:rsid w:val="00500541"/>
    <w:rsid w:val="00500739"/>
    <w:rsid w:val="00500BEC"/>
    <w:rsid w:val="00501179"/>
    <w:rsid w:val="00501688"/>
    <w:rsid w:val="00501760"/>
    <w:rsid w:val="005019C5"/>
    <w:rsid w:val="00501B59"/>
    <w:rsid w:val="00501B70"/>
    <w:rsid w:val="00502716"/>
    <w:rsid w:val="00502B1C"/>
    <w:rsid w:val="005030B4"/>
    <w:rsid w:val="0050360F"/>
    <w:rsid w:val="00503A14"/>
    <w:rsid w:val="005040CB"/>
    <w:rsid w:val="00504478"/>
    <w:rsid w:val="00504A5A"/>
    <w:rsid w:val="00504C92"/>
    <w:rsid w:val="00505029"/>
    <w:rsid w:val="00505511"/>
    <w:rsid w:val="00505883"/>
    <w:rsid w:val="00505BD6"/>
    <w:rsid w:val="00505D31"/>
    <w:rsid w:val="00506023"/>
    <w:rsid w:val="00506414"/>
    <w:rsid w:val="005064CC"/>
    <w:rsid w:val="0050651D"/>
    <w:rsid w:val="00506696"/>
    <w:rsid w:val="0050674A"/>
    <w:rsid w:val="00506A0D"/>
    <w:rsid w:val="00506B0B"/>
    <w:rsid w:val="005070A4"/>
    <w:rsid w:val="005070B5"/>
    <w:rsid w:val="005077B0"/>
    <w:rsid w:val="00507F29"/>
    <w:rsid w:val="00510316"/>
    <w:rsid w:val="00510853"/>
    <w:rsid w:val="005108F9"/>
    <w:rsid w:val="00510AF1"/>
    <w:rsid w:val="00510F40"/>
    <w:rsid w:val="005113A8"/>
    <w:rsid w:val="00511512"/>
    <w:rsid w:val="0051162A"/>
    <w:rsid w:val="00511ABE"/>
    <w:rsid w:val="00511C8B"/>
    <w:rsid w:val="00511EAE"/>
    <w:rsid w:val="005121BE"/>
    <w:rsid w:val="0051236E"/>
    <w:rsid w:val="0051241C"/>
    <w:rsid w:val="005126E1"/>
    <w:rsid w:val="00512A05"/>
    <w:rsid w:val="00512CBD"/>
    <w:rsid w:val="00512E2E"/>
    <w:rsid w:val="0051305A"/>
    <w:rsid w:val="0051307E"/>
    <w:rsid w:val="005131BC"/>
    <w:rsid w:val="005132F6"/>
    <w:rsid w:val="00513531"/>
    <w:rsid w:val="00513746"/>
    <w:rsid w:val="00513988"/>
    <w:rsid w:val="005140BC"/>
    <w:rsid w:val="005141FB"/>
    <w:rsid w:val="0051477B"/>
    <w:rsid w:val="00514840"/>
    <w:rsid w:val="0051498F"/>
    <w:rsid w:val="00514A76"/>
    <w:rsid w:val="00514AE5"/>
    <w:rsid w:val="00514C7E"/>
    <w:rsid w:val="00514E44"/>
    <w:rsid w:val="005150E2"/>
    <w:rsid w:val="00515366"/>
    <w:rsid w:val="00515417"/>
    <w:rsid w:val="005163CA"/>
    <w:rsid w:val="00516655"/>
    <w:rsid w:val="0051693E"/>
    <w:rsid w:val="00516F4A"/>
    <w:rsid w:val="00516FFC"/>
    <w:rsid w:val="005177FB"/>
    <w:rsid w:val="0051783B"/>
    <w:rsid w:val="00517844"/>
    <w:rsid w:val="00517924"/>
    <w:rsid w:val="00517BFC"/>
    <w:rsid w:val="00517FC4"/>
    <w:rsid w:val="005200C6"/>
    <w:rsid w:val="00520160"/>
    <w:rsid w:val="00520227"/>
    <w:rsid w:val="00520A02"/>
    <w:rsid w:val="0052100E"/>
    <w:rsid w:val="005210BE"/>
    <w:rsid w:val="00521133"/>
    <w:rsid w:val="00521B08"/>
    <w:rsid w:val="00521C11"/>
    <w:rsid w:val="00521E1F"/>
    <w:rsid w:val="00521EDA"/>
    <w:rsid w:val="00521F32"/>
    <w:rsid w:val="00521F41"/>
    <w:rsid w:val="00522592"/>
    <w:rsid w:val="00522891"/>
    <w:rsid w:val="0052293E"/>
    <w:rsid w:val="005229CA"/>
    <w:rsid w:val="00522A22"/>
    <w:rsid w:val="00522E18"/>
    <w:rsid w:val="00522E75"/>
    <w:rsid w:val="00523D42"/>
    <w:rsid w:val="00523DE0"/>
    <w:rsid w:val="0052447D"/>
    <w:rsid w:val="00524689"/>
    <w:rsid w:val="00524BAE"/>
    <w:rsid w:val="00524D95"/>
    <w:rsid w:val="00524F6D"/>
    <w:rsid w:val="005255C6"/>
    <w:rsid w:val="005258BE"/>
    <w:rsid w:val="00525BD5"/>
    <w:rsid w:val="00525CD5"/>
    <w:rsid w:val="00525D2C"/>
    <w:rsid w:val="00525FFE"/>
    <w:rsid w:val="005261C3"/>
    <w:rsid w:val="005263F4"/>
    <w:rsid w:val="0052662A"/>
    <w:rsid w:val="0052693A"/>
    <w:rsid w:val="00526B51"/>
    <w:rsid w:val="00526C57"/>
    <w:rsid w:val="005271F1"/>
    <w:rsid w:val="0052734D"/>
    <w:rsid w:val="005276A9"/>
    <w:rsid w:val="00527794"/>
    <w:rsid w:val="00527AC0"/>
    <w:rsid w:val="00527D77"/>
    <w:rsid w:val="00527F09"/>
    <w:rsid w:val="005300A2"/>
    <w:rsid w:val="00530433"/>
    <w:rsid w:val="005305C2"/>
    <w:rsid w:val="005305EB"/>
    <w:rsid w:val="00530FC7"/>
    <w:rsid w:val="005310DD"/>
    <w:rsid w:val="0053190B"/>
    <w:rsid w:val="00531ACD"/>
    <w:rsid w:val="005323D2"/>
    <w:rsid w:val="0053281F"/>
    <w:rsid w:val="00532C19"/>
    <w:rsid w:val="00532C48"/>
    <w:rsid w:val="00532C4A"/>
    <w:rsid w:val="00533684"/>
    <w:rsid w:val="00533734"/>
    <w:rsid w:val="0053381A"/>
    <w:rsid w:val="00533B20"/>
    <w:rsid w:val="00533EFE"/>
    <w:rsid w:val="005345C0"/>
    <w:rsid w:val="00534607"/>
    <w:rsid w:val="00534931"/>
    <w:rsid w:val="00534C0B"/>
    <w:rsid w:val="00534CE9"/>
    <w:rsid w:val="00534D2D"/>
    <w:rsid w:val="005352C8"/>
    <w:rsid w:val="0053539C"/>
    <w:rsid w:val="00535491"/>
    <w:rsid w:val="0053560C"/>
    <w:rsid w:val="00535C4B"/>
    <w:rsid w:val="00535DC7"/>
    <w:rsid w:val="0053638B"/>
    <w:rsid w:val="005363C4"/>
    <w:rsid w:val="005369EC"/>
    <w:rsid w:val="00536C73"/>
    <w:rsid w:val="00536E3B"/>
    <w:rsid w:val="00536F0C"/>
    <w:rsid w:val="00537714"/>
    <w:rsid w:val="00537D92"/>
    <w:rsid w:val="00537F96"/>
    <w:rsid w:val="00537FC6"/>
    <w:rsid w:val="00540282"/>
    <w:rsid w:val="005402D3"/>
    <w:rsid w:val="0054041E"/>
    <w:rsid w:val="00540474"/>
    <w:rsid w:val="0054056B"/>
    <w:rsid w:val="00541E4C"/>
    <w:rsid w:val="00542737"/>
    <w:rsid w:val="0054274E"/>
    <w:rsid w:val="0054278D"/>
    <w:rsid w:val="00542A11"/>
    <w:rsid w:val="00542A87"/>
    <w:rsid w:val="005433A5"/>
    <w:rsid w:val="0054373D"/>
    <w:rsid w:val="00543A18"/>
    <w:rsid w:val="00543A2F"/>
    <w:rsid w:val="00543C1A"/>
    <w:rsid w:val="00543D82"/>
    <w:rsid w:val="005441FE"/>
    <w:rsid w:val="005448A1"/>
    <w:rsid w:val="00544A71"/>
    <w:rsid w:val="00544F9F"/>
    <w:rsid w:val="005453D6"/>
    <w:rsid w:val="0054596A"/>
    <w:rsid w:val="00545AFD"/>
    <w:rsid w:val="00545C29"/>
    <w:rsid w:val="00545DC2"/>
    <w:rsid w:val="00545EDA"/>
    <w:rsid w:val="005463D4"/>
    <w:rsid w:val="0054686A"/>
    <w:rsid w:val="0054691E"/>
    <w:rsid w:val="00546B0C"/>
    <w:rsid w:val="00547560"/>
    <w:rsid w:val="00547805"/>
    <w:rsid w:val="00547BB3"/>
    <w:rsid w:val="00547C8B"/>
    <w:rsid w:val="00550671"/>
    <w:rsid w:val="0055107A"/>
    <w:rsid w:val="00551D8B"/>
    <w:rsid w:val="0055205D"/>
    <w:rsid w:val="005523C9"/>
    <w:rsid w:val="00552687"/>
    <w:rsid w:val="00552739"/>
    <w:rsid w:val="0055278C"/>
    <w:rsid w:val="005528EA"/>
    <w:rsid w:val="00552CB6"/>
    <w:rsid w:val="00553221"/>
    <w:rsid w:val="00553493"/>
    <w:rsid w:val="005534ED"/>
    <w:rsid w:val="00553627"/>
    <w:rsid w:val="00553A74"/>
    <w:rsid w:val="00553DF7"/>
    <w:rsid w:val="00554160"/>
    <w:rsid w:val="00554901"/>
    <w:rsid w:val="0055492F"/>
    <w:rsid w:val="0055497E"/>
    <w:rsid w:val="005550FC"/>
    <w:rsid w:val="0055528A"/>
    <w:rsid w:val="00555E0B"/>
    <w:rsid w:val="005566DD"/>
    <w:rsid w:val="0055689A"/>
    <w:rsid w:val="00556A7A"/>
    <w:rsid w:val="00556CEB"/>
    <w:rsid w:val="00556DEA"/>
    <w:rsid w:val="00556E7F"/>
    <w:rsid w:val="00557973"/>
    <w:rsid w:val="00557978"/>
    <w:rsid w:val="00557C10"/>
    <w:rsid w:val="00557C40"/>
    <w:rsid w:val="00557FE6"/>
    <w:rsid w:val="0056026F"/>
    <w:rsid w:val="0056068B"/>
    <w:rsid w:val="0056077C"/>
    <w:rsid w:val="005608D2"/>
    <w:rsid w:val="00560A22"/>
    <w:rsid w:val="00560D28"/>
    <w:rsid w:val="00560DD3"/>
    <w:rsid w:val="00561075"/>
    <w:rsid w:val="005611CD"/>
    <w:rsid w:val="00561314"/>
    <w:rsid w:val="00561320"/>
    <w:rsid w:val="005617AD"/>
    <w:rsid w:val="0056198D"/>
    <w:rsid w:val="00561BB1"/>
    <w:rsid w:val="00561C5C"/>
    <w:rsid w:val="00562245"/>
    <w:rsid w:val="00562416"/>
    <w:rsid w:val="0056248B"/>
    <w:rsid w:val="0056260C"/>
    <w:rsid w:val="00562717"/>
    <w:rsid w:val="00562878"/>
    <w:rsid w:val="0056374E"/>
    <w:rsid w:val="00563943"/>
    <w:rsid w:val="00563A94"/>
    <w:rsid w:val="00563B3D"/>
    <w:rsid w:val="00563C00"/>
    <w:rsid w:val="00563F81"/>
    <w:rsid w:val="00564026"/>
    <w:rsid w:val="005641B9"/>
    <w:rsid w:val="00564410"/>
    <w:rsid w:val="00564882"/>
    <w:rsid w:val="005648A7"/>
    <w:rsid w:val="00564B41"/>
    <w:rsid w:val="00564D97"/>
    <w:rsid w:val="00564DDB"/>
    <w:rsid w:val="00564ECA"/>
    <w:rsid w:val="005652A4"/>
    <w:rsid w:val="00565A4F"/>
    <w:rsid w:val="00565D56"/>
    <w:rsid w:val="00565F19"/>
    <w:rsid w:val="005662B1"/>
    <w:rsid w:val="00566313"/>
    <w:rsid w:val="00566D7A"/>
    <w:rsid w:val="00566E28"/>
    <w:rsid w:val="00566EE2"/>
    <w:rsid w:val="00566F21"/>
    <w:rsid w:val="00566FDB"/>
    <w:rsid w:val="00567025"/>
    <w:rsid w:val="00567272"/>
    <w:rsid w:val="005673C1"/>
    <w:rsid w:val="00567409"/>
    <w:rsid w:val="00567A10"/>
    <w:rsid w:val="00567DE7"/>
    <w:rsid w:val="00567FF9"/>
    <w:rsid w:val="0057015B"/>
    <w:rsid w:val="00570444"/>
    <w:rsid w:val="00570A8E"/>
    <w:rsid w:val="00570A92"/>
    <w:rsid w:val="00570BA5"/>
    <w:rsid w:val="00570E52"/>
    <w:rsid w:val="00570FE3"/>
    <w:rsid w:val="00571296"/>
    <w:rsid w:val="00571982"/>
    <w:rsid w:val="00571BBD"/>
    <w:rsid w:val="005720F6"/>
    <w:rsid w:val="005722A8"/>
    <w:rsid w:val="005728AB"/>
    <w:rsid w:val="00572B9D"/>
    <w:rsid w:val="00572DAF"/>
    <w:rsid w:val="00572DCB"/>
    <w:rsid w:val="005734CD"/>
    <w:rsid w:val="005736A3"/>
    <w:rsid w:val="005738ED"/>
    <w:rsid w:val="00573C1E"/>
    <w:rsid w:val="00573FDE"/>
    <w:rsid w:val="0057410F"/>
    <w:rsid w:val="00574240"/>
    <w:rsid w:val="00574497"/>
    <w:rsid w:val="005746FF"/>
    <w:rsid w:val="00574AD9"/>
    <w:rsid w:val="00574B39"/>
    <w:rsid w:val="00575207"/>
    <w:rsid w:val="00575C28"/>
    <w:rsid w:val="00575CAC"/>
    <w:rsid w:val="00575E9A"/>
    <w:rsid w:val="00575FD0"/>
    <w:rsid w:val="0057642A"/>
    <w:rsid w:val="005765D6"/>
    <w:rsid w:val="00576693"/>
    <w:rsid w:val="005767A5"/>
    <w:rsid w:val="005768F5"/>
    <w:rsid w:val="00576DE3"/>
    <w:rsid w:val="00577084"/>
    <w:rsid w:val="0057709F"/>
    <w:rsid w:val="00577426"/>
    <w:rsid w:val="005778BA"/>
    <w:rsid w:val="00577DAA"/>
    <w:rsid w:val="005804FE"/>
    <w:rsid w:val="0058066A"/>
    <w:rsid w:val="00580936"/>
    <w:rsid w:val="005809BD"/>
    <w:rsid w:val="00580A54"/>
    <w:rsid w:val="00580AAF"/>
    <w:rsid w:val="00581042"/>
    <w:rsid w:val="005817A7"/>
    <w:rsid w:val="0058182B"/>
    <w:rsid w:val="00581E22"/>
    <w:rsid w:val="00582281"/>
    <w:rsid w:val="005823CE"/>
    <w:rsid w:val="00582514"/>
    <w:rsid w:val="00582865"/>
    <w:rsid w:val="00582D1C"/>
    <w:rsid w:val="00583BED"/>
    <w:rsid w:val="00583CC0"/>
    <w:rsid w:val="00584091"/>
    <w:rsid w:val="005844D3"/>
    <w:rsid w:val="005844EF"/>
    <w:rsid w:val="005844F9"/>
    <w:rsid w:val="005845CD"/>
    <w:rsid w:val="005847A0"/>
    <w:rsid w:val="0058490D"/>
    <w:rsid w:val="005849BD"/>
    <w:rsid w:val="00584A73"/>
    <w:rsid w:val="00584D63"/>
    <w:rsid w:val="00584E10"/>
    <w:rsid w:val="005850BA"/>
    <w:rsid w:val="00585263"/>
    <w:rsid w:val="00585313"/>
    <w:rsid w:val="005853B6"/>
    <w:rsid w:val="0058598B"/>
    <w:rsid w:val="00585A58"/>
    <w:rsid w:val="00585F16"/>
    <w:rsid w:val="00586134"/>
    <w:rsid w:val="0058646D"/>
    <w:rsid w:val="005867D1"/>
    <w:rsid w:val="005868D9"/>
    <w:rsid w:val="00586908"/>
    <w:rsid w:val="00586950"/>
    <w:rsid w:val="00586989"/>
    <w:rsid w:val="00586AF8"/>
    <w:rsid w:val="005872D9"/>
    <w:rsid w:val="00587349"/>
    <w:rsid w:val="0058746A"/>
    <w:rsid w:val="00587895"/>
    <w:rsid w:val="005878A3"/>
    <w:rsid w:val="00587D9A"/>
    <w:rsid w:val="005902AA"/>
    <w:rsid w:val="00590621"/>
    <w:rsid w:val="005909D4"/>
    <w:rsid w:val="00590A6B"/>
    <w:rsid w:val="00591207"/>
    <w:rsid w:val="00591991"/>
    <w:rsid w:val="00591CC9"/>
    <w:rsid w:val="00591E55"/>
    <w:rsid w:val="005921B1"/>
    <w:rsid w:val="00592553"/>
    <w:rsid w:val="00592B56"/>
    <w:rsid w:val="00592DDF"/>
    <w:rsid w:val="005933A5"/>
    <w:rsid w:val="0059366F"/>
    <w:rsid w:val="00593BF1"/>
    <w:rsid w:val="0059405D"/>
    <w:rsid w:val="00594065"/>
    <w:rsid w:val="005945CC"/>
    <w:rsid w:val="0059487E"/>
    <w:rsid w:val="00594AEB"/>
    <w:rsid w:val="00594D54"/>
    <w:rsid w:val="00594F21"/>
    <w:rsid w:val="005952EE"/>
    <w:rsid w:val="00595572"/>
    <w:rsid w:val="005956AB"/>
    <w:rsid w:val="00595999"/>
    <w:rsid w:val="00595BD7"/>
    <w:rsid w:val="00595DF1"/>
    <w:rsid w:val="005960C1"/>
    <w:rsid w:val="0059629D"/>
    <w:rsid w:val="0059652B"/>
    <w:rsid w:val="00596653"/>
    <w:rsid w:val="0059668E"/>
    <w:rsid w:val="00596996"/>
    <w:rsid w:val="00596BE5"/>
    <w:rsid w:val="00596FFC"/>
    <w:rsid w:val="005976EC"/>
    <w:rsid w:val="00597B50"/>
    <w:rsid w:val="005A02A4"/>
    <w:rsid w:val="005A0313"/>
    <w:rsid w:val="005A04D1"/>
    <w:rsid w:val="005A0554"/>
    <w:rsid w:val="005A05F5"/>
    <w:rsid w:val="005A0677"/>
    <w:rsid w:val="005A0C62"/>
    <w:rsid w:val="005A0EA8"/>
    <w:rsid w:val="005A1142"/>
    <w:rsid w:val="005A1B32"/>
    <w:rsid w:val="005A1FB3"/>
    <w:rsid w:val="005A1FF6"/>
    <w:rsid w:val="005A2143"/>
    <w:rsid w:val="005A2355"/>
    <w:rsid w:val="005A2576"/>
    <w:rsid w:val="005A2AE2"/>
    <w:rsid w:val="005A2C9B"/>
    <w:rsid w:val="005A2D95"/>
    <w:rsid w:val="005A350F"/>
    <w:rsid w:val="005A3657"/>
    <w:rsid w:val="005A3A6C"/>
    <w:rsid w:val="005A3BBF"/>
    <w:rsid w:val="005A3C9B"/>
    <w:rsid w:val="005A3D1A"/>
    <w:rsid w:val="005A4023"/>
    <w:rsid w:val="005A4042"/>
    <w:rsid w:val="005A41F7"/>
    <w:rsid w:val="005A427D"/>
    <w:rsid w:val="005A42F1"/>
    <w:rsid w:val="005A47BE"/>
    <w:rsid w:val="005A4A85"/>
    <w:rsid w:val="005A4B3D"/>
    <w:rsid w:val="005A4B62"/>
    <w:rsid w:val="005A4BBB"/>
    <w:rsid w:val="005A4D19"/>
    <w:rsid w:val="005A4ED5"/>
    <w:rsid w:val="005A4EF1"/>
    <w:rsid w:val="005A5174"/>
    <w:rsid w:val="005A5A83"/>
    <w:rsid w:val="005A5BB8"/>
    <w:rsid w:val="005A5BC5"/>
    <w:rsid w:val="005A5C66"/>
    <w:rsid w:val="005A5D95"/>
    <w:rsid w:val="005A61A1"/>
    <w:rsid w:val="005A65CF"/>
    <w:rsid w:val="005A662A"/>
    <w:rsid w:val="005A697F"/>
    <w:rsid w:val="005A6EDD"/>
    <w:rsid w:val="005A752E"/>
    <w:rsid w:val="005A7605"/>
    <w:rsid w:val="005A7740"/>
    <w:rsid w:val="005A77D7"/>
    <w:rsid w:val="005A78BC"/>
    <w:rsid w:val="005A7962"/>
    <w:rsid w:val="005A7E7F"/>
    <w:rsid w:val="005B0712"/>
    <w:rsid w:val="005B083D"/>
    <w:rsid w:val="005B0871"/>
    <w:rsid w:val="005B093D"/>
    <w:rsid w:val="005B09B5"/>
    <w:rsid w:val="005B09FC"/>
    <w:rsid w:val="005B0E48"/>
    <w:rsid w:val="005B0ED4"/>
    <w:rsid w:val="005B0F37"/>
    <w:rsid w:val="005B12D3"/>
    <w:rsid w:val="005B1780"/>
    <w:rsid w:val="005B1A36"/>
    <w:rsid w:val="005B1C23"/>
    <w:rsid w:val="005B1DF6"/>
    <w:rsid w:val="005B2012"/>
    <w:rsid w:val="005B208B"/>
    <w:rsid w:val="005B2188"/>
    <w:rsid w:val="005B2336"/>
    <w:rsid w:val="005B242F"/>
    <w:rsid w:val="005B2815"/>
    <w:rsid w:val="005B2E19"/>
    <w:rsid w:val="005B3025"/>
    <w:rsid w:val="005B330D"/>
    <w:rsid w:val="005B3414"/>
    <w:rsid w:val="005B3689"/>
    <w:rsid w:val="005B36D2"/>
    <w:rsid w:val="005B3A13"/>
    <w:rsid w:val="005B3D78"/>
    <w:rsid w:val="005B4153"/>
    <w:rsid w:val="005B45D7"/>
    <w:rsid w:val="005B45F5"/>
    <w:rsid w:val="005B4607"/>
    <w:rsid w:val="005B481A"/>
    <w:rsid w:val="005B4C92"/>
    <w:rsid w:val="005B4CED"/>
    <w:rsid w:val="005B4E0B"/>
    <w:rsid w:val="005B54AF"/>
    <w:rsid w:val="005B54B6"/>
    <w:rsid w:val="005B54DA"/>
    <w:rsid w:val="005B57A5"/>
    <w:rsid w:val="005B5823"/>
    <w:rsid w:val="005B592F"/>
    <w:rsid w:val="005B5AEC"/>
    <w:rsid w:val="005B60C0"/>
    <w:rsid w:val="005B60F2"/>
    <w:rsid w:val="005B6285"/>
    <w:rsid w:val="005B6413"/>
    <w:rsid w:val="005B646B"/>
    <w:rsid w:val="005B67F0"/>
    <w:rsid w:val="005B6A5E"/>
    <w:rsid w:val="005B6D8F"/>
    <w:rsid w:val="005B6EBC"/>
    <w:rsid w:val="005B6EE4"/>
    <w:rsid w:val="005B760B"/>
    <w:rsid w:val="005B7DC5"/>
    <w:rsid w:val="005B7E13"/>
    <w:rsid w:val="005B7FF7"/>
    <w:rsid w:val="005C0507"/>
    <w:rsid w:val="005C075E"/>
    <w:rsid w:val="005C07FF"/>
    <w:rsid w:val="005C0912"/>
    <w:rsid w:val="005C09A3"/>
    <w:rsid w:val="005C0A14"/>
    <w:rsid w:val="005C0B1C"/>
    <w:rsid w:val="005C0BC9"/>
    <w:rsid w:val="005C0ECA"/>
    <w:rsid w:val="005C133D"/>
    <w:rsid w:val="005C1E94"/>
    <w:rsid w:val="005C2EA7"/>
    <w:rsid w:val="005C30E0"/>
    <w:rsid w:val="005C3477"/>
    <w:rsid w:val="005C35DF"/>
    <w:rsid w:val="005C3ACA"/>
    <w:rsid w:val="005C3D81"/>
    <w:rsid w:val="005C3E44"/>
    <w:rsid w:val="005C419D"/>
    <w:rsid w:val="005C4314"/>
    <w:rsid w:val="005C4373"/>
    <w:rsid w:val="005C467D"/>
    <w:rsid w:val="005C4B7B"/>
    <w:rsid w:val="005C4BF8"/>
    <w:rsid w:val="005C5045"/>
    <w:rsid w:val="005C5099"/>
    <w:rsid w:val="005C5E92"/>
    <w:rsid w:val="005C6008"/>
    <w:rsid w:val="005C6744"/>
    <w:rsid w:val="005C6B0D"/>
    <w:rsid w:val="005C6BF1"/>
    <w:rsid w:val="005C6C24"/>
    <w:rsid w:val="005C6CE8"/>
    <w:rsid w:val="005C6F6E"/>
    <w:rsid w:val="005C7280"/>
    <w:rsid w:val="005C753C"/>
    <w:rsid w:val="005C76EE"/>
    <w:rsid w:val="005C782C"/>
    <w:rsid w:val="005C7984"/>
    <w:rsid w:val="005C7989"/>
    <w:rsid w:val="005C7D34"/>
    <w:rsid w:val="005C7D52"/>
    <w:rsid w:val="005D006C"/>
    <w:rsid w:val="005D01C5"/>
    <w:rsid w:val="005D0664"/>
    <w:rsid w:val="005D0A7A"/>
    <w:rsid w:val="005D0AEC"/>
    <w:rsid w:val="005D0E9A"/>
    <w:rsid w:val="005D1610"/>
    <w:rsid w:val="005D1764"/>
    <w:rsid w:val="005D17E3"/>
    <w:rsid w:val="005D1FE1"/>
    <w:rsid w:val="005D216E"/>
    <w:rsid w:val="005D2D9F"/>
    <w:rsid w:val="005D2DBC"/>
    <w:rsid w:val="005D2EC7"/>
    <w:rsid w:val="005D308D"/>
    <w:rsid w:val="005D3555"/>
    <w:rsid w:val="005D35C5"/>
    <w:rsid w:val="005D35E2"/>
    <w:rsid w:val="005D3869"/>
    <w:rsid w:val="005D3B07"/>
    <w:rsid w:val="005D3CED"/>
    <w:rsid w:val="005D3D06"/>
    <w:rsid w:val="005D404B"/>
    <w:rsid w:val="005D40A8"/>
    <w:rsid w:val="005D411A"/>
    <w:rsid w:val="005D41F8"/>
    <w:rsid w:val="005D4799"/>
    <w:rsid w:val="005D49F0"/>
    <w:rsid w:val="005D4BD6"/>
    <w:rsid w:val="005D4C3D"/>
    <w:rsid w:val="005D4FCE"/>
    <w:rsid w:val="005D5073"/>
    <w:rsid w:val="005D549A"/>
    <w:rsid w:val="005D54A6"/>
    <w:rsid w:val="005D56C4"/>
    <w:rsid w:val="005D56D3"/>
    <w:rsid w:val="005D59FD"/>
    <w:rsid w:val="005D5BB6"/>
    <w:rsid w:val="005D5C78"/>
    <w:rsid w:val="005D5F62"/>
    <w:rsid w:val="005D629F"/>
    <w:rsid w:val="005D6633"/>
    <w:rsid w:val="005D66EB"/>
    <w:rsid w:val="005D6710"/>
    <w:rsid w:val="005D6756"/>
    <w:rsid w:val="005D675E"/>
    <w:rsid w:val="005D6871"/>
    <w:rsid w:val="005D6A4C"/>
    <w:rsid w:val="005D6A72"/>
    <w:rsid w:val="005D6AAC"/>
    <w:rsid w:val="005D6C1A"/>
    <w:rsid w:val="005D6DCD"/>
    <w:rsid w:val="005D6F15"/>
    <w:rsid w:val="005D712F"/>
    <w:rsid w:val="005D71C7"/>
    <w:rsid w:val="005D7286"/>
    <w:rsid w:val="005D7324"/>
    <w:rsid w:val="005D748A"/>
    <w:rsid w:val="005D7940"/>
    <w:rsid w:val="005D7A16"/>
    <w:rsid w:val="005D7AD5"/>
    <w:rsid w:val="005D7CAD"/>
    <w:rsid w:val="005E0124"/>
    <w:rsid w:val="005E0263"/>
    <w:rsid w:val="005E02AF"/>
    <w:rsid w:val="005E042B"/>
    <w:rsid w:val="005E0438"/>
    <w:rsid w:val="005E05E9"/>
    <w:rsid w:val="005E064F"/>
    <w:rsid w:val="005E0916"/>
    <w:rsid w:val="005E155E"/>
    <w:rsid w:val="005E1756"/>
    <w:rsid w:val="005E17E5"/>
    <w:rsid w:val="005E1ADE"/>
    <w:rsid w:val="005E20B2"/>
    <w:rsid w:val="005E2154"/>
    <w:rsid w:val="005E21D6"/>
    <w:rsid w:val="005E26FE"/>
    <w:rsid w:val="005E2761"/>
    <w:rsid w:val="005E2A9E"/>
    <w:rsid w:val="005E2B3B"/>
    <w:rsid w:val="005E31D9"/>
    <w:rsid w:val="005E34F0"/>
    <w:rsid w:val="005E35C5"/>
    <w:rsid w:val="005E3761"/>
    <w:rsid w:val="005E3ABC"/>
    <w:rsid w:val="005E4084"/>
    <w:rsid w:val="005E4529"/>
    <w:rsid w:val="005E469E"/>
    <w:rsid w:val="005E477A"/>
    <w:rsid w:val="005E4924"/>
    <w:rsid w:val="005E4BD9"/>
    <w:rsid w:val="005E4D30"/>
    <w:rsid w:val="005E53A0"/>
    <w:rsid w:val="005E5439"/>
    <w:rsid w:val="005E5562"/>
    <w:rsid w:val="005E589E"/>
    <w:rsid w:val="005E5A0C"/>
    <w:rsid w:val="005E5B21"/>
    <w:rsid w:val="005E5BA5"/>
    <w:rsid w:val="005E6288"/>
    <w:rsid w:val="005E6490"/>
    <w:rsid w:val="005E64F6"/>
    <w:rsid w:val="005E6515"/>
    <w:rsid w:val="005E6542"/>
    <w:rsid w:val="005E6A9B"/>
    <w:rsid w:val="005E6D30"/>
    <w:rsid w:val="005E6ECB"/>
    <w:rsid w:val="005E7172"/>
    <w:rsid w:val="005E720C"/>
    <w:rsid w:val="005E7502"/>
    <w:rsid w:val="005E7680"/>
    <w:rsid w:val="005E76EE"/>
    <w:rsid w:val="005E7AAA"/>
    <w:rsid w:val="005E7C50"/>
    <w:rsid w:val="005E7C52"/>
    <w:rsid w:val="005E7EB2"/>
    <w:rsid w:val="005F033D"/>
    <w:rsid w:val="005F0366"/>
    <w:rsid w:val="005F03CE"/>
    <w:rsid w:val="005F0897"/>
    <w:rsid w:val="005F0B0A"/>
    <w:rsid w:val="005F0C41"/>
    <w:rsid w:val="005F0E49"/>
    <w:rsid w:val="005F0F28"/>
    <w:rsid w:val="005F0FC1"/>
    <w:rsid w:val="005F15C4"/>
    <w:rsid w:val="005F1A21"/>
    <w:rsid w:val="005F1A86"/>
    <w:rsid w:val="005F1EBD"/>
    <w:rsid w:val="005F24FC"/>
    <w:rsid w:val="005F2968"/>
    <w:rsid w:val="005F2B06"/>
    <w:rsid w:val="005F2B3F"/>
    <w:rsid w:val="005F2E4C"/>
    <w:rsid w:val="005F2F48"/>
    <w:rsid w:val="005F36DD"/>
    <w:rsid w:val="005F38A8"/>
    <w:rsid w:val="005F3B7A"/>
    <w:rsid w:val="005F3E00"/>
    <w:rsid w:val="005F40FC"/>
    <w:rsid w:val="005F410B"/>
    <w:rsid w:val="005F4530"/>
    <w:rsid w:val="005F477D"/>
    <w:rsid w:val="005F5154"/>
    <w:rsid w:val="005F56C2"/>
    <w:rsid w:val="005F5785"/>
    <w:rsid w:val="005F5838"/>
    <w:rsid w:val="005F59B0"/>
    <w:rsid w:val="005F61D8"/>
    <w:rsid w:val="005F63DC"/>
    <w:rsid w:val="005F6527"/>
    <w:rsid w:val="005F6663"/>
    <w:rsid w:val="005F6761"/>
    <w:rsid w:val="005F6EE1"/>
    <w:rsid w:val="005F6FA5"/>
    <w:rsid w:val="005F6FB3"/>
    <w:rsid w:val="005F76DC"/>
    <w:rsid w:val="005F7AA6"/>
    <w:rsid w:val="005F7FA9"/>
    <w:rsid w:val="00600006"/>
    <w:rsid w:val="006003A2"/>
    <w:rsid w:val="006006A8"/>
    <w:rsid w:val="00600D3F"/>
    <w:rsid w:val="00600DAA"/>
    <w:rsid w:val="00600DE9"/>
    <w:rsid w:val="00600EA7"/>
    <w:rsid w:val="00600EB3"/>
    <w:rsid w:val="00600F39"/>
    <w:rsid w:val="006011CC"/>
    <w:rsid w:val="00601346"/>
    <w:rsid w:val="00601837"/>
    <w:rsid w:val="00601B35"/>
    <w:rsid w:val="00601B43"/>
    <w:rsid w:val="00601BAD"/>
    <w:rsid w:val="00601BB6"/>
    <w:rsid w:val="00601D24"/>
    <w:rsid w:val="00601F35"/>
    <w:rsid w:val="00602017"/>
    <w:rsid w:val="0060220A"/>
    <w:rsid w:val="00602227"/>
    <w:rsid w:val="006022A7"/>
    <w:rsid w:val="00602405"/>
    <w:rsid w:val="00602A5F"/>
    <w:rsid w:val="00602ABA"/>
    <w:rsid w:val="00603867"/>
    <w:rsid w:val="006039B3"/>
    <w:rsid w:val="006039EE"/>
    <w:rsid w:val="00603B18"/>
    <w:rsid w:val="00604099"/>
    <w:rsid w:val="00604800"/>
    <w:rsid w:val="00604D21"/>
    <w:rsid w:val="00604D72"/>
    <w:rsid w:val="00604DF3"/>
    <w:rsid w:val="00604EC2"/>
    <w:rsid w:val="006052CD"/>
    <w:rsid w:val="006053E1"/>
    <w:rsid w:val="00605683"/>
    <w:rsid w:val="00605D2F"/>
    <w:rsid w:val="00605D64"/>
    <w:rsid w:val="0060602A"/>
    <w:rsid w:val="00606154"/>
    <w:rsid w:val="006065D5"/>
    <w:rsid w:val="0060665D"/>
    <w:rsid w:val="006066D3"/>
    <w:rsid w:val="00606868"/>
    <w:rsid w:val="0060689E"/>
    <w:rsid w:val="006068E2"/>
    <w:rsid w:val="00606C3F"/>
    <w:rsid w:val="00606E38"/>
    <w:rsid w:val="00607587"/>
    <w:rsid w:val="0060785A"/>
    <w:rsid w:val="0060788F"/>
    <w:rsid w:val="00607AD5"/>
    <w:rsid w:val="00607C69"/>
    <w:rsid w:val="006107B1"/>
    <w:rsid w:val="006109B2"/>
    <w:rsid w:val="00611114"/>
    <w:rsid w:val="00611121"/>
    <w:rsid w:val="006112BD"/>
    <w:rsid w:val="00611390"/>
    <w:rsid w:val="0061173E"/>
    <w:rsid w:val="00611BB4"/>
    <w:rsid w:val="00611C19"/>
    <w:rsid w:val="00611FE6"/>
    <w:rsid w:val="00612571"/>
    <w:rsid w:val="00612843"/>
    <w:rsid w:val="00612851"/>
    <w:rsid w:val="00612AD2"/>
    <w:rsid w:val="00613178"/>
    <w:rsid w:val="0061354F"/>
    <w:rsid w:val="00613721"/>
    <w:rsid w:val="00613748"/>
    <w:rsid w:val="00613BFB"/>
    <w:rsid w:val="00613F59"/>
    <w:rsid w:val="00614669"/>
    <w:rsid w:val="0061494A"/>
    <w:rsid w:val="006149A9"/>
    <w:rsid w:val="00614A06"/>
    <w:rsid w:val="00614DAB"/>
    <w:rsid w:val="00614DF7"/>
    <w:rsid w:val="00614F02"/>
    <w:rsid w:val="00614FBB"/>
    <w:rsid w:val="0061538D"/>
    <w:rsid w:val="0061565A"/>
    <w:rsid w:val="00615718"/>
    <w:rsid w:val="00615889"/>
    <w:rsid w:val="006159DC"/>
    <w:rsid w:val="00615AA2"/>
    <w:rsid w:val="00615D86"/>
    <w:rsid w:val="00616187"/>
    <w:rsid w:val="0061681B"/>
    <w:rsid w:val="00616F62"/>
    <w:rsid w:val="00617726"/>
    <w:rsid w:val="00617981"/>
    <w:rsid w:val="00617B79"/>
    <w:rsid w:val="00617C09"/>
    <w:rsid w:val="00617F91"/>
    <w:rsid w:val="0062010B"/>
    <w:rsid w:val="00620447"/>
    <w:rsid w:val="0062051C"/>
    <w:rsid w:val="006206B9"/>
    <w:rsid w:val="00620CAD"/>
    <w:rsid w:val="00621098"/>
    <w:rsid w:val="00621397"/>
    <w:rsid w:val="00621455"/>
    <w:rsid w:val="006218EA"/>
    <w:rsid w:val="0062191E"/>
    <w:rsid w:val="00622185"/>
    <w:rsid w:val="006225B2"/>
    <w:rsid w:val="006225C4"/>
    <w:rsid w:val="00622A34"/>
    <w:rsid w:val="00622C1F"/>
    <w:rsid w:val="00622F84"/>
    <w:rsid w:val="006232A3"/>
    <w:rsid w:val="00623348"/>
    <w:rsid w:val="0062357E"/>
    <w:rsid w:val="0062379E"/>
    <w:rsid w:val="00623C11"/>
    <w:rsid w:val="00623C23"/>
    <w:rsid w:val="00623C57"/>
    <w:rsid w:val="00623C97"/>
    <w:rsid w:val="006243D4"/>
    <w:rsid w:val="00624916"/>
    <w:rsid w:val="00624A74"/>
    <w:rsid w:val="00624AB2"/>
    <w:rsid w:val="00624AD3"/>
    <w:rsid w:val="00624BD0"/>
    <w:rsid w:val="00625443"/>
    <w:rsid w:val="00625683"/>
    <w:rsid w:val="00625AA8"/>
    <w:rsid w:val="00625D11"/>
    <w:rsid w:val="00625DC1"/>
    <w:rsid w:val="0062610E"/>
    <w:rsid w:val="006266B8"/>
    <w:rsid w:val="006266C9"/>
    <w:rsid w:val="006267CA"/>
    <w:rsid w:val="006269F6"/>
    <w:rsid w:val="00626B19"/>
    <w:rsid w:val="00626D77"/>
    <w:rsid w:val="00626D89"/>
    <w:rsid w:val="0062714C"/>
    <w:rsid w:val="0062727B"/>
    <w:rsid w:val="00627404"/>
    <w:rsid w:val="006275A2"/>
    <w:rsid w:val="00627643"/>
    <w:rsid w:val="00627A03"/>
    <w:rsid w:val="00627DB5"/>
    <w:rsid w:val="00627DE4"/>
    <w:rsid w:val="00627E01"/>
    <w:rsid w:val="00630948"/>
    <w:rsid w:val="00630AFD"/>
    <w:rsid w:val="00630EF1"/>
    <w:rsid w:val="00630F5B"/>
    <w:rsid w:val="0063105B"/>
    <w:rsid w:val="00631181"/>
    <w:rsid w:val="006312E0"/>
    <w:rsid w:val="00631A0A"/>
    <w:rsid w:val="00632169"/>
    <w:rsid w:val="00632221"/>
    <w:rsid w:val="0063227F"/>
    <w:rsid w:val="00632286"/>
    <w:rsid w:val="006326ED"/>
    <w:rsid w:val="0063285A"/>
    <w:rsid w:val="006328A6"/>
    <w:rsid w:val="00632C6C"/>
    <w:rsid w:val="00632F8B"/>
    <w:rsid w:val="006330BD"/>
    <w:rsid w:val="00633206"/>
    <w:rsid w:val="006348E0"/>
    <w:rsid w:val="00634CE4"/>
    <w:rsid w:val="00634DCF"/>
    <w:rsid w:val="006352E6"/>
    <w:rsid w:val="00635306"/>
    <w:rsid w:val="0063560F"/>
    <w:rsid w:val="006356EF"/>
    <w:rsid w:val="00635B5A"/>
    <w:rsid w:val="00635EC2"/>
    <w:rsid w:val="006362C7"/>
    <w:rsid w:val="006363E8"/>
    <w:rsid w:val="0063642C"/>
    <w:rsid w:val="0063643A"/>
    <w:rsid w:val="00636D1A"/>
    <w:rsid w:val="00636E42"/>
    <w:rsid w:val="00637090"/>
    <w:rsid w:val="00637384"/>
    <w:rsid w:val="006373AC"/>
    <w:rsid w:val="006374C9"/>
    <w:rsid w:val="006379EF"/>
    <w:rsid w:val="00637AF4"/>
    <w:rsid w:val="00640962"/>
    <w:rsid w:val="006409D0"/>
    <w:rsid w:val="00641114"/>
    <w:rsid w:val="006417B2"/>
    <w:rsid w:val="00641D77"/>
    <w:rsid w:val="00641F5E"/>
    <w:rsid w:val="00642163"/>
    <w:rsid w:val="006423A4"/>
    <w:rsid w:val="006423ED"/>
    <w:rsid w:val="006425C2"/>
    <w:rsid w:val="00642AAC"/>
    <w:rsid w:val="00642B19"/>
    <w:rsid w:val="00642D0C"/>
    <w:rsid w:val="0064304B"/>
    <w:rsid w:val="0064330F"/>
    <w:rsid w:val="0064360A"/>
    <w:rsid w:val="00643761"/>
    <w:rsid w:val="006437D3"/>
    <w:rsid w:val="00643901"/>
    <w:rsid w:val="0064402C"/>
    <w:rsid w:val="00644438"/>
    <w:rsid w:val="006447DD"/>
    <w:rsid w:val="00644983"/>
    <w:rsid w:val="00645337"/>
    <w:rsid w:val="006454B5"/>
    <w:rsid w:val="00645717"/>
    <w:rsid w:val="00645A7D"/>
    <w:rsid w:val="00645B49"/>
    <w:rsid w:val="00645D61"/>
    <w:rsid w:val="0064620E"/>
    <w:rsid w:val="00646442"/>
    <w:rsid w:val="00646647"/>
    <w:rsid w:val="00646AA4"/>
    <w:rsid w:val="00646AFE"/>
    <w:rsid w:val="00646CB1"/>
    <w:rsid w:val="00646F47"/>
    <w:rsid w:val="00646F6A"/>
    <w:rsid w:val="006477C7"/>
    <w:rsid w:val="00650099"/>
    <w:rsid w:val="0065048B"/>
    <w:rsid w:val="006506E7"/>
    <w:rsid w:val="0065074A"/>
    <w:rsid w:val="0065081D"/>
    <w:rsid w:val="00650882"/>
    <w:rsid w:val="006509DE"/>
    <w:rsid w:val="00650B20"/>
    <w:rsid w:val="00650C55"/>
    <w:rsid w:val="00650D23"/>
    <w:rsid w:val="00650D26"/>
    <w:rsid w:val="00650D7D"/>
    <w:rsid w:val="00650F95"/>
    <w:rsid w:val="006513BB"/>
    <w:rsid w:val="00651C7B"/>
    <w:rsid w:val="006525D6"/>
    <w:rsid w:val="0065270F"/>
    <w:rsid w:val="006529B3"/>
    <w:rsid w:val="00652C49"/>
    <w:rsid w:val="006531E4"/>
    <w:rsid w:val="0065336D"/>
    <w:rsid w:val="00653A73"/>
    <w:rsid w:val="00653FCD"/>
    <w:rsid w:val="006544AF"/>
    <w:rsid w:val="006546FD"/>
    <w:rsid w:val="00654937"/>
    <w:rsid w:val="00654B64"/>
    <w:rsid w:val="00654D46"/>
    <w:rsid w:val="006553AF"/>
    <w:rsid w:val="006554B8"/>
    <w:rsid w:val="00655A98"/>
    <w:rsid w:val="00655B9A"/>
    <w:rsid w:val="00656166"/>
    <w:rsid w:val="0065617F"/>
    <w:rsid w:val="006562BD"/>
    <w:rsid w:val="006568DC"/>
    <w:rsid w:val="006569F8"/>
    <w:rsid w:val="00656CEA"/>
    <w:rsid w:val="006571B1"/>
    <w:rsid w:val="0065772A"/>
    <w:rsid w:val="00657A79"/>
    <w:rsid w:val="00657A97"/>
    <w:rsid w:val="00657ADD"/>
    <w:rsid w:val="00660204"/>
    <w:rsid w:val="006602AF"/>
    <w:rsid w:val="0066046C"/>
    <w:rsid w:val="006608F1"/>
    <w:rsid w:val="00660A75"/>
    <w:rsid w:val="00660DDC"/>
    <w:rsid w:val="00660F37"/>
    <w:rsid w:val="0066103D"/>
    <w:rsid w:val="006613A2"/>
    <w:rsid w:val="00661A65"/>
    <w:rsid w:val="00661B74"/>
    <w:rsid w:val="00661CB5"/>
    <w:rsid w:val="00661F9C"/>
    <w:rsid w:val="0066200C"/>
    <w:rsid w:val="00662125"/>
    <w:rsid w:val="00662752"/>
    <w:rsid w:val="00662B1F"/>
    <w:rsid w:val="00662E83"/>
    <w:rsid w:val="00663356"/>
    <w:rsid w:val="0066393B"/>
    <w:rsid w:val="00663A66"/>
    <w:rsid w:val="0066423A"/>
    <w:rsid w:val="006642BB"/>
    <w:rsid w:val="00664349"/>
    <w:rsid w:val="0066459A"/>
    <w:rsid w:val="0066467B"/>
    <w:rsid w:val="00664692"/>
    <w:rsid w:val="006648D2"/>
    <w:rsid w:val="006648F3"/>
    <w:rsid w:val="00664A18"/>
    <w:rsid w:val="00664A50"/>
    <w:rsid w:val="00664B0B"/>
    <w:rsid w:val="00664CA3"/>
    <w:rsid w:val="00664E19"/>
    <w:rsid w:val="00664E58"/>
    <w:rsid w:val="0066507B"/>
    <w:rsid w:val="00665251"/>
    <w:rsid w:val="006652C4"/>
    <w:rsid w:val="00665416"/>
    <w:rsid w:val="006654FF"/>
    <w:rsid w:val="00665748"/>
    <w:rsid w:val="006658ED"/>
    <w:rsid w:val="00665A3A"/>
    <w:rsid w:val="00665A95"/>
    <w:rsid w:val="00665B85"/>
    <w:rsid w:val="00665DD7"/>
    <w:rsid w:val="00665FA6"/>
    <w:rsid w:val="006665D6"/>
    <w:rsid w:val="00666792"/>
    <w:rsid w:val="00666831"/>
    <w:rsid w:val="00666E0C"/>
    <w:rsid w:val="00666F3D"/>
    <w:rsid w:val="00666FA4"/>
    <w:rsid w:val="0066706B"/>
    <w:rsid w:val="006675D6"/>
    <w:rsid w:val="00667656"/>
    <w:rsid w:val="00670678"/>
    <w:rsid w:val="0067076C"/>
    <w:rsid w:val="0067078A"/>
    <w:rsid w:val="00670A51"/>
    <w:rsid w:val="00670A60"/>
    <w:rsid w:val="00670D5F"/>
    <w:rsid w:val="00671226"/>
    <w:rsid w:val="00671640"/>
    <w:rsid w:val="006716F1"/>
    <w:rsid w:val="00671E4C"/>
    <w:rsid w:val="00672225"/>
    <w:rsid w:val="0067231C"/>
    <w:rsid w:val="0067245E"/>
    <w:rsid w:val="006726FA"/>
    <w:rsid w:val="006729DE"/>
    <w:rsid w:val="00672B07"/>
    <w:rsid w:val="00672BA1"/>
    <w:rsid w:val="0067309D"/>
    <w:rsid w:val="006734B8"/>
    <w:rsid w:val="006736EF"/>
    <w:rsid w:val="00673EE4"/>
    <w:rsid w:val="0067439C"/>
    <w:rsid w:val="00674941"/>
    <w:rsid w:val="006749BC"/>
    <w:rsid w:val="00674A03"/>
    <w:rsid w:val="00674DEA"/>
    <w:rsid w:val="00674F7E"/>
    <w:rsid w:val="00675072"/>
    <w:rsid w:val="00675244"/>
    <w:rsid w:val="006752DE"/>
    <w:rsid w:val="0067544F"/>
    <w:rsid w:val="0067545E"/>
    <w:rsid w:val="006754D4"/>
    <w:rsid w:val="0067591C"/>
    <w:rsid w:val="00675E69"/>
    <w:rsid w:val="006762A9"/>
    <w:rsid w:val="0067663E"/>
    <w:rsid w:val="00676826"/>
    <w:rsid w:val="00676A56"/>
    <w:rsid w:val="00676AC5"/>
    <w:rsid w:val="00676C10"/>
    <w:rsid w:val="00676D96"/>
    <w:rsid w:val="00676F50"/>
    <w:rsid w:val="00676F8F"/>
    <w:rsid w:val="006771C7"/>
    <w:rsid w:val="006772DB"/>
    <w:rsid w:val="00677778"/>
    <w:rsid w:val="006777D8"/>
    <w:rsid w:val="00677852"/>
    <w:rsid w:val="006778BD"/>
    <w:rsid w:val="00677967"/>
    <w:rsid w:val="00680203"/>
    <w:rsid w:val="006803F3"/>
    <w:rsid w:val="00680A2A"/>
    <w:rsid w:val="00680FD9"/>
    <w:rsid w:val="0068125A"/>
    <w:rsid w:val="00681456"/>
    <w:rsid w:val="006814B0"/>
    <w:rsid w:val="006814BA"/>
    <w:rsid w:val="006817D6"/>
    <w:rsid w:val="00681A79"/>
    <w:rsid w:val="00681D7F"/>
    <w:rsid w:val="00681E30"/>
    <w:rsid w:val="00681E4A"/>
    <w:rsid w:val="006820F3"/>
    <w:rsid w:val="0068213D"/>
    <w:rsid w:val="0068214B"/>
    <w:rsid w:val="006821B6"/>
    <w:rsid w:val="00682223"/>
    <w:rsid w:val="006822BF"/>
    <w:rsid w:val="00682456"/>
    <w:rsid w:val="0068254B"/>
    <w:rsid w:val="00682911"/>
    <w:rsid w:val="00682A13"/>
    <w:rsid w:val="00682E6F"/>
    <w:rsid w:val="00683022"/>
    <w:rsid w:val="006831A5"/>
    <w:rsid w:val="006831AE"/>
    <w:rsid w:val="006835EA"/>
    <w:rsid w:val="006835F5"/>
    <w:rsid w:val="00683663"/>
    <w:rsid w:val="006837B1"/>
    <w:rsid w:val="00683BDF"/>
    <w:rsid w:val="00683BFA"/>
    <w:rsid w:val="006844E1"/>
    <w:rsid w:val="00684651"/>
    <w:rsid w:val="00684689"/>
    <w:rsid w:val="006846A7"/>
    <w:rsid w:val="0068494F"/>
    <w:rsid w:val="006859F6"/>
    <w:rsid w:val="00685C1D"/>
    <w:rsid w:val="00685DC3"/>
    <w:rsid w:val="006863FD"/>
    <w:rsid w:val="0068646F"/>
    <w:rsid w:val="00686CA1"/>
    <w:rsid w:val="00687135"/>
    <w:rsid w:val="00687209"/>
    <w:rsid w:val="006876AE"/>
    <w:rsid w:val="00687771"/>
    <w:rsid w:val="00687996"/>
    <w:rsid w:val="00690010"/>
    <w:rsid w:val="0069004A"/>
    <w:rsid w:val="006900ED"/>
    <w:rsid w:val="00690623"/>
    <w:rsid w:val="00690F67"/>
    <w:rsid w:val="00690FE9"/>
    <w:rsid w:val="00691132"/>
    <w:rsid w:val="0069140F"/>
    <w:rsid w:val="00691700"/>
    <w:rsid w:val="00691836"/>
    <w:rsid w:val="00691B8B"/>
    <w:rsid w:val="00691C2D"/>
    <w:rsid w:val="00692016"/>
    <w:rsid w:val="006922E3"/>
    <w:rsid w:val="0069240B"/>
    <w:rsid w:val="00692739"/>
    <w:rsid w:val="00693098"/>
    <w:rsid w:val="00693234"/>
    <w:rsid w:val="0069328D"/>
    <w:rsid w:val="0069380C"/>
    <w:rsid w:val="00693D23"/>
    <w:rsid w:val="00694142"/>
    <w:rsid w:val="0069436E"/>
    <w:rsid w:val="0069489C"/>
    <w:rsid w:val="00694A1F"/>
    <w:rsid w:val="00694B30"/>
    <w:rsid w:val="00694C13"/>
    <w:rsid w:val="00695182"/>
    <w:rsid w:val="00695372"/>
    <w:rsid w:val="006954D8"/>
    <w:rsid w:val="00695567"/>
    <w:rsid w:val="00695914"/>
    <w:rsid w:val="00695C5D"/>
    <w:rsid w:val="00695F0F"/>
    <w:rsid w:val="00696455"/>
    <w:rsid w:val="0069649E"/>
    <w:rsid w:val="00696504"/>
    <w:rsid w:val="00696593"/>
    <w:rsid w:val="00696949"/>
    <w:rsid w:val="00696D90"/>
    <w:rsid w:val="00696F0B"/>
    <w:rsid w:val="00697185"/>
    <w:rsid w:val="006971AC"/>
    <w:rsid w:val="006973DB"/>
    <w:rsid w:val="006974AF"/>
    <w:rsid w:val="006974FF"/>
    <w:rsid w:val="006976C9"/>
    <w:rsid w:val="00697A1C"/>
    <w:rsid w:val="00697A49"/>
    <w:rsid w:val="00697E01"/>
    <w:rsid w:val="00697EE0"/>
    <w:rsid w:val="006A0426"/>
    <w:rsid w:val="006A05B3"/>
    <w:rsid w:val="006A061C"/>
    <w:rsid w:val="006A0A77"/>
    <w:rsid w:val="006A0ADC"/>
    <w:rsid w:val="006A10DF"/>
    <w:rsid w:val="006A1426"/>
    <w:rsid w:val="006A1AB6"/>
    <w:rsid w:val="006A1D32"/>
    <w:rsid w:val="006A1EED"/>
    <w:rsid w:val="006A2255"/>
    <w:rsid w:val="006A22CF"/>
    <w:rsid w:val="006A244D"/>
    <w:rsid w:val="006A26FD"/>
    <w:rsid w:val="006A2724"/>
    <w:rsid w:val="006A29B4"/>
    <w:rsid w:val="006A2E94"/>
    <w:rsid w:val="006A2E96"/>
    <w:rsid w:val="006A3093"/>
    <w:rsid w:val="006A33FC"/>
    <w:rsid w:val="006A37C4"/>
    <w:rsid w:val="006A389F"/>
    <w:rsid w:val="006A3F6F"/>
    <w:rsid w:val="006A449A"/>
    <w:rsid w:val="006A451F"/>
    <w:rsid w:val="006A4BC2"/>
    <w:rsid w:val="006A4BF8"/>
    <w:rsid w:val="006A4C64"/>
    <w:rsid w:val="006A501A"/>
    <w:rsid w:val="006A50BE"/>
    <w:rsid w:val="006A51B4"/>
    <w:rsid w:val="006A5313"/>
    <w:rsid w:val="006A5BD5"/>
    <w:rsid w:val="006A6074"/>
    <w:rsid w:val="006A6575"/>
    <w:rsid w:val="006A65FF"/>
    <w:rsid w:val="006A6799"/>
    <w:rsid w:val="006A68D7"/>
    <w:rsid w:val="006A68DE"/>
    <w:rsid w:val="006A6DBB"/>
    <w:rsid w:val="006A6ED9"/>
    <w:rsid w:val="006A6FEB"/>
    <w:rsid w:val="006A711A"/>
    <w:rsid w:val="006A71B9"/>
    <w:rsid w:val="006A758F"/>
    <w:rsid w:val="006A7603"/>
    <w:rsid w:val="006B007D"/>
    <w:rsid w:val="006B00AE"/>
    <w:rsid w:val="006B038A"/>
    <w:rsid w:val="006B0489"/>
    <w:rsid w:val="006B0654"/>
    <w:rsid w:val="006B07F9"/>
    <w:rsid w:val="006B0CB8"/>
    <w:rsid w:val="006B0F92"/>
    <w:rsid w:val="006B103D"/>
    <w:rsid w:val="006B107C"/>
    <w:rsid w:val="006B10DA"/>
    <w:rsid w:val="006B12EC"/>
    <w:rsid w:val="006B16AF"/>
    <w:rsid w:val="006B18D4"/>
    <w:rsid w:val="006B1BB8"/>
    <w:rsid w:val="006B1CDA"/>
    <w:rsid w:val="006B1E11"/>
    <w:rsid w:val="006B1F9B"/>
    <w:rsid w:val="006B20A6"/>
    <w:rsid w:val="006B2135"/>
    <w:rsid w:val="006B226E"/>
    <w:rsid w:val="006B231B"/>
    <w:rsid w:val="006B26AD"/>
    <w:rsid w:val="006B2828"/>
    <w:rsid w:val="006B28BB"/>
    <w:rsid w:val="006B294B"/>
    <w:rsid w:val="006B2B7E"/>
    <w:rsid w:val="006B2C53"/>
    <w:rsid w:val="006B34DF"/>
    <w:rsid w:val="006B3778"/>
    <w:rsid w:val="006B3852"/>
    <w:rsid w:val="006B3D50"/>
    <w:rsid w:val="006B3F2D"/>
    <w:rsid w:val="006B4004"/>
    <w:rsid w:val="006B44E0"/>
    <w:rsid w:val="006B4A98"/>
    <w:rsid w:val="006B4F4A"/>
    <w:rsid w:val="006B5077"/>
    <w:rsid w:val="006B58CC"/>
    <w:rsid w:val="006B5D55"/>
    <w:rsid w:val="006B5FBC"/>
    <w:rsid w:val="006B6066"/>
    <w:rsid w:val="006B61DD"/>
    <w:rsid w:val="006B6384"/>
    <w:rsid w:val="006B6664"/>
    <w:rsid w:val="006B7015"/>
    <w:rsid w:val="006B70CE"/>
    <w:rsid w:val="006B719B"/>
    <w:rsid w:val="006B7809"/>
    <w:rsid w:val="006B7BA0"/>
    <w:rsid w:val="006B7D09"/>
    <w:rsid w:val="006C02A7"/>
    <w:rsid w:val="006C059A"/>
    <w:rsid w:val="006C0A4D"/>
    <w:rsid w:val="006C0CF2"/>
    <w:rsid w:val="006C0CFF"/>
    <w:rsid w:val="006C129F"/>
    <w:rsid w:val="006C14BF"/>
    <w:rsid w:val="006C15BE"/>
    <w:rsid w:val="006C1759"/>
    <w:rsid w:val="006C2411"/>
    <w:rsid w:val="006C2863"/>
    <w:rsid w:val="006C2ABA"/>
    <w:rsid w:val="006C2C59"/>
    <w:rsid w:val="006C2EAF"/>
    <w:rsid w:val="006C3142"/>
    <w:rsid w:val="006C3633"/>
    <w:rsid w:val="006C36C1"/>
    <w:rsid w:val="006C39B9"/>
    <w:rsid w:val="006C4319"/>
    <w:rsid w:val="006C4481"/>
    <w:rsid w:val="006C44BA"/>
    <w:rsid w:val="006C48D1"/>
    <w:rsid w:val="006C4A58"/>
    <w:rsid w:val="006C4A6B"/>
    <w:rsid w:val="006C4AE8"/>
    <w:rsid w:val="006C4B77"/>
    <w:rsid w:val="006C4C0F"/>
    <w:rsid w:val="006C5338"/>
    <w:rsid w:val="006C5533"/>
    <w:rsid w:val="006C565B"/>
    <w:rsid w:val="006C56E4"/>
    <w:rsid w:val="006C5767"/>
    <w:rsid w:val="006C5A3F"/>
    <w:rsid w:val="006C5AE4"/>
    <w:rsid w:val="006C61BF"/>
    <w:rsid w:val="006C63F4"/>
    <w:rsid w:val="006C643D"/>
    <w:rsid w:val="006C6BA0"/>
    <w:rsid w:val="006C6CA6"/>
    <w:rsid w:val="006C6E4B"/>
    <w:rsid w:val="006C71E6"/>
    <w:rsid w:val="006C7275"/>
    <w:rsid w:val="006C7737"/>
    <w:rsid w:val="006C776B"/>
    <w:rsid w:val="006C7F4D"/>
    <w:rsid w:val="006D0464"/>
    <w:rsid w:val="006D071C"/>
    <w:rsid w:val="006D0E00"/>
    <w:rsid w:val="006D0F78"/>
    <w:rsid w:val="006D118B"/>
    <w:rsid w:val="006D135C"/>
    <w:rsid w:val="006D180E"/>
    <w:rsid w:val="006D19E7"/>
    <w:rsid w:val="006D2248"/>
    <w:rsid w:val="006D2A63"/>
    <w:rsid w:val="006D2CD0"/>
    <w:rsid w:val="006D341D"/>
    <w:rsid w:val="006D36B9"/>
    <w:rsid w:val="006D3B27"/>
    <w:rsid w:val="006D3EFD"/>
    <w:rsid w:val="006D3FAE"/>
    <w:rsid w:val="006D4246"/>
    <w:rsid w:val="006D46B6"/>
    <w:rsid w:val="006D47C7"/>
    <w:rsid w:val="006D4D6B"/>
    <w:rsid w:val="006D4DF8"/>
    <w:rsid w:val="006D4E68"/>
    <w:rsid w:val="006D513E"/>
    <w:rsid w:val="006D52A4"/>
    <w:rsid w:val="006D5807"/>
    <w:rsid w:val="006D5939"/>
    <w:rsid w:val="006D5C6E"/>
    <w:rsid w:val="006D5D03"/>
    <w:rsid w:val="006D63E1"/>
    <w:rsid w:val="006D6456"/>
    <w:rsid w:val="006D71BB"/>
    <w:rsid w:val="006D7559"/>
    <w:rsid w:val="006D790D"/>
    <w:rsid w:val="006D7CF5"/>
    <w:rsid w:val="006D7D1B"/>
    <w:rsid w:val="006D7EE2"/>
    <w:rsid w:val="006E0418"/>
    <w:rsid w:val="006E06AB"/>
    <w:rsid w:val="006E074E"/>
    <w:rsid w:val="006E0FD9"/>
    <w:rsid w:val="006E1672"/>
    <w:rsid w:val="006E17EA"/>
    <w:rsid w:val="006E1874"/>
    <w:rsid w:val="006E1962"/>
    <w:rsid w:val="006E1B3F"/>
    <w:rsid w:val="006E1BFB"/>
    <w:rsid w:val="006E25B4"/>
    <w:rsid w:val="006E28F9"/>
    <w:rsid w:val="006E2C87"/>
    <w:rsid w:val="006E2CF1"/>
    <w:rsid w:val="006E2D47"/>
    <w:rsid w:val="006E2DAF"/>
    <w:rsid w:val="006E362D"/>
    <w:rsid w:val="006E36A9"/>
    <w:rsid w:val="006E383D"/>
    <w:rsid w:val="006E3A8D"/>
    <w:rsid w:val="006E3DA8"/>
    <w:rsid w:val="006E3F2F"/>
    <w:rsid w:val="006E4034"/>
    <w:rsid w:val="006E404F"/>
    <w:rsid w:val="006E45FD"/>
    <w:rsid w:val="006E4BD0"/>
    <w:rsid w:val="006E4E5B"/>
    <w:rsid w:val="006E4EB0"/>
    <w:rsid w:val="006E5162"/>
    <w:rsid w:val="006E5A9E"/>
    <w:rsid w:val="006E5AFF"/>
    <w:rsid w:val="006E5D28"/>
    <w:rsid w:val="006E60AC"/>
    <w:rsid w:val="006E640F"/>
    <w:rsid w:val="006E653C"/>
    <w:rsid w:val="006E680C"/>
    <w:rsid w:val="006E6A7C"/>
    <w:rsid w:val="006E6A8D"/>
    <w:rsid w:val="006E6B5D"/>
    <w:rsid w:val="006E7187"/>
    <w:rsid w:val="006E74D0"/>
    <w:rsid w:val="006E756D"/>
    <w:rsid w:val="006E78B5"/>
    <w:rsid w:val="006E7B8E"/>
    <w:rsid w:val="006F0336"/>
    <w:rsid w:val="006F0369"/>
    <w:rsid w:val="006F0450"/>
    <w:rsid w:val="006F0944"/>
    <w:rsid w:val="006F0EC0"/>
    <w:rsid w:val="006F1111"/>
    <w:rsid w:val="006F148B"/>
    <w:rsid w:val="006F1767"/>
    <w:rsid w:val="006F1B09"/>
    <w:rsid w:val="006F1EB7"/>
    <w:rsid w:val="006F20B2"/>
    <w:rsid w:val="006F20BA"/>
    <w:rsid w:val="006F260F"/>
    <w:rsid w:val="006F27F1"/>
    <w:rsid w:val="006F2946"/>
    <w:rsid w:val="006F2A5C"/>
    <w:rsid w:val="006F2B8C"/>
    <w:rsid w:val="006F2C7A"/>
    <w:rsid w:val="006F30AC"/>
    <w:rsid w:val="006F3317"/>
    <w:rsid w:val="006F38E1"/>
    <w:rsid w:val="006F392B"/>
    <w:rsid w:val="006F3A3A"/>
    <w:rsid w:val="006F417F"/>
    <w:rsid w:val="006F42C0"/>
    <w:rsid w:val="006F44E7"/>
    <w:rsid w:val="006F51FE"/>
    <w:rsid w:val="006F53EC"/>
    <w:rsid w:val="006F545E"/>
    <w:rsid w:val="006F56DA"/>
    <w:rsid w:val="006F57BC"/>
    <w:rsid w:val="006F57DF"/>
    <w:rsid w:val="006F6215"/>
    <w:rsid w:val="006F65E1"/>
    <w:rsid w:val="006F660C"/>
    <w:rsid w:val="006F69B9"/>
    <w:rsid w:val="006F6C54"/>
    <w:rsid w:val="006F7199"/>
    <w:rsid w:val="006F71CB"/>
    <w:rsid w:val="006F74BE"/>
    <w:rsid w:val="006F7B1A"/>
    <w:rsid w:val="006F7C62"/>
    <w:rsid w:val="006F7DCB"/>
    <w:rsid w:val="006F7F7D"/>
    <w:rsid w:val="00700008"/>
    <w:rsid w:val="007000D2"/>
    <w:rsid w:val="0070018F"/>
    <w:rsid w:val="00700561"/>
    <w:rsid w:val="0070080B"/>
    <w:rsid w:val="0070135F"/>
    <w:rsid w:val="00701659"/>
    <w:rsid w:val="00701958"/>
    <w:rsid w:val="00701BD4"/>
    <w:rsid w:val="00701C63"/>
    <w:rsid w:val="0070246C"/>
    <w:rsid w:val="007025EE"/>
    <w:rsid w:val="0070297F"/>
    <w:rsid w:val="00702A66"/>
    <w:rsid w:val="00702B72"/>
    <w:rsid w:val="00702CC1"/>
    <w:rsid w:val="00703096"/>
    <w:rsid w:val="00703124"/>
    <w:rsid w:val="007031F2"/>
    <w:rsid w:val="00703334"/>
    <w:rsid w:val="007034A6"/>
    <w:rsid w:val="00703635"/>
    <w:rsid w:val="00703D6A"/>
    <w:rsid w:val="00703FE0"/>
    <w:rsid w:val="0070458C"/>
    <w:rsid w:val="0070466C"/>
    <w:rsid w:val="00704A94"/>
    <w:rsid w:val="00704B48"/>
    <w:rsid w:val="00704B63"/>
    <w:rsid w:val="00704DB3"/>
    <w:rsid w:val="00705784"/>
    <w:rsid w:val="00705C66"/>
    <w:rsid w:val="00705C86"/>
    <w:rsid w:val="00705C89"/>
    <w:rsid w:val="00705CF3"/>
    <w:rsid w:val="00705CFA"/>
    <w:rsid w:val="00706472"/>
    <w:rsid w:val="0070678B"/>
    <w:rsid w:val="00706BA2"/>
    <w:rsid w:val="00706ECF"/>
    <w:rsid w:val="00707408"/>
    <w:rsid w:val="007076F8"/>
    <w:rsid w:val="0070797D"/>
    <w:rsid w:val="00707FBF"/>
    <w:rsid w:val="007100F9"/>
    <w:rsid w:val="00710166"/>
    <w:rsid w:val="007103AD"/>
    <w:rsid w:val="00710760"/>
    <w:rsid w:val="007107DC"/>
    <w:rsid w:val="007109BF"/>
    <w:rsid w:val="00710B05"/>
    <w:rsid w:val="00710B32"/>
    <w:rsid w:val="00710B74"/>
    <w:rsid w:val="00710D5D"/>
    <w:rsid w:val="007113BC"/>
    <w:rsid w:val="007121C6"/>
    <w:rsid w:val="00712568"/>
    <w:rsid w:val="007126FD"/>
    <w:rsid w:val="00712AFA"/>
    <w:rsid w:val="00712BDA"/>
    <w:rsid w:val="007131E2"/>
    <w:rsid w:val="00713AB0"/>
    <w:rsid w:val="00714352"/>
    <w:rsid w:val="0071451D"/>
    <w:rsid w:val="00714B81"/>
    <w:rsid w:val="00714F97"/>
    <w:rsid w:val="00715515"/>
    <w:rsid w:val="00715CFA"/>
    <w:rsid w:val="007160DF"/>
    <w:rsid w:val="00716580"/>
    <w:rsid w:val="00716844"/>
    <w:rsid w:val="007169BB"/>
    <w:rsid w:val="00716BF3"/>
    <w:rsid w:val="00716C5F"/>
    <w:rsid w:val="00716C69"/>
    <w:rsid w:val="0071717C"/>
    <w:rsid w:val="00717214"/>
    <w:rsid w:val="007176A9"/>
    <w:rsid w:val="0071781A"/>
    <w:rsid w:val="0071786A"/>
    <w:rsid w:val="00717976"/>
    <w:rsid w:val="00717D59"/>
    <w:rsid w:val="00717FE6"/>
    <w:rsid w:val="0072007D"/>
    <w:rsid w:val="00720310"/>
    <w:rsid w:val="0072031F"/>
    <w:rsid w:val="0072069A"/>
    <w:rsid w:val="007206B4"/>
    <w:rsid w:val="0072083F"/>
    <w:rsid w:val="007208EA"/>
    <w:rsid w:val="007209CA"/>
    <w:rsid w:val="00720CAB"/>
    <w:rsid w:val="00720E2E"/>
    <w:rsid w:val="00721062"/>
    <w:rsid w:val="00721502"/>
    <w:rsid w:val="0072159C"/>
    <w:rsid w:val="007216AF"/>
    <w:rsid w:val="0072221E"/>
    <w:rsid w:val="00722A14"/>
    <w:rsid w:val="00722DB8"/>
    <w:rsid w:val="0072331C"/>
    <w:rsid w:val="00723478"/>
    <w:rsid w:val="00723815"/>
    <w:rsid w:val="0072391F"/>
    <w:rsid w:val="007239F1"/>
    <w:rsid w:val="00723C7E"/>
    <w:rsid w:val="0072444E"/>
    <w:rsid w:val="007244C8"/>
    <w:rsid w:val="007244D8"/>
    <w:rsid w:val="00724882"/>
    <w:rsid w:val="00724BB5"/>
    <w:rsid w:val="00724BC0"/>
    <w:rsid w:val="00724E04"/>
    <w:rsid w:val="00725191"/>
    <w:rsid w:val="007252AC"/>
    <w:rsid w:val="00725551"/>
    <w:rsid w:val="0072558A"/>
    <w:rsid w:val="007256BD"/>
    <w:rsid w:val="007256C5"/>
    <w:rsid w:val="00725A7C"/>
    <w:rsid w:val="00725BC0"/>
    <w:rsid w:val="00725DC7"/>
    <w:rsid w:val="0072673F"/>
    <w:rsid w:val="00726A7A"/>
    <w:rsid w:val="00726AF9"/>
    <w:rsid w:val="007279C9"/>
    <w:rsid w:val="00727A96"/>
    <w:rsid w:val="0073007C"/>
    <w:rsid w:val="00730098"/>
    <w:rsid w:val="0073058B"/>
    <w:rsid w:val="0073088A"/>
    <w:rsid w:val="00730F68"/>
    <w:rsid w:val="00730FB3"/>
    <w:rsid w:val="00731470"/>
    <w:rsid w:val="007319DA"/>
    <w:rsid w:val="00731D19"/>
    <w:rsid w:val="00731D5B"/>
    <w:rsid w:val="00731F34"/>
    <w:rsid w:val="00732278"/>
    <w:rsid w:val="007322ED"/>
    <w:rsid w:val="0073232A"/>
    <w:rsid w:val="0073236F"/>
    <w:rsid w:val="0073265B"/>
    <w:rsid w:val="00732887"/>
    <w:rsid w:val="007328D4"/>
    <w:rsid w:val="00732BE1"/>
    <w:rsid w:val="00732DED"/>
    <w:rsid w:val="00733326"/>
    <w:rsid w:val="007333F5"/>
    <w:rsid w:val="007335AE"/>
    <w:rsid w:val="0073360E"/>
    <w:rsid w:val="007336CC"/>
    <w:rsid w:val="00733A53"/>
    <w:rsid w:val="00733E0D"/>
    <w:rsid w:val="00733E51"/>
    <w:rsid w:val="00733EC8"/>
    <w:rsid w:val="00734493"/>
    <w:rsid w:val="0073473A"/>
    <w:rsid w:val="00734BCF"/>
    <w:rsid w:val="00734D7B"/>
    <w:rsid w:val="00734DF7"/>
    <w:rsid w:val="00734F4E"/>
    <w:rsid w:val="00734F56"/>
    <w:rsid w:val="007350FE"/>
    <w:rsid w:val="0073523D"/>
    <w:rsid w:val="00735286"/>
    <w:rsid w:val="0073534E"/>
    <w:rsid w:val="007354F5"/>
    <w:rsid w:val="00735794"/>
    <w:rsid w:val="00735BAB"/>
    <w:rsid w:val="00735CC9"/>
    <w:rsid w:val="00735DF6"/>
    <w:rsid w:val="00735EEF"/>
    <w:rsid w:val="00736265"/>
    <w:rsid w:val="007364E2"/>
    <w:rsid w:val="00736706"/>
    <w:rsid w:val="00736F59"/>
    <w:rsid w:val="007375F3"/>
    <w:rsid w:val="00737876"/>
    <w:rsid w:val="00737ACB"/>
    <w:rsid w:val="00737DE1"/>
    <w:rsid w:val="00737DE8"/>
    <w:rsid w:val="00737F69"/>
    <w:rsid w:val="00737FA4"/>
    <w:rsid w:val="00740313"/>
    <w:rsid w:val="0074033A"/>
    <w:rsid w:val="00740372"/>
    <w:rsid w:val="0074062E"/>
    <w:rsid w:val="007406FD"/>
    <w:rsid w:val="007407CB"/>
    <w:rsid w:val="00740DEB"/>
    <w:rsid w:val="00740F5E"/>
    <w:rsid w:val="00741492"/>
    <w:rsid w:val="007414C5"/>
    <w:rsid w:val="00741A64"/>
    <w:rsid w:val="00741B0C"/>
    <w:rsid w:val="0074244D"/>
    <w:rsid w:val="00742477"/>
    <w:rsid w:val="007425BD"/>
    <w:rsid w:val="00742A70"/>
    <w:rsid w:val="00742A80"/>
    <w:rsid w:val="00742FD4"/>
    <w:rsid w:val="00742FD5"/>
    <w:rsid w:val="0074318B"/>
    <w:rsid w:val="007433AE"/>
    <w:rsid w:val="007435EC"/>
    <w:rsid w:val="00743763"/>
    <w:rsid w:val="0074393D"/>
    <w:rsid w:val="00743962"/>
    <w:rsid w:val="007439DB"/>
    <w:rsid w:val="00743FDA"/>
    <w:rsid w:val="00744030"/>
    <w:rsid w:val="00744229"/>
    <w:rsid w:val="007449DA"/>
    <w:rsid w:val="00744C42"/>
    <w:rsid w:val="00744C83"/>
    <w:rsid w:val="00744D75"/>
    <w:rsid w:val="00744F42"/>
    <w:rsid w:val="00744F57"/>
    <w:rsid w:val="007450F1"/>
    <w:rsid w:val="00745124"/>
    <w:rsid w:val="0074547D"/>
    <w:rsid w:val="00745642"/>
    <w:rsid w:val="007458CB"/>
    <w:rsid w:val="007458DE"/>
    <w:rsid w:val="00745A03"/>
    <w:rsid w:val="00745B1F"/>
    <w:rsid w:val="00745C75"/>
    <w:rsid w:val="00745CC8"/>
    <w:rsid w:val="00745DB7"/>
    <w:rsid w:val="00746678"/>
    <w:rsid w:val="00746CC3"/>
    <w:rsid w:val="00746D56"/>
    <w:rsid w:val="00746F7B"/>
    <w:rsid w:val="00747533"/>
    <w:rsid w:val="00747C14"/>
    <w:rsid w:val="00747DAA"/>
    <w:rsid w:val="00747E9B"/>
    <w:rsid w:val="00747F08"/>
    <w:rsid w:val="00747F73"/>
    <w:rsid w:val="00750079"/>
    <w:rsid w:val="007500CF"/>
    <w:rsid w:val="007506A8"/>
    <w:rsid w:val="00750860"/>
    <w:rsid w:val="00750ACA"/>
    <w:rsid w:val="00750AD0"/>
    <w:rsid w:val="00750B11"/>
    <w:rsid w:val="00750E39"/>
    <w:rsid w:val="0075100B"/>
    <w:rsid w:val="00751425"/>
    <w:rsid w:val="007516FD"/>
    <w:rsid w:val="00751885"/>
    <w:rsid w:val="0075196C"/>
    <w:rsid w:val="007519AC"/>
    <w:rsid w:val="00751E9C"/>
    <w:rsid w:val="00752069"/>
    <w:rsid w:val="007526D6"/>
    <w:rsid w:val="007526FE"/>
    <w:rsid w:val="00752725"/>
    <w:rsid w:val="00752B21"/>
    <w:rsid w:val="00752B5F"/>
    <w:rsid w:val="0075311F"/>
    <w:rsid w:val="00753309"/>
    <w:rsid w:val="00753884"/>
    <w:rsid w:val="0075395D"/>
    <w:rsid w:val="00753C51"/>
    <w:rsid w:val="00754159"/>
    <w:rsid w:val="00754AE5"/>
    <w:rsid w:val="00754C72"/>
    <w:rsid w:val="00754FCC"/>
    <w:rsid w:val="00754FFC"/>
    <w:rsid w:val="00755A54"/>
    <w:rsid w:val="00756314"/>
    <w:rsid w:val="007566E6"/>
    <w:rsid w:val="00756782"/>
    <w:rsid w:val="007569EA"/>
    <w:rsid w:val="007570CB"/>
    <w:rsid w:val="007570F0"/>
    <w:rsid w:val="007571E9"/>
    <w:rsid w:val="0075784B"/>
    <w:rsid w:val="00760522"/>
    <w:rsid w:val="007607C4"/>
    <w:rsid w:val="00760C21"/>
    <w:rsid w:val="0076108D"/>
    <w:rsid w:val="00761277"/>
    <w:rsid w:val="0076136E"/>
    <w:rsid w:val="00761410"/>
    <w:rsid w:val="00761459"/>
    <w:rsid w:val="0076178A"/>
    <w:rsid w:val="007618EE"/>
    <w:rsid w:val="00761F1F"/>
    <w:rsid w:val="00762769"/>
    <w:rsid w:val="00762FC5"/>
    <w:rsid w:val="00762FD5"/>
    <w:rsid w:val="0076307A"/>
    <w:rsid w:val="007637C8"/>
    <w:rsid w:val="007637DF"/>
    <w:rsid w:val="007638AC"/>
    <w:rsid w:val="00763EC4"/>
    <w:rsid w:val="007643C9"/>
    <w:rsid w:val="00764C89"/>
    <w:rsid w:val="00764D81"/>
    <w:rsid w:val="00764E7B"/>
    <w:rsid w:val="007651C3"/>
    <w:rsid w:val="007654A4"/>
    <w:rsid w:val="00765562"/>
    <w:rsid w:val="007655E2"/>
    <w:rsid w:val="00765706"/>
    <w:rsid w:val="0076593E"/>
    <w:rsid w:val="007659C5"/>
    <w:rsid w:val="007663D1"/>
    <w:rsid w:val="00766673"/>
    <w:rsid w:val="00766A0D"/>
    <w:rsid w:val="00766C47"/>
    <w:rsid w:val="00766E38"/>
    <w:rsid w:val="00766F5D"/>
    <w:rsid w:val="0076751F"/>
    <w:rsid w:val="00767979"/>
    <w:rsid w:val="00767B1E"/>
    <w:rsid w:val="00770160"/>
    <w:rsid w:val="00770746"/>
    <w:rsid w:val="00770C9A"/>
    <w:rsid w:val="00770CD6"/>
    <w:rsid w:val="00770CEE"/>
    <w:rsid w:val="00771406"/>
    <w:rsid w:val="00771650"/>
    <w:rsid w:val="007718D8"/>
    <w:rsid w:val="00771D73"/>
    <w:rsid w:val="00771E86"/>
    <w:rsid w:val="0077257B"/>
    <w:rsid w:val="007726DF"/>
    <w:rsid w:val="00772C4C"/>
    <w:rsid w:val="0077300A"/>
    <w:rsid w:val="007734E8"/>
    <w:rsid w:val="007735B2"/>
    <w:rsid w:val="007737E1"/>
    <w:rsid w:val="00773A59"/>
    <w:rsid w:val="00773AF7"/>
    <w:rsid w:val="00773C07"/>
    <w:rsid w:val="00773F5F"/>
    <w:rsid w:val="00774229"/>
    <w:rsid w:val="00774545"/>
    <w:rsid w:val="00774557"/>
    <w:rsid w:val="007745AA"/>
    <w:rsid w:val="007746B0"/>
    <w:rsid w:val="007747C1"/>
    <w:rsid w:val="007747D4"/>
    <w:rsid w:val="00774992"/>
    <w:rsid w:val="00774C6C"/>
    <w:rsid w:val="00774FAA"/>
    <w:rsid w:val="00775011"/>
    <w:rsid w:val="0077527F"/>
    <w:rsid w:val="007755F2"/>
    <w:rsid w:val="007758F1"/>
    <w:rsid w:val="007759E2"/>
    <w:rsid w:val="007760B5"/>
    <w:rsid w:val="00776358"/>
    <w:rsid w:val="007764AF"/>
    <w:rsid w:val="00776982"/>
    <w:rsid w:val="00776C8B"/>
    <w:rsid w:val="00776FB9"/>
    <w:rsid w:val="00776FC7"/>
    <w:rsid w:val="00777041"/>
    <w:rsid w:val="0077706F"/>
    <w:rsid w:val="007778B5"/>
    <w:rsid w:val="00777CFF"/>
    <w:rsid w:val="00777E49"/>
    <w:rsid w:val="0078024C"/>
    <w:rsid w:val="007803B2"/>
    <w:rsid w:val="0078069A"/>
    <w:rsid w:val="007806E8"/>
    <w:rsid w:val="00780982"/>
    <w:rsid w:val="00780EC4"/>
    <w:rsid w:val="00781358"/>
    <w:rsid w:val="0078143B"/>
    <w:rsid w:val="00781985"/>
    <w:rsid w:val="00781DE5"/>
    <w:rsid w:val="00782007"/>
    <w:rsid w:val="00782728"/>
    <w:rsid w:val="00782B60"/>
    <w:rsid w:val="00782C07"/>
    <w:rsid w:val="00782DDF"/>
    <w:rsid w:val="00782F43"/>
    <w:rsid w:val="00783084"/>
    <w:rsid w:val="00783BAD"/>
    <w:rsid w:val="00783E39"/>
    <w:rsid w:val="007840AF"/>
    <w:rsid w:val="00784219"/>
    <w:rsid w:val="0078445F"/>
    <w:rsid w:val="00784B5C"/>
    <w:rsid w:val="00784F31"/>
    <w:rsid w:val="0078556E"/>
    <w:rsid w:val="007856F0"/>
    <w:rsid w:val="00785952"/>
    <w:rsid w:val="00785C31"/>
    <w:rsid w:val="00786287"/>
    <w:rsid w:val="00786608"/>
    <w:rsid w:val="00786668"/>
    <w:rsid w:val="007866CC"/>
    <w:rsid w:val="00786F60"/>
    <w:rsid w:val="0078751F"/>
    <w:rsid w:val="00787543"/>
    <w:rsid w:val="007878D2"/>
    <w:rsid w:val="00787C29"/>
    <w:rsid w:val="00787F98"/>
    <w:rsid w:val="007900D4"/>
    <w:rsid w:val="007901D1"/>
    <w:rsid w:val="007902F3"/>
    <w:rsid w:val="00790CD4"/>
    <w:rsid w:val="00790F21"/>
    <w:rsid w:val="0079109D"/>
    <w:rsid w:val="007912B5"/>
    <w:rsid w:val="00791CF7"/>
    <w:rsid w:val="00791F88"/>
    <w:rsid w:val="007920B1"/>
    <w:rsid w:val="007921FF"/>
    <w:rsid w:val="00792501"/>
    <w:rsid w:val="00792770"/>
    <w:rsid w:val="00792955"/>
    <w:rsid w:val="00792AAD"/>
    <w:rsid w:val="00792CFC"/>
    <w:rsid w:val="007931C3"/>
    <w:rsid w:val="0079353D"/>
    <w:rsid w:val="00793576"/>
    <w:rsid w:val="007938FD"/>
    <w:rsid w:val="00793CF7"/>
    <w:rsid w:val="007940A4"/>
    <w:rsid w:val="007941F3"/>
    <w:rsid w:val="00794246"/>
    <w:rsid w:val="00794340"/>
    <w:rsid w:val="00794778"/>
    <w:rsid w:val="0079479F"/>
    <w:rsid w:val="007949DA"/>
    <w:rsid w:val="00795133"/>
    <w:rsid w:val="0079527D"/>
    <w:rsid w:val="00795339"/>
    <w:rsid w:val="00795387"/>
    <w:rsid w:val="00795442"/>
    <w:rsid w:val="007959AD"/>
    <w:rsid w:val="00795A73"/>
    <w:rsid w:val="00795B28"/>
    <w:rsid w:val="00795E0A"/>
    <w:rsid w:val="00795E30"/>
    <w:rsid w:val="00795EB4"/>
    <w:rsid w:val="00795F15"/>
    <w:rsid w:val="00796219"/>
    <w:rsid w:val="0079625E"/>
    <w:rsid w:val="007965FE"/>
    <w:rsid w:val="00796887"/>
    <w:rsid w:val="00796F82"/>
    <w:rsid w:val="00796FA3"/>
    <w:rsid w:val="007975A0"/>
    <w:rsid w:val="007977D0"/>
    <w:rsid w:val="0079785A"/>
    <w:rsid w:val="00797879"/>
    <w:rsid w:val="007979AF"/>
    <w:rsid w:val="007A03C0"/>
    <w:rsid w:val="007A0414"/>
    <w:rsid w:val="007A045D"/>
    <w:rsid w:val="007A0833"/>
    <w:rsid w:val="007A0A26"/>
    <w:rsid w:val="007A0B25"/>
    <w:rsid w:val="007A0C1A"/>
    <w:rsid w:val="007A0E9D"/>
    <w:rsid w:val="007A156C"/>
    <w:rsid w:val="007A15D7"/>
    <w:rsid w:val="007A175D"/>
    <w:rsid w:val="007A193E"/>
    <w:rsid w:val="007A1CFF"/>
    <w:rsid w:val="007A1E4D"/>
    <w:rsid w:val="007A1FF1"/>
    <w:rsid w:val="007A21A6"/>
    <w:rsid w:val="007A220E"/>
    <w:rsid w:val="007A222C"/>
    <w:rsid w:val="007A2485"/>
    <w:rsid w:val="007A2529"/>
    <w:rsid w:val="007A278D"/>
    <w:rsid w:val="007A2AE3"/>
    <w:rsid w:val="007A2B57"/>
    <w:rsid w:val="007A2D4E"/>
    <w:rsid w:val="007A2D74"/>
    <w:rsid w:val="007A2E28"/>
    <w:rsid w:val="007A31D2"/>
    <w:rsid w:val="007A3758"/>
    <w:rsid w:val="007A38A9"/>
    <w:rsid w:val="007A3A92"/>
    <w:rsid w:val="007A4121"/>
    <w:rsid w:val="007A4480"/>
    <w:rsid w:val="007A44FB"/>
    <w:rsid w:val="007A460A"/>
    <w:rsid w:val="007A477A"/>
    <w:rsid w:val="007A4DF1"/>
    <w:rsid w:val="007A5494"/>
    <w:rsid w:val="007A54E1"/>
    <w:rsid w:val="007A576E"/>
    <w:rsid w:val="007A5A91"/>
    <w:rsid w:val="007A5BAD"/>
    <w:rsid w:val="007A5C09"/>
    <w:rsid w:val="007A5C4B"/>
    <w:rsid w:val="007A610F"/>
    <w:rsid w:val="007A6937"/>
    <w:rsid w:val="007A6AEA"/>
    <w:rsid w:val="007A72DF"/>
    <w:rsid w:val="007A7569"/>
    <w:rsid w:val="007A7A11"/>
    <w:rsid w:val="007A7A8B"/>
    <w:rsid w:val="007A7C2F"/>
    <w:rsid w:val="007A7C63"/>
    <w:rsid w:val="007A7F67"/>
    <w:rsid w:val="007B0A67"/>
    <w:rsid w:val="007B0DE3"/>
    <w:rsid w:val="007B0EFC"/>
    <w:rsid w:val="007B0F5D"/>
    <w:rsid w:val="007B10D1"/>
    <w:rsid w:val="007B11B9"/>
    <w:rsid w:val="007B15F3"/>
    <w:rsid w:val="007B18AC"/>
    <w:rsid w:val="007B1C57"/>
    <w:rsid w:val="007B2590"/>
    <w:rsid w:val="007B2894"/>
    <w:rsid w:val="007B2A23"/>
    <w:rsid w:val="007B2C39"/>
    <w:rsid w:val="007B2DF4"/>
    <w:rsid w:val="007B30E1"/>
    <w:rsid w:val="007B33C0"/>
    <w:rsid w:val="007B3577"/>
    <w:rsid w:val="007B36AD"/>
    <w:rsid w:val="007B4279"/>
    <w:rsid w:val="007B43E1"/>
    <w:rsid w:val="007B4428"/>
    <w:rsid w:val="007B44CA"/>
    <w:rsid w:val="007B44CC"/>
    <w:rsid w:val="007B4678"/>
    <w:rsid w:val="007B468C"/>
    <w:rsid w:val="007B4B55"/>
    <w:rsid w:val="007B4E03"/>
    <w:rsid w:val="007B5244"/>
    <w:rsid w:val="007B54A8"/>
    <w:rsid w:val="007B5F6A"/>
    <w:rsid w:val="007B63BC"/>
    <w:rsid w:val="007B66F4"/>
    <w:rsid w:val="007B68CE"/>
    <w:rsid w:val="007B69E4"/>
    <w:rsid w:val="007B6B1A"/>
    <w:rsid w:val="007B6C7C"/>
    <w:rsid w:val="007B6E7D"/>
    <w:rsid w:val="007B7281"/>
    <w:rsid w:val="007B7412"/>
    <w:rsid w:val="007B76F9"/>
    <w:rsid w:val="007B78CE"/>
    <w:rsid w:val="007B7C3D"/>
    <w:rsid w:val="007C001A"/>
    <w:rsid w:val="007C01D7"/>
    <w:rsid w:val="007C05F6"/>
    <w:rsid w:val="007C06A3"/>
    <w:rsid w:val="007C06DF"/>
    <w:rsid w:val="007C0B06"/>
    <w:rsid w:val="007C0DE6"/>
    <w:rsid w:val="007C106E"/>
    <w:rsid w:val="007C11AB"/>
    <w:rsid w:val="007C13A9"/>
    <w:rsid w:val="007C13DA"/>
    <w:rsid w:val="007C14CC"/>
    <w:rsid w:val="007C16FF"/>
    <w:rsid w:val="007C17DF"/>
    <w:rsid w:val="007C1931"/>
    <w:rsid w:val="007C1A5B"/>
    <w:rsid w:val="007C1E68"/>
    <w:rsid w:val="007C2209"/>
    <w:rsid w:val="007C2556"/>
    <w:rsid w:val="007C262A"/>
    <w:rsid w:val="007C2879"/>
    <w:rsid w:val="007C28C6"/>
    <w:rsid w:val="007C2B58"/>
    <w:rsid w:val="007C2D38"/>
    <w:rsid w:val="007C34C0"/>
    <w:rsid w:val="007C3540"/>
    <w:rsid w:val="007C3DB5"/>
    <w:rsid w:val="007C3EA3"/>
    <w:rsid w:val="007C3F61"/>
    <w:rsid w:val="007C4334"/>
    <w:rsid w:val="007C4391"/>
    <w:rsid w:val="007C477A"/>
    <w:rsid w:val="007C4AF3"/>
    <w:rsid w:val="007C4DE0"/>
    <w:rsid w:val="007C50D1"/>
    <w:rsid w:val="007C514A"/>
    <w:rsid w:val="007C5171"/>
    <w:rsid w:val="007C5653"/>
    <w:rsid w:val="007C5921"/>
    <w:rsid w:val="007C5F33"/>
    <w:rsid w:val="007C61C4"/>
    <w:rsid w:val="007C627D"/>
    <w:rsid w:val="007C65AA"/>
    <w:rsid w:val="007C6973"/>
    <w:rsid w:val="007C6C80"/>
    <w:rsid w:val="007C6E8E"/>
    <w:rsid w:val="007C7230"/>
    <w:rsid w:val="007C73DD"/>
    <w:rsid w:val="007C7864"/>
    <w:rsid w:val="007C7A34"/>
    <w:rsid w:val="007C7A40"/>
    <w:rsid w:val="007C7B7E"/>
    <w:rsid w:val="007C7F40"/>
    <w:rsid w:val="007D00A4"/>
    <w:rsid w:val="007D0A99"/>
    <w:rsid w:val="007D0C32"/>
    <w:rsid w:val="007D0EE8"/>
    <w:rsid w:val="007D12C9"/>
    <w:rsid w:val="007D138C"/>
    <w:rsid w:val="007D17C7"/>
    <w:rsid w:val="007D17CA"/>
    <w:rsid w:val="007D1E3D"/>
    <w:rsid w:val="007D217E"/>
    <w:rsid w:val="007D279B"/>
    <w:rsid w:val="007D27BC"/>
    <w:rsid w:val="007D28F7"/>
    <w:rsid w:val="007D2AC7"/>
    <w:rsid w:val="007D2AF1"/>
    <w:rsid w:val="007D33B2"/>
    <w:rsid w:val="007D375E"/>
    <w:rsid w:val="007D3B47"/>
    <w:rsid w:val="007D3DF9"/>
    <w:rsid w:val="007D3EC0"/>
    <w:rsid w:val="007D3F0F"/>
    <w:rsid w:val="007D401B"/>
    <w:rsid w:val="007D4109"/>
    <w:rsid w:val="007D4197"/>
    <w:rsid w:val="007D4250"/>
    <w:rsid w:val="007D4444"/>
    <w:rsid w:val="007D4D51"/>
    <w:rsid w:val="007D4E72"/>
    <w:rsid w:val="007D4EBA"/>
    <w:rsid w:val="007D510F"/>
    <w:rsid w:val="007D551C"/>
    <w:rsid w:val="007D5597"/>
    <w:rsid w:val="007D561D"/>
    <w:rsid w:val="007D56C1"/>
    <w:rsid w:val="007D57CB"/>
    <w:rsid w:val="007D5B99"/>
    <w:rsid w:val="007D5C93"/>
    <w:rsid w:val="007D60C8"/>
    <w:rsid w:val="007D60F2"/>
    <w:rsid w:val="007D6429"/>
    <w:rsid w:val="007D655D"/>
    <w:rsid w:val="007D685A"/>
    <w:rsid w:val="007D68C9"/>
    <w:rsid w:val="007D7197"/>
    <w:rsid w:val="007D728A"/>
    <w:rsid w:val="007D746F"/>
    <w:rsid w:val="007D7618"/>
    <w:rsid w:val="007D76F2"/>
    <w:rsid w:val="007D7C81"/>
    <w:rsid w:val="007E02E5"/>
    <w:rsid w:val="007E0464"/>
    <w:rsid w:val="007E0B4D"/>
    <w:rsid w:val="007E0C98"/>
    <w:rsid w:val="007E0E4F"/>
    <w:rsid w:val="007E101E"/>
    <w:rsid w:val="007E11E6"/>
    <w:rsid w:val="007E1268"/>
    <w:rsid w:val="007E1663"/>
    <w:rsid w:val="007E1FBF"/>
    <w:rsid w:val="007E2558"/>
    <w:rsid w:val="007E26A3"/>
    <w:rsid w:val="007E277A"/>
    <w:rsid w:val="007E290D"/>
    <w:rsid w:val="007E2A05"/>
    <w:rsid w:val="007E2AB1"/>
    <w:rsid w:val="007E333B"/>
    <w:rsid w:val="007E33E2"/>
    <w:rsid w:val="007E33F5"/>
    <w:rsid w:val="007E3629"/>
    <w:rsid w:val="007E3700"/>
    <w:rsid w:val="007E3841"/>
    <w:rsid w:val="007E39FD"/>
    <w:rsid w:val="007E412D"/>
    <w:rsid w:val="007E418E"/>
    <w:rsid w:val="007E4630"/>
    <w:rsid w:val="007E4634"/>
    <w:rsid w:val="007E4AD5"/>
    <w:rsid w:val="007E4C8B"/>
    <w:rsid w:val="007E4D1B"/>
    <w:rsid w:val="007E4E23"/>
    <w:rsid w:val="007E4F06"/>
    <w:rsid w:val="007E51C8"/>
    <w:rsid w:val="007E5EF5"/>
    <w:rsid w:val="007E615D"/>
    <w:rsid w:val="007E691D"/>
    <w:rsid w:val="007E6ACA"/>
    <w:rsid w:val="007E6BAE"/>
    <w:rsid w:val="007E741D"/>
    <w:rsid w:val="007E7558"/>
    <w:rsid w:val="007E7628"/>
    <w:rsid w:val="007E76A8"/>
    <w:rsid w:val="007E76E3"/>
    <w:rsid w:val="007E7F2A"/>
    <w:rsid w:val="007E7F4B"/>
    <w:rsid w:val="007F043A"/>
    <w:rsid w:val="007F0754"/>
    <w:rsid w:val="007F0BC1"/>
    <w:rsid w:val="007F0C5C"/>
    <w:rsid w:val="007F17DF"/>
    <w:rsid w:val="007F1866"/>
    <w:rsid w:val="007F1A86"/>
    <w:rsid w:val="007F1B22"/>
    <w:rsid w:val="007F2049"/>
    <w:rsid w:val="007F2189"/>
    <w:rsid w:val="007F250E"/>
    <w:rsid w:val="007F25B1"/>
    <w:rsid w:val="007F2679"/>
    <w:rsid w:val="007F2705"/>
    <w:rsid w:val="007F345B"/>
    <w:rsid w:val="007F37A9"/>
    <w:rsid w:val="007F37B1"/>
    <w:rsid w:val="007F3B96"/>
    <w:rsid w:val="007F3C75"/>
    <w:rsid w:val="007F3E76"/>
    <w:rsid w:val="007F40F9"/>
    <w:rsid w:val="007F41A7"/>
    <w:rsid w:val="007F426F"/>
    <w:rsid w:val="007F4867"/>
    <w:rsid w:val="007F4C78"/>
    <w:rsid w:val="007F59A6"/>
    <w:rsid w:val="007F5AA9"/>
    <w:rsid w:val="007F5BAD"/>
    <w:rsid w:val="007F5DF9"/>
    <w:rsid w:val="007F5EB1"/>
    <w:rsid w:val="007F6046"/>
    <w:rsid w:val="007F64C8"/>
    <w:rsid w:val="007F6953"/>
    <w:rsid w:val="007F6B63"/>
    <w:rsid w:val="007F6E0C"/>
    <w:rsid w:val="007F7296"/>
    <w:rsid w:val="007F72DF"/>
    <w:rsid w:val="007F74C4"/>
    <w:rsid w:val="007F7555"/>
    <w:rsid w:val="007F790D"/>
    <w:rsid w:val="007F79A3"/>
    <w:rsid w:val="007F79BB"/>
    <w:rsid w:val="007F79E0"/>
    <w:rsid w:val="00800526"/>
    <w:rsid w:val="00800ACD"/>
    <w:rsid w:val="00800B2F"/>
    <w:rsid w:val="00800E5C"/>
    <w:rsid w:val="00800ECC"/>
    <w:rsid w:val="00801781"/>
    <w:rsid w:val="008022C0"/>
    <w:rsid w:val="0080233E"/>
    <w:rsid w:val="00802A28"/>
    <w:rsid w:val="00802D8E"/>
    <w:rsid w:val="00802DB0"/>
    <w:rsid w:val="0080342F"/>
    <w:rsid w:val="00803607"/>
    <w:rsid w:val="00803B62"/>
    <w:rsid w:val="00803C45"/>
    <w:rsid w:val="00804718"/>
    <w:rsid w:val="0080498D"/>
    <w:rsid w:val="00805040"/>
    <w:rsid w:val="008051AD"/>
    <w:rsid w:val="00805408"/>
    <w:rsid w:val="00805683"/>
    <w:rsid w:val="00805DEB"/>
    <w:rsid w:val="00805E81"/>
    <w:rsid w:val="00805F94"/>
    <w:rsid w:val="00806078"/>
    <w:rsid w:val="00806171"/>
    <w:rsid w:val="0080640A"/>
    <w:rsid w:val="0080693B"/>
    <w:rsid w:val="00806987"/>
    <w:rsid w:val="00806A50"/>
    <w:rsid w:val="00806BFF"/>
    <w:rsid w:val="00806C1F"/>
    <w:rsid w:val="00806D5C"/>
    <w:rsid w:val="00807554"/>
    <w:rsid w:val="0080780C"/>
    <w:rsid w:val="00807D58"/>
    <w:rsid w:val="00807DDA"/>
    <w:rsid w:val="00807E23"/>
    <w:rsid w:val="00807FB5"/>
    <w:rsid w:val="00810413"/>
    <w:rsid w:val="00810632"/>
    <w:rsid w:val="008108A2"/>
    <w:rsid w:val="008108E4"/>
    <w:rsid w:val="00810A7E"/>
    <w:rsid w:val="00810DEB"/>
    <w:rsid w:val="00810ECF"/>
    <w:rsid w:val="008110B7"/>
    <w:rsid w:val="00811924"/>
    <w:rsid w:val="00811C5C"/>
    <w:rsid w:val="0081208C"/>
    <w:rsid w:val="008120C5"/>
    <w:rsid w:val="00812275"/>
    <w:rsid w:val="00812483"/>
    <w:rsid w:val="00812B0C"/>
    <w:rsid w:val="00812D2A"/>
    <w:rsid w:val="008132E8"/>
    <w:rsid w:val="008133D9"/>
    <w:rsid w:val="00813620"/>
    <w:rsid w:val="00813673"/>
    <w:rsid w:val="00813BAC"/>
    <w:rsid w:val="00813FED"/>
    <w:rsid w:val="008142FB"/>
    <w:rsid w:val="008147FA"/>
    <w:rsid w:val="008149B4"/>
    <w:rsid w:val="00815009"/>
    <w:rsid w:val="008155CC"/>
    <w:rsid w:val="00815AEF"/>
    <w:rsid w:val="00815C04"/>
    <w:rsid w:val="00815C6D"/>
    <w:rsid w:val="00815F7C"/>
    <w:rsid w:val="008160C6"/>
    <w:rsid w:val="00816137"/>
    <w:rsid w:val="008163DF"/>
    <w:rsid w:val="00816452"/>
    <w:rsid w:val="008167BA"/>
    <w:rsid w:val="0081688C"/>
    <w:rsid w:val="00816A5E"/>
    <w:rsid w:val="00816A7B"/>
    <w:rsid w:val="00816B4E"/>
    <w:rsid w:val="00816D4B"/>
    <w:rsid w:val="00816D5B"/>
    <w:rsid w:val="00816EF4"/>
    <w:rsid w:val="008173A3"/>
    <w:rsid w:val="008175C9"/>
    <w:rsid w:val="0081773A"/>
    <w:rsid w:val="00817831"/>
    <w:rsid w:val="00817D1C"/>
    <w:rsid w:val="00817EFF"/>
    <w:rsid w:val="00820600"/>
    <w:rsid w:val="00820865"/>
    <w:rsid w:val="00820916"/>
    <w:rsid w:val="00820BA6"/>
    <w:rsid w:val="00820BE0"/>
    <w:rsid w:val="0082100A"/>
    <w:rsid w:val="00821485"/>
    <w:rsid w:val="0082156B"/>
    <w:rsid w:val="00821842"/>
    <w:rsid w:val="008219F4"/>
    <w:rsid w:val="00821CB7"/>
    <w:rsid w:val="00821DB0"/>
    <w:rsid w:val="00822417"/>
    <w:rsid w:val="00822AC3"/>
    <w:rsid w:val="00822C1B"/>
    <w:rsid w:val="00822E4E"/>
    <w:rsid w:val="0082302D"/>
    <w:rsid w:val="008232E7"/>
    <w:rsid w:val="00823650"/>
    <w:rsid w:val="0082380B"/>
    <w:rsid w:val="00823BB9"/>
    <w:rsid w:val="00823FDA"/>
    <w:rsid w:val="008241F8"/>
    <w:rsid w:val="008245F9"/>
    <w:rsid w:val="00824CD3"/>
    <w:rsid w:val="00824E2A"/>
    <w:rsid w:val="00824EA2"/>
    <w:rsid w:val="00825205"/>
    <w:rsid w:val="00825266"/>
    <w:rsid w:val="008252A2"/>
    <w:rsid w:val="008255A2"/>
    <w:rsid w:val="00825CD3"/>
    <w:rsid w:val="00825D00"/>
    <w:rsid w:val="0082612B"/>
    <w:rsid w:val="00826302"/>
    <w:rsid w:val="00826E60"/>
    <w:rsid w:val="0082751A"/>
    <w:rsid w:val="00830114"/>
    <w:rsid w:val="00830161"/>
    <w:rsid w:val="008304C1"/>
    <w:rsid w:val="00830631"/>
    <w:rsid w:val="00830838"/>
    <w:rsid w:val="008308C1"/>
    <w:rsid w:val="008313D7"/>
    <w:rsid w:val="00831950"/>
    <w:rsid w:val="00831DEA"/>
    <w:rsid w:val="00832270"/>
    <w:rsid w:val="008324AD"/>
    <w:rsid w:val="00832556"/>
    <w:rsid w:val="00832E46"/>
    <w:rsid w:val="00833795"/>
    <w:rsid w:val="00833F1B"/>
    <w:rsid w:val="00833F46"/>
    <w:rsid w:val="00834096"/>
    <w:rsid w:val="008345BD"/>
    <w:rsid w:val="00834658"/>
    <w:rsid w:val="0083483B"/>
    <w:rsid w:val="00834BEA"/>
    <w:rsid w:val="008350CF"/>
    <w:rsid w:val="00835251"/>
    <w:rsid w:val="00835698"/>
    <w:rsid w:val="008358C6"/>
    <w:rsid w:val="00835948"/>
    <w:rsid w:val="00835D97"/>
    <w:rsid w:val="00835E26"/>
    <w:rsid w:val="00835E8B"/>
    <w:rsid w:val="008361D2"/>
    <w:rsid w:val="008365E7"/>
    <w:rsid w:val="00836770"/>
    <w:rsid w:val="00836EDD"/>
    <w:rsid w:val="00836F0E"/>
    <w:rsid w:val="008374A2"/>
    <w:rsid w:val="00837575"/>
    <w:rsid w:val="0083785F"/>
    <w:rsid w:val="00837B74"/>
    <w:rsid w:val="00837C2B"/>
    <w:rsid w:val="00837DEB"/>
    <w:rsid w:val="008402EF"/>
    <w:rsid w:val="008406A7"/>
    <w:rsid w:val="0084125C"/>
    <w:rsid w:val="00841324"/>
    <w:rsid w:val="008413F9"/>
    <w:rsid w:val="0084182B"/>
    <w:rsid w:val="00841AF0"/>
    <w:rsid w:val="00841D63"/>
    <w:rsid w:val="00841E94"/>
    <w:rsid w:val="00842028"/>
    <w:rsid w:val="00842853"/>
    <w:rsid w:val="008428F1"/>
    <w:rsid w:val="00842AB9"/>
    <w:rsid w:val="00842D06"/>
    <w:rsid w:val="00842E6E"/>
    <w:rsid w:val="00842E8D"/>
    <w:rsid w:val="00843A13"/>
    <w:rsid w:val="00843AEC"/>
    <w:rsid w:val="00843D5B"/>
    <w:rsid w:val="00843DBA"/>
    <w:rsid w:val="00843DDF"/>
    <w:rsid w:val="008450CA"/>
    <w:rsid w:val="00845252"/>
    <w:rsid w:val="00845396"/>
    <w:rsid w:val="0084541A"/>
    <w:rsid w:val="00845F92"/>
    <w:rsid w:val="00845F9B"/>
    <w:rsid w:val="00845FC7"/>
    <w:rsid w:val="00846203"/>
    <w:rsid w:val="0084670C"/>
    <w:rsid w:val="00846898"/>
    <w:rsid w:val="00846AD7"/>
    <w:rsid w:val="00846DB9"/>
    <w:rsid w:val="00846FDA"/>
    <w:rsid w:val="00847EA6"/>
    <w:rsid w:val="00850094"/>
    <w:rsid w:val="0085035F"/>
    <w:rsid w:val="00850571"/>
    <w:rsid w:val="00850960"/>
    <w:rsid w:val="00850A77"/>
    <w:rsid w:val="00850C18"/>
    <w:rsid w:val="008518BB"/>
    <w:rsid w:val="00851BD7"/>
    <w:rsid w:val="00851FF4"/>
    <w:rsid w:val="008521BE"/>
    <w:rsid w:val="00852A56"/>
    <w:rsid w:val="00852B94"/>
    <w:rsid w:val="00853326"/>
    <w:rsid w:val="0085333F"/>
    <w:rsid w:val="008536E9"/>
    <w:rsid w:val="0085372A"/>
    <w:rsid w:val="00853958"/>
    <w:rsid w:val="00853BE7"/>
    <w:rsid w:val="00853DDF"/>
    <w:rsid w:val="008544A0"/>
    <w:rsid w:val="008545D9"/>
    <w:rsid w:val="00854CA6"/>
    <w:rsid w:val="00854CC2"/>
    <w:rsid w:val="00854F71"/>
    <w:rsid w:val="00855121"/>
    <w:rsid w:val="00855178"/>
    <w:rsid w:val="00855223"/>
    <w:rsid w:val="0085524B"/>
    <w:rsid w:val="00855556"/>
    <w:rsid w:val="008556B3"/>
    <w:rsid w:val="008557C7"/>
    <w:rsid w:val="00855C59"/>
    <w:rsid w:val="00855F2B"/>
    <w:rsid w:val="00855FBA"/>
    <w:rsid w:val="00856169"/>
    <w:rsid w:val="0085616A"/>
    <w:rsid w:val="008561E1"/>
    <w:rsid w:val="0085631F"/>
    <w:rsid w:val="008563ED"/>
    <w:rsid w:val="00856826"/>
    <w:rsid w:val="00856B29"/>
    <w:rsid w:val="00856B82"/>
    <w:rsid w:val="008575E7"/>
    <w:rsid w:val="008577A7"/>
    <w:rsid w:val="008577E3"/>
    <w:rsid w:val="0085789A"/>
    <w:rsid w:val="00857D67"/>
    <w:rsid w:val="00860034"/>
    <w:rsid w:val="008600E8"/>
    <w:rsid w:val="008601B3"/>
    <w:rsid w:val="008606BC"/>
    <w:rsid w:val="00860736"/>
    <w:rsid w:val="008608F3"/>
    <w:rsid w:val="00860AAB"/>
    <w:rsid w:val="00860AD5"/>
    <w:rsid w:val="0086110D"/>
    <w:rsid w:val="00861595"/>
    <w:rsid w:val="0086187E"/>
    <w:rsid w:val="00861ABE"/>
    <w:rsid w:val="00862195"/>
    <w:rsid w:val="0086259F"/>
    <w:rsid w:val="008627D2"/>
    <w:rsid w:val="0086296D"/>
    <w:rsid w:val="00862C04"/>
    <w:rsid w:val="00862DE5"/>
    <w:rsid w:val="00862DF6"/>
    <w:rsid w:val="008632A4"/>
    <w:rsid w:val="008632D5"/>
    <w:rsid w:val="008638AB"/>
    <w:rsid w:val="008638C3"/>
    <w:rsid w:val="00863C99"/>
    <w:rsid w:val="00863E63"/>
    <w:rsid w:val="0086494C"/>
    <w:rsid w:val="00864C4E"/>
    <w:rsid w:val="00864D2E"/>
    <w:rsid w:val="00864E6F"/>
    <w:rsid w:val="00864F2D"/>
    <w:rsid w:val="008650A9"/>
    <w:rsid w:val="00865185"/>
    <w:rsid w:val="0086538B"/>
    <w:rsid w:val="008655BE"/>
    <w:rsid w:val="00865C3A"/>
    <w:rsid w:val="00865D32"/>
    <w:rsid w:val="00865E92"/>
    <w:rsid w:val="00866224"/>
    <w:rsid w:val="0086650B"/>
    <w:rsid w:val="00866ECE"/>
    <w:rsid w:val="008672FA"/>
    <w:rsid w:val="008673C4"/>
    <w:rsid w:val="008673EF"/>
    <w:rsid w:val="008675A9"/>
    <w:rsid w:val="0086788B"/>
    <w:rsid w:val="00867E5C"/>
    <w:rsid w:val="00867E7B"/>
    <w:rsid w:val="00867FCC"/>
    <w:rsid w:val="00870185"/>
    <w:rsid w:val="008701C3"/>
    <w:rsid w:val="008705A1"/>
    <w:rsid w:val="008705EE"/>
    <w:rsid w:val="008708BD"/>
    <w:rsid w:val="008709A1"/>
    <w:rsid w:val="00870DF4"/>
    <w:rsid w:val="00870F02"/>
    <w:rsid w:val="00871170"/>
    <w:rsid w:val="008711B6"/>
    <w:rsid w:val="00871D04"/>
    <w:rsid w:val="008722EB"/>
    <w:rsid w:val="00872763"/>
    <w:rsid w:val="008728C0"/>
    <w:rsid w:val="008728DA"/>
    <w:rsid w:val="00872994"/>
    <w:rsid w:val="00872997"/>
    <w:rsid w:val="00872B3A"/>
    <w:rsid w:val="00872BEC"/>
    <w:rsid w:val="00873046"/>
    <w:rsid w:val="0087315E"/>
    <w:rsid w:val="008731BC"/>
    <w:rsid w:val="0087332B"/>
    <w:rsid w:val="0087336C"/>
    <w:rsid w:val="008733CE"/>
    <w:rsid w:val="00873711"/>
    <w:rsid w:val="00873A65"/>
    <w:rsid w:val="00873E78"/>
    <w:rsid w:val="00873EEF"/>
    <w:rsid w:val="00873F02"/>
    <w:rsid w:val="00874465"/>
    <w:rsid w:val="00874592"/>
    <w:rsid w:val="00874602"/>
    <w:rsid w:val="00874890"/>
    <w:rsid w:val="00874B96"/>
    <w:rsid w:val="00874C9B"/>
    <w:rsid w:val="00874CE6"/>
    <w:rsid w:val="00875206"/>
    <w:rsid w:val="00875232"/>
    <w:rsid w:val="008756B3"/>
    <w:rsid w:val="0087572C"/>
    <w:rsid w:val="00875ABD"/>
    <w:rsid w:val="00875B7C"/>
    <w:rsid w:val="00875E1E"/>
    <w:rsid w:val="008760E5"/>
    <w:rsid w:val="008766D7"/>
    <w:rsid w:val="00876943"/>
    <w:rsid w:val="008769F2"/>
    <w:rsid w:val="00876BE7"/>
    <w:rsid w:val="00876C36"/>
    <w:rsid w:val="008770BE"/>
    <w:rsid w:val="0087765A"/>
    <w:rsid w:val="0087768A"/>
    <w:rsid w:val="00877808"/>
    <w:rsid w:val="00877AE6"/>
    <w:rsid w:val="0088032D"/>
    <w:rsid w:val="00880AE4"/>
    <w:rsid w:val="00880B67"/>
    <w:rsid w:val="00880C8D"/>
    <w:rsid w:val="00880F38"/>
    <w:rsid w:val="00881329"/>
    <w:rsid w:val="0088183B"/>
    <w:rsid w:val="00881AE0"/>
    <w:rsid w:val="00881B24"/>
    <w:rsid w:val="00882197"/>
    <w:rsid w:val="008824CB"/>
    <w:rsid w:val="00882925"/>
    <w:rsid w:val="00882EC9"/>
    <w:rsid w:val="00882F32"/>
    <w:rsid w:val="00883C10"/>
    <w:rsid w:val="00883C56"/>
    <w:rsid w:val="00883E8F"/>
    <w:rsid w:val="00884111"/>
    <w:rsid w:val="0088429B"/>
    <w:rsid w:val="008842C8"/>
    <w:rsid w:val="00884849"/>
    <w:rsid w:val="0088498D"/>
    <w:rsid w:val="00884C56"/>
    <w:rsid w:val="00884D98"/>
    <w:rsid w:val="00885217"/>
    <w:rsid w:val="008857FE"/>
    <w:rsid w:val="008858CF"/>
    <w:rsid w:val="00885A81"/>
    <w:rsid w:val="00885ABB"/>
    <w:rsid w:val="00885B6B"/>
    <w:rsid w:val="00885CB3"/>
    <w:rsid w:val="00885D92"/>
    <w:rsid w:val="008863D7"/>
    <w:rsid w:val="008868F9"/>
    <w:rsid w:val="00886D47"/>
    <w:rsid w:val="00886D84"/>
    <w:rsid w:val="0088704A"/>
    <w:rsid w:val="00887311"/>
    <w:rsid w:val="008875E3"/>
    <w:rsid w:val="008878AD"/>
    <w:rsid w:val="00887916"/>
    <w:rsid w:val="00887DEE"/>
    <w:rsid w:val="00890154"/>
    <w:rsid w:val="0089072B"/>
    <w:rsid w:val="00890750"/>
    <w:rsid w:val="008909E4"/>
    <w:rsid w:val="00890BDB"/>
    <w:rsid w:val="0089103A"/>
    <w:rsid w:val="00891205"/>
    <w:rsid w:val="008913F0"/>
    <w:rsid w:val="00891D95"/>
    <w:rsid w:val="00891DE9"/>
    <w:rsid w:val="00891F19"/>
    <w:rsid w:val="00892158"/>
    <w:rsid w:val="008923AB"/>
    <w:rsid w:val="008923CD"/>
    <w:rsid w:val="00892704"/>
    <w:rsid w:val="008928E1"/>
    <w:rsid w:val="008929D8"/>
    <w:rsid w:val="00892E32"/>
    <w:rsid w:val="00893024"/>
    <w:rsid w:val="008932CE"/>
    <w:rsid w:val="0089375B"/>
    <w:rsid w:val="00893BCD"/>
    <w:rsid w:val="00893C53"/>
    <w:rsid w:val="00893F93"/>
    <w:rsid w:val="00894302"/>
    <w:rsid w:val="00894364"/>
    <w:rsid w:val="008946B5"/>
    <w:rsid w:val="00894BAC"/>
    <w:rsid w:val="00894DF4"/>
    <w:rsid w:val="008953AF"/>
    <w:rsid w:val="008953D5"/>
    <w:rsid w:val="00896431"/>
    <w:rsid w:val="00896F00"/>
    <w:rsid w:val="00897AC0"/>
    <w:rsid w:val="00897DFC"/>
    <w:rsid w:val="00897E1D"/>
    <w:rsid w:val="00897E9C"/>
    <w:rsid w:val="008A0109"/>
    <w:rsid w:val="008A0142"/>
    <w:rsid w:val="008A02CD"/>
    <w:rsid w:val="008A0334"/>
    <w:rsid w:val="008A04B7"/>
    <w:rsid w:val="008A0504"/>
    <w:rsid w:val="008A0C7C"/>
    <w:rsid w:val="008A0EFA"/>
    <w:rsid w:val="008A0F9D"/>
    <w:rsid w:val="008A10C5"/>
    <w:rsid w:val="008A10D3"/>
    <w:rsid w:val="008A1312"/>
    <w:rsid w:val="008A14A7"/>
    <w:rsid w:val="008A181B"/>
    <w:rsid w:val="008A2582"/>
    <w:rsid w:val="008A2D5F"/>
    <w:rsid w:val="008A2E0A"/>
    <w:rsid w:val="008A2F20"/>
    <w:rsid w:val="008A339B"/>
    <w:rsid w:val="008A35BE"/>
    <w:rsid w:val="008A39B9"/>
    <w:rsid w:val="008A39FF"/>
    <w:rsid w:val="008A3A0D"/>
    <w:rsid w:val="008A3B2E"/>
    <w:rsid w:val="008A3B45"/>
    <w:rsid w:val="008A3C4C"/>
    <w:rsid w:val="008A411C"/>
    <w:rsid w:val="008A4646"/>
    <w:rsid w:val="008A489C"/>
    <w:rsid w:val="008A4C82"/>
    <w:rsid w:val="008A4E67"/>
    <w:rsid w:val="008A4FC1"/>
    <w:rsid w:val="008A508F"/>
    <w:rsid w:val="008A515D"/>
    <w:rsid w:val="008A51A0"/>
    <w:rsid w:val="008A5227"/>
    <w:rsid w:val="008A56D1"/>
    <w:rsid w:val="008A5BCE"/>
    <w:rsid w:val="008A5C62"/>
    <w:rsid w:val="008A6040"/>
    <w:rsid w:val="008A67A9"/>
    <w:rsid w:val="008A6964"/>
    <w:rsid w:val="008A6D59"/>
    <w:rsid w:val="008A7007"/>
    <w:rsid w:val="008A71F6"/>
    <w:rsid w:val="008A7204"/>
    <w:rsid w:val="008A7295"/>
    <w:rsid w:val="008A77D0"/>
    <w:rsid w:val="008A7A17"/>
    <w:rsid w:val="008A7B58"/>
    <w:rsid w:val="008A7B69"/>
    <w:rsid w:val="008A7DB9"/>
    <w:rsid w:val="008B0190"/>
    <w:rsid w:val="008B0387"/>
    <w:rsid w:val="008B0623"/>
    <w:rsid w:val="008B0D17"/>
    <w:rsid w:val="008B11DB"/>
    <w:rsid w:val="008B1458"/>
    <w:rsid w:val="008B1DB4"/>
    <w:rsid w:val="008B2212"/>
    <w:rsid w:val="008B28A5"/>
    <w:rsid w:val="008B32F4"/>
    <w:rsid w:val="008B33A6"/>
    <w:rsid w:val="008B3D91"/>
    <w:rsid w:val="008B3DD0"/>
    <w:rsid w:val="008B3EA2"/>
    <w:rsid w:val="008B3EB4"/>
    <w:rsid w:val="008B401D"/>
    <w:rsid w:val="008B430E"/>
    <w:rsid w:val="008B43BB"/>
    <w:rsid w:val="008B4825"/>
    <w:rsid w:val="008B48AE"/>
    <w:rsid w:val="008B49AF"/>
    <w:rsid w:val="008B4D34"/>
    <w:rsid w:val="008B56C9"/>
    <w:rsid w:val="008B59DA"/>
    <w:rsid w:val="008B5AA3"/>
    <w:rsid w:val="008B5C2A"/>
    <w:rsid w:val="008B5D1B"/>
    <w:rsid w:val="008B5E0E"/>
    <w:rsid w:val="008B5F43"/>
    <w:rsid w:val="008B630F"/>
    <w:rsid w:val="008B6366"/>
    <w:rsid w:val="008B6406"/>
    <w:rsid w:val="008B6627"/>
    <w:rsid w:val="008B6767"/>
    <w:rsid w:val="008B6A70"/>
    <w:rsid w:val="008B6B71"/>
    <w:rsid w:val="008B6D90"/>
    <w:rsid w:val="008B6E92"/>
    <w:rsid w:val="008B71E4"/>
    <w:rsid w:val="008B7255"/>
    <w:rsid w:val="008B733B"/>
    <w:rsid w:val="008B7965"/>
    <w:rsid w:val="008B7D3E"/>
    <w:rsid w:val="008B7D8D"/>
    <w:rsid w:val="008B7E2B"/>
    <w:rsid w:val="008B7E35"/>
    <w:rsid w:val="008C0B3D"/>
    <w:rsid w:val="008C0D8C"/>
    <w:rsid w:val="008C0F73"/>
    <w:rsid w:val="008C1533"/>
    <w:rsid w:val="008C1AFB"/>
    <w:rsid w:val="008C1FDC"/>
    <w:rsid w:val="008C1FFC"/>
    <w:rsid w:val="008C2289"/>
    <w:rsid w:val="008C2351"/>
    <w:rsid w:val="008C26FA"/>
    <w:rsid w:val="008C2812"/>
    <w:rsid w:val="008C2C95"/>
    <w:rsid w:val="008C2E05"/>
    <w:rsid w:val="008C3106"/>
    <w:rsid w:val="008C32D2"/>
    <w:rsid w:val="008C34CB"/>
    <w:rsid w:val="008C3694"/>
    <w:rsid w:val="008C37BC"/>
    <w:rsid w:val="008C3D4D"/>
    <w:rsid w:val="008C4039"/>
    <w:rsid w:val="008C40AE"/>
    <w:rsid w:val="008C41E9"/>
    <w:rsid w:val="008C441E"/>
    <w:rsid w:val="008C499B"/>
    <w:rsid w:val="008C49C8"/>
    <w:rsid w:val="008C49CD"/>
    <w:rsid w:val="008C4FB9"/>
    <w:rsid w:val="008C50E1"/>
    <w:rsid w:val="008C5EA0"/>
    <w:rsid w:val="008C5F5A"/>
    <w:rsid w:val="008C620D"/>
    <w:rsid w:val="008C689D"/>
    <w:rsid w:val="008C6991"/>
    <w:rsid w:val="008C6C4A"/>
    <w:rsid w:val="008C6E43"/>
    <w:rsid w:val="008C6EED"/>
    <w:rsid w:val="008C6F6B"/>
    <w:rsid w:val="008C7017"/>
    <w:rsid w:val="008C703D"/>
    <w:rsid w:val="008C7B56"/>
    <w:rsid w:val="008C7E6C"/>
    <w:rsid w:val="008C7FDC"/>
    <w:rsid w:val="008D0164"/>
    <w:rsid w:val="008D032A"/>
    <w:rsid w:val="008D0A59"/>
    <w:rsid w:val="008D0B9E"/>
    <w:rsid w:val="008D0C9D"/>
    <w:rsid w:val="008D1107"/>
    <w:rsid w:val="008D1222"/>
    <w:rsid w:val="008D13C1"/>
    <w:rsid w:val="008D15B5"/>
    <w:rsid w:val="008D1653"/>
    <w:rsid w:val="008D1DB6"/>
    <w:rsid w:val="008D22BF"/>
    <w:rsid w:val="008D23FA"/>
    <w:rsid w:val="008D24FF"/>
    <w:rsid w:val="008D2BFE"/>
    <w:rsid w:val="008D2CB5"/>
    <w:rsid w:val="008D2CF9"/>
    <w:rsid w:val="008D2E16"/>
    <w:rsid w:val="008D3066"/>
    <w:rsid w:val="008D32CC"/>
    <w:rsid w:val="008D34D6"/>
    <w:rsid w:val="008D36FE"/>
    <w:rsid w:val="008D37C3"/>
    <w:rsid w:val="008D3805"/>
    <w:rsid w:val="008D38E7"/>
    <w:rsid w:val="008D39E4"/>
    <w:rsid w:val="008D3A81"/>
    <w:rsid w:val="008D3D15"/>
    <w:rsid w:val="008D3DB4"/>
    <w:rsid w:val="008D3F0A"/>
    <w:rsid w:val="008D3F67"/>
    <w:rsid w:val="008D3F80"/>
    <w:rsid w:val="008D4187"/>
    <w:rsid w:val="008D4421"/>
    <w:rsid w:val="008D48B1"/>
    <w:rsid w:val="008D4C1F"/>
    <w:rsid w:val="008D4F22"/>
    <w:rsid w:val="008D4FB9"/>
    <w:rsid w:val="008D52D6"/>
    <w:rsid w:val="008D5692"/>
    <w:rsid w:val="008D5832"/>
    <w:rsid w:val="008D58B1"/>
    <w:rsid w:val="008D5A03"/>
    <w:rsid w:val="008D5CD0"/>
    <w:rsid w:val="008D6206"/>
    <w:rsid w:val="008D631B"/>
    <w:rsid w:val="008D6337"/>
    <w:rsid w:val="008D634F"/>
    <w:rsid w:val="008D6513"/>
    <w:rsid w:val="008D65BF"/>
    <w:rsid w:val="008D6CB2"/>
    <w:rsid w:val="008D719B"/>
    <w:rsid w:val="008D79A2"/>
    <w:rsid w:val="008D7B4D"/>
    <w:rsid w:val="008D7B86"/>
    <w:rsid w:val="008D7CE6"/>
    <w:rsid w:val="008E04B4"/>
    <w:rsid w:val="008E0644"/>
    <w:rsid w:val="008E06EB"/>
    <w:rsid w:val="008E098E"/>
    <w:rsid w:val="008E0D91"/>
    <w:rsid w:val="008E0FB3"/>
    <w:rsid w:val="008E0FC1"/>
    <w:rsid w:val="008E176B"/>
    <w:rsid w:val="008E1B9F"/>
    <w:rsid w:val="008E1CA3"/>
    <w:rsid w:val="008E228D"/>
    <w:rsid w:val="008E2713"/>
    <w:rsid w:val="008E2B43"/>
    <w:rsid w:val="008E2DB6"/>
    <w:rsid w:val="008E323C"/>
    <w:rsid w:val="008E3279"/>
    <w:rsid w:val="008E32A5"/>
    <w:rsid w:val="008E33C0"/>
    <w:rsid w:val="008E374F"/>
    <w:rsid w:val="008E3BFE"/>
    <w:rsid w:val="008E3C97"/>
    <w:rsid w:val="008E3D6F"/>
    <w:rsid w:val="008E4216"/>
    <w:rsid w:val="008E42ED"/>
    <w:rsid w:val="008E4457"/>
    <w:rsid w:val="008E454C"/>
    <w:rsid w:val="008E4634"/>
    <w:rsid w:val="008E4636"/>
    <w:rsid w:val="008E4750"/>
    <w:rsid w:val="008E478F"/>
    <w:rsid w:val="008E497B"/>
    <w:rsid w:val="008E4BEC"/>
    <w:rsid w:val="008E4DED"/>
    <w:rsid w:val="008E504B"/>
    <w:rsid w:val="008E528D"/>
    <w:rsid w:val="008E54A7"/>
    <w:rsid w:val="008E5563"/>
    <w:rsid w:val="008E5709"/>
    <w:rsid w:val="008E5A0D"/>
    <w:rsid w:val="008E6641"/>
    <w:rsid w:val="008E6F46"/>
    <w:rsid w:val="008E717C"/>
    <w:rsid w:val="008E797A"/>
    <w:rsid w:val="008E7DC2"/>
    <w:rsid w:val="008E7DE8"/>
    <w:rsid w:val="008E7F7B"/>
    <w:rsid w:val="008F00F7"/>
    <w:rsid w:val="008F0736"/>
    <w:rsid w:val="008F0A4D"/>
    <w:rsid w:val="008F0ABC"/>
    <w:rsid w:val="008F0D68"/>
    <w:rsid w:val="008F146B"/>
    <w:rsid w:val="008F14C0"/>
    <w:rsid w:val="008F18BC"/>
    <w:rsid w:val="008F20B2"/>
    <w:rsid w:val="008F2108"/>
    <w:rsid w:val="008F2791"/>
    <w:rsid w:val="008F2806"/>
    <w:rsid w:val="008F290F"/>
    <w:rsid w:val="008F2B83"/>
    <w:rsid w:val="008F2C07"/>
    <w:rsid w:val="008F2C89"/>
    <w:rsid w:val="008F2D59"/>
    <w:rsid w:val="008F2E72"/>
    <w:rsid w:val="008F305C"/>
    <w:rsid w:val="008F3192"/>
    <w:rsid w:val="008F3381"/>
    <w:rsid w:val="008F3B6C"/>
    <w:rsid w:val="008F4230"/>
    <w:rsid w:val="008F4309"/>
    <w:rsid w:val="008F4697"/>
    <w:rsid w:val="008F4A93"/>
    <w:rsid w:val="008F4BCD"/>
    <w:rsid w:val="008F4CBB"/>
    <w:rsid w:val="008F4D2D"/>
    <w:rsid w:val="008F517E"/>
    <w:rsid w:val="008F5971"/>
    <w:rsid w:val="008F5975"/>
    <w:rsid w:val="008F5C77"/>
    <w:rsid w:val="008F5D26"/>
    <w:rsid w:val="008F60E7"/>
    <w:rsid w:val="008F643D"/>
    <w:rsid w:val="008F692E"/>
    <w:rsid w:val="008F6E46"/>
    <w:rsid w:val="008F6F06"/>
    <w:rsid w:val="008F72D3"/>
    <w:rsid w:val="008F72DF"/>
    <w:rsid w:val="008F7619"/>
    <w:rsid w:val="008F7690"/>
    <w:rsid w:val="008F76C1"/>
    <w:rsid w:val="008F7A5F"/>
    <w:rsid w:val="008F7CF8"/>
    <w:rsid w:val="008F7DDE"/>
    <w:rsid w:val="008F7E05"/>
    <w:rsid w:val="0090010D"/>
    <w:rsid w:val="009003A0"/>
    <w:rsid w:val="00900532"/>
    <w:rsid w:val="00900C88"/>
    <w:rsid w:val="0090108F"/>
    <w:rsid w:val="009014DF"/>
    <w:rsid w:val="009017C6"/>
    <w:rsid w:val="009019D2"/>
    <w:rsid w:val="00901B27"/>
    <w:rsid w:val="00901B44"/>
    <w:rsid w:val="00901CBA"/>
    <w:rsid w:val="00901D8D"/>
    <w:rsid w:val="00902297"/>
    <w:rsid w:val="00902EC1"/>
    <w:rsid w:val="009034E0"/>
    <w:rsid w:val="00903619"/>
    <w:rsid w:val="00903805"/>
    <w:rsid w:val="00903F80"/>
    <w:rsid w:val="0090409C"/>
    <w:rsid w:val="009041FD"/>
    <w:rsid w:val="00904555"/>
    <w:rsid w:val="009047EB"/>
    <w:rsid w:val="009048F5"/>
    <w:rsid w:val="00904934"/>
    <w:rsid w:val="00904971"/>
    <w:rsid w:val="00904B19"/>
    <w:rsid w:val="00904CCC"/>
    <w:rsid w:val="00904F99"/>
    <w:rsid w:val="009057D9"/>
    <w:rsid w:val="00905D28"/>
    <w:rsid w:val="00905DBC"/>
    <w:rsid w:val="0090601C"/>
    <w:rsid w:val="00906061"/>
    <w:rsid w:val="0090654A"/>
    <w:rsid w:val="009068A9"/>
    <w:rsid w:val="00906B02"/>
    <w:rsid w:val="00906B94"/>
    <w:rsid w:val="00906BA1"/>
    <w:rsid w:val="009070D9"/>
    <w:rsid w:val="009071C2"/>
    <w:rsid w:val="00907742"/>
    <w:rsid w:val="00907E99"/>
    <w:rsid w:val="00907FF5"/>
    <w:rsid w:val="009106FC"/>
    <w:rsid w:val="009107CD"/>
    <w:rsid w:val="00910A69"/>
    <w:rsid w:val="00910AA5"/>
    <w:rsid w:val="00910E6B"/>
    <w:rsid w:val="00911100"/>
    <w:rsid w:val="00911396"/>
    <w:rsid w:val="00911600"/>
    <w:rsid w:val="009116B3"/>
    <w:rsid w:val="009119C6"/>
    <w:rsid w:val="00911ACA"/>
    <w:rsid w:val="00911F78"/>
    <w:rsid w:val="00912071"/>
    <w:rsid w:val="009120E4"/>
    <w:rsid w:val="0091227D"/>
    <w:rsid w:val="0091228F"/>
    <w:rsid w:val="009123AE"/>
    <w:rsid w:val="009123D0"/>
    <w:rsid w:val="009125F1"/>
    <w:rsid w:val="0091262E"/>
    <w:rsid w:val="009127F6"/>
    <w:rsid w:val="00912DAB"/>
    <w:rsid w:val="00912F0F"/>
    <w:rsid w:val="009131E4"/>
    <w:rsid w:val="0091341F"/>
    <w:rsid w:val="0091347F"/>
    <w:rsid w:val="009134CB"/>
    <w:rsid w:val="0091356E"/>
    <w:rsid w:val="00913675"/>
    <w:rsid w:val="009136EB"/>
    <w:rsid w:val="00913A45"/>
    <w:rsid w:val="00913FC3"/>
    <w:rsid w:val="009142B1"/>
    <w:rsid w:val="009145E3"/>
    <w:rsid w:val="00914683"/>
    <w:rsid w:val="009149DB"/>
    <w:rsid w:val="00914BF3"/>
    <w:rsid w:val="00914C00"/>
    <w:rsid w:val="00914CB2"/>
    <w:rsid w:val="00914D29"/>
    <w:rsid w:val="00914D94"/>
    <w:rsid w:val="00915001"/>
    <w:rsid w:val="009154E3"/>
    <w:rsid w:val="00915AE2"/>
    <w:rsid w:val="00915DC9"/>
    <w:rsid w:val="00915E02"/>
    <w:rsid w:val="00915EBE"/>
    <w:rsid w:val="00915F33"/>
    <w:rsid w:val="00915F63"/>
    <w:rsid w:val="00916255"/>
    <w:rsid w:val="00916315"/>
    <w:rsid w:val="009164FA"/>
    <w:rsid w:val="009169A3"/>
    <w:rsid w:val="00916B18"/>
    <w:rsid w:val="00916B76"/>
    <w:rsid w:val="00917089"/>
    <w:rsid w:val="009173EC"/>
    <w:rsid w:val="0091740F"/>
    <w:rsid w:val="00917511"/>
    <w:rsid w:val="00917513"/>
    <w:rsid w:val="0091796E"/>
    <w:rsid w:val="00917C95"/>
    <w:rsid w:val="00917C96"/>
    <w:rsid w:val="00917E07"/>
    <w:rsid w:val="00917E43"/>
    <w:rsid w:val="00917FCF"/>
    <w:rsid w:val="00920224"/>
    <w:rsid w:val="0092040F"/>
    <w:rsid w:val="00920781"/>
    <w:rsid w:val="009208DD"/>
    <w:rsid w:val="00920A7D"/>
    <w:rsid w:val="00920B4B"/>
    <w:rsid w:val="00920B72"/>
    <w:rsid w:val="00920C91"/>
    <w:rsid w:val="00920E55"/>
    <w:rsid w:val="00921150"/>
    <w:rsid w:val="0092117C"/>
    <w:rsid w:val="009218F3"/>
    <w:rsid w:val="00921B57"/>
    <w:rsid w:val="009224C8"/>
    <w:rsid w:val="00922902"/>
    <w:rsid w:val="009229A2"/>
    <w:rsid w:val="00922A35"/>
    <w:rsid w:val="00922D6B"/>
    <w:rsid w:val="00922F68"/>
    <w:rsid w:val="009230F6"/>
    <w:rsid w:val="009235F3"/>
    <w:rsid w:val="009236EB"/>
    <w:rsid w:val="009238D3"/>
    <w:rsid w:val="00923ACA"/>
    <w:rsid w:val="00923B43"/>
    <w:rsid w:val="00924148"/>
    <w:rsid w:val="00924197"/>
    <w:rsid w:val="00924337"/>
    <w:rsid w:val="00924442"/>
    <w:rsid w:val="00924731"/>
    <w:rsid w:val="009253C7"/>
    <w:rsid w:val="00925463"/>
    <w:rsid w:val="00925594"/>
    <w:rsid w:val="0092573E"/>
    <w:rsid w:val="00925C94"/>
    <w:rsid w:val="00925CB7"/>
    <w:rsid w:val="00925CD0"/>
    <w:rsid w:val="00925D44"/>
    <w:rsid w:val="00925DE4"/>
    <w:rsid w:val="00925EEC"/>
    <w:rsid w:val="00925EFD"/>
    <w:rsid w:val="009264D0"/>
    <w:rsid w:val="00926532"/>
    <w:rsid w:val="009269FD"/>
    <w:rsid w:val="00926F2D"/>
    <w:rsid w:val="00927252"/>
    <w:rsid w:val="009272E9"/>
    <w:rsid w:val="00927565"/>
    <w:rsid w:val="009276B3"/>
    <w:rsid w:val="0092774E"/>
    <w:rsid w:val="00927A35"/>
    <w:rsid w:val="00927C98"/>
    <w:rsid w:val="00927CB6"/>
    <w:rsid w:val="0093004B"/>
    <w:rsid w:val="009305A1"/>
    <w:rsid w:val="00930908"/>
    <w:rsid w:val="009309A3"/>
    <w:rsid w:val="00930A67"/>
    <w:rsid w:val="00930CAA"/>
    <w:rsid w:val="00930D8E"/>
    <w:rsid w:val="00931030"/>
    <w:rsid w:val="00931126"/>
    <w:rsid w:val="00931209"/>
    <w:rsid w:val="009312D6"/>
    <w:rsid w:val="009314BF"/>
    <w:rsid w:val="0093164A"/>
    <w:rsid w:val="00931715"/>
    <w:rsid w:val="00931E4A"/>
    <w:rsid w:val="00932631"/>
    <w:rsid w:val="009326E9"/>
    <w:rsid w:val="00932787"/>
    <w:rsid w:val="00932F75"/>
    <w:rsid w:val="00933016"/>
    <w:rsid w:val="009331B3"/>
    <w:rsid w:val="00933442"/>
    <w:rsid w:val="009334C1"/>
    <w:rsid w:val="009334F7"/>
    <w:rsid w:val="00933B18"/>
    <w:rsid w:val="00933C11"/>
    <w:rsid w:val="00934489"/>
    <w:rsid w:val="00934693"/>
    <w:rsid w:val="009346DC"/>
    <w:rsid w:val="00934D21"/>
    <w:rsid w:val="00935203"/>
    <w:rsid w:val="0093548C"/>
    <w:rsid w:val="009359C8"/>
    <w:rsid w:val="00935A26"/>
    <w:rsid w:val="00935DBE"/>
    <w:rsid w:val="00935E62"/>
    <w:rsid w:val="00936261"/>
    <w:rsid w:val="00936B46"/>
    <w:rsid w:val="00936E90"/>
    <w:rsid w:val="00936F63"/>
    <w:rsid w:val="00936FDA"/>
    <w:rsid w:val="009371F6"/>
    <w:rsid w:val="0093769E"/>
    <w:rsid w:val="009378FF"/>
    <w:rsid w:val="00937B73"/>
    <w:rsid w:val="00937C85"/>
    <w:rsid w:val="00937D28"/>
    <w:rsid w:val="00937D36"/>
    <w:rsid w:val="00937FC6"/>
    <w:rsid w:val="00940003"/>
    <w:rsid w:val="00940143"/>
    <w:rsid w:val="00940D9D"/>
    <w:rsid w:val="00940E72"/>
    <w:rsid w:val="0094104B"/>
    <w:rsid w:val="0094122F"/>
    <w:rsid w:val="009414D0"/>
    <w:rsid w:val="00941C34"/>
    <w:rsid w:val="00941F20"/>
    <w:rsid w:val="00942620"/>
    <w:rsid w:val="00942AB6"/>
    <w:rsid w:val="00942B8B"/>
    <w:rsid w:val="009432DB"/>
    <w:rsid w:val="009439DD"/>
    <w:rsid w:val="00943A03"/>
    <w:rsid w:val="00943ABA"/>
    <w:rsid w:val="00943DD4"/>
    <w:rsid w:val="00943F2F"/>
    <w:rsid w:val="00943F72"/>
    <w:rsid w:val="00944120"/>
    <w:rsid w:val="00944244"/>
    <w:rsid w:val="009442A5"/>
    <w:rsid w:val="0094469C"/>
    <w:rsid w:val="00944D0C"/>
    <w:rsid w:val="00944DBA"/>
    <w:rsid w:val="00945248"/>
    <w:rsid w:val="0094538F"/>
    <w:rsid w:val="009454C7"/>
    <w:rsid w:val="00945674"/>
    <w:rsid w:val="0094579F"/>
    <w:rsid w:val="00945823"/>
    <w:rsid w:val="00945899"/>
    <w:rsid w:val="00945961"/>
    <w:rsid w:val="00945B39"/>
    <w:rsid w:val="009461F1"/>
    <w:rsid w:val="009464F0"/>
    <w:rsid w:val="0094674C"/>
    <w:rsid w:val="0094695A"/>
    <w:rsid w:val="009469ED"/>
    <w:rsid w:val="00946B71"/>
    <w:rsid w:val="00946F39"/>
    <w:rsid w:val="00947009"/>
    <w:rsid w:val="00947050"/>
    <w:rsid w:val="009471DF"/>
    <w:rsid w:val="00947358"/>
    <w:rsid w:val="00947503"/>
    <w:rsid w:val="009476DA"/>
    <w:rsid w:val="00947878"/>
    <w:rsid w:val="00947951"/>
    <w:rsid w:val="0095023F"/>
    <w:rsid w:val="0095026D"/>
    <w:rsid w:val="00950409"/>
    <w:rsid w:val="009505D8"/>
    <w:rsid w:val="00950E46"/>
    <w:rsid w:val="00950FAB"/>
    <w:rsid w:val="009510FC"/>
    <w:rsid w:val="00951522"/>
    <w:rsid w:val="00951A0F"/>
    <w:rsid w:val="00951C42"/>
    <w:rsid w:val="00951DAD"/>
    <w:rsid w:val="00951FB2"/>
    <w:rsid w:val="00952065"/>
    <w:rsid w:val="00952228"/>
    <w:rsid w:val="009527B1"/>
    <w:rsid w:val="00952BC6"/>
    <w:rsid w:val="0095307E"/>
    <w:rsid w:val="00953492"/>
    <w:rsid w:val="009534F0"/>
    <w:rsid w:val="00953611"/>
    <w:rsid w:val="009537D6"/>
    <w:rsid w:val="00953993"/>
    <w:rsid w:val="0095467E"/>
    <w:rsid w:val="009547C5"/>
    <w:rsid w:val="009547E5"/>
    <w:rsid w:val="00954A35"/>
    <w:rsid w:val="00954EF5"/>
    <w:rsid w:val="0095516B"/>
    <w:rsid w:val="00955EB1"/>
    <w:rsid w:val="00956125"/>
    <w:rsid w:val="0095632F"/>
    <w:rsid w:val="0095643E"/>
    <w:rsid w:val="0095653C"/>
    <w:rsid w:val="00956627"/>
    <w:rsid w:val="0095676C"/>
    <w:rsid w:val="00956915"/>
    <w:rsid w:val="00956C30"/>
    <w:rsid w:val="00956D9C"/>
    <w:rsid w:val="00956E85"/>
    <w:rsid w:val="00956EDA"/>
    <w:rsid w:val="00956F87"/>
    <w:rsid w:val="0095767A"/>
    <w:rsid w:val="00957CB5"/>
    <w:rsid w:val="0096031C"/>
    <w:rsid w:val="009604BF"/>
    <w:rsid w:val="009604DC"/>
    <w:rsid w:val="009604F4"/>
    <w:rsid w:val="0096055A"/>
    <w:rsid w:val="00960B09"/>
    <w:rsid w:val="00960F20"/>
    <w:rsid w:val="009612D0"/>
    <w:rsid w:val="00961593"/>
    <w:rsid w:val="00961692"/>
    <w:rsid w:val="00961889"/>
    <w:rsid w:val="00961978"/>
    <w:rsid w:val="00961BC4"/>
    <w:rsid w:val="00961DA8"/>
    <w:rsid w:val="00961E9F"/>
    <w:rsid w:val="00962300"/>
    <w:rsid w:val="00962B7E"/>
    <w:rsid w:val="00962B91"/>
    <w:rsid w:val="00962BBD"/>
    <w:rsid w:val="00962BEC"/>
    <w:rsid w:val="00962C66"/>
    <w:rsid w:val="00962DBA"/>
    <w:rsid w:val="009632B3"/>
    <w:rsid w:val="009635F4"/>
    <w:rsid w:val="0096367D"/>
    <w:rsid w:val="00963765"/>
    <w:rsid w:val="00963920"/>
    <w:rsid w:val="00963A19"/>
    <w:rsid w:val="00963D98"/>
    <w:rsid w:val="0096411D"/>
    <w:rsid w:val="0096474F"/>
    <w:rsid w:val="00964E49"/>
    <w:rsid w:val="00964F64"/>
    <w:rsid w:val="00965484"/>
    <w:rsid w:val="0096560B"/>
    <w:rsid w:val="009656EB"/>
    <w:rsid w:val="009658A6"/>
    <w:rsid w:val="00965A2A"/>
    <w:rsid w:val="00965A6F"/>
    <w:rsid w:val="00965C86"/>
    <w:rsid w:val="00965CC1"/>
    <w:rsid w:val="00965EBE"/>
    <w:rsid w:val="0096659C"/>
    <w:rsid w:val="00966A31"/>
    <w:rsid w:val="00967039"/>
    <w:rsid w:val="0096746F"/>
    <w:rsid w:val="009674B6"/>
    <w:rsid w:val="00967556"/>
    <w:rsid w:val="0096775F"/>
    <w:rsid w:val="009677EA"/>
    <w:rsid w:val="0096783A"/>
    <w:rsid w:val="00967A51"/>
    <w:rsid w:val="00967FAC"/>
    <w:rsid w:val="00970009"/>
    <w:rsid w:val="009700B8"/>
    <w:rsid w:val="0097028F"/>
    <w:rsid w:val="009706B2"/>
    <w:rsid w:val="00970CD2"/>
    <w:rsid w:val="00970FEB"/>
    <w:rsid w:val="00971214"/>
    <w:rsid w:val="00971258"/>
    <w:rsid w:val="009712A3"/>
    <w:rsid w:val="009712C0"/>
    <w:rsid w:val="00971668"/>
    <w:rsid w:val="00971A78"/>
    <w:rsid w:val="00971E0B"/>
    <w:rsid w:val="0097245F"/>
    <w:rsid w:val="0097257B"/>
    <w:rsid w:val="00972BAB"/>
    <w:rsid w:val="00972BFF"/>
    <w:rsid w:val="00972F32"/>
    <w:rsid w:val="00972F7E"/>
    <w:rsid w:val="009731C3"/>
    <w:rsid w:val="009735BD"/>
    <w:rsid w:val="00973D8C"/>
    <w:rsid w:val="00973DFC"/>
    <w:rsid w:val="00974011"/>
    <w:rsid w:val="009741D0"/>
    <w:rsid w:val="009742AA"/>
    <w:rsid w:val="00974483"/>
    <w:rsid w:val="0097478D"/>
    <w:rsid w:val="00974A9A"/>
    <w:rsid w:val="00974D36"/>
    <w:rsid w:val="0097515E"/>
    <w:rsid w:val="00975775"/>
    <w:rsid w:val="009758B7"/>
    <w:rsid w:val="00975C04"/>
    <w:rsid w:val="00975D9C"/>
    <w:rsid w:val="009762EF"/>
    <w:rsid w:val="009763EC"/>
    <w:rsid w:val="009763F1"/>
    <w:rsid w:val="0097662D"/>
    <w:rsid w:val="00976D65"/>
    <w:rsid w:val="00976D87"/>
    <w:rsid w:val="00976D90"/>
    <w:rsid w:val="00976DCB"/>
    <w:rsid w:val="00976FA7"/>
    <w:rsid w:val="00977156"/>
    <w:rsid w:val="0097759D"/>
    <w:rsid w:val="00977934"/>
    <w:rsid w:val="00977F1E"/>
    <w:rsid w:val="009801CD"/>
    <w:rsid w:val="00980842"/>
    <w:rsid w:val="00980A5B"/>
    <w:rsid w:val="00980C73"/>
    <w:rsid w:val="0098117D"/>
    <w:rsid w:val="00981433"/>
    <w:rsid w:val="00981455"/>
    <w:rsid w:val="009814EE"/>
    <w:rsid w:val="009815BA"/>
    <w:rsid w:val="009815FE"/>
    <w:rsid w:val="00981889"/>
    <w:rsid w:val="00981CBA"/>
    <w:rsid w:val="00981D90"/>
    <w:rsid w:val="00981F66"/>
    <w:rsid w:val="009820D6"/>
    <w:rsid w:val="00982235"/>
    <w:rsid w:val="00982460"/>
    <w:rsid w:val="00982D18"/>
    <w:rsid w:val="00982F9B"/>
    <w:rsid w:val="009830B8"/>
    <w:rsid w:val="009831E0"/>
    <w:rsid w:val="00983262"/>
    <w:rsid w:val="00983A29"/>
    <w:rsid w:val="00983A56"/>
    <w:rsid w:val="00983F93"/>
    <w:rsid w:val="00984085"/>
    <w:rsid w:val="00984145"/>
    <w:rsid w:val="00984D64"/>
    <w:rsid w:val="00984E54"/>
    <w:rsid w:val="00984FC8"/>
    <w:rsid w:val="00985639"/>
    <w:rsid w:val="0098574B"/>
    <w:rsid w:val="009859FB"/>
    <w:rsid w:val="00985CD5"/>
    <w:rsid w:val="00985FE1"/>
    <w:rsid w:val="009866B3"/>
    <w:rsid w:val="00986AAD"/>
    <w:rsid w:val="00986F13"/>
    <w:rsid w:val="00986FDE"/>
    <w:rsid w:val="009875E3"/>
    <w:rsid w:val="00987661"/>
    <w:rsid w:val="009876E7"/>
    <w:rsid w:val="009877EB"/>
    <w:rsid w:val="00987DB7"/>
    <w:rsid w:val="00987F03"/>
    <w:rsid w:val="009903B8"/>
    <w:rsid w:val="009905AF"/>
    <w:rsid w:val="009906B7"/>
    <w:rsid w:val="00990A65"/>
    <w:rsid w:val="00990DD7"/>
    <w:rsid w:val="00990E19"/>
    <w:rsid w:val="009911EC"/>
    <w:rsid w:val="00991721"/>
    <w:rsid w:val="0099188E"/>
    <w:rsid w:val="00991985"/>
    <w:rsid w:val="009919B2"/>
    <w:rsid w:val="00991F0E"/>
    <w:rsid w:val="009923B1"/>
    <w:rsid w:val="0099254A"/>
    <w:rsid w:val="0099331A"/>
    <w:rsid w:val="009934EF"/>
    <w:rsid w:val="0099366C"/>
    <w:rsid w:val="0099373A"/>
    <w:rsid w:val="0099397A"/>
    <w:rsid w:val="00993BD7"/>
    <w:rsid w:val="00993D0A"/>
    <w:rsid w:val="00993DCF"/>
    <w:rsid w:val="009940A5"/>
    <w:rsid w:val="009940AA"/>
    <w:rsid w:val="00994248"/>
    <w:rsid w:val="009944C2"/>
    <w:rsid w:val="009944F8"/>
    <w:rsid w:val="0099467C"/>
    <w:rsid w:val="0099494D"/>
    <w:rsid w:val="00994C1D"/>
    <w:rsid w:val="00994C75"/>
    <w:rsid w:val="00994CB9"/>
    <w:rsid w:val="009956D6"/>
    <w:rsid w:val="00995A3C"/>
    <w:rsid w:val="00995F36"/>
    <w:rsid w:val="0099604D"/>
    <w:rsid w:val="00996809"/>
    <w:rsid w:val="00996B9C"/>
    <w:rsid w:val="00996D2D"/>
    <w:rsid w:val="00996ECC"/>
    <w:rsid w:val="009970BB"/>
    <w:rsid w:val="009970EB"/>
    <w:rsid w:val="0099721B"/>
    <w:rsid w:val="00997295"/>
    <w:rsid w:val="00997298"/>
    <w:rsid w:val="00997358"/>
    <w:rsid w:val="0099743F"/>
    <w:rsid w:val="00997462"/>
    <w:rsid w:val="0099748C"/>
    <w:rsid w:val="0099791A"/>
    <w:rsid w:val="009979A4"/>
    <w:rsid w:val="00997A37"/>
    <w:rsid w:val="00997A43"/>
    <w:rsid w:val="00997A9F"/>
    <w:rsid w:val="00997AC6"/>
    <w:rsid w:val="00997FF3"/>
    <w:rsid w:val="009A000C"/>
    <w:rsid w:val="009A00AD"/>
    <w:rsid w:val="009A03F2"/>
    <w:rsid w:val="009A0930"/>
    <w:rsid w:val="009A0ACE"/>
    <w:rsid w:val="009A0B6A"/>
    <w:rsid w:val="009A0D07"/>
    <w:rsid w:val="009A1228"/>
    <w:rsid w:val="009A175D"/>
    <w:rsid w:val="009A17F5"/>
    <w:rsid w:val="009A1DDE"/>
    <w:rsid w:val="009A2009"/>
    <w:rsid w:val="009A2056"/>
    <w:rsid w:val="009A20B0"/>
    <w:rsid w:val="009A22DC"/>
    <w:rsid w:val="009A26EE"/>
    <w:rsid w:val="009A2F04"/>
    <w:rsid w:val="009A30C1"/>
    <w:rsid w:val="009A31C5"/>
    <w:rsid w:val="009A33D5"/>
    <w:rsid w:val="009A351A"/>
    <w:rsid w:val="009A3755"/>
    <w:rsid w:val="009A37FD"/>
    <w:rsid w:val="009A380A"/>
    <w:rsid w:val="009A3A0B"/>
    <w:rsid w:val="009A3BE1"/>
    <w:rsid w:val="009A3CBA"/>
    <w:rsid w:val="009A3DB7"/>
    <w:rsid w:val="009A3E53"/>
    <w:rsid w:val="009A3F2F"/>
    <w:rsid w:val="009A4024"/>
    <w:rsid w:val="009A452D"/>
    <w:rsid w:val="009A4DED"/>
    <w:rsid w:val="009A50E8"/>
    <w:rsid w:val="009A5264"/>
    <w:rsid w:val="009A5266"/>
    <w:rsid w:val="009A549D"/>
    <w:rsid w:val="009A568D"/>
    <w:rsid w:val="009A580B"/>
    <w:rsid w:val="009A5A3C"/>
    <w:rsid w:val="009A60E5"/>
    <w:rsid w:val="009A61A1"/>
    <w:rsid w:val="009A6398"/>
    <w:rsid w:val="009A67E8"/>
    <w:rsid w:val="009A6D03"/>
    <w:rsid w:val="009A6F0F"/>
    <w:rsid w:val="009A6F65"/>
    <w:rsid w:val="009A727F"/>
    <w:rsid w:val="009A72E6"/>
    <w:rsid w:val="009A73C8"/>
    <w:rsid w:val="009A7E24"/>
    <w:rsid w:val="009A7E6F"/>
    <w:rsid w:val="009B00CA"/>
    <w:rsid w:val="009B00CB"/>
    <w:rsid w:val="009B0240"/>
    <w:rsid w:val="009B0E25"/>
    <w:rsid w:val="009B10F4"/>
    <w:rsid w:val="009B1121"/>
    <w:rsid w:val="009B133E"/>
    <w:rsid w:val="009B1404"/>
    <w:rsid w:val="009B1DF4"/>
    <w:rsid w:val="009B21C4"/>
    <w:rsid w:val="009B2C96"/>
    <w:rsid w:val="009B2F30"/>
    <w:rsid w:val="009B39AE"/>
    <w:rsid w:val="009B3B3F"/>
    <w:rsid w:val="009B4058"/>
    <w:rsid w:val="009B4226"/>
    <w:rsid w:val="009B445D"/>
    <w:rsid w:val="009B4593"/>
    <w:rsid w:val="009B49B4"/>
    <w:rsid w:val="009B4CDB"/>
    <w:rsid w:val="009B5178"/>
    <w:rsid w:val="009B5208"/>
    <w:rsid w:val="009B5519"/>
    <w:rsid w:val="009B55A5"/>
    <w:rsid w:val="009B576C"/>
    <w:rsid w:val="009B5A7B"/>
    <w:rsid w:val="009B5B51"/>
    <w:rsid w:val="009B5D5A"/>
    <w:rsid w:val="009B5F09"/>
    <w:rsid w:val="009B5FE8"/>
    <w:rsid w:val="009B60A5"/>
    <w:rsid w:val="009B6551"/>
    <w:rsid w:val="009B66F5"/>
    <w:rsid w:val="009B6741"/>
    <w:rsid w:val="009B68B9"/>
    <w:rsid w:val="009B6C0C"/>
    <w:rsid w:val="009B6D14"/>
    <w:rsid w:val="009B6DBB"/>
    <w:rsid w:val="009B732C"/>
    <w:rsid w:val="009B76A6"/>
    <w:rsid w:val="009B7D52"/>
    <w:rsid w:val="009B7E1B"/>
    <w:rsid w:val="009B7ED5"/>
    <w:rsid w:val="009C03AB"/>
    <w:rsid w:val="009C044A"/>
    <w:rsid w:val="009C0666"/>
    <w:rsid w:val="009C080D"/>
    <w:rsid w:val="009C0ADB"/>
    <w:rsid w:val="009C0BF4"/>
    <w:rsid w:val="009C0C07"/>
    <w:rsid w:val="009C0EA3"/>
    <w:rsid w:val="009C1090"/>
    <w:rsid w:val="009C127B"/>
    <w:rsid w:val="009C1496"/>
    <w:rsid w:val="009C14F2"/>
    <w:rsid w:val="009C15E4"/>
    <w:rsid w:val="009C167C"/>
    <w:rsid w:val="009C176C"/>
    <w:rsid w:val="009C1D90"/>
    <w:rsid w:val="009C2271"/>
    <w:rsid w:val="009C240F"/>
    <w:rsid w:val="009C26A2"/>
    <w:rsid w:val="009C2878"/>
    <w:rsid w:val="009C2D37"/>
    <w:rsid w:val="009C310A"/>
    <w:rsid w:val="009C313B"/>
    <w:rsid w:val="009C3460"/>
    <w:rsid w:val="009C3487"/>
    <w:rsid w:val="009C3B88"/>
    <w:rsid w:val="009C4413"/>
    <w:rsid w:val="009C448E"/>
    <w:rsid w:val="009C4502"/>
    <w:rsid w:val="009C4527"/>
    <w:rsid w:val="009C46B3"/>
    <w:rsid w:val="009C4F6F"/>
    <w:rsid w:val="009C5322"/>
    <w:rsid w:val="009C5BD4"/>
    <w:rsid w:val="009C5FE6"/>
    <w:rsid w:val="009C618C"/>
    <w:rsid w:val="009C6406"/>
    <w:rsid w:val="009C66B4"/>
    <w:rsid w:val="009C66F0"/>
    <w:rsid w:val="009C6C58"/>
    <w:rsid w:val="009C6FD7"/>
    <w:rsid w:val="009C71E1"/>
    <w:rsid w:val="009C7244"/>
    <w:rsid w:val="009C72D6"/>
    <w:rsid w:val="009C7431"/>
    <w:rsid w:val="009D0229"/>
    <w:rsid w:val="009D05A1"/>
    <w:rsid w:val="009D0628"/>
    <w:rsid w:val="009D0745"/>
    <w:rsid w:val="009D12CF"/>
    <w:rsid w:val="009D13DC"/>
    <w:rsid w:val="009D1623"/>
    <w:rsid w:val="009D17D3"/>
    <w:rsid w:val="009D1A60"/>
    <w:rsid w:val="009D1D88"/>
    <w:rsid w:val="009D1F3E"/>
    <w:rsid w:val="009D225D"/>
    <w:rsid w:val="009D275D"/>
    <w:rsid w:val="009D27A5"/>
    <w:rsid w:val="009D2907"/>
    <w:rsid w:val="009D2951"/>
    <w:rsid w:val="009D2AD1"/>
    <w:rsid w:val="009D2D43"/>
    <w:rsid w:val="009D2E8D"/>
    <w:rsid w:val="009D3066"/>
    <w:rsid w:val="009D396C"/>
    <w:rsid w:val="009D3EFC"/>
    <w:rsid w:val="009D409A"/>
    <w:rsid w:val="009D439D"/>
    <w:rsid w:val="009D48B1"/>
    <w:rsid w:val="009D48B4"/>
    <w:rsid w:val="009D4CF0"/>
    <w:rsid w:val="009D52F3"/>
    <w:rsid w:val="009D5399"/>
    <w:rsid w:val="009D53BB"/>
    <w:rsid w:val="009D5408"/>
    <w:rsid w:val="009D549F"/>
    <w:rsid w:val="009D553C"/>
    <w:rsid w:val="009D58B7"/>
    <w:rsid w:val="009D5ADC"/>
    <w:rsid w:val="009D6D9D"/>
    <w:rsid w:val="009D6DBD"/>
    <w:rsid w:val="009D6E60"/>
    <w:rsid w:val="009D7484"/>
    <w:rsid w:val="009D7764"/>
    <w:rsid w:val="009D78C3"/>
    <w:rsid w:val="009D7E26"/>
    <w:rsid w:val="009E0116"/>
    <w:rsid w:val="009E034A"/>
    <w:rsid w:val="009E06F9"/>
    <w:rsid w:val="009E0759"/>
    <w:rsid w:val="009E0890"/>
    <w:rsid w:val="009E0BD6"/>
    <w:rsid w:val="009E0CD9"/>
    <w:rsid w:val="009E0F9B"/>
    <w:rsid w:val="009E10A5"/>
    <w:rsid w:val="009E11EC"/>
    <w:rsid w:val="009E161E"/>
    <w:rsid w:val="009E19E0"/>
    <w:rsid w:val="009E1B79"/>
    <w:rsid w:val="009E1E0E"/>
    <w:rsid w:val="009E1F3F"/>
    <w:rsid w:val="009E2D87"/>
    <w:rsid w:val="009E2ED4"/>
    <w:rsid w:val="009E310E"/>
    <w:rsid w:val="009E32CE"/>
    <w:rsid w:val="009E34A2"/>
    <w:rsid w:val="009E3584"/>
    <w:rsid w:val="009E37AE"/>
    <w:rsid w:val="009E37F7"/>
    <w:rsid w:val="009E3A82"/>
    <w:rsid w:val="009E3DC4"/>
    <w:rsid w:val="009E3DE2"/>
    <w:rsid w:val="009E4192"/>
    <w:rsid w:val="009E456E"/>
    <w:rsid w:val="009E494A"/>
    <w:rsid w:val="009E4DBC"/>
    <w:rsid w:val="009E5032"/>
    <w:rsid w:val="009E5190"/>
    <w:rsid w:val="009E536C"/>
    <w:rsid w:val="009E5377"/>
    <w:rsid w:val="009E556A"/>
    <w:rsid w:val="009E55EB"/>
    <w:rsid w:val="009E56F5"/>
    <w:rsid w:val="009E588B"/>
    <w:rsid w:val="009E5913"/>
    <w:rsid w:val="009E5F7A"/>
    <w:rsid w:val="009E6474"/>
    <w:rsid w:val="009E64B7"/>
    <w:rsid w:val="009E67DF"/>
    <w:rsid w:val="009E6A96"/>
    <w:rsid w:val="009E6D11"/>
    <w:rsid w:val="009E6DAE"/>
    <w:rsid w:val="009E7217"/>
    <w:rsid w:val="009E7918"/>
    <w:rsid w:val="009E7A72"/>
    <w:rsid w:val="009E7D44"/>
    <w:rsid w:val="009E7FF2"/>
    <w:rsid w:val="009F0008"/>
    <w:rsid w:val="009F0317"/>
    <w:rsid w:val="009F03C6"/>
    <w:rsid w:val="009F0444"/>
    <w:rsid w:val="009F0646"/>
    <w:rsid w:val="009F0B87"/>
    <w:rsid w:val="009F0CD1"/>
    <w:rsid w:val="009F1662"/>
    <w:rsid w:val="009F1F5E"/>
    <w:rsid w:val="009F22F6"/>
    <w:rsid w:val="009F25E2"/>
    <w:rsid w:val="009F264F"/>
    <w:rsid w:val="009F285A"/>
    <w:rsid w:val="009F2883"/>
    <w:rsid w:val="009F30DA"/>
    <w:rsid w:val="009F31FF"/>
    <w:rsid w:val="009F32C5"/>
    <w:rsid w:val="009F33C9"/>
    <w:rsid w:val="009F36FC"/>
    <w:rsid w:val="009F3FAC"/>
    <w:rsid w:val="009F432A"/>
    <w:rsid w:val="009F45EB"/>
    <w:rsid w:val="009F467D"/>
    <w:rsid w:val="009F5069"/>
    <w:rsid w:val="009F50CF"/>
    <w:rsid w:val="009F5398"/>
    <w:rsid w:val="009F53A4"/>
    <w:rsid w:val="009F54AD"/>
    <w:rsid w:val="009F54B2"/>
    <w:rsid w:val="009F588C"/>
    <w:rsid w:val="009F5B74"/>
    <w:rsid w:val="009F5BD8"/>
    <w:rsid w:val="009F658F"/>
    <w:rsid w:val="009F670A"/>
    <w:rsid w:val="009F69D9"/>
    <w:rsid w:val="009F6A83"/>
    <w:rsid w:val="009F6C93"/>
    <w:rsid w:val="009F6DED"/>
    <w:rsid w:val="009F6E62"/>
    <w:rsid w:val="009F6EB2"/>
    <w:rsid w:val="009F6F6C"/>
    <w:rsid w:val="009F6FD4"/>
    <w:rsid w:val="009F773E"/>
    <w:rsid w:val="009F7DC1"/>
    <w:rsid w:val="00A00D83"/>
    <w:rsid w:val="00A00EAF"/>
    <w:rsid w:val="00A01007"/>
    <w:rsid w:val="00A010A3"/>
    <w:rsid w:val="00A0122B"/>
    <w:rsid w:val="00A017AC"/>
    <w:rsid w:val="00A01B16"/>
    <w:rsid w:val="00A01D2D"/>
    <w:rsid w:val="00A01DB2"/>
    <w:rsid w:val="00A0231C"/>
    <w:rsid w:val="00A02575"/>
    <w:rsid w:val="00A02E67"/>
    <w:rsid w:val="00A02EF2"/>
    <w:rsid w:val="00A02EF9"/>
    <w:rsid w:val="00A03019"/>
    <w:rsid w:val="00A030D7"/>
    <w:rsid w:val="00A031CF"/>
    <w:rsid w:val="00A0330B"/>
    <w:rsid w:val="00A033A1"/>
    <w:rsid w:val="00A0343C"/>
    <w:rsid w:val="00A035A5"/>
    <w:rsid w:val="00A03697"/>
    <w:rsid w:val="00A03729"/>
    <w:rsid w:val="00A0390C"/>
    <w:rsid w:val="00A03E9A"/>
    <w:rsid w:val="00A040BC"/>
    <w:rsid w:val="00A04925"/>
    <w:rsid w:val="00A04980"/>
    <w:rsid w:val="00A05028"/>
    <w:rsid w:val="00A055D2"/>
    <w:rsid w:val="00A05747"/>
    <w:rsid w:val="00A05BF4"/>
    <w:rsid w:val="00A05C47"/>
    <w:rsid w:val="00A05C7E"/>
    <w:rsid w:val="00A05C94"/>
    <w:rsid w:val="00A067B2"/>
    <w:rsid w:val="00A069D1"/>
    <w:rsid w:val="00A06B1E"/>
    <w:rsid w:val="00A06DD2"/>
    <w:rsid w:val="00A075AC"/>
    <w:rsid w:val="00A07C4A"/>
    <w:rsid w:val="00A1008C"/>
    <w:rsid w:val="00A1008D"/>
    <w:rsid w:val="00A10215"/>
    <w:rsid w:val="00A1040A"/>
    <w:rsid w:val="00A10C00"/>
    <w:rsid w:val="00A10D4E"/>
    <w:rsid w:val="00A11019"/>
    <w:rsid w:val="00A11032"/>
    <w:rsid w:val="00A114DD"/>
    <w:rsid w:val="00A11676"/>
    <w:rsid w:val="00A11711"/>
    <w:rsid w:val="00A11A4F"/>
    <w:rsid w:val="00A11A6C"/>
    <w:rsid w:val="00A11CD7"/>
    <w:rsid w:val="00A11E0B"/>
    <w:rsid w:val="00A11FFA"/>
    <w:rsid w:val="00A12504"/>
    <w:rsid w:val="00A12B98"/>
    <w:rsid w:val="00A12CF3"/>
    <w:rsid w:val="00A130DA"/>
    <w:rsid w:val="00A13343"/>
    <w:rsid w:val="00A13AB7"/>
    <w:rsid w:val="00A1435C"/>
    <w:rsid w:val="00A14C37"/>
    <w:rsid w:val="00A14C76"/>
    <w:rsid w:val="00A150DB"/>
    <w:rsid w:val="00A15241"/>
    <w:rsid w:val="00A152E8"/>
    <w:rsid w:val="00A154FD"/>
    <w:rsid w:val="00A15676"/>
    <w:rsid w:val="00A156AC"/>
    <w:rsid w:val="00A15C63"/>
    <w:rsid w:val="00A16069"/>
    <w:rsid w:val="00A160F9"/>
    <w:rsid w:val="00A16185"/>
    <w:rsid w:val="00A161FB"/>
    <w:rsid w:val="00A1650D"/>
    <w:rsid w:val="00A167AA"/>
    <w:rsid w:val="00A167B3"/>
    <w:rsid w:val="00A16865"/>
    <w:rsid w:val="00A169F5"/>
    <w:rsid w:val="00A16BD4"/>
    <w:rsid w:val="00A16D6C"/>
    <w:rsid w:val="00A16F99"/>
    <w:rsid w:val="00A177C1"/>
    <w:rsid w:val="00A17A15"/>
    <w:rsid w:val="00A201B6"/>
    <w:rsid w:val="00A20A98"/>
    <w:rsid w:val="00A20DC6"/>
    <w:rsid w:val="00A21102"/>
    <w:rsid w:val="00A213E3"/>
    <w:rsid w:val="00A21490"/>
    <w:rsid w:val="00A216AD"/>
    <w:rsid w:val="00A21E72"/>
    <w:rsid w:val="00A21EC9"/>
    <w:rsid w:val="00A21EDC"/>
    <w:rsid w:val="00A21FE2"/>
    <w:rsid w:val="00A22C84"/>
    <w:rsid w:val="00A22CFC"/>
    <w:rsid w:val="00A22D9D"/>
    <w:rsid w:val="00A2302F"/>
    <w:rsid w:val="00A23050"/>
    <w:rsid w:val="00A230A8"/>
    <w:rsid w:val="00A23692"/>
    <w:rsid w:val="00A23BB7"/>
    <w:rsid w:val="00A242C1"/>
    <w:rsid w:val="00A2458F"/>
    <w:rsid w:val="00A249EF"/>
    <w:rsid w:val="00A24FE6"/>
    <w:rsid w:val="00A250A3"/>
    <w:rsid w:val="00A2513B"/>
    <w:rsid w:val="00A25183"/>
    <w:rsid w:val="00A2518D"/>
    <w:rsid w:val="00A25208"/>
    <w:rsid w:val="00A2552B"/>
    <w:rsid w:val="00A258DF"/>
    <w:rsid w:val="00A25D36"/>
    <w:rsid w:val="00A25D9B"/>
    <w:rsid w:val="00A25EE9"/>
    <w:rsid w:val="00A260B1"/>
    <w:rsid w:val="00A26294"/>
    <w:rsid w:val="00A264AF"/>
    <w:rsid w:val="00A2674B"/>
    <w:rsid w:val="00A2680E"/>
    <w:rsid w:val="00A26857"/>
    <w:rsid w:val="00A26AF2"/>
    <w:rsid w:val="00A26B7F"/>
    <w:rsid w:val="00A27281"/>
    <w:rsid w:val="00A27361"/>
    <w:rsid w:val="00A276F0"/>
    <w:rsid w:val="00A2770B"/>
    <w:rsid w:val="00A27847"/>
    <w:rsid w:val="00A27DA5"/>
    <w:rsid w:val="00A30022"/>
    <w:rsid w:val="00A3029D"/>
    <w:rsid w:val="00A3039F"/>
    <w:rsid w:val="00A30C07"/>
    <w:rsid w:val="00A30C0A"/>
    <w:rsid w:val="00A31165"/>
    <w:rsid w:val="00A31283"/>
    <w:rsid w:val="00A31660"/>
    <w:rsid w:val="00A3184B"/>
    <w:rsid w:val="00A319B7"/>
    <w:rsid w:val="00A31FAD"/>
    <w:rsid w:val="00A321A0"/>
    <w:rsid w:val="00A32880"/>
    <w:rsid w:val="00A32931"/>
    <w:rsid w:val="00A32AD0"/>
    <w:rsid w:val="00A32C59"/>
    <w:rsid w:val="00A32F7B"/>
    <w:rsid w:val="00A32FAA"/>
    <w:rsid w:val="00A330E9"/>
    <w:rsid w:val="00A33517"/>
    <w:rsid w:val="00A335A9"/>
    <w:rsid w:val="00A337BB"/>
    <w:rsid w:val="00A33AB7"/>
    <w:rsid w:val="00A33F19"/>
    <w:rsid w:val="00A34556"/>
    <w:rsid w:val="00A345AE"/>
    <w:rsid w:val="00A34840"/>
    <w:rsid w:val="00A34AEB"/>
    <w:rsid w:val="00A34CE2"/>
    <w:rsid w:val="00A355F1"/>
    <w:rsid w:val="00A35B0B"/>
    <w:rsid w:val="00A35B6F"/>
    <w:rsid w:val="00A35EB0"/>
    <w:rsid w:val="00A3601E"/>
    <w:rsid w:val="00A360B3"/>
    <w:rsid w:val="00A3615D"/>
    <w:rsid w:val="00A362A6"/>
    <w:rsid w:val="00A36450"/>
    <w:rsid w:val="00A36578"/>
    <w:rsid w:val="00A368DA"/>
    <w:rsid w:val="00A36D52"/>
    <w:rsid w:val="00A36F8E"/>
    <w:rsid w:val="00A37052"/>
    <w:rsid w:val="00A3766B"/>
    <w:rsid w:val="00A37E0B"/>
    <w:rsid w:val="00A37F9D"/>
    <w:rsid w:val="00A4044F"/>
    <w:rsid w:val="00A4078E"/>
    <w:rsid w:val="00A40F89"/>
    <w:rsid w:val="00A4117F"/>
    <w:rsid w:val="00A41650"/>
    <w:rsid w:val="00A41846"/>
    <w:rsid w:val="00A41F7B"/>
    <w:rsid w:val="00A420CF"/>
    <w:rsid w:val="00A4258F"/>
    <w:rsid w:val="00A42617"/>
    <w:rsid w:val="00A428B6"/>
    <w:rsid w:val="00A428DD"/>
    <w:rsid w:val="00A42970"/>
    <w:rsid w:val="00A42FDA"/>
    <w:rsid w:val="00A43710"/>
    <w:rsid w:val="00A437E4"/>
    <w:rsid w:val="00A43829"/>
    <w:rsid w:val="00A43B6F"/>
    <w:rsid w:val="00A43E5D"/>
    <w:rsid w:val="00A43EA3"/>
    <w:rsid w:val="00A43F04"/>
    <w:rsid w:val="00A44300"/>
    <w:rsid w:val="00A44493"/>
    <w:rsid w:val="00A445F3"/>
    <w:rsid w:val="00A4478D"/>
    <w:rsid w:val="00A44900"/>
    <w:rsid w:val="00A44920"/>
    <w:rsid w:val="00A4530C"/>
    <w:rsid w:val="00A45C09"/>
    <w:rsid w:val="00A45E79"/>
    <w:rsid w:val="00A45EF4"/>
    <w:rsid w:val="00A462FA"/>
    <w:rsid w:val="00A4663F"/>
    <w:rsid w:val="00A4672B"/>
    <w:rsid w:val="00A46915"/>
    <w:rsid w:val="00A4716A"/>
    <w:rsid w:val="00A471AF"/>
    <w:rsid w:val="00A472B7"/>
    <w:rsid w:val="00A473F0"/>
    <w:rsid w:val="00A47409"/>
    <w:rsid w:val="00A47D06"/>
    <w:rsid w:val="00A47EEC"/>
    <w:rsid w:val="00A50029"/>
    <w:rsid w:val="00A500DE"/>
    <w:rsid w:val="00A502C6"/>
    <w:rsid w:val="00A50690"/>
    <w:rsid w:val="00A507FB"/>
    <w:rsid w:val="00A509A1"/>
    <w:rsid w:val="00A50C79"/>
    <w:rsid w:val="00A50D56"/>
    <w:rsid w:val="00A50ECF"/>
    <w:rsid w:val="00A50FB5"/>
    <w:rsid w:val="00A51413"/>
    <w:rsid w:val="00A5148D"/>
    <w:rsid w:val="00A5166D"/>
    <w:rsid w:val="00A516B3"/>
    <w:rsid w:val="00A52058"/>
    <w:rsid w:val="00A52165"/>
    <w:rsid w:val="00A52182"/>
    <w:rsid w:val="00A5280A"/>
    <w:rsid w:val="00A528CF"/>
    <w:rsid w:val="00A528FF"/>
    <w:rsid w:val="00A52C29"/>
    <w:rsid w:val="00A52D35"/>
    <w:rsid w:val="00A5330B"/>
    <w:rsid w:val="00A53785"/>
    <w:rsid w:val="00A53DC6"/>
    <w:rsid w:val="00A53F85"/>
    <w:rsid w:val="00A54195"/>
    <w:rsid w:val="00A541D6"/>
    <w:rsid w:val="00A54449"/>
    <w:rsid w:val="00A545AB"/>
    <w:rsid w:val="00A54916"/>
    <w:rsid w:val="00A54A15"/>
    <w:rsid w:val="00A54BE0"/>
    <w:rsid w:val="00A54F76"/>
    <w:rsid w:val="00A550FB"/>
    <w:rsid w:val="00A551DD"/>
    <w:rsid w:val="00A553B7"/>
    <w:rsid w:val="00A5583F"/>
    <w:rsid w:val="00A55ACD"/>
    <w:rsid w:val="00A55B4F"/>
    <w:rsid w:val="00A55C49"/>
    <w:rsid w:val="00A55C9F"/>
    <w:rsid w:val="00A56288"/>
    <w:rsid w:val="00A565A7"/>
    <w:rsid w:val="00A56985"/>
    <w:rsid w:val="00A570EF"/>
    <w:rsid w:val="00A57398"/>
    <w:rsid w:val="00A576B3"/>
    <w:rsid w:val="00A5772B"/>
    <w:rsid w:val="00A5777E"/>
    <w:rsid w:val="00A57C6F"/>
    <w:rsid w:val="00A57EF4"/>
    <w:rsid w:val="00A57F7D"/>
    <w:rsid w:val="00A6091C"/>
    <w:rsid w:val="00A60BE9"/>
    <w:rsid w:val="00A60DFB"/>
    <w:rsid w:val="00A60FC7"/>
    <w:rsid w:val="00A61004"/>
    <w:rsid w:val="00A6132E"/>
    <w:rsid w:val="00A6181E"/>
    <w:rsid w:val="00A61BB9"/>
    <w:rsid w:val="00A61DE7"/>
    <w:rsid w:val="00A62334"/>
    <w:rsid w:val="00A6254B"/>
    <w:rsid w:val="00A6254C"/>
    <w:rsid w:val="00A62880"/>
    <w:rsid w:val="00A62C30"/>
    <w:rsid w:val="00A62DA7"/>
    <w:rsid w:val="00A62E15"/>
    <w:rsid w:val="00A631D2"/>
    <w:rsid w:val="00A6363A"/>
    <w:rsid w:val="00A637D4"/>
    <w:rsid w:val="00A6386C"/>
    <w:rsid w:val="00A63C15"/>
    <w:rsid w:val="00A63C61"/>
    <w:rsid w:val="00A641B1"/>
    <w:rsid w:val="00A642EB"/>
    <w:rsid w:val="00A64978"/>
    <w:rsid w:val="00A64AED"/>
    <w:rsid w:val="00A64BDA"/>
    <w:rsid w:val="00A64D4D"/>
    <w:rsid w:val="00A64D7F"/>
    <w:rsid w:val="00A64E04"/>
    <w:rsid w:val="00A64FAA"/>
    <w:rsid w:val="00A65141"/>
    <w:rsid w:val="00A653CA"/>
    <w:rsid w:val="00A6568A"/>
    <w:rsid w:val="00A65861"/>
    <w:rsid w:val="00A65985"/>
    <w:rsid w:val="00A659E3"/>
    <w:rsid w:val="00A65D9B"/>
    <w:rsid w:val="00A65DC0"/>
    <w:rsid w:val="00A66E97"/>
    <w:rsid w:val="00A66FA7"/>
    <w:rsid w:val="00A678D2"/>
    <w:rsid w:val="00A67D7E"/>
    <w:rsid w:val="00A67E06"/>
    <w:rsid w:val="00A67F6B"/>
    <w:rsid w:val="00A702BE"/>
    <w:rsid w:val="00A70696"/>
    <w:rsid w:val="00A70755"/>
    <w:rsid w:val="00A7099A"/>
    <w:rsid w:val="00A71166"/>
    <w:rsid w:val="00A715BF"/>
    <w:rsid w:val="00A71917"/>
    <w:rsid w:val="00A71A02"/>
    <w:rsid w:val="00A71B92"/>
    <w:rsid w:val="00A71D1B"/>
    <w:rsid w:val="00A7218E"/>
    <w:rsid w:val="00A725B0"/>
    <w:rsid w:val="00A726C3"/>
    <w:rsid w:val="00A72B37"/>
    <w:rsid w:val="00A72BE3"/>
    <w:rsid w:val="00A72C13"/>
    <w:rsid w:val="00A72D30"/>
    <w:rsid w:val="00A72D64"/>
    <w:rsid w:val="00A72E4E"/>
    <w:rsid w:val="00A73084"/>
    <w:rsid w:val="00A730CF"/>
    <w:rsid w:val="00A731B4"/>
    <w:rsid w:val="00A731E0"/>
    <w:rsid w:val="00A73463"/>
    <w:rsid w:val="00A734CE"/>
    <w:rsid w:val="00A73504"/>
    <w:rsid w:val="00A736AC"/>
    <w:rsid w:val="00A737F5"/>
    <w:rsid w:val="00A73810"/>
    <w:rsid w:val="00A738DA"/>
    <w:rsid w:val="00A73A52"/>
    <w:rsid w:val="00A7404A"/>
    <w:rsid w:val="00A742F8"/>
    <w:rsid w:val="00A747F9"/>
    <w:rsid w:val="00A74CE2"/>
    <w:rsid w:val="00A74F2E"/>
    <w:rsid w:val="00A752D0"/>
    <w:rsid w:val="00A75448"/>
    <w:rsid w:val="00A75523"/>
    <w:rsid w:val="00A756F4"/>
    <w:rsid w:val="00A758EC"/>
    <w:rsid w:val="00A75B54"/>
    <w:rsid w:val="00A7612A"/>
    <w:rsid w:val="00A7628B"/>
    <w:rsid w:val="00A7690A"/>
    <w:rsid w:val="00A76A62"/>
    <w:rsid w:val="00A76F9A"/>
    <w:rsid w:val="00A77612"/>
    <w:rsid w:val="00A7769D"/>
    <w:rsid w:val="00A80467"/>
    <w:rsid w:val="00A80540"/>
    <w:rsid w:val="00A80795"/>
    <w:rsid w:val="00A80917"/>
    <w:rsid w:val="00A80B41"/>
    <w:rsid w:val="00A81525"/>
    <w:rsid w:val="00A818FF"/>
    <w:rsid w:val="00A819FF"/>
    <w:rsid w:val="00A81C6F"/>
    <w:rsid w:val="00A8264E"/>
    <w:rsid w:val="00A827D3"/>
    <w:rsid w:val="00A82B16"/>
    <w:rsid w:val="00A82FD9"/>
    <w:rsid w:val="00A831F2"/>
    <w:rsid w:val="00A83796"/>
    <w:rsid w:val="00A83909"/>
    <w:rsid w:val="00A840B6"/>
    <w:rsid w:val="00A8428E"/>
    <w:rsid w:val="00A843F9"/>
    <w:rsid w:val="00A8440E"/>
    <w:rsid w:val="00A84525"/>
    <w:rsid w:val="00A84A43"/>
    <w:rsid w:val="00A84AF2"/>
    <w:rsid w:val="00A84B55"/>
    <w:rsid w:val="00A85316"/>
    <w:rsid w:val="00A85591"/>
    <w:rsid w:val="00A85608"/>
    <w:rsid w:val="00A85989"/>
    <w:rsid w:val="00A85ABF"/>
    <w:rsid w:val="00A85E36"/>
    <w:rsid w:val="00A85FC5"/>
    <w:rsid w:val="00A862E0"/>
    <w:rsid w:val="00A862E3"/>
    <w:rsid w:val="00A8663E"/>
    <w:rsid w:val="00A86759"/>
    <w:rsid w:val="00A86878"/>
    <w:rsid w:val="00A86B4F"/>
    <w:rsid w:val="00A86C56"/>
    <w:rsid w:val="00A86E9A"/>
    <w:rsid w:val="00A87585"/>
    <w:rsid w:val="00A87AE8"/>
    <w:rsid w:val="00A87D94"/>
    <w:rsid w:val="00A902F7"/>
    <w:rsid w:val="00A903DD"/>
    <w:rsid w:val="00A906B4"/>
    <w:rsid w:val="00A90792"/>
    <w:rsid w:val="00A907FB"/>
    <w:rsid w:val="00A90A7D"/>
    <w:rsid w:val="00A90B28"/>
    <w:rsid w:val="00A91114"/>
    <w:rsid w:val="00A914CA"/>
    <w:rsid w:val="00A917E6"/>
    <w:rsid w:val="00A91C45"/>
    <w:rsid w:val="00A91DD3"/>
    <w:rsid w:val="00A91E31"/>
    <w:rsid w:val="00A91FF8"/>
    <w:rsid w:val="00A92124"/>
    <w:rsid w:val="00A9246E"/>
    <w:rsid w:val="00A9249D"/>
    <w:rsid w:val="00A925E2"/>
    <w:rsid w:val="00A92A17"/>
    <w:rsid w:val="00A92BAB"/>
    <w:rsid w:val="00A92C4F"/>
    <w:rsid w:val="00A92F42"/>
    <w:rsid w:val="00A9310F"/>
    <w:rsid w:val="00A93768"/>
    <w:rsid w:val="00A937A2"/>
    <w:rsid w:val="00A93BDC"/>
    <w:rsid w:val="00A93E43"/>
    <w:rsid w:val="00A93FFF"/>
    <w:rsid w:val="00A9406C"/>
    <w:rsid w:val="00A94148"/>
    <w:rsid w:val="00A94316"/>
    <w:rsid w:val="00A94578"/>
    <w:rsid w:val="00A9461A"/>
    <w:rsid w:val="00A948C2"/>
    <w:rsid w:val="00A94EB4"/>
    <w:rsid w:val="00A94F56"/>
    <w:rsid w:val="00A95045"/>
    <w:rsid w:val="00A95338"/>
    <w:rsid w:val="00A9535D"/>
    <w:rsid w:val="00A95A11"/>
    <w:rsid w:val="00A95D2D"/>
    <w:rsid w:val="00A95D83"/>
    <w:rsid w:val="00A96228"/>
    <w:rsid w:val="00A9627E"/>
    <w:rsid w:val="00A9643D"/>
    <w:rsid w:val="00A9686C"/>
    <w:rsid w:val="00A969DA"/>
    <w:rsid w:val="00A96B1A"/>
    <w:rsid w:val="00A96CD1"/>
    <w:rsid w:val="00A96E83"/>
    <w:rsid w:val="00A96F7D"/>
    <w:rsid w:val="00A970D1"/>
    <w:rsid w:val="00A97128"/>
    <w:rsid w:val="00A97C0D"/>
    <w:rsid w:val="00A97C57"/>
    <w:rsid w:val="00AA0A69"/>
    <w:rsid w:val="00AA0B64"/>
    <w:rsid w:val="00AA0F31"/>
    <w:rsid w:val="00AA0F7A"/>
    <w:rsid w:val="00AA1228"/>
    <w:rsid w:val="00AA1242"/>
    <w:rsid w:val="00AA20E3"/>
    <w:rsid w:val="00AA2477"/>
    <w:rsid w:val="00AA25A9"/>
    <w:rsid w:val="00AA27CD"/>
    <w:rsid w:val="00AA2902"/>
    <w:rsid w:val="00AA2E76"/>
    <w:rsid w:val="00AA378D"/>
    <w:rsid w:val="00AA3A20"/>
    <w:rsid w:val="00AA3B9D"/>
    <w:rsid w:val="00AA3C87"/>
    <w:rsid w:val="00AA3D9E"/>
    <w:rsid w:val="00AA3E47"/>
    <w:rsid w:val="00AA3E66"/>
    <w:rsid w:val="00AA3F8C"/>
    <w:rsid w:val="00AA4051"/>
    <w:rsid w:val="00AA409A"/>
    <w:rsid w:val="00AA4175"/>
    <w:rsid w:val="00AA43CF"/>
    <w:rsid w:val="00AA4471"/>
    <w:rsid w:val="00AA4477"/>
    <w:rsid w:val="00AA4859"/>
    <w:rsid w:val="00AA4D4A"/>
    <w:rsid w:val="00AA4E11"/>
    <w:rsid w:val="00AA4FBD"/>
    <w:rsid w:val="00AA55C7"/>
    <w:rsid w:val="00AA55DF"/>
    <w:rsid w:val="00AA592E"/>
    <w:rsid w:val="00AA5AD3"/>
    <w:rsid w:val="00AA6209"/>
    <w:rsid w:val="00AA629D"/>
    <w:rsid w:val="00AA67D1"/>
    <w:rsid w:val="00AA6819"/>
    <w:rsid w:val="00AA6B78"/>
    <w:rsid w:val="00AA6E7E"/>
    <w:rsid w:val="00AA7209"/>
    <w:rsid w:val="00AA7478"/>
    <w:rsid w:val="00AA74CC"/>
    <w:rsid w:val="00AA74E6"/>
    <w:rsid w:val="00AA7623"/>
    <w:rsid w:val="00AA7804"/>
    <w:rsid w:val="00AA7EA2"/>
    <w:rsid w:val="00AA7EEE"/>
    <w:rsid w:val="00AB00CB"/>
    <w:rsid w:val="00AB00D7"/>
    <w:rsid w:val="00AB02B9"/>
    <w:rsid w:val="00AB0332"/>
    <w:rsid w:val="00AB03DB"/>
    <w:rsid w:val="00AB0AF9"/>
    <w:rsid w:val="00AB0C1F"/>
    <w:rsid w:val="00AB0CFF"/>
    <w:rsid w:val="00AB0ED4"/>
    <w:rsid w:val="00AB13AF"/>
    <w:rsid w:val="00AB1506"/>
    <w:rsid w:val="00AB163C"/>
    <w:rsid w:val="00AB1751"/>
    <w:rsid w:val="00AB18BD"/>
    <w:rsid w:val="00AB1BBC"/>
    <w:rsid w:val="00AB21B7"/>
    <w:rsid w:val="00AB2395"/>
    <w:rsid w:val="00AB2478"/>
    <w:rsid w:val="00AB25D8"/>
    <w:rsid w:val="00AB262A"/>
    <w:rsid w:val="00AB26ED"/>
    <w:rsid w:val="00AB287D"/>
    <w:rsid w:val="00AB288D"/>
    <w:rsid w:val="00AB29F3"/>
    <w:rsid w:val="00AB2D23"/>
    <w:rsid w:val="00AB309D"/>
    <w:rsid w:val="00AB3222"/>
    <w:rsid w:val="00AB362E"/>
    <w:rsid w:val="00AB3810"/>
    <w:rsid w:val="00AB3E83"/>
    <w:rsid w:val="00AB46F8"/>
    <w:rsid w:val="00AB4A5D"/>
    <w:rsid w:val="00AB4BDF"/>
    <w:rsid w:val="00AB4DB9"/>
    <w:rsid w:val="00AB52BB"/>
    <w:rsid w:val="00AB532B"/>
    <w:rsid w:val="00AB54BA"/>
    <w:rsid w:val="00AB587C"/>
    <w:rsid w:val="00AB5A28"/>
    <w:rsid w:val="00AB5E8D"/>
    <w:rsid w:val="00AB608D"/>
    <w:rsid w:val="00AB611C"/>
    <w:rsid w:val="00AB61C2"/>
    <w:rsid w:val="00AB6299"/>
    <w:rsid w:val="00AB64A1"/>
    <w:rsid w:val="00AB6B6D"/>
    <w:rsid w:val="00AB6D66"/>
    <w:rsid w:val="00AB6DDD"/>
    <w:rsid w:val="00AB6FB9"/>
    <w:rsid w:val="00AB74CB"/>
    <w:rsid w:val="00AB7F87"/>
    <w:rsid w:val="00AC08E6"/>
    <w:rsid w:val="00AC0924"/>
    <w:rsid w:val="00AC0966"/>
    <w:rsid w:val="00AC0BD5"/>
    <w:rsid w:val="00AC0C78"/>
    <w:rsid w:val="00AC14A6"/>
    <w:rsid w:val="00AC1576"/>
    <w:rsid w:val="00AC16CB"/>
    <w:rsid w:val="00AC170E"/>
    <w:rsid w:val="00AC18C4"/>
    <w:rsid w:val="00AC18F5"/>
    <w:rsid w:val="00AC1906"/>
    <w:rsid w:val="00AC1B97"/>
    <w:rsid w:val="00AC1F43"/>
    <w:rsid w:val="00AC226D"/>
    <w:rsid w:val="00AC228B"/>
    <w:rsid w:val="00AC2338"/>
    <w:rsid w:val="00AC2394"/>
    <w:rsid w:val="00AC240C"/>
    <w:rsid w:val="00AC290D"/>
    <w:rsid w:val="00AC29C6"/>
    <w:rsid w:val="00AC2DE9"/>
    <w:rsid w:val="00AC2E8D"/>
    <w:rsid w:val="00AC2F58"/>
    <w:rsid w:val="00AC3020"/>
    <w:rsid w:val="00AC307C"/>
    <w:rsid w:val="00AC34D6"/>
    <w:rsid w:val="00AC35C5"/>
    <w:rsid w:val="00AC37A8"/>
    <w:rsid w:val="00AC38D2"/>
    <w:rsid w:val="00AC3A09"/>
    <w:rsid w:val="00AC3E37"/>
    <w:rsid w:val="00AC3ED2"/>
    <w:rsid w:val="00AC4056"/>
    <w:rsid w:val="00AC45CE"/>
    <w:rsid w:val="00AC479F"/>
    <w:rsid w:val="00AC480E"/>
    <w:rsid w:val="00AC4B99"/>
    <w:rsid w:val="00AC4CF9"/>
    <w:rsid w:val="00AC4E28"/>
    <w:rsid w:val="00AC51AE"/>
    <w:rsid w:val="00AC522D"/>
    <w:rsid w:val="00AC5322"/>
    <w:rsid w:val="00AC53A9"/>
    <w:rsid w:val="00AC5A71"/>
    <w:rsid w:val="00AC5E6C"/>
    <w:rsid w:val="00AC5FD9"/>
    <w:rsid w:val="00AC62C1"/>
    <w:rsid w:val="00AC6424"/>
    <w:rsid w:val="00AC6A46"/>
    <w:rsid w:val="00AC6C41"/>
    <w:rsid w:val="00AC6D79"/>
    <w:rsid w:val="00AC6FD7"/>
    <w:rsid w:val="00AC73A9"/>
    <w:rsid w:val="00AC77E6"/>
    <w:rsid w:val="00AC78B8"/>
    <w:rsid w:val="00AC79C3"/>
    <w:rsid w:val="00AC7D98"/>
    <w:rsid w:val="00AD03A1"/>
    <w:rsid w:val="00AD057D"/>
    <w:rsid w:val="00AD0895"/>
    <w:rsid w:val="00AD0A41"/>
    <w:rsid w:val="00AD0DFA"/>
    <w:rsid w:val="00AD0EA1"/>
    <w:rsid w:val="00AD1045"/>
    <w:rsid w:val="00AD129F"/>
    <w:rsid w:val="00AD15AF"/>
    <w:rsid w:val="00AD179E"/>
    <w:rsid w:val="00AD1B46"/>
    <w:rsid w:val="00AD1D59"/>
    <w:rsid w:val="00AD1E93"/>
    <w:rsid w:val="00AD1EAF"/>
    <w:rsid w:val="00AD1F06"/>
    <w:rsid w:val="00AD20BA"/>
    <w:rsid w:val="00AD2197"/>
    <w:rsid w:val="00AD2367"/>
    <w:rsid w:val="00AD254A"/>
    <w:rsid w:val="00AD2A04"/>
    <w:rsid w:val="00AD2BA3"/>
    <w:rsid w:val="00AD2D0D"/>
    <w:rsid w:val="00AD2E81"/>
    <w:rsid w:val="00AD2EE6"/>
    <w:rsid w:val="00AD2F64"/>
    <w:rsid w:val="00AD3038"/>
    <w:rsid w:val="00AD32A9"/>
    <w:rsid w:val="00AD3589"/>
    <w:rsid w:val="00AD35E9"/>
    <w:rsid w:val="00AD3751"/>
    <w:rsid w:val="00AD3E7D"/>
    <w:rsid w:val="00AD3F47"/>
    <w:rsid w:val="00AD4127"/>
    <w:rsid w:val="00AD4961"/>
    <w:rsid w:val="00AD4A06"/>
    <w:rsid w:val="00AD4A24"/>
    <w:rsid w:val="00AD4A61"/>
    <w:rsid w:val="00AD4DBA"/>
    <w:rsid w:val="00AD4EDE"/>
    <w:rsid w:val="00AD530B"/>
    <w:rsid w:val="00AD5A22"/>
    <w:rsid w:val="00AD5AA5"/>
    <w:rsid w:val="00AD5D73"/>
    <w:rsid w:val="00AD5E3C"/>
    <w:rsid w:val="00AD5E81"/>
    <w:rsid w:val="00AD6583"/>
    <w:rsid w:val="00AD65AF"/>
    <w:rsid w:val="00AD6863"/>
    <w:rsid w:val="00AD6A47"/>
    <w:rsid w:val="00AD6AA5"/>
    <w:rsid w:val="00AD722B"/>
    <w:rsid w:val="00AD749A"/>
    <w:rsid w:val="00AD76C2"/>
    <w:rsid w:val="00AD7983"/>
    <w:rsid w:val="00AD79D0"/>
    <w:rsid w:val="00AD7B53"/>
    <w:rsid w:val="00AD7BFA"/>
    <w:rsid w:val="00AE0352"/>
    <w:rsid w:val="00AE037D"/>
    <w:rsid w:val="00AE0607"/>
    <w:rsid w:val="00AE08DF"/>
    <w:rsid w:val="00AE0A84"/>
    <w:rsid w:val="00AE0CD9"/>
    <w:rsid w:val="00AE0EEF"/>
    <w:rsid w:val="00AE0F04"/>
    <w:rsid w:val="00AE0F0B"/>
    <w:rsid w:val="00AE1602"/>
    <w:rsid w:val="00AE1777"/>
    <w:rsid w:val="00AE1F88"/>
    <w:rsid w:val="00AE2645"/>
    <w:rsid w:val="00AE265B"/>
    <w:rsid w:val="00AE272A"/>
    <w:rsid w:val="00AE2DA3"/>
    <w:rsid w:val="00AE34A8"/>
    <w:rsid w:val="00AE375F"/>
    <w:rsid w:val="00AE3850"/>
    <w:rsid w:val="00AE3972"/>
    <w:rsid w:val="00AE3977"/>
    <w:rsid w:val="00AE3A22"/>
    <w:rsid w:val="00AE3A49"/>
    <w:rsid w:val="00AE3C8C"/>
    <w:rsid w:val="00AE3E5E"/>
    <w:rsid w:val="00AE407D"/>
    <w:rsid w:val="00AE41F3"/>
    <w:rsid w:val="00AE41FC"/>
    <w:rsid w:val="00AE4252"/>
    <w:rsid w:val="00AE4354"/>
    <w:rsid w:val="00AE444B"/>
    <w:rsid w:val="00AE46C6"/>
    <w:rsid w:val="00AE47EC"/>
    <w:rsid w:val="00AE4AC9"/>
    <w:rsid w:val="00AE5083"/>
    <w:rsid w:val="00AE51CE"/>
    <w:rsid w:val="00AE52FA"/>
    <w:rsid w:val="00AE54E5"/>
    <w:rsid w:val="00AE5533"/>
    <w:rsid w:val="00AE5AF7"/>
    <w:rsid w:val="00AE5EBA"/>
    <w:rsid w:val="00AE6162"/>
    <w:rsid w:val="00AE6276"/>
    <w:rsid w:val="00AE630A"/>
    <w:rsid w:val="00AE6552"/>
    <w:rsid w:val="00AE68A6"/>
    <w:rsid w:val="00AE6AD7"/>
    <w:rsid w:val="00AE6CFD"/>
    <w:rsid w:val="00AE75D0"/>
    <w:rsid w:val="00AE77A2"/>
    <w:rsid w:val="00AE77B4"/>
    <w:rsid w:val="00AE7AB5"/>
    <w:rsid w:val="00AE7AB6"/>
    <w:rsid w:val="00AE7EC5"/>
    <w:rsid w:val="00AE7F2D"/>
    <w:rsid w:val="00AE7FE6"/>
    <w:rsid w:val="00AF031A"/>
    <w:rsid w:val="00AF094B"/>
    <w:rsid w:val="00AF0979"/>
    <w:rsid w:val="00AF0EDE"/>
    <w:rsid w:val="00AF0FA7"/>
    <w:rsid w:val="00AF105C"/>
    <w:rsid w:val="00AF11F1"/>
    <w:rsid w:val="00AF140D"/>
    <w:rsid w:val="00AF15F4"/>
    <w:rsid w:val="00AF1E03"/>
    <w:rsid w:val="00AF1FB0"/>
    <w:rsid w:val="00AF2860"/>
    <w:rsid w:val="00AF2D60"/>
    <w:rsid w:val="00AF3015"/>
    <w:rsid w:val="00AF31EA"/>
    <w:rsid w:val="00AF33C3"/>
    <w:rsid w:val="00AF358E"/>
    <w:rsid w:val="00AF3617"/>
    <w:rsid w:val="00AF399B"/>
    <w:rsid w:val="00AF3B67"/>
    <w:rsid w:val="00AF3FFD"/>
    <w:rsid w:val="00AF42C1"/>
    <w:rsid w:val="00AF44E4"/>
    <w:rsid w:val="00AF478C"/>
    <w:rsid w:val="00AF4B26"/>
    <w:rsid w:val="00AF4B55"/>
    <w:rsid w:val="00AF4D2F"/>
    <w:rsid w:val="00AF4DCF"/>
    <w:rsid w:val="00AF4E96"/>
    <w:rsid w:val="00AF4F26"/>
    <w:rsid w:val="00AF5195"/>
    <w:rsid w:val="00AF529D"/>
    <w:rsid w:val="00AF5533"/>
    <w:rsid w:val="00AF5A29"/>
    <w:rsid w:val="00AF5B61"/>
    <w:rsid w:val="00AF5DF7"/>
    <w:rsid w:val="00AF61E6"/>
    <w:rsid w:val="00AF62A4"/>
    <w:rsid w:val="00AF68EE"/>
    <w:rsid w:val="00AF6A4F"/>
    <w:rsid w:val="00AF6CAC"/>
    <w:rsid w:val="00AF7103"/>
    <w:rsid w:val="00AF76AA"/>
    <w:rsid w:val="00AF7B32"/>
    <w:rsid w:val="00AF7E35"/>
    <w:rsid w:val="00AF7EF3"/>
    <w:rsid w:val="00AF7F3C"/>
    <w:rsid w:val="00AF7FFE"/>
    <w:rsid w:val="00B00129"/>
    <w:rsid w:val="00B002A9"/>
    <w:rsid w:val="00B004CA"/>
    <w:rsid w:val="00B0054B"/>
    <w:rsid w:val="00B0069C"/>
    <w:rsid w:val="00B0095F"/>
    <w:rsid w:val="00B00C69"/>
    <w:rsid w:val="00B011D8"/>
    <w:rsid w:val="00B01243"/>
    <w:rsid w:val="00B0135F"/>
    <w:rsid w:val="00B01725"/>
    <w:rsid w:val="00B0174E"/>
    <w:rsid w:val="00B01807"/>
    <w:rsid w:val="00B01CA9"/>
    <w:rsid w:val="00B01CC5"/>
    <w:rsid w:val="00B01D72"/>
    <w:rsid w:val="00B01EDA"/>
    <w:rsid w:val="00B0235A"/>
    <w:rsid w:val="00B025C9"/>
    <w:rsid w:val="00B025E8"/>
    <w:rsid w:val="00B027F1"/>
    <w:rsid w:val="00B02859"/>
    <w:rsid w:val="00B029AF"/>
    <w:rsid w:val="00B02BF4"/>
    <w:rsid w:val="00B02E22"/>
    <w:rsid w:val="00B0331F"/>
    <w:rsid w:val="00B0337E"/>
    <w:rsid w:val="00B03417"/>
    <w:rsid w:val="00B038D6"/>
    <w:rsid w:val="00B03CC7"/>
    <w:rsid w:val="00B03F5E"/>
    <w:rsid w:val="00B04365"/>
    <w:rsid w:val="00B04463"/>
    <w:rsid w:val="00B044A0"/>
    <w:rsid w:val="00B04CE7"/>
    <w:rsid w:val="00B057C8"/>
    <w:rsid w:val="00B05C2B"/>
    <w:rsid w:val="00B05F1A"/>
    <w:rsid w:val="00B0605A"/>
    <w:rsid w:val="00B06550"/>
    <w:rsid w:val="00B06B25"/>
    <w:rsid w:val="00B06CB8"/>
    <w:rsid w:val="00B06CF0"/>
    <w:rsid w:val="00B06F10"/>
    <w:rsid w:val="00B0707C"/>
    <w:rsid w:val="00B073F5"/>
    <w:rsid w:val="00B074B1"/>
    <w:rsid w:val="00B07C4E"/>
    <w:rsid w:val="00B1036D"/>
    <w:rsid w:val="00B10390"/>
    <w:rsid w:val="00B108E3"/>
    <w:rsid w:val="00B109CF"/>
    <w:rsid w:val="00B10AEF"/>
    <w:rsid w:val="00B113D0"/>
    <w:rsid w:val="00B11436"/>
    <w:rsid w:val="00B11C4A"/>
    <w:rsid w:val="00B11E7B"/>
    <w:rsid w:val="00B12269"/>
    <w:rsid w:val="00B12662"/>
    <w:rsid w:val="00B1273C"/>
    <w:rsid w:val="00B12782"/>
    <w:rsid w:val="00B12BDF"/>
    <w:rsid w:val="00B130FA"/>
    <w:rsid w:val="00B132A6"/>
    <w:rsid w:val="00B1364E"/>
    <w:rsid w:val="00B13C87"/>
    <w:rsid w:val="00B13EB3"/>
    <w:rsid w:val="00B1409D"/>
    <w:rsid w:val="00B142C3"/>
    <w:rsid w:val="00B1454F"/>
    <w:rsid w:val="00B14589"/>
    <w:rsid w:val="00B14998"/>
    <w:rsid w:val="00B14B60"/>
    <w:rsid w:val="00B14EDF"/>
    <w:rsid w:val="00B14F4F"/>
    <w:rsid w:val="00B150FB"/>
    <w:rsid w:val="00B15193"/>
    <w:rsid w:val="00B151BD"/>
    <w:rsid w:val="00B15266"/>
    <w:rsid w:val="00B1583F"/>
    <w:rsid w:val="00B15893"/>
    <w:rsid w:val="00B158AB"/>
    <w:rsid w:val="00B15B34"/>
    <w:rsid w:val="00B15D4C"/>
    <w:rsid w:val="00B15DA7"/>
    <w:rsid w:val="00B15DAF"/>
    <w:rsid w:val="00B160CA"/>
    <w:rsid w:val="00B1641B"/>
    <w:rsid w:val="00B167DC"/>
    <w:rsid w:val="00B16C74"/>
    <w:rsid w:val="00B16EA2"/>
    <w:rsid w:val="00B171DF"/>
    <w:rsid w:val="00B174C3"/>
    <w:rsid w:val="00B17C82"/>
    <w:rsid w:val="00B20013"/>
    <w:rsid w:val="00B201EC"/>
    <w:rsid w:val="00B203BD"/>
    <w:rsid w:val="00B2048C"/>
    <w:rsid w:val="00B2078F"/>
    <w:rsid w:val="00B20C86"/>
    <w:rsid w:val="00B21770"/>
    <w:rsid w:val="00B21C0A"/>
    <w:rsid w:val="00B21CD0"/>
    <w:rsid w:val="00B22273"/>
    <w:rsid w:val="00B22685"/>
    <w:rsid w:val="00B229EB"/>
    <w:rsid w:val="00B22E51"/>
    <w:rsid w:val="00B22F0F"/>
    <w:rsid w:val="00B23154"/>
    <w:rsid w:val="00B2320C"/>
    <w:rsid w:val="00B23611"/>
    <w:rsid w:val="00B23903"/>
    <w:rsid w:val="00B2390F"/>
    <w:rsid w:val="00B23AB7"/>
    <w:rsid w:val="00B23F43"/>
    <w:rsid w:val="00B241A1"/>
    <w:rsid w:val="00B24207"/>
    <w:rsid w:val="00B24761"/>
    <w:rsid w:val="00B2489A"/>
    <w:rsid w:val="00B2494B"/>
    <w:rsid w:val="00B249D9"/>
    <w:rsid w:val="00B24E93"/>
    <w:rsid w:val="00B24F08"/>
    <w:rsid w:val="00B25151"/>
    <w:rsid w:val="00B25225"/>
    <w:rsid w:val="00B259EC"/>
    <w:rsid w:val="00B25A42"/>
    <w:rsid w:val="00B25B19"/>
    <w:rsid w:val="00B25F72"/>
    <w:rsid w:val="00B25FF8"/>
    <w:rsid w:val="00B2606E"/>
    <w:rsid w:val="00B2646A"/>
    <w:rsid w:val="00B266E8"/>
    <w:rsid w:val="00B2691E"/>
    <w:rsid w:val="00B26935"/>
    <w:rsid w:val="00B26D99"/>
    <w:rsid w:val="00B26EBC"/>
    <w:rsid w:val="00B26F88"/>
    <w:rsid w:val="00B2727B"/>
    <w:rsid w:val="00B27644"/>
    <w:rsid w:val="00B276CF"/>
    <w:rsid w:val="00B27CD9"/>
    <w:rsid w:val="00B27DA8"/>
    <w:rsid w:val="00B27E3D"/>
    <w:rsid w:val="00B30401"/>
    <w:rsid w:val="00B30687"/>
    <w:rsid w:val="00B307E3"/>
    <w:rsid w:val="00B309BB"/>
    <w:rsid w:val="00B30DE4"/>
    <w:rsid w:val="00B30FEC"/>
    <w:rsid w:val="00B311EA"/>
    <w:rsid w:val="00B31AD6"/>
    <w:rsid w:val="00B31B35"/>
    <w:rsid w:val="00B31BDA"/>
    <w:rsid w:val="00B31E8D"/>
    <w:rsid w:val="00B31F9F"/>
    <w:rsid w:val="00B321DE"/>
    <w:rsid w:val="00B32A45"/>
    <w:rsid w:val="00B32C40"/>
    <w:rsid w:val="00B32C8C"/>
    <w:rsid w:val="00B32CA8"/>
    <w:rsid w:val="00B32CB8"/>
    <w:rsid w:val="00B33094"/>
    <w:rsid w:val="00B331E1"/>
    <w:rsid w:val="00B3351B"/>
    <w:rsid w:val="00B33B0A"/>
    <w:rsid w:val="00B33C7C"/>
    <w:rsid w:val="00B33F47"/>
    <w:rsid w:val="00B342B7"/>
    <w:rsid w:val="00B342EB"/>
    <w:rsid w:val="00B344E5"/>
    <w:rsid w:val="00B34BA6"/>
    <w:rsid w:val="00B34C82"/>
    <w:rsid w:val="00B350D3"/>
    <w:rsid w:val="00B35307"/>
    <w:rsid w:val="00B353A7"/>
    <w:rsid w:val="00B35553"/>
    <w:rsid w:val="00B3562A"/>
    <w:rsid w:val="00B3564B"/>
    <w:rsid w:val="00B35A1B"/>
    <w:rsid w:val="00B36165"/>
    <w:rsid w:val="00B36522"/>
    <w:rsid w:val="00B365E9"/>
    <w:rsid w:val="00B366ED"/>
    <w:rsid w:val="00B367B5"/>
    <w:rsid w:val="00B36AF0"/>
    <w:rsid w:val="00B36E82"/>
    <w:rsid w:val="00B370A7"/>
    <w:rsid w:val="00B37229"/>
    <w:rsid w:val="00B372C3"/>
    <w:rsid w:val="00B3738F"/>
    <w:rsid w:val="00B37465"/>
    <w:rsid w:val="00B3753E"/>
    <w:rsid w:val="00B37964"/>
    <w:rsid w:val="00B37973"/>
    <w:rsid w:val="00B37ADB"/>
    <w:rsid w:val="00B37FC2"/>
    <w:rsid w:val="00B4027A"/>
    <w:rsid w:val="00B4029C"/>
    <w:rsid w:val="00B402D9"/>
    <w:rsid w:val="00B4055D"/>
    <w:rsid w:val="00B407E5"/>
    <w:rsid w:val="00B4083A"/>
    <w:rsid w:val="00B410D3"/>
    <w:rsid w:val="00B413C0"/>
    <w:rsid w:val="00B41838"/>
    <w:rsid w:val="00B41B79"/>
    <w:rsid w:val="00B41DFB"/>
    <w:rsid w:val="00B42204"/>
    <w:rsid w:val="00B4251C"/>
    <w:rsid w:val="00B4263F"/>
    <w:rsid w:val="00B429C9"/>
    <w:rsid w:val="00B42B3B"/>
    <w:rsid w:val="00B42E83"/>
    <w:rsid w:val="00B43298"/>
    <w:rsid w:val="00B432FD"/>
    <w:rsid w:val="00B4390C"/>
    <w:rsid w:val="00B43A5E"/>
    <w:rsid w:val="00B43DB0"/>
    <w:rsid w:val="00B43EE9"/>
    <w:rsid w:val="00B43EFF"/>
    <w:rsid w:val="00B4413F"/>
    <w:rsid w:val="00B4422C"/>
    <w:rsid w:val="00B44252"/>
    <w:rsid w:val="00B4435F"/>
    <w:rsid w:val="00B44904"/>
    <w:rsid w:val="00B4499B"/>
    <w:rsid w:val="00B44B3D"/>
    <w:rsid w:val="00B44BD6"/>
    <w:rsid w:val="00B44DF9"/>
    <w:rsid w:val="00B45362"/>
    <w:rsid w:val="00B457BD"/>
    <w:rsid w:val="00B45CF8"/>
    <w:rsid w:val="00B460AB"/>
    <w:rsid w:val="00B46192"/>
    <w:rsid w:val="00B4644B"/>
    <w:rsid w:val="00B466CA"/>
    <w:rsid w:val="00B469CF"/>
    <w:rsid w:val="00B46B85"/>
    <w:rsid w:val="00B46D0B"/>
    <w:rsid w:val="00B46EF2"/>
    <w:rsid w:val="00B4711C"/>
    <w:rsid w:val="00B47747"/>
    <w:rsid w:val="00B47855"/>
    <w:rsid w:val="00B47966"/>
    <w:rsid w:val="00B47AF8"/>
    <w:rsid w:val="00B47EC7"/>
    <w:rsid w:val="00B47FAD"/>
    <w:rsid w:val="00B506A5"/>
    <w:rsid w:val="00B506CA"/>
    <w:rsid w:val="00B50742"/>
    <w:rsid w:val="00B50751"/>
    <w:rsid w:val="00B50D97"/>
    <w:rsid w:val="00B50F56"/>
    <w:rsid w:val="00B51268"/>
    <w:rsid w:val="00B514A1"/>
    <w:rsid w:val="00B51575"/>
    <w:rsid w:val="00B51C1F"/>
    <w:rsid w:val="00B51F8D"/>
    <w:rsid w:val="00B5211F"/>
    <w:rsid w:val="00B5240D"/>
    <w:rsid w:val="00B5252B"/>
    <w:rsid w:val="00B52964"/>
    <w:rsid w:val="00B52A73"/>
    <w:rsid w:val="00B52CBD"/>
    <w:rsid w:val="00B52E95"/>
    <w:rsid w:val="00B52F47"/>
    <w:rsid w:val="00B532E3"/>
    <w:rsid w:val="00B5392E"/>
    <w:rsid w:val="00B539EF"/>
    <w:rsid w:val="00B53B2E"/>
    <w:rsid w:val="00B53F2A"/>
    <w:rsid w:val="00B54064"/>
    <w:rsid w:val="00B5418A"/>
    <w:rsid w:val="00B544B1"/>
    <w:rsid w:val="00B5516C"/>
    <w:rsid w:val="00B5540F"/>
    <w:rsid w:val="00B55A9E"/>
    <w:rsid w:val="00B55DD4"/>
    <w:rsid w:val="00B55F89"/>
    <w:rsid w:val="00B563B5"/>
    <w:rsid w:val="00B564CC"/>
    <w:rsid w:val="00B56CD6"/>
    <w:rsid w:val="00B56CFB"/>
    <w:rsid w:val="00B5722A"/>
    <w:rsid w:val="00B57533"/>
    <w:rsid w:val="00B576F0"/>
    <w:rsid w:val="00B5775F"/>
    <w:rsid w:val="00B600BC"/>
    <w:rsid w:val="00B601BC"/>
    <w:rsid w:val="00B601C2"/>
    <w:rsid w:val="00B603F1"/>
    <w:rsid w:val="00B60672"/>
    <w:rsid w:val="00B606F4"/>
    <w:rsid w:val="00B60734"/>
    <w:rsid w:val="00B6074C"/>
    <w:rsid w:val="00B6096C"/>
    <w:rsid w:val="00B60FFF"/>
    <w:rsid w:val="00B61110"/>
    <w:rsid w:val="00B613E8"/>
    <w:rsid w:val="00B614AA"/>
    <w:rsid w:val="00B61B54"/>
    <w:rsid w:val="00B61D2E"/>
    <w:rsid w:val="00B61D31"/>
    <w:rsid w:val="00B62143"/>
    <w:rsid w:val="00B62198"/>
    <w:rsid w:val="00B624C8"/>
    <w:rsid w:val="00B62753"/>
    <w:rsid w:val="00B627A3"/>
    <w:rsid w:val="00B62AAF"/>
    <w:rsid w:val="00B62DB3"/>
    <w:rsid w:val="00B635F1"/>
    <w:rsid w:val="00B63700"/>
    <w:rsid w:val="00B63780"/>
    <w:rsid w:val="00B63B4D"/>
    <w:rsid w:val="00B63D29"/>
    <w:rsid w:val="00B64233"/>
    <w:rsid w:val="00B648E4"/>
    <w:rsid w:val="00B64B67"/>
    <w:rsid w:val="00B64C13"/>
    <w:rsid w:val="00B64F0C"/>
    <w:rsid w:val="00B656EA"/>
    <w:rsid w:val="00B65909"/>
    <w:rsid w:val="00B65A23"/>
    <w:rsid w:val="00B65E88"/>
    <w:rsid w:val="00B66359"/>
    <w:rsid w:val="00B66755"/>
    <w:rsid w:val="00B66875"/>
    <w:rsid w:val="00B66E1D"/>
    <w:rsid w:val="00B67227"/>
    <w:rsid w:val="00B67446"/>
    <w:rsid w:val="00B67448"/>
    <w:rsid w:val="00B6772E"/>
    <w:rsid w:val="00B6788F"/>
    <w:rsid w:val="00B67BEB"/>
    <w:rsid w:val="00B67C28"/>
    <w:rsid w:val="00B70279"/>
    <w:rsid w:val="00B705AE"/>
    <w:rsid w:val="00B70AB5"/>
    <w:rsid w:val="00B70F94"/>
    <w:rsid w:val="00B712D4"/>
    <w:rsid w:val="00B712DA"/>
    <w:rsid w:val="00B714A0"/>
    <w:rsid w:val="00B714BD"/>
    <w:rsid w:val="00B71624"/>
    <w:rsid w:val="00B71815"/>
    <w:rsid w:val="00B71864"/>
    <w:rsid w:val="00B719C9"/>
    <w:rsid w:val="00B71C30"/>
    <w:rsid w:val="00B71CC0"/>
    <w:rsid w:val="00B71D04"/>
    <w:rsid w:val="00B71E91"/>
    <w:rsid w:val="00B71F55"/>
    <w:rsid w:val="00B724BB"/>
    <w:rsid w:val="00B724F8"/>
    <w:rsid w:val="00B72E74"/>
    <w:rsid w:val="00B732EE"/>
    <w:rsid w:val="00B735C8"/>
    <w:rsid w:val="00B73889"/>
    <w:rsid w:val="00B73977"/>
    <w:rsid w:val="00B73E58"/>
    <w:rsid w:val="00B74198"/>
    <w:rsid w:val="00B7449F"/>
    <w:rsid w:val="00B744F6"/>
    <w:rsid w:val="00B748A7"/>
    <w:rsid w:val="00B74AD5"/>
    <w:rsid w:val="00B74F6B"/>
    <w:rsid w:val="00B7526F"/>
    <w:rsid w:val="00B7535F"/>
    <w:rsid w:val="00B754DE"/>
    <w:rsid w:val="00B75753"/>
    <w:rsid w:val="00B75861"/>
    <w:rsid w:val="00B75962"/>
    <w:rsid w:val="00B75ABA"/>
    <w:rsid w:val="00B75CFB"/>
    <w:rsid w:val="00B75D6F"/>
    <w:rsid w:val="00B76096"/>
    <w:rsid w:val="00B763A8"/>
    <w:rsid w:val="00B76478"/>
    <w:rsid w:val="00B77071"/>
    <w:rsid w:val="00B77443"/>
    <w:rsid w:val="00B77629"/>
    <w:rsid w:val="00B77927"/>
    <w:rsid w:val="00B779E3"/>
    <w:rsid w:val="00B77B02"/>
    <w:rsid w:val="00B77B05"/>
    <w:rsid w:val="00B77CD1"/>
    <w:rsid w:val="00B803F5"/>
    <w:rsid w:val="00B80469"/>
    <w:rsid w:val="00B80DA2"/>
    <w:rsid w:val="00B80DDB"/>
    <w:rsid w:val="00B80E56"/>
    <w:rsid w:val="00B80E70"/>
    <w:rsid w:val="00B80EE0"/>
    <w:rsid w:val="00B8113E"/>
    <w:rsid w:val="00B81279"/>
    <w:rsid w:val="00B8128B"/>
    <w:rsid w:val="00B8132C"/>
    <w:rsid w:val="00B816AF"/>
    <w:rsid w:val="00B817D7"/>
    <w:rsid w:val="00B81C54"/>
    <w:rsid w:val="00B81E48"/>
    <w:rsid w:val="00B8227B"/>
    <w:rsid w:val="00B82498"/>
    <w:rsid w:val="00B825F5"/>
    <w:rsid w:val="00B8263C"/>
    <w:rsid w:val="00B8267A"/>
    <w:rsid w:val="00B82686"/>
    <w:rsid w:val="00B827BD"/>
    <w:rsid w:val="00B829F5"/>
    <w:rsid w:val="00B82BE6"/>
    <w:rsid w:val="00B82C3E"/>
    <w:rsid w:val="00B82C6A"/>
    <w:rsid w:val="00B82DAC"/>
    <w:rsid w:val="00B83359"/>
    <w:rsid w:val="00B833A9"/>
    <w:rsid w:val="00B835C0"/>
    <w:rsid w:val="00B83674"/>
    <w:rsid w:val="00B83925"/>
    <w:rsid w:val="00B83AF4"/>
    <w:rsid w:val="00B83BA5"/>
    <w:rsid w:val="00B83BBB"/>
    <w:rsid w:val="00B83FAC"/>
    <w:rsid w:val="00B841BF"/>
    <w:rsid w:val="00B84462"/>
    <w:rsid w:val="00B84581"/>
    <w:rsid w:val="00B84BB9"/>
    <w:rsid w:val="00B85191"/>
    <w:rsid w:val="00B8574F"/>
    <w:rsid w:val="00B86192"/>
    <w:rsid w:val="00B86535"/>
    <w:rsid w:val="00B865A3"/>
    <w:rsid w:val="00B86BB8"/>
    <w:rsid w:val="00B86CA8"/>
    <w:rsid w:val="00B87608"/>
    <w:rsid w:val="00B879A1"/>
    <w:rsid w:val="00B87BBD"/>
    <w:rsid w:val="00B87BEF"/>
    <w:rsid w:val="00B87C2F"/>
    <w:rsid w:val="00B87D68"/>
    <w:rsid w:val="00B87E36"/>
    <w:rsid w:val="00B87E37"/>
    <w:rsid w:val="00B90170"/>
    <w:rsid w:val="00B90194"/>
    <w:rsid w:val="00B9068A"/>
    <w:rsid w:val="00B90939"/>
    <w:rsid w:val="00B90A51"/>
    <w:rsid w:val="00B90C4F"/>
    <w:rsid w:val="00B90C53"/>
    <w:rsid w:val="00B90C6B"/>
    <w:rsid w:val="00B91404"/>
    <w:rsid w:val="00B919A2"/>
    <w:rsid w:val="00B91E06"/>
    <w:rsid w:val="00B91EDD"/>
    <w:rsid w:val="00B91FF8"/>
    <w:rsid w:val="00B92787"/>
    <w:rsid w:val="00B929DC"/>
    <w:rsid w:val="00B92B28"/>
    <w:rsid w:val="00B92B36"/>
    <w:rsid w:val="00B92B58"/>
    <w:rsid w:val="00B92F92"/>
    <w:rsid w:val="00B931F5"/>
    <w:rsid w:val="00B933E8"/>
    <w:rsid w:val="00B93547"/>
    <w:rsid w:val="00B9362A"/>
    <w:rsid w:val="00B939C1"/>
    <w:rsid w:val="00B93A43"/>
    <w:rsid w:val="00B93D1D"/>
    <w:rsid w:val="00B93F10"/>
    <w:rsid w:val="00B940E8"/>
    <w:rsid w:val="00B94223"/>
    <w:rsid w:val="00B94353"/>
    <w:rsid w:val="00B9481C"/>
    <w:rsid w:val="00B94C32"/>
    <w:rsid w:val="00B95445"/>
    <w:rsid w:val="00B9564C"/>
    <w:rsid w:val="00B95960"/>
    <w:rsid w:val="00B95BD2"/>
    <w:rsid w:val="00B95E2F"/>
    <w:rsid w:val="00B96000"/>
    <w:rsid w:val="00B96022"/>
    <w:rsid w:val="00B96071"/>
    <w:rsid w:val="00B961A5"/>
    <w:rsid w:val="00B96303"/>
    <w:rsid w:val="00B964CD"/>
    <w:rsid w:val="00B9652A"/>
    <w:rsid w:val="00B965A7"/>
    <w:rsid w:val="00B965DD"/>
    <w:rsid w:val="00B96965"/>
    <w:rsid w:val="00B96978"/>
    <w:rsid w:val="00B96DFD"/>
    <w:rsid w:val="00B96EA8"/>
    <w:rsid w:val="00B97090"/>
    <w:rsid w:val="00B9735D"/>
    <w:rsid w:val="00B97587"/>
    <w:rsid w:val="00B9768E"/>
    <w:rsid w:val="00B97A3E"/>
    <w:rsid w:val="00BA006B"/>
    <w:rsid w:val="00BA0141"/>
    <w:rsid w:val="00BA03F2"/>
    <w:rsid w:val="00BA0985"/>
    <w:rsid w:val="00BA11A9"/>
    <w:rsid w:val="00BA15A8"/>
    <w:rsid w:val="00BA2162"/>
    <w:rsid w:val="00BA254F"/>
    <w:rsid w:val="00BA2A23"/>
    <w:rsid w:val="00BA2B35"/>
    <w:rsid w:val="00BA30E2"/>
    <w:rsid w:val="00BA32CE"/>
    <w:rsid w:val="00BA3717"/>
    <w:rsid w:val="00BA3913"/>
    <w:rsid w:val="00BA42CE"/>
    <w:rsid w:val="00BA4BB0"/>
    <w:rsid w:val="00BA4C45"/>
    <w:rsid w:val="00BA5113"/>
    <w:rsid w:val="00BA5205"/>
    <w:rsid w:val="00BA555F"/>
    <w:rsid w:val="00BA59A5"/>
    <w:rsid w:val="00BA5FB7"/>
    <w:rsid w:val="00BA5FD8"/>
    <w:rsid w:val="00BA608F"/>
    <w:rsid w:val="00BA6565"/>
    <w:rsid w:val="00BA657F"/>
    <w:rsid w:val="00BA667B"/>
    <w:rsid w:val="00BA6AFC"/>
    <w:rsid w:val="00BA6C7F"/>
    <w:rsid w:val="00BA7354"/>
    <w:rsid w:val="00BA761A"/>
    <w:rsid w:val="00BA7635"/>
    <w:rsid w:val="00BA7793"/>
    <w:rsid w:val="00BA79A6"/>
    <w:rsid w:val="00BA7C91"/>
    <w:rsid w:val="00BA7D84"/>
    <w:rsid w:val="00BB09B1"/>
    <w:rsid w:val="00BB0BBF"/>
    <w:rsid w:val="00BB0D24"/>
    <w:rsid w:val="00BB0E75"/>
    <w:rsid w:val="00BB10D8"/>
    <w:rsid w:val="00BB110D"/>
    <w:rsid w:val="00BB13FE"/>
    <w:rsid w:val="00BB1426"/>
    <w:rsid w:val="00BB161D"/>
    <w:rsid w:val="00BB176C"/>
    <w:rsid w:val="00BB19DB"/>
    <w:rsid w:val="00BB1A46"/>
    <w:rsid w:val="00BB1D66"/>
    <w:rsid w:val="00BB1DA0"/>
    <w:rsid w:val="00BB1DAC"/>
    <w:rsid w:val="00BB1FCA"/>
    <w:rsid w:val="00BB1FCD"/>
    <w:rsid w:val="00BB2519"/>
    <w:rsid w:val="00BB2AD7"/>
    <w:rsid w:val="00BB2FFF"/>
    <w:rsid w:val="00BB31E4"/>
    <w:rsid w:val="00BB33CC"/>
    <w:rsid w:val="00BB3ED7"/>
    <w:rsid w:val="00BB3F7E"/>
    <w:rsid w:val="00BB403C"/>
    <w:rsid w:val="00BB41F6"/>
    <w:rsid w:val="00BB494D"/>
    <w:rsid w:val="00BB4E46"/>
    <w:rsid w:val="00BB531E"/>
    <w:rsid w:val="00BB57F0"/>
    <w:rsid w:val="00BB58FE"/>
    <w:rsid w:val="00BB6657"/>
    <w:rsid w:val="00BB66C4"/>
    <w:rsid w:val="00BB66E6"/>
    <w:rsid w:val="00BB678C"/>
    <w:rsid w:val="00BB6A4A"/>
    <w:rsid w:val="00BB6A70"/>
    <w:rsid w:val="00BB6F88"/>
    <w:rsid w:val="00BB707A"/>
    <w:rsid w:val="00BB716D"/>
    <w:rsid w:val="00BB7256"/>
    <w:rsid w:val="00BB7832"/>
    <w:rsid w:val="00BC022E"/>
    <w:rsid w:val="00BC06F8"/>
    <w:rsid w:val="00BC0EC7"/>
    <w:rsid w:val="00BC1001"/>
    <w:rsid w:val="00BC10DA"/>
    <w:rsid w:val="00BC1624"/>
    <w:rsid w:val="00BC1761"/>
    <w:rsid w:val="00BC180F"/>
    <w:rsid w:val="00BC193A"/>
    <w:rsid w:val="00BC1F86"/>
    <w:rsid w:val="00BC21C6"/>
    <w:rsid w:val="00BC2222"/>
    <w:rsid w:val="00BC23D5"/>
    <w:rsid w:val="00BC25AD"/>
    <w:rsid w:val="00BC269E"/>
    <w:rsid w:val="00BC26B0"/>
    <w:rsid w:val="00BC2BAB"/>
    <w:rsid w:val="00BC2E74"/>
    <w:rsid w:val="00BC2F47"/>
    <w:rsid w:val="00BC3693"/>
    <w:rsid w:val="00BC373B"/>
    <w:rsid w:val="00BC38C2"/>
    <w:rsid w:val="00BC3BA5"/>
    <w:rsid w:val="00BC4067"/>
    <w:rsid w:val="00BC410F"/>
    <w:rsid w:val="00BC413C"/>
    <w:rsid w:val="00BC414C"/>
    <w:rsid w:val="00BC419C"/>
    <w:rsid w:val="00BC4289"/>
    <w:rsid w:val="00BC4380"/>
    <w:rsid w:val="00BC4458"/>
    <w:rsid w:val="00BC45E9"/>
    <w:rsid w:val="00BC492E"/>
    <w:rsid w:val="00BC4E6B"/>
    <w:rsid w:val="00BC4E7A"/>
    <w:rsid w:val="00BC542B"/>
    <w:rsid w:val="00BC5BA6"/>
    <w:rsid w:val="00BC5E85"/>
    <w:rsid w:val="00BC5E92"/>
    <w:rsid w:val="00BC60AA"/>
    <w:rsid w:val="00BC6487"/>
    <w:rsid w:val="00BC6633"/>
    <w:rsid w:val="00BC6684"/>
    <w:rsid w:val="00BC7297"/>
    <w:rsid w:val="00BC7304"/>
    <w:rsid w:val="00BC770C"/>
    <w:rsid w:val="00BC7B6A"/>
    <w:rsid w:val="00BD0283"/>
    <w:rsid w:val="00BD035E"/>
    <w:rsid w:val="00BD0968"/>
    <w:rsid w:val="00BD0BD3"/>
    <w:rsid w:val="00BD190E"/>
    <w:rsid w:val="00BD1CCD"/>
    <w:rsid w:val="00BD1CF2"/>
    <w:rsid w:val="00BD1D29"/>
    <w:rsid w:val="00BD2083"/>
    <w:rsid w:val="00BD2E05"/>
    <w:rsid w:val="00BD362D"/>
    <w:rsid w:val="00BD36F7"/>
    <w:rsid w:val="00BD37E3"/>
    <w:rsid w:val="00BD3814"/>
    <w:rsid w:val="00BD3886"/>
    <w:rsid w:val="00BD38C8"/>
    <w:rsid w:val="00BD3B4F"/>
    <w:rsid w:val="00BD3C33"/>
    <w:rsid w:val="00BD4063"/>
    <w:rsid w:val="00BD4166"/>
    <w:rsid w:val="00BD4423"/>
    <w:rsid w:val="00BD481C"/>
    <w:rsid w:val="00BD48D8"/>
    <w:rsid w:val="00BD4AFB"/>
    <w:rsid w:val="00BD4BF2"/>
    <w:rsid w:val="00BD4DBB"/>
    <w:rsid w:val="00BD5018"/>
    <w:rsid w:val="00BD573E"/>
    <w:rsid w:val="00BD5CE5"/>
    <w:rsid w:val="00BD6039"/>
    <w:rsid w:val="00BD62E1"/>
    <w:rsid w:val="00BD6641"/>
    <w:rsid w:val="00BD69CC"/>
    <w:rsid w:val="00BD6A57"/>
    <w:rsid w:val="00BD6BE7"/>
    <w:rsid w:val="00BD6E16"/>
    <w:rsid w:val="00BD7060"/>
    <w:rsid w:val="00BD7085"/>
    <w:rsid w:val="00BD723C"/>
    <w:rsid w:val="00BD7599"/>
    <w:rsid w:val="00BD759C"/>
    <w:rsid w:val="00BD75EF"/>
    <w:rsid w:val="00BD7703"/>
    <w:rsid w:val="00BD7773"/>
    <w:rsid w:val="00BD7BEA"/>
    <w:rsid w:val="00BD7EAE"/>
    <w:rsid w:val="00BE042A"/>
    <w:rsid w:val="00BE06DF"/>
    <w:rsid w:val="00BE0786"/>
    <w:rsid w:val="00BE0E45"/>
    <w:rsid w:val="00BE15E8"/>
    <w:rsid w:val="00BE1772"/>
    <w:rsid w:val="00BE1F03"/>
    <w:rsid w:val="00BE1FA4"/>
    <w:rsid w:val="00BE20BE"/>
    <w:rsid w:val="00BE222D"/>
    <w:rsid w:val="00BE259D"/>
    <w:rsid w:val="00BE29CE"/>
    <w:rsid w:val="00BE2CB7"/>
    <w:rsid w:val="00BE2EF2"/>
    <w:rsid w:val="00BE2F39"/>
    <w:rsid w:val="00BE2FBF"/>
    <w:rsid w:val="00BE3030"/>
    <w:rsid w:val="00BE3167"/>
    <w:rsid w:val="00BE3248"/>
    <w:rsid w:val="00BE32DE"/>
    <w:rsid w:val="00BE3520"/>
    <w:rsid w:val="00BE35DD"/>
    <w:rsid w:val="00BE3730"/>
    <w:rsid w:val="00BE37B9"/>
    <w:rsid w:val="00BE3874"/>
    <w:rsid w:val="00BE3DFF"/>
    <w:rsid w:val="00BE408B"/>
    <w:rsid w:val="00BE464F"/>
    <w:rsid w:val="00BE4D07"/>
    <w:rsid w:val="00BE4E55"/>
    <w:rsid w:val="00BE5067"/>
    <w:rsid w:val="00BE54C9"/>
    <w:rsid w:val="00BE5B3F"/>
    <w:rsid w:val="00BE5C1B"/>
    <w:rsid w:val="00BE5CAB"/>
    <w:rsid w:val="00BE5E9F"/>
    <w:rsid w:val="00BE5FF4"/>
    <w:rsid w:val="00BE619E"/>
    <w:rsid w:val="00BE67BC"/>
    <w:rsid w:val="00BE6A63"/>
    <w:rsid w:val="00BE6BDA"/>
    <w:rsid w:val="00BE746D"/>
    <w:rsid w:val="00BE748D"/>
    <w:rsid w:val="00BE7496"/>
    <w:rsid w:val="00BE74C9"/>
    <w:rsid w:val="00BE7553"/>
    <w:rsid w:val="00BE759B"/>
    <w:rsid w:val="00BE77E2"/>
    <w:rsid w:val="00BE7AAC"/>
    <w:rsid w:val="00BE7BF9"/>
    <w:rsid w:val="00BE7C2D"/>
    <w:rsid w:val="00BF0147"/>
    <w:rsid w:val="00BF02E1"/>
    <w:rsid w:val="00BF03A3"/>
    <w:rsid w:val="00BF04D9"/>
    <w:rsid w:val="00BF0758"/>
    <w:rsid w:val="00BF0E11"/>
    <w:rsid w:val="00BF0FC4"/>
    <w:rsid w:val="00BF15E0"/>
    <w:rsid w:val="00BF1967"/>
    <w:rsid w:val="00BF1A7D"/>
    <w:rsid w:val="00BF207C"/>
    <w:rsid w:val="00BF230E"/>
    <w:rsid w:val="00BF279B"/>
    <w:rsid w:val="00BF2B07"/>
    <w:rsid w:val="00BF2E83"/>
    <w:rsid w:val="00BF2F01"/>
    <w:rsid w:val="00BF3361"/>
    <w:rsid w:val="00BF3449"/>
    <w:rsid w:val="00BF3603"/>
    <w:rsid w:val="00BF36ED"/>
    <w:rsid w:val="00BF38A2"/>
    <w:rsid w:val="00BF3D8E"/>
    <w:rsid w:val="00BF4120"/>
    <w:rsid w:val="00BF4C38"/>
    <w:rsid w:val="00BF4D89"/>
    <w:rsid w:val="00BF4E7C"/>
    <w:rsid w:val="00BF5122"/>
    <w:rsid w:val="00BF547E"/>
    <w:rsid w:val="00BF5645"/>
    <w:rsid w:val="00BF57EC"/>
    <w:rsid w:val="00BF5B3B"/>
    <w:rsid w:val="00BF5CF0"/>
    <w:rsid w:val="00BF679D"/>
    <w:rsid w:val="00BF6936"/>
    <w:rsid w:val="00BF6B85"/>
    <w:rsid w:val="00BF6C3B"/>
    <w:rsid w:val="00BF6DCC"/>
    <w:rsid w:val="00BF6DF6"/>
    <w:rsid w:val="00BF713E"/>
    <w:rsid w:val="00BF75A2"/>
    <w:rsid w:val="00BF7D34"/>
    <w:rsid w:val="00BF7D3E"/>
    <w:rsid w:val="00C009C2"/>
    <w:rsid w:val="00C00BB7"/>
    <w:rsid w:val="00C01105"/>
    <w:rsid w:val="00C01317"/>
    <w:rsid w:val="00C01335"/>
    <w:rsid w:val="00C017AA"/>
    <w:rsid w:val="00C01D25"/>
    <w:rsid w:val="00C027E0"/>
    <w:rsid w:val="00C02B8D"/>
    <w:rsid w:val="00C02E89"/>
    <w:rsid w:val="00C030CE"/>
    <w:rsid w:val="00C032B5"/>
    <w:rsid w:val="00C03549"/>
    <w:rsid w:val="00C0379C"/>
    <w:rsid w:val="00C03840"/>
    <w:rsid w:val="00C0384E"/>
    <w:rsid w:val="00C03C51"/>
    <w:rsid w:val="00C03C93"/>
    <w:rsid w:val="00C03DA9"/>
    <w:rsid w:val="00C03FEA"/>
    <w:rsid w:val="00C04096"/>
    <w:rsid w:val="00C04131"/>
    <w:rsid w:val="00C048D8"/>
    <w:rsid w:val="00C04A2E"/>
    <w:rsid w:val="00C04BF6"/>
    <w:rsid w:val="00C04C13"/>
    <w:rsid w:val="00C05257"/>
    <w:rsid w:val="00C05667"/>
    <w:rsid w:val="00C0566F"/>
    <w:rsid w:val="00C05869"/>
    <w:rsid w:val="00C0596A"/>
    <w:rsid w:val="00C05E14"/>
    <w:rsid w:val="00C05F7F"/>
    <w:rsid w:val="00C06186"/>
    <w:rsid w:val="00C064F0"/>
    <w:rsid w:val="00C065F6"/>
    <w:rsid w:val="00C06A1D"/>
    <w:rsid w:val="00C06AA5"/>
    <w:rsid w:val="00C06E0D"/>
    <w:rsid w:val="00C072EB"/>
    <w:rsid w:val="00C07DCE"/>
    <w:rsid w:val="00C1080C"/>
    <w:rsid w:val="00C10978"/>
    <w:rsid w:val="00C10A07"/>
    <w:rsid w:val="00C10DAA"/>
    <w:rsid w:val="00C11130"/>
    <w:rsid w:val="00C114BC"/>
    <w:rsid w:val="00C115A0"/>
    <w:rsid w:val="00C118AE"/>
    <w:rsid w:val="00C1213D"/>
    <w:rsid w:val="00C121BE"/>
    <w:rsid w:val="00C1228A"/>
    <w:rsid w:val="00C1233C"/>
    <w:rsid w:val="00C12597"/>
    <w:rsid w:val="00C125BF"/>
    <w:rsid w:val="00C12AD7"/>
    <w:rsid w:val="00C12B0D"/>
    <w:rsid w:val="00C12B95"/>
    <w:rsid w:val="00C12E25"/>
    <w:rsid w:val="00C12EC7"/>
    <w:rsid w:val="00C130BC"/>
    <w:rsid w:val="00C130D3"/>
    <w:rsid w:val="00C1352D"/>
    <w:rsid w:val="00C136F3"/>
    <w:rsid w:val="00C137F2"/>
    <w:rsid w:val="00C138AF"/>
    <w:rsid w:val="00C13C4D"/>
    <w:rsid w:val="00C13C70"/>
    <w:rsid w:val="00C13E1E"/>
    <w:rsid w:val="00C140D5"/>
    <w:rsid w:val="00C141C5"/>
    <w:rsid w:val="00C1479C"/>
    <w:rsid w:val="00C14EDF"/>
    <w:rsid w:val="00C14F0D"/>
    <w:rsid w:val="00C14F13"/>
    <w:rsid w:val="00C14F57"/>
    <w:rsid w:val="00C153C4"/>
    <w:rsid w:val="00C153F7"/>
    <w:rsid w:val="00C1579A"/>
    <w:rsid w:val="00C15D1A"/>
    <w:rsid w:val="00C168CF"/>
    <w:rsid w:val="00C175D9"/>
    <w:rsid w:val="00C17676"/>
    <w:rsid w:val="00C17DF6"/>
    <w:rsid w:val="00C17E69"/>
    <w:rsid w:val="00C20BD5"/>
    <w:rsid w:val="00C20C16"/>
    <w:rsid w:val="00C20CDE"/>
    <w:rsid w:val="00C20DA5"/>
    <w:rsid w:val="00C20E28"/>
    <w:rsid w:val="00C211AC"/>
    <w:rsid w:val="00C21336"/>
    <w:rsid w:val="00C21AC7"/>
    <w:rsid w:val="00C21B08"/>
    <w:rsid w:val="00C21BC1"/>
    <w:rsid w:val="00C21C08"/>
    <w:rsid w:val="00C21F71"/>
    <w:rsid w:val="00C220D9"/>
    <w:rsid w:val="00C22C63"/>
    <w:rsid w:val="00C23453"/>
    <w:rsid w:val="00C23675"/>
    <w:rsid w:val="00C23736"/>
    <w:rsid w:val="00C23983"/>
    <w:rsid w:val="00C23B75"/>
    <w:rsid w:val="00C23C1B"/>
    <w:rsid w:val="00C23C27"/>
    <w:rsid w:val="00C23DCF"/>
    <w:rsid w:val="00C23E3D"/>
    <w:rsid w:val="00C242FD"/>
    <w:rsid w:val="00C243B7"/>
    <w:rsid w:val="00C24D22"/>
    <w:rsid w:val="00C24D42"/>
    <w:rsid w:val="00C25178"/>
    <w:rsid w:val="00C25304"/>
    <w:rsid w:val="00C253B5"/>
    <w:rsid w:val="00C259AD"/>
    <w:rsid w:val="00C25F20"/>
    <w:rsid w:val="00C2601E"/>
    <w:rsid w:val="00C26293"/>
    <w:rsid w:val="00C262CC"/>
    <w:rsid w:val="00C2661D"/>
    <w:rsid w:val="00C266E0"/>
    <w:rsid w:val="00C26898"/>
    <w:rsid w:val="00C26C16"/>
    <w:rsid w:val="00C26D5E"/>
    <w:rsid w:val="00C270D5"/>
    <w:rsid w:val="00C2719F"/>
    <w:rsid w:val="00C27206"/>
    <w:rsid w:val="00C2784D"/>
    <w:rsid w:val="00C27B4D"/>
    <w:rsid w:val="00C27C47"/>
    <w:rsid w:val="00C27EBF"/>
    <w:rsid w:val="00C27F1F"/>
    <w:rsid w:val="00C300A2"/>
    <w:rsid w:val="00C3029F"/>
    <w:rsid w:val="00C30441"/>
    <w:rsid w:val="00C304A8"/>
    <w:rsid w:val="00C30876"/>
    <w:rsid w:val="00C3093B"/>
    <w:rsid w:val="00C3096B"/>
    <w:rsid w:val="00C309C6"/>
    <w:rsid w:val="00C30BDD"/>
    <w:rsid w:val="00C30DC5"/>
    <w:rsid w:val="00C317A8"/>
    <w:rsid w:val="00C31832"/>
    <w:rsid w:val="00C31A42"/>
    <w:rsid w:val="00C31B2F"/>
    <w:rsid w:val="00C31FFB"/>
    <w:rsid w:val="00C320EC"/>
    <w:rsid w:val="00C324BB"/>
    <w:rsid w:val="00C32B3C"/>
    <w:rsid w:val="00C32E36"/>
    <w:rsid w:val="00C33048"/>
    <w:rsid w:val="00C33178"/>
    <w:rsid w:val="00C33307"/>
    <w:rsid w:val="00C33A29"/>
    <w:rsid w:val="00C33C72"/>
    <w:rsid w:val="00C33FFD"/>
    <w:rsid w:val="00C3424E"/>
    <w:rsid w:val="00C342B5"/>
    <w:rsid w:val="00C3475D"/>
    <w:rsid w:val="00C34BDA"/>
    <w:rsid w:val="00C34DEF"/>
    <w:rsid w:val="00C35F3D"/>
    <w:rsid w:val="00C360CF"/>
    <w:rsid w:val="00C36457"/>
    <w:rsid w:val="00C36687"/>
    <w:rsid w:val="00C368E6"/>
    <w:rsid w:val="00C36B24"/>
    <w:rsid w:val="00C36D0A"/>
    <w:rsid w:val="00C36D88"/>
    <w:rsid w:val="00C37044"/>
    <w:rsid w:val="00C370E0"/>
    <w:rsid w:val="00C37519"/>
    <w:rsid w:val="00C37713"/>
    <w:rsid w:val="00C37861"/>
    <w:rsid w:val="00C37A0F"/>
    <w:rsid w:val="00C4037A"/>
    <w:rsid w:val="00C4091E"/>
    <w:rsid w:val="00C40C1B"/>
    <w:rsid w:val="00C40F7C"/>
    <w:rsid w:val="00C40FA5"/>
    <w:rsid w:val="00C410E0"/>
    <w:rsid w:val="00C4116A"/>
    <w:rsid w:val="00C41490"/>
    <w:rsid w:val="00C414D7"/>
    <w:rsid w:val="00C416C3"/>
    <w:rsid w:val="00C41A92"/>
    <w:rsid w:val="00C41AA2"/>
    <w:rsid w:val="00C42003"/>
    <w:rsid w:val="00C42216"/>
    <w:rsid w:val="00C425DB"/>
    <w:rsid w:val="00C42FD6"/>
    <w:rsid w:val="00C434E5"/>
    <w:rsid w:val="00C4354C"/>
    <w:rsid w:val="00C4374E"/>
    <w:rsid w:val="00C4388B"/>
    <w:rsid w:val="00C43A26"/>
    <w:rsid w:val="00C43B0B"/>
    <w:rsid w:val="00C43E29"/>
    <w:rsid w:val="00C43F5B"/>
    <w:rsid w:val="00C43F6B"/>
    <w:rsid w:val="00C441D9"/>
    <w:rsid w:val="00C442ED"/>
    <w:rsid w:val="00C44722"/>
    <w:rsid w:val="00C44974"/>
    <w:rsid w:val="00C44E4D"/>
    <w:rsid w:val="00C44EBE"/>
    <w:rsid w:val="00C44FEA"/>
    <w:rsid w:val="00C4507A"/>
    <w:rsid w:val="00C4512B"/>
    <w:rsid w:val="00C4538F"/>
    <w:rsid w:val="00C454AC"/>
    <w:rsid w:val="00C45849"/>
    <w:rsid w:val="00C45F64"/>
    <w:rsid w:val="00C45FC3"/>
    <w:rsid w:val="00C46047"/>
    <w:rsid w:val="00C463AC"/>
    <w:rsid w:val="00C464A1"/>
    <w:rsid w:val="00C46834"/>
    <w:rsid w:val="00C46843"/>
    <w:rsid w:val="00C46C2D"/>
    <w:rsid w:val="00C471FE"/>
    <w:rsid w:val="00C473C6"/>
    <w:rsid w:val="00C4744C"/>
    <w:rsid w:val="00C47761"/>
    <w:rsid w:val="00C47A45"/>
    <w:rsid w:val="00C47B87"/>
    <w:rsid w:val="00C47F06"/>
    <w:rsid w:val="00C47F9B"/>
    <w:rsid w:val="00C50311"/>
    <w:rsid w:val="00C503C9"/>
    <w:rsid w:val="00C50421"/>
    <w:rsid w:val="00C5080E"/>
    <w:rsid w:val="00C508A7"/>
    <w:rsid w:val="00C50927"/>
    <w:rsid w:val="00C5093A"/>
    <w:rsid w:val="00C50A1F"/>
    <w:rsid w:val="00C50C1E"/>
    <w:rsid w:val="00C50CDC"/>
    <w:rsid w:val="00C5139D"/>
    <w:rsid w:val="00C51765"/>
    <w:rsid w:val="00C52156"/>
    <w:rsid w:val="00C521E0"/>
    <w:rsid w:val="00C5246B"/>
    <w:rsid w:val="00C52946"/>
    <w:rsid w:val="00C52DB4"/>
    <w:rsid w:val="00C5321F"/>
    <w:rsid w:val="00C5324A"/>
    <w:rsid w:val="00C53381"/>
    <w:rsid w:val="00C536D8"/>
    <w:rsid w:val="00C53987"/>
    <w:rsid w:val="00C53A69"/>
    <w:rsid w:val="00C53A6E"/>
    <w:rsid w:val="00C53A98"/>
    <w:rsid w:val="00C53BB2"/>
    <w:rsid w:val="00C53CD9"/>
    <w:rsid w:val="00C54055"/>
    <w:rsid w:val="00C540F1"/>
    <w:rsid w:val="00C54242"/>
    <w:rsid w:val="00C5431B"/>
    <w:rsid w:val="00C54568"/>
    <w:rsid w:val="00C54A30"/>
    <w:rsid w:val="00C54BF9"/>
    <w:rsid w:val="00C55404"/>
    <w:rsid w:val="00C55607"/>
    <w:rsid w:val="00C55666"/>
    <w:rsid w:val="00C5588E"/>
    <w:rsid w:val="00C55D21"/>
    <w:rsid w:val="00C55D5F"/>
    <w:rsid w:val="00C55E48"/>
    <w:rsid w:val="00C5611F"/>
    <w:rsid w:val="00C56189"/>
    <w:rsid w:val="00C5648F"/>
    <w:rsid w:val="00C5681B"/>
    <w:rsid w:val="00C56A0D"/>
    <w:rsid w:val="00C56B88"/>
    <w:rsid w:val="00C56CE6"/>
    <w:rsid w:val="00C56D8D"/>
    <w:rsid w:val="00C5719B"/>
    <w:rsid w:val="00C57208"/>
    <w:rsid w:val="00C57479"/>
    <w:rsid w:val="00C57829"/>
    <w:rsid w:val="00C57A94"/>
    <w:rsid w:val="00C57BBC"/>
    <w:rsid w:val="00C57E2D"/>
    <w:rsid w:val="00C57FA2"/>
    <w:rsid w:val="00C6030E"/>
    <w:rsid w:val="00C604E1"/>
    <w:rsid w:val="00C60A0E"/>
    <w:rsid w:val="00C60BF7"/>
    <w:rsid w:val="00C60BFC"/>
    <w:rsid w:val="00C60D8E"/>
    <w:rsid w:val="00C60FA4"/>
    <w:rsid w:val="00C61456"/>
    <w:rsid w:val="00C616EF"/>
    <w:rsid w:val="00C61F22"/>
    <w:rsid w:val="00C623F5"/>
    <w:rsid w:val="00C624C6"/>
    <w:rsid w:val="00C62C2C"/>
    <w:rsid w:val="00C62FF0"/>
    <w:rsid w:val="00C63463"/>
    <w:rsid w:val="00C63729"/>
    <w:rsid w:val="00C63A61"/>
    <w:rsid w:val="00C63E90"/>
    <w:rsid w:val="00C647AA"/>
    <w:rsid w:val="00C64820"/>
    <w:rsid w:val="00C6483D"/>
    <w:rsid w:val="00C64CF0"/>
    <w:rsid w:val="00C64D2F"/>
    <w:rsid w:val="00C64F15"/>
    <w:rsid w:val="00C65387"/>
    <w:rsid w:val="00C65570"/>
    <w:rsid w:val="00C65B25"/>
    <w:rsid w:val="00C65E22"/>
    <w:rsid w:val="00C662E6"/>
    <w:rsid w:val="00C66BD9"/>
    <w:rsid w:val="00C67C2D"/>
    <w:rsid w:val="00C67F8B"/>
    <w:rsid w:val="00C67FFA"/>
    <w:rsid w:val="00C704D0"/>
    <w:rsid w:val="00C708B0"/>
    <w:rsid w:val="00C70B07"/>
    <w:rsid w:val="00C70C06"/>
    <w:rsid w:val="00C71174"/>
    <w:rsid w:val="00C71177"/>
    <w:rsid w:val="00C71283"/>
    <w:rsid w:val="00C713E3"/>
    <w:rsid w:val="00C714D4"/>
    <w:rsid w:val="00C71773"/>
    <w:rsid w:val="00C718AD"/>
    <w:rsid w:val="00C71A0C"/>
    <w:rsid w:val="00C71AB5"/>
    <w:rsid w:val="00C71E49"/>
    <w:rsid w:val="00C72167"/>
    <w:rsid w:val="00C72324"/>
    <w:rsid w:val="00C72853"/>
    <w:rsid w:val="00C72AB4"/>
    <w:rsid w:val="00C72F9E"/>
    <w:rsid w:val="00C73B4B"/>
    <w:rsid w:val="00C73E2B"/>
    <w:rsid w:val="00C740ED"/>
    <w:rsid w:val="00C745BD"/>
    <w:rsid w:val="00C7469A"/>
    <w:rsid w:val="00C746D3"/>
    <w:rsid w:val="00C749E5"/>
    <w:rsid w:val="00C74CCA"/>
    <w:rsid w:val="00C7505A"/>
    <w:rsid w:val="00C7525F"/>
    <w:rsid w:val="00C75617"/>
    <w:rsid w:val="00C75859"/>
    <w:rsid w:val="00C759DE"/>
    <w:rsid w:val="00C75F8C"/>
    <w:rsid w:val="00C765AE"/>
    <w:rsid w:val="00C76C05"/>
    <w:rsid w:val="00C76F0D"/>
    <w:rsid w:val="00C7724E"/>
    <w:rsid w:val="00C776BE"/>
    <w:rsid w:val="00C77807"/>
    <w:rsid w:val="00C77968"/>
    <w:rsid w:val="00C77BF6"/>
    <w:rsid w:val="00C77CE6"/>
    <w:rsid w:val="00C77D9D"/>
    <w:rsid w:val="00C77F1E"/>
    <w:rsid w:val="00C77F55"/>
    <w:rsid w:val="00C77FC2"/>
    <w:rsid w:val="00C801BF"/>
    <w:rsid w:val="00C804A1"/>
    <w:rsid w:val="00C8079B"/>
    <w:rsid w:val="00C80874"/>
    <w:rsid w:val="00C80AC5"/>
    <w:rsid w:val="00C80AC9"/>
    <w:rsid w:val="00C80DCF"/>
    <w:rsid w:val="00C80ED7"/>
    <w:rsid w:val="00C81085"/>
    <w:rsid w:val="00C811A9"/>
    <w:rsid w:val="00C8173F"/>
    <w:rsid w:val="00C8184E"/>
    <w:rsid w:val="00C81EA9"/>
    <w:rsid w:val="00C820D5"/>
    <w:rsid w:val="00C82359"/>
    <w:rsid w:val="00C8264D"/>
    <w:rsid w:val="00C8273B"/>
    <w:rsid w:val="00C828ED"/>
    <w:rsid w:val="00C82B80"/>
    <w:rsid w:val="00C82EEE"/>
    <w:rsid w:val="00C82FBC"/>
    <w:rsid w:val="00C83148"/>
    <w:rsid w:val="00C833B5"/>
    <w:rsid w:val="00C83440"/>
    <w:rsid w:val="00C83794"/>
    <w:rsid w:val="00C83CC6"/>
    <w:rsid w:val="00C83CDE"/>
    <w:rsid w:val="00C84063"/>
    <w:rsid w:val="00C841D0"/>
    <w:rsid w:val="00C84812"/>
    <w:rsid w:val="00C84DF3"/>
    <w:rsid w:val="00C84EAE"/>
    <w:rsid w:val="00C84EB1"/>
    <w:rsid w:val="00C84FC1"/>
    <w:rsid w:val="00C84FE2"/>
    <w:rsid w:val="00C85015"/>
    <w:rsid w:val="00C851F9"/>
    <w:rsid w:val="00C8522C"/>
    <w:rsid w:val="00C85285"/>
    <w:rsid w:val="00C853A2"/>
    <w:rsid w:val="00C85426"/>
    <w:rsid w:val="00C855C1"/>
    <w:rsid w:val="00C8587A"/>
    <w:rsid w:val="00C86148"/>
    <w:rsid w:val="00C86627"/>
    <w:rsid w:val="00C86829"/>
    <w:rsid w:val="00C8682E"/>
    <w:rsid w:val="00C869F6"/>
    <w:rsid w:val="00C86A64"/>
    <w:rsid w:val="00C86AA6"/>
    <w:rsid w:val="00C86EB9"/>
    <w:rsid w:val="00C86F43"/>
    <w:rsid w:val="00C86F78"/>
    <w:rsid w:val="00C87215"/>
    <w:rsid w:val="00C87489"/>
    <w:rsid w:val="00C87564"/>
    <w:rsid w:val="00C87607"/>
    <w:rsid w:val="00C87BDC"/>
    <w:rsid w:val="00C87C26"/>
    <w:rsid w:val="00C87D54"/>
    <w:rsid w:val="00C903CE"/>
    <w:rsid w:val="00C910A2"/>
    <w:rsid w:val="00C91322"/>
    <w:rsid w:val="00C91469"/>
    <w:rsid w:val="00C917BE"/>
    <w:rsid w:val="00C919C4"/>
    <w:rsid w:val="00C91F44"/>
    <w:rsid w:val="00C9226E"/>
    <w:rsid w:val="00C9247C"/>
    <w:rsid w:val="00C92558"/>
    <w:rsid w:val="00C92899"/>
    <w:rsid w:val="00C928F1"/>
    <w:rsid w:val="00C92BFF"/>
    <w:rsid w:val="00C92E6C"/>
    <w:rsid w:val="00C9308B"/>
    <w:rsid w:val="00C934BA"/>
    <w:rsid w:val="00C93665"/>
    <w:rsid w:val="00C936E7"/>
    <w:rsid w:val="00C937B4"/>
    <w:rsid w:val="00C937F2"/>
    <w:rsid w:val="00C93CBA"/>
    <w:rsid w:val="00C93E1B"/>
    <w:rsid w:val="00C9404A"/>
    <w:rsid w:val="00C94A6F"/>
    <w:rsid w:val="00C94CD6"/>
    <w:rsid w:val="00C94F2C"/>
    <w:rsid w:val="00C95121"/>
    <w:rsid w:val="00C953BA"/>
    <w:rsid w:val="00C954F3"/>
    <w:rsid w:val="00C955AB"/>
    <w:rsid w:val="00C95665"/>
    <w:rsid w:val="00C9566E"/>
    <w:rsid w:val="00C95824"/>
    <w:rsid w:val="00C95917"/>
    <w:rsid w:val="00C95A57"/>
    <w:rsid w:val="00C95ACD"/>
    <w:rsid w:val="00C96003"/>
    <w:rsid w:val="00C96C84"/>
    <w:rsid w:val="00C97AA2"/>
    <w:rsid w:val="00C97E9F"/>
    <w:rsid w:val="00CA0615"/>
    <w:rsid w:val="00CA0663"/>
    <w:rsid w:val="00CA06BA"/>
    <w:rsid w:val="00CA071F"/>
    <w:rsid w:val="00CA07C9"/>
    <w:rsid w:val="00CA0ADF"/>
    <w:rsid w:val="00CA10FA"/>
    <w:rsid w:val="00CA1181"/>
    <w:rsid w:val="00CA121A"/>
    <w:rsid w:val="00CA200E"/>
    <w:rsid w:val="00CA2182"/>
    <w:rsid w:val="00CA267E"/>
    <w:rsid w:val="00CA26D1"/>
    <w:rsid w:val="00CA2767"/>
    <w:rsid w:val="00CA2954"/>
    <w:rsid w:val="00CA2B46"/>
    <w:rsid w:val="00CA2F79"/>
    <w:rsid w:val="00CA2F94"/>
    <w:rsid w:val="00CA30F7"/>
    <w:rsid w:val="00CA3163"/>
    <w:rsid w:val="00CA33A5"/>
    <w:rsid w:val="00CA3542"/>
    <w:rsid w:val="00CA3617"/>
    <w:rsid w:val="00CA363D"/>
    <w:rsid w:val="00CA3936"/>
    <w:rsid w:val="00CA3AD3"/>
    <w:rsid w:val="00CA3C06"/>
    <w:rsid w:val="00CA4085"/>
    <w:rsid w:val="00CA42F0"/>
    <w:rsid w:val="00CA44A7"/>
    <w:rsid w:val="00CA465E"/>
    <w:rsid w:val="00CA47A0"/>
    <w:rsid w:val="00CA481A"/>
    <w:rsid w:val="00CA48E1"/>
    <w:rsid w:val="00CA512E"/>
    <w:rsid w:val="00CA51ED"/>
    <w:rsid w:val="00CA5DAE"/>
    <w:rsid w:val="00CA5EB8"/>
    <w:rsid w:val="00CA5F0E"/>
    <w:rsid w:val="00CA6509"/>
    <w:rsid w:val="00CA66C1"/>
    <w:rsid w:val="00CA67F1"/>
    <w:rsid w:val="00CA68A5"/>
    <w:rsid w:val="00CA69EA"/>
    <w:rsid w:val="00CA778A"/>
    <w:rsid w:val="00CA78F6"/>
    <w:rsid w:val="00CA7C13"/>
    <w:rsid w:val="00CA7E5C"/>
    <w:rsid w:val="00CB0089"/>
    <w:rsid w:val="00CB00F4"/>
    <w:rsid w:val="00CB01A7"/>
    <w:rsid w:val="00CB029A"/>
    <w:rsid w:val="00CB030D"/>
    <w:rsid w:val="00CB09EF"/>
    <w:rsid w:val="00CB0A18"/>
    <w:rsid w:val="00CB0F78"/>
    <w:rsid w:val="00CB0FD0"/>
    <w:rsid w:val="00CB1079"/>
    <w:rsid w:val="00CB1168"/>
    <w:rsid w:val="00CB1206"/>
    <w:rsid w:val="00CB12CE"/>
    <w:rsid w:val="00CB13C4"/>
    <w:rsid w:val="00CB13F2"/>
    <w:rsid w:val="00CB156F"/>
    <w:rsid w:val="00CB1657"/>
    <w:rsid w:val="00CB1736"/>
    <w:rsid w:val="00CB19B0"/>
    <w:rsid w:val="00CB1EE1"/>
    <w:rsid w:val="00CB22E7"/>
    <w:rsid w:val="00CB2312"/>
    <w:rsid w:val="00CB239E"/>
    <w:rsid w:val="00CB245F"/>
    <w:rsid w:val="00CB2A9D"/>
    <w:rsid w:val="00CB2DD2"/>
    <w:rsid w:val="00CB2FEC"/>
    <w:rsid w:val="00CB32A3"/>
    <w:rsid w:val="00CB3408"/>
    <w:rsid w:val="00CB38A4"/>
    <w:rsid w:val="00CB3976"/>
    <w:rsid w:val="00CB3CE2"/>
    <w:rsid w:val="00CB438F"/>
    <w:rsid w:val="00CB43C0"/>
    <w:rsid w:val="00CB4D1E"/>
    <w:rsid w:val="00CB4EE9"/>
    <w:rsid w:val="00CB512A"/>
    <w:rsid w:val="00CB54A5"/>
    <w:rsid w:val="00CB55ED"/>
    <w:rsid w:val="00CB56EB"/>
    <w:rsid w:val="00CB57A0"/>
    <w:rsid w:val="00CB5BD2"/>
    <w:rsid w:val="00CB5E7B"/>
    <w:rsid w:val="00CB5F9D"/>
    <w:rsid w:val="00CB6773"/>
    <w:rsid w:val="00CB696D"/>
    <w:rsid w:val="00CB6BE7"/>
    <w:rsid w:val="00CB6CF2"/>
    <w:rsid w:val="00CB6F0F"/>
    <w:rsid w:val="00CB735B"/>
    <w:rsid w:val="00CB7770"/>
    <w:rsid w:val="00CB7798"/>
    <w:rsid w:val="00CB784C"/>
    <w:rsid w:val="00CB7D62"/>
    <w:rsid w:val="00CB7F04"/>
    <w:rsid w:val="00CB7FB6"/>
    <w:rsid w:val="00CC009A"/>
    <w:rsid w:val="00CC01C1"/>
    <w:rsid w:val="00CC04ED"/>
    <w:rsid w:val="00CC051E"/>
    <w:rsid w:val="00CC06B6"/>
    <w:rsid w:val="00CC08AF"/>
    <w:rsid w:val="00CC090A"/>
    <w:rsid w:val="00CC0990"/>
    <w:rsid w:val="00CC0D0E"/>
    <w:rsid w:val="00CC1214"/>
    <w:rsid w:val="00CC16D9"/>
    <w:rsid w:val="00CC170A"/>
    <w:rsid w:val="00CC1793"/>
    <w:rsid w:val="00CC18FD"/>
    <w:rsid w:val="00CC19C0"/>
    <w:rsid w:val="00CC1A84"/>
    <w:rsid w:val="00CC23AA"/>
    <w:rsid w:val="00CC265B"/>
    <w:rsid w:val="00CC266A"/>
    <w:rsid w:val="00CC28B0"/>
    <w:rsid w:val="00CC2969"/>
    <w:rsid w:val="00CC2BCF"/>
    <w:rsid w:val="00CC2C99"/>
    <w:rsid w:val="00CC2D5D"/>
    <w:rsid w:val="00CC2DF5"/>
    <w:rsid w:val="00CC2EFE"/>
    <w:rsid w:val="00CC3111"/>
    <w:rsid w:val="00CC3200"/>
    <w:rsid w:val="00CC33C3"/>
    <w:rsid w:val="00CC34A8"/>
    <w:rsid w:val="00CC36ED"/>
    <w:rsid w:val="00CC36FD"/>
    <w:rsid w:val="00CC3B30"/>
    <w:rsid w:val="00CC3B9A"/>
    <w:rsid w:val="00CC3C34"/>
    <w:rsid w:val="00CC3EE8"/>
    <w:rsid w:val="00CC456A"/>
    <w:rsid w:val="00CC47D0"/>
    <w:rsid w:val="00CC4ED5"/>
    <w:rsid w:val="00CC560C"/>
    <w:rsid w:val="00CC5D47"/>
    <w:rsid w:val="00CC5EEF"/>
    <w:rsid w:val="00CC5F05"/>
    <w:rsid w:val="00CC61A0"/>
    <w:rsid w:val="00CC6892"/>
    <w:rsid w:val="00CC6A52"/>
    <w:rsid w:val="00CC6A7F"/>
    <w:rsid w:val="00CC6C1E"/>
    <w:rsid w:val="00CC6F15"/>
    <w:rsid w:val="00CC75A0"/>
    <w:rsid w:val="00CC75F3"/>
    <w:rsid w:val="00CD011A"/>
    <w:rsid w:val="00CD01DB"/>
    <w:rsid w:val="00CD0351"/>
    <w:rsid w:val="00CD0586"/>
    <w:rsid w:val="00CD06B8"/>
    <w:rsid w:val="00CD0749"/>
    <w:rsid w:val="00CD07C9"/>
    <w:rsid w:val="00CD0808"/>
    <w:rsid w:val="00CD08DB"/>
    <w:rsid w:val="00CD09AB"/>
    <w:rsid w:val="00CD0A90"/>
    <w:rsid w:val="00CD0D51"/>
    <w:rsid w:val="00CD11B6"/>
    <w:rsid w:val="00CD13CF"/>
    <w:rsid w:val="00CD13DE"/>
    <w:rsid w:val="00CD1452"/>
    <w:rsid w:val="00CD17A7"/>
    <w:rsid w:val="00CD1930"/>
    <w:rsid w:val="00CD1947"/>
    <w:rsid w:val="00CD1B33"/>
    <w:rsid w:val="00CD1E5A"/>
    <w:rsid w:val="00CD2011"/>
    <w:rsid w:val="00CD21AE"/>
    <w:rsid w:val="00CD22B7"/>
    <w:rsid w:val="00CD230C"/>
    <w:rsid w:val="00CD288E"/>
    <w:rsid w:val="00CD2B4A"/>
    <w:rsid w:val="00CD2CE1"/>
    <w:rsid w:val="00CD2D21"/>
    <w:rsid w:val="00CD3005"/>
    <w:rsid w:val="00CD32C1"/>
    <w:rsid w:val="00CD33E0"/>
    <w:rsid w:val="00CD340C"/>
    <w:rsid w:val="00CD3631"/>
    <w:rsid w:val="00CD37CC"/>
    <w:rsid w:val="00CD3CC4"/>
    <w:rsid w:val="00CD3FFE"/>
    <w:rsid w:val="00CD43D4"/>
    <w:rsid w:val="00CD4705"/>
    <w:rsid w:val="00CD4A3D"/>
    <w:rsid w:val="00CD4B3B"/>
    <w:rsid w:val="00CD4D87"/>
    <w:rsid w:val="00CD5480"/>
    <w:rsid w:val="00CD563C"/>
    <w:rsid w:val="00CD57D0"/>
    <w:rsid w:val="00CD5CD4"/>
    <w:rsid w:val="00CD61D9"/>
    <w:rsid w:val="00CD6373"/>
    <w:rsid w:val="00CD6810"/>
    <w:rsid w:val="00CD6AB7"/>
    <w:rsid w:val="00CD6C00"/>
    <w:rsid w:val="00CD727D"/>
    <w:rsid w:val="00CD7572"/>
    <w:rsid w:val="00CD7735"/>
    <w:rsid w:val="00CD7C10"/>
    <w:rsid w:val="00CE0362"/>
    <w:rsid w:val="00CE0866"/>
    <w:rsid w:val="00CE08AD"/>
    <w:rsid w:val="00CE0AFF"/>
    <w:rsid w:val="00CE0C8A"/>
    <w:rsid w:val="00CE0E81"/>
    <w:rsid w:val="00CE0F62"/>
    <w:rsid w:val="00CE1465"/>
    <w:rsid w:val="00CE16C8"/>
    <w:rsid w:val="00CE1BB6"/>
    <w:rsid w:val="00CE1DF2"/>
    <w:rsid w:val="00CE22E3"/>
    <w:rsid w:val="00CE24CF"/>
    <w:rsid w:val="00CE27A8"/>
    <w:rsid w:val="00CE2904"/>
    <w:rsid w:val="00CE29A8"/>
    <w:rsid w:val="00CE2C3B"/>
    <w:rsid w:val="00CE2F25"/>
    <w:rsid w:val="00CE4185"/>
    <w:rsid w:val="00CE4215"/>
    <w:rsid w:val="00CE428B"/>
    <w:rsid w:val="00CE448A"/>
    <w:rsid w:val="00CE4525"/>
    <w:rsid w:val="00CE45BB"/>
    <w:rsid w:val="00CE46B2"/>
    <w:rsid w:val="00CE474B"/>
    <w:rsid w:val="00CE4928"/>
    <w:rsid w:val="00CE4A59"/>
    <w:rsid w:val="00CE4B52"/>
    <w:rsid w:val="00CE4B58"/>
    <w:rsid w:val="00CE4B82"/>
    <w:rsid w:val="00CE4C39"/>
    <w:rsid w:val="00CE548D"/>
    <w:rsid w:val="00CE5507"/>
    <w:rsid w:val="00CE553E"/>
    <w:rsid w:val="00CE5657"/>
    <w:rsid w:val="00CE58CB"/>
    <w:rsid w:val="00CE5FE5"/>
    <w:rsid w:val="00CE61EE"/>
    <w:rsid w:val="00CE62BA"/>
    <w:rsid w:val="00CE64A1"/>
    <w:rsid w:val="00CE6775"/>
    <w:rsid w:val="00CE6949"/>
    <w:rsid w:val="00CE6A6C"/>
    <w:rsid w:val="00CE6CAA"/>
    <w:rsid w:val="00CE7169"/>
    <w:rsid w:val="00CE7B1C"/>
    <w:rsid w:val="00CE7C14"/>
    <w:rsid w:val="00CE7EA1"/>
    <w:rsid w:val="00CF04FE"/>
    <w:rsid w:val="00CF056B"/>
    <w:rsid w:val="00CF078E"/>
    <w:rsid w:val="00CF09C0"/>
    <w:rsid w:val="00CF0B01"/>
    <w:rsid w:val="00CF0CD5"/>
    <w:rsid w:val="00CF111E"/>
    <w:rsid w:val="00CF12D2"/>
    <w:rsid w:val="00CF1321"/>
    <w:rsid w:val="00CF1FB3"/>
    <w:rsid w:val="00CF20BE"/>
    <w:rsid w:val="00CF2673"/>
    <w:rsid w:val="00CF26F4"/>
    <w:rsid w:val="00CF274B"/>
    <w:rsid w:val="00CF2A06"/>
    <w:rsid w:val="00CF2C3A"/>
    <w:rsid w:val="00CF2FE7"/>
    <w:rsid w:val="00CF3112"/>
    <w:rsid w:val="00CF325E"/>
    <w:rsid w:val="00CF3937"/>
    <w:rsid w:val="00CF403D"/>
    <w:rsid w:val="00CF42C5"/>
    <w:rsid w:val="00CF45DE"/>
    <w:rsid w:val="00CF4F31"/>
    <w:rsid w:val="00CF52AB"/>
    <w:rsid w:val="00CF5471"/>
    <w:rsid w:val="00CF5AA0"/>
    <w:rsid w:val="00CF5D75"/>
    <w:rsid w:val="00CF5E4A"/>
    <w:rsid w:val="00CF6017"/>
    <w:rsid w:val="00CF6116"/>
    <w:rsid w:val="00CF6261"/>
    <w:rsid w:val="00CF6310"/>
    <w:rsid w:val="00CF641C"/>
    <w:rsid w:val="00CF6610"/>
    <w:rsid w:val="00CF67FB"/>
    <w:rsid w:val="00CF6D71"/>
    <w:rsid w:val="00CF6E82"/>
    <w:rsid w:val="00CF7216"/>
    <w:rsid w:val="00CF7325"/>
    <w:rsid w:val="00CF7700"/>
    <w:rsid w:val="00CF7E97"/>
    <w:rsid w:val="00D003ED"/>
    <w:rsid w:val="00D008AD"/>
    <w:rsid w:val="00D00952"/>
    <w:rsid w:val="00D00E83"/>
    <w:rsid w:val="00D00EBD"/>
    <w:rsid w:val="00D01536"/>
    <w:rsid w:val="00D01777"/>
    <w:rsid w:val="00D01793"/>
    <w:rsid w:val="00D018BD"/>
    <w:rsid w:val="00D01FFC"/>
    <w:rsid w:val="00D0233F"/>
    <w:rsid w:val="00D026B2"/>
    <w:rsid w:val="00D027AE"/>
    <w:rsid w:val="00D02ADA"/>
    <w:rsid w:val="00D02E72"/>
    <w:rsid w:val="00D02EAB"/>
    <w:rsid w:val="00D03388"/>
    <w:rsid w:val="00D033C2"/>
    <w:rsid w:val="00D033C7"/>
    <w:rsid w:val="00D03583"/>
    <w:rsid w:val="00D03BA5"/>
    <w:rsid w:val="00D03F5A"/>
    <w:rsid w:val="00D0417D"/>
    <w:rsid w:val="00D04A4C"/>
    <w:rsid w:val="00D04C2C"/>
    <w:rsid w:val="00D04EAA"/>
    <w:rsid w:val="00D0598A"/>
    <w:rsid w:val="00D059DB"/>
    <w:rsid w:val="00D05AC4"/>
    <w:rsid w:val="00D05D7C"/>
    <w:rsid w:val="00D05FFD"/>
    <w:rsid w:val="00D06187"/>
    <w:rsid w:val="00D063BC"/>
    <w:rsid w:val="00D06490"/>
    <w:rsid w:val="00D064F6"/>
    <w:rsid w:val="00D0656E"/>
    <w:rsid w:val="00D066B2"/>
    <w:rsid w:val="00D066F2"/>
    <w:rsid w:val="00D067E2"/>
    <w:rsid w:val="00D06ED3"/>
    <w:rsid w:val="00D070FB"/>
    <w:rsid w:val="00D0729B"/>
    <w:rsid w:val="00D07621"/>
    <w:rsid w:val="00D07667"/>
    <w:rsid w:val="00D07955"/>
    <w:rsid w:val="00D07C1F"/>
    <w:rsid w:val="00D10019"/>
    <w:rsid w:val="00D101D6"/>
    <w:rsid w:val="00D10377"/>
    <w:rsid w:val="00D105DF"/>
    <w:rsid w:val="00D10D8A"/>
    <w:rsid w:val="00D1109B"/>
    <w:rsid w:val="00D11A9B"/>
    <w:rsid w:val="00D11D91"/>
    <w:rsid w:val="00D11DB4"/>
    <w:rsid w:val="00D12135"/>
    <w:rsid w:val="00D1221F"/>
    <w:rsid w:val="00D126B6"/>
    <w:rsid w:val="00D127D9"/>
    <w:rsid w:val="00D12A7C"/>
    <w:rsid w:val="00D12D98"/>
    <w:rsid w:val="00D12E72"/>
    <w:rsid w:val="00D12EDE"/>
    <w:rsid w:val="00D13074"/>
    <w:rsid w:val="00D13A2A"/>
    <w:rsid w:val="00D13C0E"/>
    <w:rsid w:val="00D13C22"/>
    <w:rsid w:val="00D14129"/>
    <w:rsid w:val="00D142C0"/>
    <w:rsid w:val="00D14455"/>
    <w:rsid w:val="00D14801"/>
    <w:rsid w:val="00D14975"/>
    <w:rsid w:val="00D149C5"/>
    <w:rsid w:val="00D14B26"/>
    <w:rsid w:val="00D1555E"/>
    <w:rsid w:val="00D157DD"/>
    <w:rsid w:val="00D15D60"/>
    <w:rsid w:val="00D1613E"/>
    <w:rsid w:val="00D16176"/>
    <w:rsid w:val="00D162BC"/>
    <w:rsid w:val="00D16387"/>
    <w:rsid w:val="00D16482"/>
    <w:rsid w:val="00D165FC"/>
    <w:rsid w:val="00D166D3"/>
    <w:rsid w:val="00D166FF"/>
    <w:rsid w:val="00D16976"/>
    <w:rsid w:val="00D16B5F"/>
    <w:rsid w:val="00D16B9A"/>
    <w:rsid w:val="00D16E11"/>
    <w:rsid w:val="00D1716C"/>
    <w:rsid w:val="00D1734B"/>
    <w:rsid w:val="00D175CB"/>
    <w:rsid w:val="00D175F4"/>
    <w:rsid w:val="00D1779B"/>
    <w:rsid w:val="00D178D0"/>
    <w:rsid w:val="00D179AD"/>
    <w:rsid w:val="00D17AC0"/>
    <w:rsid w:val="00D17D1D"/>
    <w:rsid w:val="00D17D28"/>
    <w:rsid w:val="00D201DF"/>
    <w:rsid w:val="00D203F3"/>
    <w:rsid w:val="00D20B3D"/>
    <w:rsid w:val="00D20C20"/>
    <w:rsid w:val="00D210CE"/>
    <w:rsid w:val="00D2119E"/>
    <w:rsid w:val="00D21398"/>
    <w:rsid w:val="00D21530"/>
    <w:rsid w:val="00D21634"/>
    <w:rsid w:val="00D21AA8"/>
    <w:rsid w:val="00D21D71"/>
    <w:rsid w:val="00D223B4"/>
    <w:rsid w:val="00D22AC7"/>
    <w:rsid w:val="00D22D1B"/>
    <w:rsid w:val="00D22E08"/>
    <w:rsid w:val="00D23360"/>
    <w:rsid w:val="00D233D8"/>
    <w:rsid w:val="00D234C9"/>
    <w:rsid w:val="00D238D4"/>
    <w:rsid w:val="00D23923"/>
    <w:rsid w:val="00D23BD6"/>
    <w:rsid w:val="00D23D5E"/>
    <w:rsid w:val="00D24200"/>
    <w:rsid w:val="00D24467"/>
    <w:rsid w:val="00D2456E"/>
    <w:rsid w:val="00D246AB"/>
    <w:rsid w:val="00D248F5"/>
    <w:rsid w:val="00D24B00"/>
    <w:rsid w:val="00D24D69"/>
    <w:rsid w:val="00D25121"/>
    <w:rsid w:val="00D256D6"/>
    <w:rsid w:val="00D25B78"/>
    <w:rsid w:val="00D25E3C"/>
    <w:rsid w:val="00D261CF"/>
    <w:rsid w:val="00D26937"/>
    <w:rsid w:val="00D26C05"/>
    <w:rsid w:val="00D27A0C"/>
    <w:rsid w:val="00D27A5D"/>
    <w:rsid w:val="00D27E15"/>
    <w:rsid w:val="00D27EDC"/>
    <w:rsid w:val="00D27F97"/>
    <w:rsid w:val="00D27FE2"/>
    <w:rsid w:val="00D301A8"/>
    <w:rsid w:val="00D301F0"/>
    <w:rsid w:val="00D30686"/>
    <w:rsid w:val="00D30CF0"/>
    <w:rsid w:val="00D30E80"/>
    <w:rsid w:val="00D315B9"/>
    <w:rsid w:val="00D32330"/>
    <w:rsid w:val="00D3235C"/>
    <w:rsid w:val="00D32421"/>
    <w:rsid w:val="00D3250D"/>
    <w:rsid w:val="00D3292B"/>
    <w:rsid w:val="00D3296A"/>
    <w:rsid w:val="00D32DD5"/>
    <w:rsid w:val="00D330B0"/>
    <w:rsid w:val="00D331A7"/>
    <w:rsid w:val="00D3323A"/>
    <w:rsid w:val="00D332F4"/>
    <w:rsid w:val="00D335F6"/>
    <w:rsid w:val="00D33756"/>
    <w:rsid w:val="00D33931"/>
    <w:rsid w:val="00D3395E"/>
    <w:rsid w:val="00D339AE"/>
    <w:rsid w:val="00D339F5"/>
    <w:rsid w:val="00D33AA4"/>
    <w:rsid w:val="00D33CD8"/>
    <w:rsid w:val="00D33D98"/>
    <w:rsid w:val="00D3418A"/>
    <w:rsid w:val="00D34634"/>
    <w:rsid w:val="00D34759"/>
    <w:rsid w:val="00D34AE0"/>
    <w:rsid w:val="00D34B2D"/>
    <w:rsid w:val="00D34D0D"/>
    <w:rsid w:val="00D35001"/>
    <w:rsid w:val="00D356C3"/>
    <w:rsid w:val="00D3588B"/>
    <w:rsid w:val="00D35BB9"/>
    <w:rsid w:val="00D363F5"/>
    <w:rsid w:val="00D36698"/>
    <w:rsid w:val="00D36D8C"/>
    <w:rsid w:val="00D373B9"/>
    <w:rsid w:val="00D377A1"/>
    <w:rsid w:val="00D37BC6"/>
    <w:rsid w:val="00D37E8A"/>
    <w:rsid w:val="00D37ED9"/>
    <w:rsid w:val="00D40287"/>
    <w:rsid w:val="00D40A0C"/>
    <w:rsid w:val="00D40B6E"/>
    <w:rsid w:val="00D40E4F"/>
    <w:rsid w:val="00D412AD"/>
    <w:rsid w:val="00D41383"/>
    <w:rsid w:val="00D4156E"/>
    <w:rsid w:val="00D41605"/>
    <w:rsid w:val="00D41C16"/>
    <w:rsid w:val="00D41D4A"/>
    <w:rsid w:val="00D41E0A"/>
    <w:rsid w:val="00D41F80"/>
    <w:rsid w:val="00D4239A"/>
    <w:rsid w:val="00D424F8"/>
    <w:rsid w:val="00D42999"/>
    <w:rsid w:val="00D42C12"/>
    <w:rsid w:val="00D42D3D"/>
    <w:rsid w:val="00D42F62"/>
    <w:rsid w:val="00D4300C"/>
    <w:rsid w:val="00D43231"/>
    <w:rsid w:val="00D4366F"/>
    <w:rsid w:val="00D43C98"/>
    <w:rsid w:val="00D43CF0"/>
    <w:rsid w:val="00D43DB4"/>
    <w:rsid w:val="00D43DDE"/>
    <w:rsid w:val="00D43E30"/>
    <w:rsid w:val="00D444FF"/>
    <w:rsid w:val="00D4452F"/>
    <w:rsid w:val="00D445DD"/>
    <w:rsid w:val="00D447DD"/>
    <w:rsid w:val="00D44DC8"/>
    <w:rsid w:val="00D4509B"/>
    <w:rsid w:val="00D453A2"/>
    <w:rsid w:val="00D453AC"/>
    <w:rsid w:val="00D45421"/>
    <w:rsid w:val="00D45C6E"/>
    <w:rsid w:val="00D45F42"/>
    <w:rsid w:val="00D461DF"/>
    <w:rsid w:val="00D46233"/>
    <w:rsid w:val="00D463BC"/>
    <w:rsid w:val="00D464B1"/>
    <w:rsid w:val="00D464D0"/>
    <w:rsid w:val="00D466FE"/>
    <w:rsid w:val="00D46AFE"/>
    <w:rsid w:val="00D46B99"/>
    <w:rsid w:val="00D46D7C"/>
    <w:rsid w:val="00D46FEA"/>
    <w:rsid w:val="00D472F0"/>
    <w:rsid w:val="00D47347"/>
    <w:rsid w:val="00D47572"/>
    <w:rsid w:val="00D47B9A"/>
    <w:rsid w:val="00D47ED5"/>
    <w:rsid w:val="00D50224"/>
    <w:rsid w:val="00D5048A"/>
    <w:rsid w:val="00D504EB"/>
    <w:rsid w:val="00D509C8"/>
    <w:rsid w:val="00D50B8B"/>
    <w:rsid w:val="00D50C5F"/>
    <w:rsid w:val="00D50CE8"/>
    <w:rsid w:val="00D50DD4"/>
    <w:rsid w:val="00D512F1"/>
    <w:rsid w:val="00D513FC"/>
    <w:rsid w:val="00D51531"/>
    <w:rsid w:val="00D515AF"/>
    <w:rsid w:val="00D51698"/>
    <w:rsid w:val="00D519CE"/>
    <w:rsid w:val="00D52660"/>
    <w:rsid w:val="00D5267B"/>
    <w:rsid w:val="00D528AC"/>
    <w:rsid w:val="00D52ACE"/>
    <w:rsid w:val="00D52C1E"/>
    <w:rsid w:val="00D52DB6"/>
    <w:rsid w:val="00D52E79"/>
    <w:rsid w:val="00D532AF"/>
    <w:rsid w:val="00D53483"/>
    <w:rsid w:val="00D53522"/>
    <w:rsid w:val="00D53B40"/>
    <w:rsid w:val="00D53E30"/>
    <w:rsid w:val="00D54158"/>
    <w:rsid w:val="00D542A7"/>
    <w:rsid w:val="00D543DE"/>
    <w:rsid w:val="00D543F8"/>
    <w:rsid w:val="00D549B4"/>
    <w:rsid w:val="00D54CF0"/>
    <w:rsid w:val="00D55219"/>
    <w:rsid w:val="00D552D1"/>
    <w:rsid w:val="00D552DE"/>
    <w:rsid w:val="00D55982"/>
    <w:rsid w:val="00D55A02"/>
    <w:rsid w:val="00D55AFE"/>
    <w:rsid w:val="00D55B3D"/>
    <w:rsid w:val="00D55D1D"/>
    <w:rsid w:val="00D55E05"/>
    <w:rsid w:val="00D56080"/>
    <w:rsid w:val="00D5621D"/>
    <w:rsid w:val="00D5646C"/>
    <w:rsid w:val="00D5676A"/>
    <w:rsid w:val="00D569E3"/>
    <w:rsid w:val="00D56A6E"/>
    <w:rsid w:val="00D56CCE"/>
    <w:rsid w:val="00D57811"/>
    <w:rsid w:val="00D5794E"/>
    <w:rsid w:val="00D60314"/>
    <w:rsid w:val="00D603E2"/>
    <w:rsid w:val="00D60B04"/>
    <w:rsid w:val="00D60B6C"/>
    <w:rsid w:val="00D60D4C"/>
    <w:rsid w:val="00D61786"/>
    <w:rsid w:val="00D61BC8"/>
    <w:rsid w:val="00D61C62"/>
    <w:rsid w:val="00D61C78"/>
    <w:rsid w:val="00D61D29"/>
    <w:rsid w:val="00D6210A"/>
    <w:rsid w:val="00D62122"/>
    <w:rsid w:val="00D622B9"/>
    <w:rsid w:val="00D623A8"/>
    <w:rsid w:val="00D6261D"/>
    <w:rsid w:val="00D627FB"/>
    <w:rsid w:val="00D6284F"/>
    <w:rsid w:val="00D630F3"/>
    <w:rsid w:val="00D631B6"/>
    <w:rsid w:val="00D631EE"/>
    <w:rsid w:val="00D632CD"/>
    <w:rsid w:val="00D635FB"/>
    <w:rsid w:val="00D6378E"/>
    <w:rsid w:val="00D63795"/>
    <w:rsid w:val="00D63A11"/>
    <w:rsid w:val="00D63BA1"/>
    <w:rsid w:val="00D63EDA"/>
    <w:rsid w:val="00D64C4E"/>
    <w:rsid w:val="00D64D45"/>
    <w:rsid w:val="00D65040"/>
    <w:rsid w:val="00D65056"/>
    <w:rsid w:val="00D65060"/>
    <w:rsid w:val="00D65358"/>
    <w:rsid w:val="00D6540E"/>
    <w:rsid w:val="00D65518"/>
    <w:rsid w:val="00D65656"/>
    <w:rsid w:val="00D657F2"/>
    <w:rsid w:val="00D65947"/>
    <w:rsid w:val="00D65F04"/>
    <w:rsid w:val="00D65F91"/>
    <w:rsid w:val="00D66485"/>
    <w:rsid w:val="00D66954"/>
    <w:rsid w:val="00D669E4"/>
    <w:rsid w:val="00D6713C"/>
    <w:rsid w:val="00D67337"/>
    <w:rsid w:val="00D674CB"/>
    <w:rsid w:val="00D67569"/>
    <w:rsid w:val="00D678FC"/>
    <w:rsid w:val="00D67D63"/>
    <w:rsid w:val="00D70016"/>
    <w:rsid w:val="00D701B3"/>
    <w:rsid w:val="00D70336"/>
    <w:rsid w:val="00D70647"/>
    <w:rsid w:val="00D7066C"/>
    <w:rsid w:val="00D70898"/>
    <w:rsid w:val="00D70E32"/>
    <w:rsid w:val="00D71168"/>
    <w:rsid w:val="00D71526"/>
    <w:rsid w:val="00D715D7"/>
    <w:rsid w:val="00D71848"/>
    <w:rsid w:val="00D719C5"/>
    <w:rsid w:val="00D71C0D"/>
    <w:rsid w:val="00D72100"/>
    <w:rsid w:val="00D724F6"/>
    <w:rsid w:val="00D72528"/>
    <w:rsid w:val="00D72668"/>
    <w:rsid w:val="00D727B7"/>
    <w:rsid w:val="00D72CD6"/>
    <w:rsid w:val="00D72E66"/>
    <w:rsid w:val="00D72F47"/>
    <w:rsid w:val="00D7308E"/>
    <w:rsid w:val="00D731E1"/>
    <w:rsid w:val="00D7348E"/>
    <w:rsid w:val="00D734AB"/>
    <w:rsid w:val="00D734BC"/>
    <w:rsid w:val="00D73515"/>
    <w:rsid w:val="00D73725"/>
    <w:rsid w:val="00D73F53"/>
    <w:rsid w:val="00D7414C"/>
    <w:rsid w:val="00D744CB"/>
    <w:rsid w:val="00D746E3"/>
    <w:rsid w:val="00D74BC3"/>
    <w:rsid w:val="00D74BD4"/>
    <w:rsid w:val="00D750B7"/>
    <w:rsid w:val="00D75654"/>
    <w:rsid w:val="00D75656"/>
    <w:rsid w:val="00D75AFA"/>
    <w:rsid w:val="00D75B8F"/>
    <w:rsid w:val="00D75EA1"/>
    <w:rsid w:val="00D75EE4"/>
    <w:rsid w:val="00D7607A"/>
    <w:rsid w:val="00D760E3"/>
    <w:rsid w:val="00D76288"/>
    <w:rsid w:val="00D76438"/>
    <w:rsid w:val="00D76854"/>
    <w:rsid w:val="00D76C53"/>
    <w:rsid w:val="00D7751E"/>
    <w:rsid w:val="00D77B71"/>
    <w:rsid w:val="00D77D29"/>
    <w:rsid w:val="00D8061D"/>
    <w:rsid w:val="00D80BD5"/>
    <w:rsid w:val="00D80C6D"/>
    <w:rsid w:val="00D80D43"/>
    <w:rsid w:val="00D80D93"/>
    <w:rsid w:val="00D816DB"/>
    <w:rsid w:val="00D817EA"/>
    <w:rsid w:val="00D81AC4"/>
    <w:rsid w:val="00D81AF7"/>
    <w:rsid w:val="00D81C20"/>
    <w:rsid w:val="00D82115"/>
    <w:rsid w:val="00D8211A"/>
    <w:rsid w:val="00D824C3"/>
    <w:rsid w:val="00D82B24"/>
    <w:rsid w:val="00D82B37"/>
    <w:rsid w:val="00D832CB"/>
    <w:rsid w:val="00D836A6"/>
    <w:rsid w:val="00D837AB"/>
    <w:rsid w:val="00D83B3C"/>
    <w:rsid w:val="00D83D4A"/>
    <w:rsid w:val="00D83DC1"/>
    <w:rsid w:val="00D83F2F"/>
    <w:rsid w:val="00D83FB7"/>
    <w:rsid w:val="00D84204"/>
    <w:rsid w:val="00D84565"/>
    <w:rsid w:val="00D8470B"/>
    <w:rsid w:val="00D847E1"/>
    <w:rsid w:val="00D8484D"/>
    <w:rsid w:val="00D84A27"/>
    <w:rsid w:val="00D84F00"/>
    <w:rsid w:val="00D84F45"/>
    <w:rsid w:val="00D850E5"/>
    <w:rsid w:val="00D85151"/>
    <w:rsid w:val="00D8529A"/>
    <w:rsid w:val="00D85606"/>
    <w:rsid w:val="00D8565E"/>
    <w:rsid w:val="00D85868"/>
    <w:rsid w:val="00D863D0"/>
    <w:rsid w:val="00D864A0"/>
    <w:rsid w:val="00D865A7"/>
    <w:rsid w:val="00D866C2"/>
    <w:rsid w:val="00D870EF"/>
    <w:rsid w:val="00D871EF"/>
    <w:rsid w:val="00D872F0"/>
    <w:rsid w:val="00D873D6"/>
    <w:rsid w:val="00D87457"/>
    <w:rsid w:val="00D87A30"/>
    <w:rsid w:val="00D87A8B"/>
    <w:rsid w:val="00D87DCC"/>
    <w:rsid w:val="00D87E87"/>
    <w:rsid w:val="00D9007D"/>
    <w:rsid w:val="00D902B5"/>
    <w:rsid w:val="00D905A0"/>
    <w:rsid w:val="00D90609"/>
    <w:rsid w:val="00D90FC3"/>
    <w:rsid w:val="00D91420"/>
    <w:rsid w:val="00D91754"/>
    <w:rsid w:val="00D917C5"/>
    <w:rsid w:val="00D924C2"/>
    <w:rsid w:val="00D9287D"/>
    <w:rsid w:val="00D92ACF"/>
    <w:rsid w:val="00D93746"/>
    <w:rsid w:val="00D93FA3"/>
    <w:rsid w:val="00D9454A"/>
    <w:rsid w:val="00D9485E"/>
    <w:rsid w:val="00D94C33"/>
    <w:rsid w:val="00D94E8D"/>
    <w:rsid w:val="00D95D56"/>
    <w:rsid w:val="00D96219"/>
    <w:rsid w:val="00D9676C"/>
    <w:rsid w:val="00D968DE"/>
    <w:rsid w:val="00D968EF"/>
    <w:rsid w:val="00D96970"/>
    <w:rsid w:val="00D96A6C"/>
    <w:rsid w:val="00D97312"/>
    <w:rsid w:val="00D974E8"/>
    <w:rsid w:val="00D9785C"/>
    <w:rsid w:val="00D97878"/>
    <w:rsid w:val="00D97A16"/>
    <w:rsid w:val="00DA00ED"/>
    <w:rsid w:val="00DA0194"/>
    <w:rsid w:val="00DA0694"/>
    <w:rsid w:val="00DA0BF0"/>
    <w:rsid w:val="00DA0D52"/>
    <w:rsid w:val="00DA1487"/>
    <w:rsid w:val="00DA174D"/>
    <w:rsid w:val="00DA19F1"/>
    <w:rsid w:val="00DA1B29"/>
    <w:rsid w:val="00DA1EEE"/>
    <w:rsid w:val="00DA1EF3"/>
    <w:rsid w:val="00DA22A6"/>
    <w:rsid w:val="00DA2621"/>
    <w:rsid w:val="00DA2696"/>
    <w:rsid w:val="00DA2717"/>
    <w:rsid w:val="00DA2759"/>
    <w:rsid w:val="00DA28AD"/>
    <w:rsid w:val="00DA2DDB"/>
    <w:rsid w:val="00DA2E26"/>
    <w:rsid w:val="00DA2E28"/>
    <w:rsid w:val="00DA2FEA"/>
    <w:rsid w:val="00DA32C3"/>
    <w:rsid w:val="00DA345F"/>
    <w:rsid w:val="00DA35CB"/>
    <w:rsid w:val="00DA3718"/>
    <w:rsid w:val="00DA371B"/>
    <w:rsid w:val="00DA390A"/>
    <w:rsid w:val="00DA3CB8"/>
    <w:rsid w:val="00DA41A6"/>
    <w:rsid w:val="00DA4335"/>
    <w:rsid w:val="00DA4932"/>
    <w:rsid w:val="00DA4CF7"/>
    <w:rsid w:val="00DA4DB8"/>
    <w:rsid w:val="00DA4E06"/>
    <w:rsid w:val="00DA4F15"/>
    <w:rsid w:val="00DA51A5"/>
    <w:rsid w:val="00DA5359"/>
    <w:rsid w:val="00DA5462"/>
    <w:rsid w:val="00DA5644"/>
    <w:rsid w:val="00DA57D3"/>
    <w:rsid w:val="00DA5B13"/>
    <w:rsid w:val="00DA62F1"/>
    <w:rsid w:val="00DA65CE"/>
    <w:rsid w:val="00DA73E0"/>
    <w:rsid w:val="00DA74D0"/>
    <w:rsid w:val="00DA784F"/>
    <w:rsid w:val="00DA7A6D"/>
    <w:rsid w:val="00DA7C7C"/>
    <w:rsid w:val="00DA7DA0"/>
    <w:rsid w:val="00DA7DB3"/>
    <w:rsid w:val="00DB0A43"/>
    <w:rsid w:val="00DB0B41"/>
    <w:rsid w:val="00DB0BDB"/>
    <w:rsid w:val="00DB11D7"/>
    <w:rsid w:val="00DB126E"/>
    <w:rsid w:val="00DB1315"/>
    <w:rsid w:val="00DB1BBB"/>
    <w:rsid w:val="00DB228A"/>
    <w:rsid w:val="00DB2348"/>
    <w:rsid w:val="00DB2477"/>
    <w:rsid w:val="00DB2AC0"/>
    <w:rsid w:val="00DB2E21"/>
    <w:rsid w:val="00DB2E60"/>
    <w:rsid w:val="00DB2F14"/>
    <w:rsid w:val="00DB30A3"/>
    <w:rsid w:val="00DB3314"/>
    <w:rsid w:val="00DB3362"/>
    <w:rsid w:val="00DB3689"/>
    <w:rsid w:val="00DB3998"/>
    <w:rsid w:val="00DB3DBE"/>
    <w:rsid w:val="00DB3FB2"/>
    <w:rsid w:val="00DB440B"/>
    <w:rsid w:val="00DB4BBB"/>
    <w:rsid w:val="00DB4C81"/>
    <w:rsid w:val="00DB4EAD"/>
    <w:rsid w:val="00DB4F92"/>
    <w:rsid w:val="00DB51D7"/>
    <w:rsid w:val="00DB56D3"/>
    <w:rsid w:val="00DB571F"/>
    <w:rsid w:val="00DB584A"/>
    <w:rsid w:val="00DB5900"/>
    <w:rsid w:val="00DB5A13"/>
    <w:rsid w:val="00DB5BFB"/>
    <w:rsid w:val="00DB5C3C"/>
    <w:rsid w:val="00DB669C"/>
    <w:rsid w:val="00DB6C31"/>
    <w:rsid w:val="00DB700E"/>
    <w:rsid w:val="00DB7443"/>
    <w:rsid w:val="00DB77DA"/>
    <w:rsid w:val="00DB7B3A"/>
    <w:rsid w:val="00DB7C66"/>
    <w:rsid w:val="00DB7C75"/>
    <w:rsid w:val="00DB7CDA"/>
    <w:rsid w:val="00DB7DA3"/>
    <w:rsid w:val="00DC0051"/>
    <w:rsid w:val="00DC0101"/>
    <w:rsid w:val="00DC02DA"/>
    <w:rsid w:val="00DC0665"/>
    <w:rsid w:val="00DC071B"/>
    <w:rsid w:val="00DC0BC5"/>
    <w:rsid w:val="00DC0D7D"/>
    <w:rsid w:val="00DC110B"/>
    <w:rsid w:val="00DC126E"/>
    <w:rsid w:val="00DC12CB"/>
    <w:rsid w:val="00DC13D6"/>
    <w:rsid w:val="00DC13FB"/>
    <w:rsid w:val="00DC1562"/>
    <w:rsid w:val="00DC16A7"/>
    <w:rsid w:val="00DC1CBF"/>
    <w:rsid w:val="00DC1E3D"/>
    <w:rsid w:val="00DC1E54"/>
    <w:rsid w:val="00DC1FF8"/>
    <w:rsid w:val="00DC202B"/>
    <w:rsid w:val="00DC212C"/>
    <w:rsid w:val="00DC2730"/>
    <w:rsid w:val="00DC2D90"/>
    <w:rsid w:val="00DC2E08"/>
    <w:rsid w:val="00DC3190"/>
    <w:rsid w:val="00DC337D"/>
    <w:rsid w:val="00DC356C"/>
    <w:rsid w:val="00DC3727"/>
    <w:rsid w:val="00DC3E2D"/>
    <w:rsid w:val="00DC40E2"/>
    <w:rsid w:val="00DC415A"/>
    <w:rsid w:val="00DC4515"/>
    <w:rsid w:val="00DC482E"/>
    <w:rsid w:val="00DC4B34"/>
    <w:rsid w:val="00DC4C1D"/>
    <w:rsid w:val="00DC4DAF"/>
    <w:rsid w:val="00DC5297"/>
    <w:rsid w:val="00DC5519"/>
    <w:rsid w:val="00DC57BD"/>
    <w:rsid w:val="00DC583E"/>
    <w:rsid w:val="00DC5917"/>
    <w:rsid w:val="00DC5A48"/>
    <w:rsid w:val="00DC6530"/>
    <w:rsid w:val="00DC65C3"/>
    <w:rsid w:val="00DC664E"/>
    <w:rsid w:val="00DC6985"/>
    <w:rsid w:val="00DC6B1E"/>
    <w:rsid w:val="00DC6B5B"/>
    <w:rsid w:val="00DC6E40"/>
    <w:rsid w:val="00DC6E6B"/>
    <w:rsid w:val="00DC716B"/>
    <w:rsid w:val="00DC7289"/>
    <w:rsid w:val="00DC7716"/>
    <w:rsid w:val="00DC77CB"/>
    <w:rsid w:val="00DC7914"/>
    <w:rsid w:val="00DC7E37"/>
    <w:rsid w:val="00DC7EAC"/>
    <w:rsid w:val="00DC7F25"/>
    <w:rsid w:val="00DD0490"/>
    <w:rsid w:val="00DD0632"/>
    <w:rsid w:val="00DD082C"/>
    <w:rsid w:val="00DD0B51"/>
    <w:rsid w:val="00DD0B8C"/>
    <w:rsid w:val="00DD108D"/>
    <w:rsid w:val="00DD1161"/>
    <w:rsid w:val="00DD117E"/>
    <w:rsid w:val="00DD11FE"/>
    <w:rsid w:val="00DD12CA"/>
    <w:rsid w:val="00DD13AC"/>
    <w:rsid w:val="00DD18F1"/>
    <w:rsid w:val="00DD1DEF"/>
    <w:rsid w:val="00DD1E12"/>
    <w:rsid w:val="00DD225F"/>
    <w:rsid w:val="00DD2552"/>
    <w:rsid w:val="00DD27C1"/>
    <w:rsid w:val="00DD290B"/>
    <w:rsid w:val="00DD2E4D"/>
    <w:rsid w:val="00DD32AE"/>
    <w:rsid w:val="00DD33C1"/>
    <w:rsid w:val="00DD362B"/>
    <w:rsid w:val="00DD3910"/>
    <w:rsid w:val="00DD3967"/>
    <w:rsid w:val="00DD3C00"/>
    <w:rsid w:val="00DD4591"/>
    <w:rsid w:val="00DD48F1"/>
    <w:rsid w:val="00DD4964"/>
    <w:rsid w:val="00DD4D05"/>
    <w:rsid w:val="00DD4E16"/>
    <w:rsid w:val="00DD4EC8"/>
    <w:rsid w:val="00DD5044"/>
    <w:rsid w:val="00DD5AC9"/>
    <w:rsid w:val="00DD5B00"/>
    <w:rsid w:val="00DD66D5"/>
    <w:rsid w:val="00DD66F6"/>
    <w:rsid w:val="00DD698F"/>
    <w:rsid w:val="00DD69E2"/>
    <w:rsid w:val="00DD6E07"/>
    <w:rsid w:val="00DD6ECD"/>
    <w:rsid w:val="00DD6FD3"/>
    <w:rsid w:val="00DD72D0"/>
    <w:rsid w:val="00DD761F"/>
    <w:rsid w:val="00DD76D8"/>
    <w:rsid w:val="00DD78E4"/>
    <w:rsid w:val="00DD7900"/>
    <w:rsid w:val="00DD7A30"/>
    <w:rsid w:val="00DD7A43"/>
    <w:rsid w:val="00DD7AC1"/>
    <w:rsid w:val="00DD7DD3"/>
    <w:rsid w:val="00DE01A7"/>
    <w:rsid w:val="00DE02E7"/>
    <w:rsid w:val="00DE07E0"/>
    <w:rsid w:val="00DE08B4"/>
    <w:rsid w:val="00DE090D"/>
    <w:rsid w:val="00DE0BC7"/>
    <w:rsid w:val="00DE0E6B"/>
    <w:rsid w:val="00DE0ED5"/>
    <w:rsid w:val="00DE14DF"/>
    <w:rsid w:val="00DE1765"/>
    <w:rsid w:val="00DE17AC"/>
    <w:rsid w:val="00DE1AB0"/>
    <w:rsid w:val="00DE1FDB"/>
    <w:rsid w:val="00DE2200"/>
    <w:rsid w:val="00DE2213"/>
    <w:rsid w:val="00DE22E4"/>
    <w:rsid w:val="00DE2594"/>
    <w:rsid w:val="00DE2713"/>
    <w:rsid w:val="00DE2785"/>
    <w:rsid w:val="00DE27FA"/>
    <w:rsid w:val="00DE29D5"/>
    <w:rsid w:val="00DE2C48"/>
    <w:rsid w:val="00DE2DD1"/>
    <w:rsid w:val="00DE3D22"/>
    <w:rsid w:val="00DE4A1B"/>
    <w:rsid w:val="00DE4A45"/>
    <w:rsid w:val="00DE4C6A"/>
    <w:rsid w:val="00DE56D5"/>
    <w:rsid w:val="00DE5952"/>
    <w:rsid w:val="00DE5B6C"/>
    <w:rsid w:val="00DE5E22"/>
    <w:rsid w:val="00DE5E8B"/>
    <w:rsid w:val="00DE64E4"/>
    <w:rsid w:val="00DE68D8"/>
    <w:rsid w:val="00DE6928"/>
    <w:rsid w:val="00DE6A61"/>
    <w:rsid w:val="00DE6AD3"/>
    <w:rsid w:val="00DE6B37"/>
    <w:rsid w:val="00DE6CA4"/>
    <w:rsid w:val="00DE6D68"/>
    <w:rsid w:val="00DE6DAC"/>
    <w:rsid w:val="00DE6E83"/>
    <w:rsid w:val="00DE6FD6"/>
    <w:rsid w:val="00DE7087"/>
    <w:rsid w:val="00DE7793"/>
    <w:rsid w:val="00DE79D2"/>
    <w:rsid w:val="00DF0A66"/>
    <w:rsid w:val="00DF0DDE"/>
    <w:rsid w:val="00DF13F0"/>
    <w:rsid w:val="00DF1555"/>
    <w:rsid w:val="00DF1AC9"/>
    <w:rsid w:val="00DF1B41"/>
    <w:rsid w:val="00DF1C13"/>
    <w:rsid w:val="00DF1D96"/>
    <w:rsid w:val="00DF2235"/>
    <w:rsid w:val="00DF2445"/>
    <w:rsid w:val="00DF2714"/>
    <w:rsid w:val="00DF28C6"/>
    <w:rsid w:val="00DF297B"/>
    <w:rsid w:val="00DF2C01"/>
    <w:rsid w:val="00DF2C20"/>
    <w:rsid w:val="00DF2D3F"/>
    <w:rsid w:val="00DF2E94"/>
    <w:rsid w:val="00DF31C0"/>
    <w:rsid w:val="00DF34E3"/>
    <w:rsid w:val="00DF3904"/>
    <w:rsid w:val="00DF3937"/>
    <w:rsid w:val="00DF4104"/>
    <w:rsid w:val="00DF4293"/>
    <w:rsid w:val="00DF4BDA"/>
    <w:rsid w:val="00DF4F0C"/>
    <w:rsid w:val="00DF5084"/>
    <w:rsid w:val="00DF5371"/>
    <w:rsid w:val="00DF5431"/>
    <w:rsid w:val="00DF552C"/>
    <w:rsid w:val="00DF55DB"/>
    <w:rsid w:val="00DF58B4"/>
    <w:rsid w:val="00DF5A60"/>
    <w:rsid w:val="00DF6204"/>
    <w:rsid w:val="00DF6518"/>
    <w:rsid w:val="00DF664C"/>
    <w:rsid w:val="00DF6683"/>
    <w:rsid w:val="00DF6919"/>
    <w:rsid w:val="00DF6A68"/>
    <w:rsid w:val="00DF6AED"/>
    <w:rsid w:val="00DF6B13"/>
    <w:rsid w:val="00DF6B67"/>
    <w:rsid w:val="00DF6DA8"/>
    <w:rsid w:val="00DF6FE4"/>
    <w:rsid w:val="00DF7024"/>
    <w:rsid w:val="00DF7162"/>
    <w:rsid w:val="00DF7173"/>
    <w:rsid w:val="00DF72B6"/>
    <w:rsid w:val="00DF7493"/>
    <w:rsid w:val="00DF75FA"/>
    <w:rsid w:val="00E00000"/>
    <w:rsid w:val="00E003E7"/>
    <w:rsid w:val="00E008F5"/>
    <w:rsid w:val="00E00AEC"/>
    <w:rsid w:val="00E00EA6"/>
    <w:rsid w:val="00E00F20"/>
    <w:rsid w:val="00E00F35"/>
    <w:rsid w:val="00E01083"/>
    <w:rsid w:val="00E01760"/>
    <w:rsid w:val="00E017C4"/>
    <w:rsid w:val="00E01B9B"/>
    <w:rsid w:val="00E01E04"/>
    <w:rsid w:val="00E01E87"/>
    <w:rsid w:val="00E01F56"/>
    <w:rsid w:val="00E020B2"/>
    <w:rsid w:val="00E02780"/>
    <w:rsid w:val="00E0287A"/>
    <w:rsid w:val="00E02AB6"/>
    <w:rsid w:val="00E02D66"/>
    <w:rsid w:val="00E02DD1"/>
    <w:rsid w:val="00E03A58"/>
    <w:rsid w:val="00E03F7C"/>
    <w:rsid w:val="00E044F0"/>
    <w:rsid w:val="00E04789"/>
    <w:rsid w:val="00E04848"/>
    <w:rsid w:val="00E04A6D"/>
    <w:rsid w:val="00E04ADB"/>
    <w:rsid w:val="00E04C18"/>
    <w:rsid w:val="00E04F96"/>
    <w:rsid w:val="00E050C3"/>
    <w:rsid w:val="00E05218"/>
    <w:rsid w:val="00E058F6"/>
    <w:rsid w:val="00E05923"/>
    <w:rsid w:val="00E0592A"/>
    <w:rsid w:val="00E05A34"/>
    <w:rsid w:val="00E05F72"/>
    <w:rsid w:val="00E05FFA"/>
    <w:rsid w:val="00E06759"/>
    <w:rsid w:val="00E067E5"/>
    <w:rsid w:val="00E06A03"/>
    <w:rsid w:val="00E06AF1"/>
    <w:rsid w:val="00E06C2E"/>
    <w:rsid w:val="00E076B7"/>
    <w:rsid w:val="00E07C8E"/>
    <w:rsid w:val="00E07D1D"/>
    <w:rsid w:val="00E10914"/>
    <w:rsid w:val="00E1096A"/>
    <w:rsid w:val="00E10A4C"/>
    <w:rsid w:val="00E10A69"/>
    <w:rsid w:val="00E10BBE"/>
    <w:rsid w:val="00E10E95"/>
    <w:rsid w:val="00E11068"/>
    <w:rsid w:val="00E112B3"/>
    <w:rsid w:val="00E1144C"/>
    <w:rsid w:val="00E11D4F"/>
    <w:rsid w:val="00E12416"/>
    <w:rsid w:val="00E1242F"/>
    <w:rsid w:val="00E12732"/>
    <w:rsid w:val="00E12D97"/>
    <w:rsid w:val="00E134D5"/>
    <w:rsid w:val="00E13518"/>
    <w:rsid w:val="00E138B5"/>
    <w:rsid w:val="00E139E1"/>
    <w:rsid w:val="00E14135"/>
    <w:rsid w:val="00E142B8"/>
    <w:rsid w:val="00E14484"/>
    <w:rsid w:val="00E14868"/>
    <w:rsid w:val="00E14D59"/>
    <w:rsid w:val="00E1547B"/>
    <w:rsid w:val="00E15739"/>
    <w:rsid w:val="00E158B2"/>
    <w:rsid w:val="00E15B3A"/>
    <w:rsid w:val="00E15CDE"/>
    <w:rsid w:val="00E160D7"/>
    <w:rsid w:val="00E1624D"/>
    <w:rsid w:val="00E16604"/>
    <w:rsid w:val="00E16C1B"/>
    <w:rsid w:val="00E1710A"/>
    <w:rsid w:val="00E173C5"/>
    <w:rsid w:val="00E17404"/>
    <w:rsid w:val="00E17458"/>
    <w:rsid w:val="00E17DD7"/>
    <w:rsid w:val="00E203E0"/>
    <w:rsid w:val="00E20485"/>
    <w:rsid w:val="00E20B4F"/>
    <w:rsid w:val="00E20B77"/>
    <w:rsid w:val="00E20BD5"/>
    <w:rsid w:val="00E20FE8"/>
    <w:rsid w:val="00E2139E"/>
    <w:rsid w:val="00E21F4F"/>
    <w:rsid w:val="00E222A6"/>
    <w:rsid w:val="00E225AF"/>
    <w:rsid w:val="00E2285A"/>
    <w:rsid w:val="00E22EFC"/>
    <w:rsid w:val="00E23269"/>
    <w:rsid w:val="00E23296"/>
    <w:rsid w:val="00E238F5"/>
    <w:rsid w:val="00E238F7"/>
    <w:rsid w:val="00E2394F"/>
    <w:rsid w:val="00E23AF5"/>
    <w:rsid w:val="00E24087"/>
    <w:rsid w:val="00E24147"/>
    <w:rsid w:val="00E24359"/>
    <w:rsid w:val="00E24AC3"/>
    <w:rsid w:val="00E24C2B"/>
    <w:rsid w:val="00E24C7E"/>
    <w:rsid w:val="00E24D47"/>
    <w:rsid w:val="00E25034"/>
    <w:rsid w:val="00E25165"/>
    <w:rsid w:val="00E255B1"/>
    <w:rsid w:val="00E25C17"/>
    <w:rsid w:val="00E25CC7"/>
    <w:rsid w:val="00E25F27"/>
    <w:rsid w:val="00E25FCB"/>
    <w:rsid w:val="00E26014"/>
    <w:rsid w:val="00E2601B"/>
    <w:rsid w:val="00E26626"/>
    <w:rsid w:val="00E2687E"/>
    <w:rsid w:val="00E26925"/>
    <w:rsid w:val="00E269AC"/>
    <w:rsid w:val="00E26CA1"/>
    <w:rsid w:val="00E27041"/>
    <w:rsid w:val="00E27044"/>
    <w:rsid w:val="00E27331"/>
    <w:rsid w:val="00E27497"/>
    <w:rsid w:val="00E274D1"/>
    <w:rsid w:val="00E27638"/>
    <w:rsid w:val="00E27838"/>
    <w:rsid w:val="00E27936"/>
    <w:rsid w:val="00E27EC2"/>
    <w:rsid w:val="00E3034C"/>
    <w:rsid w:val="00E30DD7"/>
    <w:rsid w:val="00E31580"/>
    <w:rsid w:val="00E31D12"/>
    <w:rsid w:val="00E31E6E"/>
    <w:rsid w:val="00E31FE8"/>
    <w:rsid w:val="00E327C9"/>
    <w:rsid w:val="00E329CB"/>
    <w:rsid w:val="00E32B44"/>
    <w:rsid w:val="00E32EA3"/>
    <w:rsid w:val="00E33400"/>
    <w:rsid w:val="00E334D1"/>
    <w:rsid w:val="00E336BD"/>
    <w:rsid w:val="00E33940"/>
    <w:rsid w:val="00E33BD1"/>
    <w:rsid w:val="00E33E89"/>
    <w:rsid w:val="00E34284"/>
    <w:rsid w:val="00E3480B"/>
    <w:rsid w:val="00E349FE"/>
    <w:rsid w:val="00E34D66"/>
    <w:rsid w:val="00E34E5B"/>
    <w:rsid w:val="00E355F2"/>
    <w:rsid w:val="00E358C5"/>
    <w:rsid w:val="00E35981"/>
    <w:rsid w:val="00E36248"/>
    <w:rsid w:val="00E3640A"/>
    <w:rsid w:val="00E36938"/>
    <w:rsid w:val="00E36AEA"/>
    <w:rsid w:val="00E36F42"/>
    <w:rsid w:val="00E36FBD"/>
    <w:rsid w:val="00E3731B"/>
    <w:rsid w:val="00E376BE"/>
    <w:rsid w:val="00E376C4"/>
    <w:rsid w:val="00E37AB6"/>
    <w:rsid w:val="00E37BFB"/>
    <w:rsid w:val="00E37EAC"/>
    <w:rsid w:val="00E40015"/>
    <w:rsid w:val="00E400E2"/>
    <w:rsid w:val="00E40272"/>
    <w:rsid w:val="00E4049F"/>
    <w:rsid w:val="00E4053D"/>
    <w:rsid w:val="00E4078D"/>
    <w:rsid w:val="00E40B6B"/>
    <w:rsid w:val="00E40CDC"/>
    <w:rsid w:val="00E40F80"/>
    <w:rsid w:val="00E40FCE"/>
    <w:rsid w:val="00E41043"/>
    <w:rsid w:val="00E41811"/>
    <w:rsid w:val="00E41C0C"/>
    <w:rsid w:val="00E42703"/>
    <w:rsid w:val="00E427A5"/>
    <w:rsid w:val="00E4299F"/>
    <w:rsid w:val="00E42F46"/>
    <w:rsid w:val="00E43316"/>
    <w:rsid w:val="00E43454"/>
    <w:rsid w:val="00E43592"/>
    <w:rsid w:val="00E438E6"/>
    <w:rsid w:val="00E43C1F"/>
    <w:rsid w:val="00E44204"/>
    <w:rsid w:val="00E442B2"/>
    <w:rsid w:val="00E44462"/>
    <w:rsid w:val="00E4448D"/>
    <w:rsid w:val="00E44F03"/>
    <w:rsid w:val="00E45220"/>
    <w:rsid w:val="00E4524C"/>
    <w:rsid w:val="00E45380"/>
    <w:rsid w:val="00E45625"/>
    <w:rsid w:val="00E456A0"/>
    <w:rsid w:val="00E4596C"/>
    <w:rsid w:val="00E45BBE"/>
    <w:rsid w:val="00E45C65"/>
    <w:rsid w:val="00E46158"/>
    <w:rsid w:val="00E46230"/>
    <w:rsid w:val="00E466B0"/>
    <w:rsid w:val="00E469D9"/>
    <w:rsid w:val="00E4723D"/>
    <w:rsid w:val="00E47879"/>
    <w:rsid w:val="00E47BB5"/>
    <w:rsid w:val="00E47E39"/>
    <w:rsid w:val="00E512BE"/>
    <w:rsid w:val="00E51683"/>
    <w:rsid w:val="00E517BD"/>
    <w:rsid w:val="00E51901"/>
    <w:rsid w:val="00E5192C"/>
    <w:rsid w:val="00E51E1C"/>
    <w:rsid w:val="00E525E0"/>
    <w:rsid w:val="00E52773"/>
    <w:rsid w:val="00E5280C"/>
    <w:rsid w:val="00E52DC5"/>
    <w:rsid w:val="00E52EE8"/>
    <w:rsid w:val="00E52F37"/>
    <w:rsid w:val="00E53188"/>
    <w:rsid w:val="00E532ED"/>
    <w:rsid w:val="00E533A6"/>
    <w:rsid w:val="00E53671"/>
    <w:rsid w:val="00E536FE"/>
    <w:rsid w:val="00E53A9E"/>
    <w:rsid w:val="00E53E1C"/>
    <w:rsid w:val="00E543EA"/>
    <w:rsid w:val="00E54457"/>
    <w:rsid w:val="00E5458B"/>
    <w:rsid w:val="00E54A4C"/>
    <w:rsid w:val="00E54C11"/>
    <w:rsid w:val="00E54C31"/>
    <w:rsid w:val="00E551D3"/>
    <w:rsid w:val="00E552CF"/>
    <w:rsid w:val="00E553CC"/>
    <w:rsid w:val="00E55424"/>
    <w:rsid w:val="00E5571F"/>
    <w:rsid w:val="00E55766"/>
    <w:rsid w:val="00E55768"/>
    <w:rsid w:val="00E55809"/>
    <w:rsid w:val="00E558D5"/>
    <w:rsid w:val="00E55AA6"/>
    <w:rsid w:val="00E55CF8"/>
    <w:rsid w:val="00E562CF"/>
    <w:rsid w:val="00E565B1"/>
    <w:rsid w:val="00E56A26"/>
    <w:rsid w:val="00E56B79"/>
    <w:rsid w:val="00E57259"/>
    <w:rsid w:val="00E576A3"/>
    <w:rsid w:val="00E579A4"/>
    <w:rsid w:val="00E579BE"/>
    <w:rsid w:val="00E57CD0"/>
    <w:rsid w:val="00E57D06"/>
    <w:rsid w:val="00E57D95"/>
    <w:rsid w:val="00E57DFB"/>
    <w:rsid w:val="00E57EE4"/>
    <w:rsid w:val="00E6011E"/>
    <w:rsid w:val="00E602C6"/>
    <w:rsid w:val="00E606A7"/>
    <w:rsid w:val="00E606F8"/>
    <w:rsid w:val="00E60DB3"/>
    <w:rsid w:val="00E60DF2"/>
    <w:rsid w:val="00E60F6E"/>
    <w:rsid w:val="00E61019"/>
    <w:rsid w:val="00E617CA"/>
    <w:rsid w:val="00E61A83"/>
    <w:rsid w:val="00E61ADA"/>
    <w:rsid w:val="00E61C8A"/>
    <w:rsid w:val="00E61EDD"/>
    <w:rsid w:val="00E621FD"/>
    <w:rsid w:val="00E62BD5"/>
    <w:rsid w:val="00E631A0"/>
    <w:rsid w:val="00E63356"/>
    <w:rsid w:val="00E63427"/>
    <w:rsid w:val="00E63465"/>
    <w:rsid w:val="00E63566"/>
    <w:rsid w:val="00E636A0"/>
    <w:rsid w:val="00E63889"/>
    <w:rsid w:val="00E63AA5"/>
    <w:rsid w:val="00E63EEC"/>
    <w:rsid w:val="00E63F28"/>
    <w:rsid w:val="00E64ADE"/>
    <w:rsid w:val="00E64DF5"/>
    <w:rsid w:val="00E65090"/>
    <w:rsid w:val="00E650F0"/>
    <w:rsid w:val="00E6511D"/>
    <w:rsid w:val="00E652DB"/>
    <w:rsid w:val="00E6597E"/>
    <w:rsid w:val="00E65A3C"/>
    <w:rsid w:val="00E6639F"/>
    <w:rsid w:val="00E665C7"/>
    <w:rsid w:val="00E66818"/>
    <w:rsid w:val="00E669B8"/>
    <w:rsid w:val="00E66A0A"/>
    <w:rsid w:val="00E66BBD"/>
    <w:rsid w:val="00E66BC8"/>
    <w:rsid w:val="00E66BD0"/>
    <w:rsid w:val="00E66D27"/>
    <w:rsid w:val="00E66F3B"/>
    <w:rsid w:val="00E66F71"/>
    <w:rsid w:val="00E66FC7"/>
    <w:rsid w:val="00E67048"/>
    <w:rsid w:val="00E6711A"/>
    <w:rsid w:val="00E67480"/>
    <w:rsid w:val="00E675FC"/>
    <w:rsid w:val="00E6773A"/>
    <w:rsid w:val="00E6798D"/>
    <w:rsid w:val="00E67ADC"/>
    <w:rsid w:val="00E67B64"/>
    <w:rsid w:val="00E67E92"/>
    <w:rsid w:val="00E70095"/>
    <w:rsid w:val="00E70372"/>
    <w:rsid w:val="00E706DD"/>
    <w:rsid w:val="00E70921"/>
    <w:rsid w:val="00E70DCA"/>
    <w:rsid w:val="00E716C1"/>
    <w:rsid w:val="00E716C7"/>
    <w:rsid w:val="00E71837"/>
    <w:rsid w:val="00E71A5D"/>
    <w:rsid w:val="00E71C34"/>
    <w:rsid w:val="00E71CC3"/>
    <w:rsid w:val="00E71DF0"/>
    <w:rsid w:val="00E71ECB"/>
    <w:rsid w:val="00E71FCB"/>
    <w:rsid w:val="00E72195"/>
    <w:rsid w:val="00E7243F"/>
    <w:rsid w:val="00E7259A"/>
    <w:rsid w:val="00E728B5"/>
    <w:rsid w:val="00E72BBD"/>
    <w:rsid w:val="00E72DB8"/>
    <w:rsid w:val="00E735B4"/>
    <w:rsid w:val="00E739BC"/>
    <w:rsid w:val="00E73FB1"/>
    <w:rsid w:val="00E7426B"/>
    <w:rsid w:val="00E74463"/>
    <w:rsid w:val="00E74841"/>
    <w:rsid w:val="00E74AC6"/>
    <w:rsid w:val="00E74B5E"/>
    <w:rsid w:val="00E74BB7"/>
    <w:rsid w:val="00E74C15"/>
    <w:rsid w:val="00E74FCF"/>
    <w:rsid w:val="00E75330"/>
    <w:rsid w:val="00E75A7B"/>
    <w:rsid w:val="00E763EF"/>
    <w:rsid w:val="00E763F4"/>
    <w:rsid w:val="00E766EF"/>
    <w:rsid w:val="00E766FA"/>
    <w:rsid w:val="00E767F5"/>
    <w:rsid w:val="00E768FF"/>
    <w:rsid w:val="00E76C1C"/>
    <w:rsid w:val="00E76D77"/>
    <w:rsid w:val="00E76DAF"/>
    <w:rsid w:val="00E76E39"/>
    <w:rsid w:val="00E76ED4"/>
    <w:rsid w:val="00E77593"/>
    <w:rsid w:val="00E775C8"/>
    <w:rsid w:val="00E776C1"/>
    <w:rsid w:val="00E77745"/>
    <w:rsid w:val="00E77DFA"/>
    <w:rsid w:val="00E77F7B"/>
    <w:rsid w:val="00E80019"/>
    <w:rsid w:val="00E80373"/>
    <w:rsid w:val="00E80763"/>
    <w:rsid w:val="00E80BA0"/>
    <w:rsid w:val="00E810B9"/>
    <w:rsid w:val="00E811CB"/>
    <w:rsid w:val="00E814B0"/>
    <w:rsid w:val="00E817D2"/>
    <w:rsid w:val="00E82065"/>
    <w:rsid w:val="00E8219F"/>
    <w:rsid w:val="00E826E7"/>
    <w:rsid w:val="00E82F89"/>
    <w:rsid w:val="00E834AE"/>
    <w:rsid w:val="00E83649"/>
    <w:rsid w:val="00E84079"/>
    <w:rsid w:val="00E843DC"/>
    <w:rsid w:val="00E84440"/>
    <w:rsid w:val="00E84562"/>
    <w:rsid w:val="00E8480B"/>
    <w:rsid w:val="00E84ECC"/>
    <w:rsid w:val="00E850E7"/>
    <w:rsid w:val="00E8513B"/>
    <w:rsid w:val="00E852E7"/>
    <w:rsid w:val="00E85428"/>
    <w:rsid w:val="00E8544F"/>
    <w:rsid w:val="00E85AF7"/>
    <w:rsid w:val="00E85B4D"/>
    <w:rsid w:val="00E85B89"/>
    <w:rsid w:val="00E85E7F"/>
    <w:rsid w:val="00E85F2C"/>
    <w:rsid w:val="00E86123"/>
    <w:rsid w:val="00E86468"/>
    <w:rsid w:val="00E86B3F"/>
    <w:rsid w:val="00E86E24"/>
    <w:rsid w:val="00E87394"/>
    <w:rsid w:val="00E87ADA"/>
    <w:rsid w:val="00E87F37"/>
    <w:rsid w:val="00E90148"/>
    <w:rsid w:val="00E9072C"/>
    <w:rsid w:val="00E90B1E"/>
    <w:rsid w:val="00E90B27"/>
    <w:rsid w:val="00E90BA1"/>
    <w:rsid w:val="00E90BE2"/>
    <w:rsid w:val="00E90CC5"/>
    <w:rsid w:val="00E90D3A"/>
    <w:rsid w:val="00E90FD2"/>
    <w:rsid w:val="00E91010"/>
    <w:rsid w:val="00E91102"/>
    <w:rsid w:val="00E91185"/>
    <w:rsid w:val="00E91608"/>
    <w:rsid w:val="00E9160B"/>
    <w:rsid w:val="00E91B19"/>
    <w:rsid w:val="00E91DEA"/>
    <w:rsid w:val="00E922ED"/>
    <w:rsid w:val="00E92671"/>
    <w:rsid w:val="00E9287B"/>
    <w:rsid w:val="00E92AA1"/>
    <w:rsid w:val="00E92BC6"/>
    <w:rsid w:val="00E93DA4"/>
    <w:rsid w:val="00E940F5"/>
    <w:rsid w:val="00E9466A"/>
    <w:rsid w:val="00E94894"/>
    <w:rsid w:val="00E94C70"/>
    <w:rsid w:val="00E94D90"/>
    <w:rsid w:val="00E94FC2"/>
    <w:rsid w:val="00E950DB"/>
    <w:rsid w:val="00E951A3"/>
    <w:rsid w:val="00E9539A"/>
    <w:rsid w:val="00E953E5"/>
    <w:rsid w:val="00E955F0"/>
    <w:rsid w:val="00E957F0"/>
    <w:rsid w:val="00E95932"/>
    <w:rsid w:val="00E95C2F"/>
    <w:rsid w:val="00E96406"/>
    <w:rsid w:val="00E967B8"/>
    <w:rsid w:val="00E96E13"/>
    <w:rsid w:val="00E96F6C"/>
    <w:rsid w:val="00E97012"/>
    <w:rsid w:val="00E9707F"/>
    <w:rsid w:val="00E973EF"/>
    <w:rsid w:val="00E977B7"/>
    <w:rsid w:val="00E977DA"/>
    <w:rsid w:val="00E978FC"/>
    <w:rsid w:val="00E97924"/>
    <w:rsid w:val="00E97A1D"/>
    <w:rsid w:val="00E97AF8"/>
    <w:rsid w:val="00E97C53"/>
    <w:rsid w:val="00E97E90"/>
    <w:rsid w:val="00EA0075"/>
    <w:rsid w:val="00EA0344"/>
    <w:rsid w:val="00EA043E"/>
    <w:rsid w:val="00EA04AF"/>
    <w:rsid w:val="00EA057D"/>
    <w:rsid w:val="00EA06C1"/>
    <w:rsid w:val="00EA08CD"/>
    <w:rsid w:val="00EA0AD8"/>
    <w:rsid w:val="00EA0B65"/>
    <w:rsid w:val="00EA0EF8"/>
    <w:rsid w:val="00EA0FEB"/>
    <w:rsid w:val="00EA116A"/>
    <w:rsid w:val="00EA116B"/>
    <w:rsid w:val="00EA1287"/>
    <w:rsid w:val="00EA15C7"/>
    <w:rsid w:val="00EA1657"/>
    <w:rsid w:val="00EA182A"/>
    <w:rsid w:val="00EA18FF"/>
    <w:rsid w:val="00EA1D72"/>
    <w:rsid w:val="00EA1EFC"/>
    <w:rsid w:val="00EA2802"/>
    <w:rsid w:val="00EA2893"/>
    <w:rsid w:val="00EA2A70"/>
    <w:rsid w:val="00EA2D8E"/>
    <w:rsid w:val="00EA2DF4"/>
    <w:rsid w:val="00EA3055"/>
    <w:rsid w:val="00EA30B1"/>
    <w:rsid w:val="00EA33A6"/>
    <w:rsid w:val="00EA37B5"/>
    <w:rsid w:val="00EA3EBC"/>
    <w:rsid w:val="00EA3EDE"/>
    <w:rsid w:val="00EA423B"/>
    <w:rsid w:val="00EA448F"/>
    <w:rsid w:val="00EA45E7"/>
    <w:rsid w:val="00EA4A8B"/>
    <w:rsid w:val="00EA4DC1"/>
    <w:rsid w:val="00EA4DEB"/>
    <w:rsid w:val="00EA4E40"/>
    <w:rsid w:val="00EA58F2"/>
    <w:rsid w:val="00EA60C4"/>
    <w:rsid w:val="00EA623C"/>
    <w:rsid w:val="00EA628F"/>
    <w:rsid w:val="00EA649E"/>
    <w:rsid w:val="00EA68E0"/>
    <w:rsid w:val="00EA6BAA"/>
    <w:rsid w:val="00EA722C"/>
    <w:rsid w:val="00EA728A"/>
    <w:rsid w:val="00EA7752"/>
    <w:rsid w:val="00EA7821"/>
    <w:rsid w:val="00EA79EE"/>
    <w:rsid w:val="00EA7E73"/>
    <w:rsid w:val="00EA7F2B"/>
    <w:rsid w:val="00EB01DD"/>
    <w:rsid w:val="00EB04BC"/>
    <w:rsid w:val="00EB07E6"/>
    <w:rsid w:val="00EB0F2C"/>
    <w:rsid w:val="00EB119B"/>
    <w:rsid w:val="00EB1219"/>
    <w:rsid w:val="00EB1252"/>
    <w:rsid w:val="00EB1790"/>
    <w:rsid w:val="00EB196C"/>
    <w:rsid w:val="00EB1B4C"/>
    <w:rsid w:val="00EB1DBD"/>
    <w:rsid w:val="00EB1E13"/>
    <w:rsid w:val="00EB1F79"/>
    <w:rsid w:val="00EB2754"/>
    <w:rsid w:val="00EB29C7"/>
    <w:rsid w:val="00EB2D53"/>
    <w:rsid w:val="00EB2E15"/>
    <w:rsid w:val="00EB313A"/>
    <w:rsid w:val="00EB31DD"/>
    <w:rsid w:val="00EB38E0"/>
    <w:rsid w:val="00EB38FD"/>
    <w:rsid w:val="00EB390D"/>
    <w:rsid w:val="00EB3A54"/>
    <w:rsid w:val="00EB3A8A"/>
    <w:rsid w:val="00EB3D94"/>
    <w:rsid w:val="00EB3F24"/>
    <w:rsid w:val="00EB4298"/>
    <w:rsid w:val="00EB4527"/>
    <w:rsid w:val="00EB4578"/>
    <w:rsid w:val="00EB4C9E"/>
    <w:rsid w:val="00EB4F5B"/>
    <w:rsid w:val="00EB50E3"/>
    <w:rsid w:val="00EB516D"/>
    <w:rsid w:val="00EB543F"/>
    <w:rsid w:val="00EB5A59"/>
    <w:rsid w:val="00EB5EE8"/>
    <w:rsid w:val="00EB6129"/>
    <w:rsid w:val="00EB6643"/>
    <w:rsid w:val="00EB705E"/>
    <w:rsid w:val="00EB709E"/>
    <w:rsid w:val="00EB723A"/>
    <w:rsid w:val="00EB749D"/>
    <w:rsid w:val="00EB758F"/>
    <w:rsid w:val="00EB7DF7"/>
    <w:rsid w:val="00EB7EFF"/>
    <w:rsid w:val="00EC00FD"/>
    <w:rsid w:val="00EC0305"/>
    <w:rsid w:val="00EC077B"/>
    <w:rsid w:val="00EC094F"/>
    <w:rsid w:val="00EC0EC2"/>
    <w:rsid w:val="00EC0F62"/>
    <w:rsid w:val="00EC10B2"/>
    <w:rsid w:val="00EC125B"/>
    <w:rsid w:val="00EC127C"/>
    <w:rsid w:val="00EC127F"/>
    <w:rsid w:val="00EC175C"/>
    <w:rsid w:val="00EC1B49"/>
    <w:rsid w:val="00EC1B4B"/>
    <w:rsid w:val="00EC1F33"/>
    <w:rsid w:val="00EC2197"/>
    <w:rsid w:val="00EC2432"/>
    <w:rsid w:val="00EC24D1"/>
    <w:rsid w:val="00EC2DBF"/>
    <w:rsid w:val="00EC2DDC"/>
    <w:rsid w:val="00EC2ECE"/>
    <w:rsid w:val="00EC2FBD"/>
    <w:rsid w:val="00EC3606"/>
    <w:rsid w:val="00EC36E0"/>
    <w:rsid w:val="00EC3909"/>
    <w:rsid w:val="00EC3B3D"/>
    <w:rsid w:val="00EC3B69"/>
    <w:rsid w:val="00EC3E5B"/>
    <w:rsid w:val="00EC3F1F"/>
    <w:rsid w:val="00EC4234"/>
    <w:rsid w:val="00EC46BE"/>
    <w:rsid w:val="00EC47B0"/>
    <w:rsid w:val="00EC4A2B"/>
    <w:rsid w:val="00EC4D28"/>
    <w:rsid w:val="00EC4EDF"/>
    <w:rsid w:val="00EC4F39"/>
    <w:rsid w:val="00EC52C0"/>
    <w:rsid w:val="00EC5754"/>
    <w:rsid w:val="00EC5842"/>
    <w:rsid w:val="00EC5B36"/>
    <w:rsid w:val="00EC5B4A"/>
    <w:rsid w:val="00EC610E"/>
    <w:rsid w:val="00EC6217"/>
    <w:rsid w:val="00EC6303"/>
    <w:rsid w:val="00EC651A"/>
    <w:rsid w:val="00EC678B"/>
    <w:rsid w:val="00EC6E53"/>
    <w:rsid w:val="00EC6EE1"/>
    <w:rsid w:val="00EC7008"/>
    <w:rsid w:val="00EC718D"/>
    <w:rsid w:val="00EC7265"/>
    <w:rsid w:val="00EC7762"/>
    <w:rsid w:val="00EC7793"/>
    <w:rsid w:val="00EC78AF"/>
    <w:rsid w:val="00EC79D4"/>
    <w:rsid w:val="00EC7B47"/>
    <w:rsid w:val="00EC7DC2"/>
    <w:rsid w:val="00EC7EFE"/>
    <w:rsid w:val="00ED030E"/>
    <w:rsid w:val="00ED0B06"/>
    <w:rsid w:val="00ED0BF0"/>
    <w:rsid w:val="00ED0CE8"/>
    <w:rsid w:val="00ED0EDA"/>
    <w:rsid w:val="00ED0FB5"/>
    <w:rsid w:val="00ED10C5"/>
    <w:rsid w:val="00ED1878"/>
    <w:rsid w:val="00ED189F"/>
    <w:rsid w:val="00ED1BF6"/>
    <w:rsid w:val="00ED1F0E"/>
    <w:rsid w:val="00ED2054"/>
    <w:rsid w:val="00ED22F4"/>
    <w:rsid w:val="00ED25EB"/>
    <w:rsid w:val="00ED2AB3"/>
    <w:rsid w:val="00ED2F55"/>
    <w:rsid w:val="00ED3376"/>
    <w:rsid w:val="00ED3554"/>
    <w:rsid w:val="00ED355E"/>
    <w:rsid w:val="00ED414C"/>
    <w:rsid w:val="00ED4364"/>
    <w:rsid w:val="00ED4832"/>
    <w:rsid w:val="00ED48B7"/>
    <w:rsid w:val="00ED4A7C"/>
    <w:rsid w:val="00ED4CDC"/>
    <w:rsid w:val="00ED4E28"/>
    <w:rsid w:val="00ED4E5D"/>
    <w:rsid w:val="00ED504D"/>
    <w:rsid w:val="00ED51CB"/>
    <w:rsid w:val="00ED51CE"/>
    <w:rsid w:val="00ED55BB"/>
    <w:rsid w:val="00ED5798"/>
    <w:rsid w:val="00ED5B81"/>
    <w:rsid w:val="00ED5BF3"/>
    <w:rsid w:val="00ED5F61"/>
    <w:rsid w:val="00ED6026"/>
    <w:rsid w:val="00ED636F"/>
    <w:rsid w:val="00ED65A4"/>
    <w:rsid w:val="00ED65DD"/>
    <w:rsid w:val="00ED6A9D"/>
    <w:rsid w:val="00ED6CFE"/>
    <w:rsid w:val="00ED6F93"/>
    <w:rsid w:val="00ED7096"/>
    <w:rsid w:val="00ED712D"/>
    <w:rsid w:val="00ED71F0"/>
    <w:rsid w:val="00ED74CA"/>
    <w:rsid w:val="00ED752A"/>
    <w:rsid w:val="00ED7779"/>
    <w:rsid w:val="00ED7A1C"/>
    <w:rsid w:val="00ED7A7D"/>
    <w:rsid w:val="00EE0040"/>
    <w:rsid w:val="00EE044D"/>
    <w:rsid w:val="00EE0968"/>
    <w:rsid w:val="00EE0A52"/>
    <w:rsid w:val="00EE12E5"/>
    <w:rsid w:val="00EE1759"/>
    <w:rsid w:val="00EE1A3D"/>
    <w:rsid w:val="00EE1B0E"/>
    <w:rsid w:val="00EE1C49"/>
    <w:rsid w:val="00EE1EB4"/>
    <w:rsid w:val="00EE1F8D"/>
    <w:rsid w:val="00EE25EA"/>
    <w:rsid w:val="00EE2642"/>
    <w:rsid w:val="00EE298D"/>
    <w:rsid w:val="00EE2A3C"/>
    <w:rsid w:val="00EE2A65"/>
    <w:rsid w:val="00EE2FD0"/>
    <w:rsid w:val="00EE3039"/>
    <w:rsid w:val="00EE30AF"/>
    <w:rsid w:val="00EE3183"/>
    <w:rsid w:val="00EE3292"/>
    <w:rsid w:val="00EE3335"/>
    <w:rsid w:val="00EE3689"/>
    <w:rsid w:val="00EE390A"/>
    <w:rsid w:val="00EE3B84"/>
    <w:rsid w:val="00EE3E04"/>
    <w:rsid w:val="00EE3F8E"/>
    <w:rsid w:val="00EE4216"/>
    <w:rsid w:val="00EE42EA"/>
    <w:rsid w:val="00EE43ED"/>
    <w:rsid w:val="00EE469A"/>
    <w:rsid w:val="00EE46B8"/>
    <w:rsid w:val="00EE4778"/>
    <w:rsid w:val="00EE51B8"/>
    <w:rsid w:val="00EE5229"/>
    <w:rsid w:val="00EE565F"/>
    <w:rsid w:val="00EE5689"/>
    <w:rsid w:val="00EE5801"/>
    <w:rsid w:val="00EE5862"/>
    <w:rsid w:val="00EE59FD"/>
    <w:rsid w:val="00EE623A"/>
    <w:rsid w:val="00EE62AD"/>
    <w:rsid w:val="00EE6491"/>
    <w:rsid w:val="00EE678D"/>
    <w:rsid w:val="00EE6971"/>
    <w:rsid w:val="00EE6AE9"/>
    <w:rsid w:val="00EE6C5A"/>
    <w:rsid w:val="00EE6F62"/>
    <w:rsid w:val="00EE6FEF"/>
    <w:rsid w:val="00EE70BA"/>
    <w:rsid w:val="00EE7A90"/>
    <w:rsid w:val="00EE7D0B"/>
    <w:rsid w:val="00EE7EAA"/>
    <w:rsid w:val="00EE7FF9"/>
    <w:rsid w:val="00EF025A"/>
    <w:rsid w:val="00EF034D"/>
    <w:rsid w:val="00EF0576"/>
    <w:rsid w:val="00EF0932"/>
    <w:rsid w:val="00EF0A95"/>
    <w:rsid w:val="00EF0BEB"/>
    <w:rsid w:val="00EF0D94"/>
    <w:rsid w:val="00EF1111"/>
    <w:rsid w:val="00EF1423"/>
    <w:rsid w:val="00EF18F8"/>
    <w:rsid w:val="00EF226F"/>
    <w:rsid w:val="00EF23E3"/>
    <w:rsid w:val="00EF252C"/>
    <w:rsid w:val="00EF2539"/>
    <w:rsid w:val="00EF258F"/>
    <w:rsid w:val="00EF2842"/>
    <w:rsid w:val="00EF2CE0"/>
    <w:rsid w:val="00EF2DAA"/>
    <w:rsid w:val="00EF38A8"/>
    <w:rsid w:val="00EF3C09"/>
    <w:rsid w:val="00EF3C28"/>
    <w:rsid w:val="00EF3DA4"/>
    <w:rsid w:val="00EF3EBF"/>
    <w:rsid w:val="00EF3EDE"/>
    <w:rsid w:val="00EF4244"/>
    <w:rsid w:val="00EF47F1"/>
    <w:rsid w:val="00EF4B19"/>
    <w:rsid w:val="00EF4F8B"/>
    <w:rsid w:val="00EF5337"/>
    <w:rsid w:val="00EF54B3"/>
    <w:rsid w:val="00EF5692"/>
    <w:rsid w:val="00EF60B7"/>
    <w:rsid w:val="00EF6411"/>
    <w:rsid w:val="00EF67A1"/>
    <w:rsid w:val="00EF6C2D"/>
    <w:rsid w:val="00EF7004"/>
    <w:rsid w:val="00EF703C"/>
    <w:rsid w:val="00EF7487"/>
    <w:rsid w:val="00EF7737"/>
    <w:rsid w:val="00EF77FE"/>
    <w:rsid w:val="00EF7BB4"/>
    <w:rsid w:val="00F004F1"/>
    <w:rsid w:val="00F00811"/>
    <w:rsid w:val="00F0090E"/>
    <w:rsid w:val="00F00F11"/>
    <w:rsid w:val="00F01659"/>
    <w:rsid w:val="00F016FF"/>
    <w:rsid w:val="00F01E3A"/>
    <w:rsid w:val="00F02051"/>
    <w:rsid w:val="00F020A9"/>
    <w:rsid w:val="00F020F7"/>
    <w:rsid w:val="00F021E5"/>
    <w:rsid w:val="00F0220E"/>
    <w:rsid w:val="00F0234B"/>
    <w:rsid w:val="00F0252A"/>
    <w:rsid w:val="00F02614"/>
    <w:rsid w:val="00F028C3"/>
    <w:rsid w:val="00F0291D"/>
    <w:rsid w:val="00F02C65"/>
    <w:rsid w:val="00F02D1B"/>
    <w:rsid w:val="00F030D0"/>
    <w:rsid w:val="00F03187"/>
    <w:rsid w:val="00F0326B"/>
    <w:rsid w:val="00F03762"/>
    <w:rsid w:val="00F0393E"/>
    <w:rsid w:val="00F03BE8"/>
    <w:rsid w:val="00F03C07"/>
    <w:rsid w:val="00F03D5B"/>
    <w:rsid w:val="00F03ECF"/>
    <w:rsid w:val="00F0457B"/>
    <w:rsid w:val="00F0457D"/>
    <w:rsid w:val="00F04708"/>
    <w:rsid w:val="00F04A9D"/>
    <w:rsid w:val="00F04BD4"/>
    <w:rsid w:val="00F04C8A"/>
    <w:rsid w:val="00F04FEF"/>
    <w:rsid w:val="00F052AC"/>
    <w:rsid w:val="00F0559B"/>
    <w:rsid w:val="00F05835"/>
    <w:rsid w:val="00F05B17"/>
    <w:rsid w:val="00F0604B"/>
    <w:rsid w:val="00F06081"/>
    <w:rsid w:val="00F063CD"/>
    <w:rsid w:val="00F06F06"/>
    <w:rsid w:val="00F070E1"/>
    <w:rsid w:val="00F0711D"/>
    <w:rsid w:val="00F0756B"/>
    <w:rsid w:val="00F079C5"/>
    <w:rsid w:val="00F07A1D"/>
    <w:rsid w:val="00F10011"/>
    <w:rsid w:val="00F10678"/>
    <w:rsid w:val="00F1076C"/>
    <w:rsid w:val="00F1077F"/>
    <w:rsid w:val="00F10972"/>
    <w:rsid w:val="00F10B4A"/>
    <w:rsid w:val="00F10CA9"/>
    <w:rsid w:val="00F10FF3"/>
    <w:rsid w:val="00F110CC"/>
    <w:rsid w:val="00F11340"/>
    <w:rsid w:val="00F11CF2"/>
    <w:rsid w:val="00F11ECB"/>
    <w:rsid w:val="00F11EDA"/>
    <w:rsid w:val="00F11F6C"/>
    <w:rsid w:val="00F1255B"/>
    <w:rsid w:val="00F12A57"/>
    <w:rsid w:val="00F12AA4"/>
    <w:rsid w:val="00F12CCA"/>
    <w:rsid w:val="00F13019"/>
    <w:rsid w:val="00F1305A"/>
    <w:rsid w:val="00F13115"/>
    <w:rsid w:val="00F132DD"/>
    <w:rsid w:val="00F13566"/>
    <w:rsid w:val="00F1394C"/>
    <w:rsid w:val="00F13C03"/>
    <w:rsid w:val="00F13D34"/>
    <w:rsid w:val="00F13EC0"/>
    <w:rsid w:val="00F14636"/>
    <w:rsid w:val="00F148FA"/>
    <w:rsid w:val="00F14C2B"/>
    <w:rsid w:val="00F14CEB"/>
    <w:rsid w:val="00F150E9"/>
    <w:rsid w:val="00F1516C"/>
    <w:rsid w:val="00F1567D"/>
    <w:rsid w:val="00F156C8"/>
    <w:rsid w:val="00F15D6E"/>
    <w:rsid w:val="00F15D6F"/>
    <w:rsid w:val="00F15E41"/>
    <w:rsid w:val="00F16212"/>
    <w:rsid w:val="00F16A45"/>
    <w:rsid w:val="00F16B8F"/>
    <w:rsid w:val="00F17035"/>
    <w:rsid w:val="00F17108"/>
    <w:rsid w:val="00F17252"/>
    <w:rsid w:val="00F17586"/>
    <w:rsid w:val="00F176AE"/>
    <w:rsid w:val="00F17F19"/>
    <w:rsid w:val="00F200D9"/>
    <w:rsid w:val="00F2045B"/>
    <w:rsid w:val="00F204A0"/>
    <w:rsid w:val="00F206B6"/>
    <w:rsid w:val="00F20B46"/>
    <w:rsid w:val="00F20C13"/>
    <w:rsid w:val="00F20C1E"/>
    <w:rsid w:val="00F20C26"/>
    <w:rsid w:val="00F20D1D"/>
    <w:rsid w:val="00F20E1F"/>
    <w:rsid w:val="00F21168"/>
    <w:rsid w:val="00F21293"/>
    <w:rsid w:val="00F219CD"/>
    <w:rsid w:val="00F21B98"/>
    <w:rsid w:val="00F21D44"/>
    <w:rsid w:val="00F21ECF"/>
    <w:rsid w:val="00F22030"/>
    <w:rsid w:val="00F224D9"/>
    <w:rsid w:val="00F22826"/>
    <w:rsid w:val="00F229CB"/>
    <w:rsid w:val="00F22C63"/>
    <w:rsid w:val="00F233E3"/>
    <w:rsid w:val="00F239A3"/>
    <w:rsid w:val="00F23A57"/>
    <w:rsid w:val="00F23F83"/>
    <w:rsid w:val="00F24158"/>
    <w:rsid w:val="00F2447A"/>
    <w:rsid w:val="00F24AC8"/>
    <w:rsid w:val="00F24D77"/>
    <w:rsid w:val="00F24DA0"/>
    <w:rsid w:val="00F24E19"/>
    <w:rsid w:val="00F251FA"/>
    <w:rsid w:val="00F25328"/>
    <w:rsid w:val="00F254E1"/>
    <w:rsid w:val="00F259C0"/>
    <w:rsid w:val="00F25A00"/>
    <w:rsid w:val="00F25C7B"/>
    <w:rsid w:val="00F25F24"/>
    <w:rsid w:val="00F2616A"/>
    <w:rsid w:val="00F26233"/>
    <w:rsid w:val="00F26253"/>
    <w:rsid w:val="00F26460"/>
    <w:rsid w:val="00F264FC"/>
    <w:rsid w:val="00F27222"/>
    <w:rsid w:val="00F272BA"/>
    <w:rsid w:val="00F2765A"/>
    <w:rsid w:val="00F27AB9"/>
    <w:rsid w:val="00F27E06"/>
    <w:rsid w:val="00F305C9"/>
    <w:rsid w:val="00F306D5"/>
    <w:rsid w:val="00F308FF"/>
    <w:rsid w:val="00F30B7C"/>
    <w:rsid w:val="00F30FDA"/>
    <w:rsid w:val="00F30FE3"/>
    <w:rsid w:val="00F3136C"/>
    <w:rsid w:val="00F31827"/>
    <w:rsid w:val="00F3182A"/>
    <w:rsid w:val="00F3197F"/>
    <w:rsid w:val="00F3198F"/>
    <w:rsid w:val="00F321D2"/>
    <w:rsid w:val="00F324B5"/>
    <w:rsid w:val="00F3254B"/>
    <w:rsid w:val="00F32A56"/>
    <w:rsid w:val="00F32BD2"/>
    <w:rsid w:val="00F33B46"/>
    <w:rsid w:val="00F340E6"/>
    <w:rsid w:val="00F34204"/>
    <w:rsid w:val="00F3423B"/>
    <w:rsid w:val="00F34454"/>
    <w:rsid w:val="00F34B8D"/>
    <w:rsid w:val="00F34F8C"/>
    <w:rsid w:val="00F3554F"/>
    <w:rsid w:val="00F35907"/>
    <w:rsid w:val="00F359A8"/>
    <w:rsid w:val="00F3612F"/>
    <w:rsid w:val="00F36308"/>
    <w:rsid w:val="00F36AF3"/>
    <w:rsid w:val="00F36AF7"/>
    <w:rsid w:val="00F376E8"/>
    <w:rsid w:val="00F37C17"/>
    <w:rsid w:val="00F37EC6"/>
    <w:rsid w:val="00F37F34"/>
    <w:rsid w:val="00F37FF8"/>
    <w:rsid w:val="00F40166"/>
    <w:rsid w:val="00F40360"/>
    <w:rsid w:val="00F40982"/>
    <w:rsid w:val="00F40AFE"/>
    <w:rsid w:val="00F40C9A"/>
    <w:rsid w:val="00F40D5B"/>
    <w:rsid w:val="00F4135C"/>
    <w:rsid w:val="00F4167C"/>
    <w:rsid w:val="00F417DB"/>
    <w:rsid w:val="00F41992"/>
    <w:rsid w:val="00F41A4E"/>
    <w:rsid w:val="00F41ECE"/>
    <w:rsid w:val="00F4224E"/>
    <w:rsid w:val="00F4231D"/>
    <w:rsid w:val="00F4249E"/>
    <w:rsid w:val="00F424D2"/>
    <w:rsid w:val="00F424D7"/>
    <w:rsid w:val="00F427E6"/>
    <w:rsid w:val="00F4289E"/>
    <w:rsid w:val="00F42BC8"/>
    <w:rsid w:val="00F42CBD"/>
    <w:rsid w:val="00F4324C"/>
    <w:rsid w:val="00F43665"/>
    <w:rsid w:val="00F436E2"/>
    <w:rsid w:val="00F43ACE"/>
    <w:rsid w:val="00F43B88"/>
    <w:rsid w:val="00F43CEC"/>
    <w:rsid w:val="00F43E22"/>
    <w:rsid w:val="00F4418A"/>
    <w:rsid w:val="00F4455C"/>
    <w:rsid w:val="00F447E9"/>
    <w:rsid w:val="00F448A9"/>
    <w:rsid w:val="00F44FE4"/>
    <w:rsid w:val="00F451E2"/>
    <w:rsid w:val="00F452D4"/>
    <w:rsid w:val="00F4552B"/>
    <w:rsid w:val="00F4580D"/>
    <w:rsid w:val="00F45814"/>
    <w:rsid w:val="00F45E37"/>
    <w:rsid w:val="00F4624E"/>
    <w:rsid w:val="00F46250"/>
    <w:rsid w:val="00F46481"/>
    <w:rsid w:val="00F469E5"/>
    <w:rsid w:val="00F46F12"/>
    <w:rsid w:val="00F46F94"/>
    <w:rsid w:val="00F47087"/>
    <w:rsid w:val="00F4710E"/>
    <w:rsid w:val="00F471D8"/>
    <w:rsid w:val="00F47341"/>
    <w:rsid w:val="00F47404"/>
    <w:rsid w:val="00F47440"/>
    <w:rsid w:val="00F47491"/>
    <w:rsid w:val="00F47A36"/>
    <w:rsid w:val="00F47DFB"/>
    <w:rsid w:val="00F501F9"/>
    <w:rsid w:val="00F50424"/>
    <w:rsid w:val="00F5047B"/>
    <w:rsid w:val="00F504F5"/>
    <w:rsid w:val="00F50901"/>
    <w:rsid w:val="00F5091C"/>
    <w:rsid w:val="00F50C38"/>
    <w:rsid w:val="00F50C6B"/>
    <w:rsid w:val="00F50C6F"/>
    <w:rsid w:val="00F50D63"/>
    <w:rsid w:val="00F50EF8"/>
    <w:rsid w:val="00F510C5"/>
    <w:rsid w:val="00F513FE"/>
    <w:rsid w:val="00F51A1F"/>
    <w:rsid w:val="00F52D5A"/>
    <w:rsid w:val="00F5321B"/>
    <w:rsid w:val="00F53577"/>
    <w:rsid w:val="00F536E4"/>
    <w:rsid w:val="00F53759"/>
    <w:rsid w:val="00F53907"/>
    <w:rsid w:val="00F539A2"/>
    <w:rsid w:val="00F53C99"/>
    <w:rsid w:val="00F54133"/>
    <w:rsid w:val="00F5443B"/>
    <w:rsid w:val="00F54770"/>
    <w:rsid w:val="00F552DB"/>
    <w:rsid w:val="00F55490"/>
    <w:rsid w:val="00F55676"/>
    <w:rsid w:val="00F55700"/>
    <w:rsid w:val="00F5622A"/>
    <w:rsid w:val="00F56B11"/>
    <w:rsid w:val="00F56DB9"/>
    <w:rsid w:val="00F56E59"/>
    <w:rsid w:val="00F56F52"/>
    <w:rsid w:val="00F57020"/>
    <w:rsid w:val="00F572A4"/>
    <w:rsid w:val="00F57610"/>
    <w:rsid w:val="00F57876"/>
    <w:rsid w:val="00F60173"/>
    <w:rsid w:val="00F601BE"/>
    <w:rsid w:val="00F601CC"/>
    <w:rsid w:val="00F6083E"/>
    <w:rsid w:val="00F60CAD"/>
    <w:rsid w:val="00F60D27"/>
    <w:rsid w:val="00F61108"/>
    <w:rsid w:val="00F61B81"/>
    <w:rsid w:val="00F61BE1"/>
    <w:rsid w:val="00F6205C"/>
    <w:rsid w:val="00F621B6"/>
    <w:rsid w:val="00F62383"/>
    <w:rsid w:val="00F6238E"/>
    <w:rsid w:val="00F62462"/>
    <w:rsid w:val="00F62B20"/>
    <w:rsid w:val="00F63131"/>
    <w:rsid w:val="00F63399"/>
    <w:rsid w:val="00F634E5"/>
    <w:rsid w:val="00F6393B"/>
    <w:rsid w:val="00F63AA0"/>
    <w:rsid w:val="00F63CEE"/>
    <w:rsid w:val="00F63D92"/>
    <w:rsid w:val="00F64116"/>
    <w:rsid w:val="00F64501"/>
    <w:rsid w:val="00F64563"/>
    <w:rsid w:val="00F6478D"/>
    <w:rsid w:val="00F64B72"/>
    <w:rsid w:val="00F64CCC"/>
    <w:rsid w:val="00F64F57"/>
    <w:rsid w:val="00F650B5"/>
    <w:rsid w:val="00F650F2"/>
    <w:rsid w:val="00F65535"/>
    <w:rsid w:val="00F655E1"/>
    <w:rsid w:val="00F65B64"/>
    <w:rsid w:val="00F65D19"/>
    <w:rsid w:val="00F65E55"/>
    <w:rsid w:val="00F66215"/>
    <w:rsid w:val="00F66B5F"/>
    <w:rsid w:val="00F66BF3"/>
    <w:rsid w:val="00F66BFE"/>
    <w:rsid w:val="00F66D2A"/>
    <w:rsid w:val="00F670B6"/>
    <w:rsid w:val="00F67304"/>
    <w:rsid w:val="00F67981"/>
    <w:rsid w:val="00F67C00"/>
    <w:rsid w:val="00F700AB"/>
    <w:rsid w:val="00F70183"/>
    <w:rsid w:val="00F7018B"/>
    <w:rsid w:val="00F70304"/>
    <w:rsid w:val="00F708B2"/>
    <w:rsid w:val="00F70951"/>
    <w:rsid w:val="00F709DB"/>
    <w:rsid w:val="00F70B86"/>
    <w:rsid w:val="00F70BA5"/>
    <w:rsid w:val="00F70DBE"/>
    <w:rsid w:val="00F70EBD"/>
    <w:rsid w:val="00F7123F"/>
    <w:rsid w:val="00F712AF"/>
    <w:rsid w:val="00F714D5"/>
    <w:rsid w:val="00F71B6D"/>
    <w:rsid w:val="00F71C31"/>
    <w:rsid w:val="00F71CD4"/>
    <w:rsid w:val="00F71CEA"/>
    <w:rsid w:val="00F7249E"/>
    <w:rsid w:val="00F72955"/>
    <w:rsid w:val="00F72DF1"/>
    <w:rsid w:val="00F72ED1"/>
    <w:rsid w:val="00F72F16"/>
    <w:rsid w:val="00F72F9A"/>
    <w:rsid w:val="00F73100"/>
    <w:rsid w:val="00F73142"/>
    <w:rsid w:val="00F73522"/>
    <w:rsid w:val="00F73661"/>
    <w:rsid w:val="00F73988"/>
    <w:rsid w:val="00F73E83"/>
    <w:rsid w:val="00F7410A"/>
    <w:rsid w:val="00F7410B"/>
    <w:rsid w:val="00F741F5"/>
    <w:rsid w:val="00F742E3"/>
    <w:rsid w:val="00F74757"/>
    <w:rsid w:val="00F74A8D"/>
    <w:rsid w:val="00F74B31"/>
    <w:rsid w:val="00F74FF3"/>
    <w:rsid w:val="00F750AC"/>
    <w:rsid w:val="00F75417"/>
    <w:rsid w:val="00F7550B"/>
    <w:rsid w:val="00F75569"/>
    <w:rsid w:val="00F75607"/>
    <w:rsid w:val="00F757EF"/>
    <w:rsid w:val="00F75D4D"/>
    <w:rsid w:val="00F75DF3"/>
    <w:rsid w:val="00F75FDA"/>
    <w:rsid w:val="00F76772"/>
    <w:rsid w:val="00F76829"/>
    <w:rsid w:val="00F77042"/>
    <w:rsid w:val="00F770DE"/>
    <w:rsid w:val="00F77576"/>
    <w:rsid w:val="00F77625"/>
    <w:rsid w:val="00F77C54"/>
    <w:rsid w:val="00F8005D"/>
    <w:rsid w:val="00F8035C"/>
    <w:rsid w:val="00F80700"/>
    <w:rsid w:val="00F807CA"/>
    <w:rsid w:val="00F80A17"/>
    <w:rsid w:val="00F80A6C"/>
    <w:rsid w:val="00F80F81"/>
    <w:rsid w:val="00F81562"/>
    <w:rsid w:val="00F816FF"/>
    <w:rsid w:val="00F81B08"/>
    <w:rsid w:val="00F820EF"/>
    <w:rsid w:val="00F821AB"/>
    <w:rsid w:val="00F82438"/>
    <w:rsid w:val="00F82541"/>
    <w:rsid w:val="00F82979"/>
    <w:rsid w:val="00F82CBF"/>
    <w:rsid w:val="00F830ED"/>
    <w:rsid w:val="00F834D9"/>
    <w:rsid w:val="00F83920"/>
    <w:rsid w:val="00F83BA8"/>
    <w:rsid w:val="00F83EAF"/>
    <w:rsid w:val="00F84175"/>
    <w:rsid w:val="00F84C2F"/>
    <w:rsid w:val="00F84F0C"/>
    <w:rsid w:val="00F850D4"/>
    <w:rsid w:val="00F854CC"/>
    <w:rsid w:val="00F85BA6"/>
    <w:rsid w:val="00F85C93"/>
    <w:rsid w:val="00F85CC5"/>
    <w:rsid w:val="00F8646D"/>
    <w:rsid w:val="00F86500"/>
    <w:rsid w:val="00F8683A"/>
    <w:rsid w:val="00F869FB"/>
    <w:rsid w:val="00F86B27"/>
    <w:rsid w:val="00F86D78"/>
    <w:rsid w:val="00F87007"/>
    <w:rsid w:val="00F87AD7"/>
    <w:rsid w:val="00F87E3D"/>
    <w:rsid w:val="00F9005E"/>
    <w:rsid w:val="00F903E5"/>
    <w:rsid w:val="00F90400"/>
    <w:rsid w:val="00F9068F"/>
    <w:rsid w:val="00F9084E"/>
    <w:rsid w:val="00F90880"/>
    <w:rsid w:val="00F908AB"/>
    <w:rsid w:val="00F90CCB"/>
    <w:rsid w:val="00F911B9"/>
    <w:rsid w:val="00F91349"/>
    <w:rsid w:val="00F9158A"/>
    <w:rsid w:val="00F91611"/>
    <w:rsid w:val="00F91866"/>
    <w:rsid w:val="00F91AD7"/>
    <w:rsid w:val="00F91B97"/>
    <w:rsid w:val="00F91D27"/>
    <w:rsid w:val="00F9206D"/>
    <w:rsid w:val="00F92089"/>
    <w:rsid w:val="00F923CF"/>
    <w:rsid w:val="00F9286F"/>
    <w:rsid w:val="00F92ABA"/>
    <w:rsid w:val="00F92AE3"/>
    <w:rsid w:val="00F92B99"/>
    <w:rsid w:val="00F92BC8"/>
    <w:rsid w:val="00F932CF"/>
    <w:rsid w:val="00F933C0"/>
    <w:rsid w:val="00F9360F"/>
    <w:rsid w:val="00F93744"/>
    <w:rsid w:val="00F93AEA"/>
    <w:rsid w:val="00F93BC5"/>
    <w:rsid w:val="00F93E8C"/>
    <w:rsid w:val="00F942EF"/>
    <w:rsid w:val="00F943BD"/>
    <w:rsid w:val="00F94401"/>
    <w:rsid w:val="00F94667"/>
    <w:rsid w:val="00F949A6"/>
    <w:rsid w:val="00F94D66"/>
    <w:rsid w:val="00F95403"/>
    <w:rsid w:val="00F95519"/>
    <w:rsid w:val="00F95595"/>
    <w:rsid w:val="00F95982"/>
    <w:rsid w:val="00F95EA6"/>
    <w:rsid w:val="00F95FA1"/>
    <w:rsid w:val="00F9643E"/>
    <w:rsid w:val="00F96937"/>
    <w:rsid w:val="00F97156"/>
    <w:rsid w:val="00F9738F"/>
    <w:rsid w:val="00F9754E"/>
    <w:rsid w:val="00F97898"/>
    <w:rsid w:val="00F978DC"/>
    <w:rsid w:val="00F978F4"/>
    <w:rsid w:val="00FA019C"/>
    <w:rsid w:val="00FA02D8"/>
    <w:rsid w:val="00FA038C"/>
    <w:rsid w:val="00FA040C"/>
    <w:rsid w:val="00FA047A"/>
    <w:rsid w:val="00FA0571"/>
    <w:rsid w:val="00FA0638"/>
    <w:rsid w:val="00FA09C7"/>
    <w:rsid w:val="00FA09F6"/>
    <w:rsid w:val="00FA0B27"/>
    <w:rsid w:val="00FA0B32"/>
    <w:rsid w:val="00FA0E60"/>
    <w:rsid w:val="00FA0ED6"/>
    <w:rsid w:val="00FA1013"/>
    <w:rsid w:val="00FA12AC"/>
    <w:rsid w:val="00FA1578"/>
    <w:rsid w:val="00FA1742"/>
    <w:rsid w:val="00FA1AB3"/>
    <w:rsid w:val="00FA1B50"/>
    <w:rsid w:val="00FA1F4F"/>
    <w:rsid w:val="00FA20FE"/>
    <w:rsid w:val="00FA2141"/>
    <w:rsid w:val="00FA24A7"/>
    <w:rsid w:val="00FA255A"/>
    <w:rsid w:val="00FA2726"/>
    <w:rsid w:val="00FA2A8E"/>
    <w:rsid w:val="00FA2DCD"/>
    <w:rsid w:val="00FA2FC5"/>
    <w:rsid w:val="00FA3223"/>
    <w:rsid w:val="00FA381D"/>
    <w:rsid w:val="00FA3B1D"/>
    <w:rsid w:val="00FA4125"/>
    <w:rsid w:val="00FA42D8"/>
    <w:rsid w:val="00FA45DF"/>
    <w:rsid w:val="00FA47B5"/>
    <w:rsid w:val="00FA49D9"/>
    <w:rsid w:val="00FA4A04"/>
    <w:rsid w:val="00FA52B5"/>
    <w:rsid w:val="00FA5774"/>
    <w:rsid w:val="00FA5960"/>
    <w:rsid w:val="00FA5E2C"/>
    <w:rsid w:val="00FA660D"/>
    <w:rsid w:val="00FA67B5"/>
    <w:rsid w:val="00FA68A2"/>
    <w:rsid w:val="00FA68CB"/>
    <w:rsid w:val="00FA6927"/>
    <w:rsid w:val="00FA6D09"/>
    <w:rsid w:val="00FA72BE"/>
    <w:rsid w:val="00FA7406"/>
    <w:rsid w:val="00FA7580"/>
    <w:rsid w:val="00FA7622"/>
    <w:rsid w:val="00FA79A0"/>
    <w:rsid w:val="00FA7AD4"/>
    <w:rsid w:val="00FA7C10"/>
    <w:rsid w:val="00FB0A0C"/>
    <w:rsid w:val="00FB0BE0"/>
    <w:rsid w:val="00FB1370"/>
    <w:rsid w:val="00FB1858"/>
    <w:rsid w:val="00FB1B80"/>
    <w:rsid w:val="00FB228D"/>
    <w:rsid w:val="00FB242C"/>
    <w:rsid w:val="00FB2544"/>
    <w:rsid w:val="00FB2AA9"/>
    <w:rsid w:val="00FB2ECA"/>
    <w:rsid w:val="00FB3002"/>
    <w:rsid w:val="00FB3738"/>
    <w:rsid w:val="00FB3766"/>
    <w:rsid w:val="00FB3E42"/>
    <w:rsid w:val="00FB42FC"/>
    <w:rsid w:val="00FB44D2"/>
    <w:rsid w:val="00FB4575"/>
    <w:rsid w:val="00FB4747"/>
    <w:rsid w:val="00FB47AD"/>
    <w:rsid w:val="00FB48F7"/>
    <w:rsid w:val="00FB4D1F"/>
    <w:rsid w:val="00FB4D48"/>
    <w:rsid w:val="00FB4D59"/>
    <w:rsid w:val="00FB5517"/>
    <w:rsid w:val="00FB572D"/>
    <w:rsid w:val="00FB6006"/>
    <w:rsid w:val="00FB60C5"/>
    <w:rsid w:val="00FB616E"/>
    <w:rsid w:val="00FB61B2"/>
    <w:rsid w:val="00FB6339"/>
    <w:rsid w:val="00FB63E3"/>
    <w:rsid w:val="00FB6604"/>
    <w:rsid w:val="00FB6670"/>
    <w:rsid w:val="00FB6729"/>
    <w:rsid w:val="00FB6772"/>
    <w:rsid w:val="00FB6A44"/>
    <w:rsid w:val="00FB6EDD"/>
    <w:rsid w:val="00FB75E0"/>
    <w:rsid w:val="00FB7733"/>
    <w:rsid w:val="00FB7748"/>
    <w:rsid w:val="00FB796F"/>
    <w:rsid w:val="00FB7AF7"/>
    <w:rsid w:val="00FC01F5"/>
    <w:rsid w:val="00FC0303"/>
    <w:rsid w:val="00FC066F"/>
    <w:rsid w:val="00FC0739"/>
    <w:rsid w:val="00FC0826"/>
    <w:rsid w:val="00FC0DEA"/>
    <w:rsid w:val="00FC0E72"/>
    <w:rsid w:val="00FC11DA"/>
    <w:rsid w:val="00FC142E"/>
    <w:rsid w:val="00FC1D8F"/>
    <w:rsid w:val="00FC2068"/>
    <w:rsid w:val="00FC21FF"/>
    <w:rsid w:val="00FC2391"/>
    <w:rsid w:val="00FC2551"/>
    <w:rsid w:val="00FC2637"/>
    <w:rsid w:val="00FC28D7"/>
    <w:rsid w:val="00FC2A8D"/>
    <w:rsid w:val="00FC2EFA"/>
    <w:rsid w:val="00FC3129"/>
    <w:rsid w:val="00FC31A6"/>
    <w:rsid w:val="00FC31BB"/>
    <w:rsid w:val="00FC3230"/>
    <w:rsid w:val="00FC3320"/>
    <w:rsid w:val="00FC3B27"/>
    <w:rsid w:val="00FC4216"/>
    <w:rsid w:val="00FC43E2"/>
    <w:rsid w:val="00FC444F"/>
    <w:rsid w:val="00FC5000"/>
    <w:rsid w:val="00FC528E"/>
    <w:rsid w:val="00FC5521"/>
    <w:rsid w:val="00FC560F"/>
    <w:rsid w:val="00FC5931"/>
    <w:rsid w:val="00FC5966"/>
    <w:rsid w:val="00FC598A"/>
    <w:rsid w:val="00FC5A12"/>
    <w:rsid w:val="00FC5A50"/>
    <w:rsid w:val="00FC5BBA"/>
    <w:rsid w:val="00FC6002"/>
    <w:rsid w:val="00FC6010"/>
    <w:rsid w:val="00FC6375"/>
    <w:rsid w:val="00FC652A"/>
    <w:rsid w:val="00FC6684"/>
    <w:rsid w:val="00FC7053"/>
    <w:rsid w:val="00FC70EC"/>
    <w:rsid w:val="00FC711C"/>
    <w:rsid w:val="00FC77C5"/>
    <w:rsid w:val="00FC7891"/>
    <w:rsid w:val="00FC7F14"/>
    <w:rsid w:val="00FC7F89"/>
    <w:rsid w:val="00FD014E"/>
    <w:rsid w:val="00FD0156"/>
    <w:rsid w:val="00FD0492"/>
    <w:rsid w:val="00FD0893"/>
    <w:rsid w:val="00FD0CAF"/>
    <w:rsid w:val="00FD0DA8"/>
    <w:rsid w:val="00FD10BD"/>
    <w:rsid w:val="00FD1517"/>
    <w:rsid w:val="00FD1815"/>
    <w:rsid w:val="00FD1885"/>
    <w:rsid w:val="00FD1912"/>
    <w:rsid w:val="00FD1AD2"/>
    <w:rsid w:val="00FD1C59"/>
    <w:rsid w:val="00FD1F4C"/>
    <w:rsid w:val="00FD26B3"/>
    <w:rsid w:val="00FD29AA"/>
    <w:rsid w:val="00FD2CD2"/>
    <w:rsid w:val="00FD2E2F"/>
    <w:rsid w:val="00FD34AB"/>
    <w:rsid w:val="00FD3D8B"/>
    <w:rsid w:val="00FD409E"/>
    <w:rsid w:val="00FD4692"/>
    <w:rsid w:val="00FD4AED"/>
    <w:rsid w:val="00FD4BE9"/>
    <w:rsid w:val="00FD4C51"/>
    <w:rsid w:val="00FD4D84"/>
    <w:rsid w:val="00FD52CB"/>
    <w:rsid w:val="00FD53C4"/>
    <w:rsid w:val="00FD5480"/>
    <w:rsid w:val="00FD55D9"/>
    <w:rsid w:val="00FD590D"/>
    <w:rsid w:val="00FD5A96"/>
    <w:rsid w:val="00FD5C47"/>
    <w:rsid w:val="00FD5ED8"/>
    <w:rsid w:val="00FD6511"/>
    <w:rsid w:val="00FD68B8"/>
    <w:rsid w:val="00FD6A21"/>
    <w:rsid w:val="00FD6B1A"/>
    <w:rsid w:val="00FD6C48"/>
    <w:rsid w:val="00FD6DB3"/>
    <w:rsid w:val="00FD6FEF"/>
    <w:rsid w:val="00FD7090"/>
    <w:rsid w:val="00FD7396"/>
    <w:rsid w:val="00FD76D8"/>
    <w:rsid w:val="00FD7E5F"/>
    <w:rsid w:val="00FD7EFD"/>
    <w:rsid w:val="00FE0154"/>
    <w:rsid w:val="00FE0A32"/>
    <w:rsid w:val="00FE0AB8"/>
    <w:rsid w:val="00FE0BBE"/>
    <w:rsid w:val="00FE0BF2"/>
    <w:rsid w:val="00FE0F23"/>
    <w:rsid w:val="00FE11E5"/>
    <w:rsid w:val="00FE1371"/>
    <w:rsid w:val="00FE1735"/>
    <w:rsid w:val="00FE19CD"/>
    <w:rsid w:val="00FE232F"/>
    <w:rsid w:val="00FE2CDE"/>
    <w:rsid w:val="00FE3028"/>
    <w:rsid w:val="00FE311B"/>
    <w:rsid w:val="00FE319A"/>
    <w:rsid w:val="00FE31EC"/>
    <w:rsid w:val="00FE32C9"/>
    <w:rsid w:val="00FE3583"/>
    <w:rsid w:val="00FE3E51"/>
    <w:rsid w:val="00FE3E71"/>
    <w:rsid w:val="00FE4859"/>
    <w:rsid w:val="00FE495A"/>
    <w:rsid w:val="00FE4995"/>
    <w:rsid w:val="00FE4CFC"/>
    <w:rsid w:val="00FE4D01"/>
    <w:rsid w:val="00FE5824"/>
    <w:rsid w:val="00FE584B"/>
    <w:rsid w:val="00FE5878"/>
    <w:rsid w:val="00FE5C72"/>
    <w:rsid w:val="00FE5E95"/>
    <w:rsid w:val="00FE5F3A"/>
    <w:rsid w:val="00FE5FDD"/>
    <w:rsid w:val="00FE5FDE"/>
    <w:rsid w:val="00FE61C2"/>
    <w:rsid w:val="00FE65CD"/>
    <w:rsid w:val="00FE6856"/>
    <w:rsid w:val="00FE696C"/>
    <w:rsid w:val="00FE6BFB"/>
    <w:rsid w:val="00FE6FEF"/>
    <w:rsid w:val="00FE700E"/>
    <w:rsid w:val="00FE7074"/>
    <w:rsid w:val="00FE72EA"/>
    <w:rsid w:val="00FE76F9"/>
    <w:rsid w:val="00FE79D7"/>
    <w:rsid w:val="00FE7CCB"/>
    <w:rsid w:val="00FF01C2"/>
    <w:rsid w:val="00FF02D2"/>
    <w:rsid w:val="00FF08E6"/>
    <w:rsid w:val="00FF0998"/>
    <w:rsid w:val="00FF0C44"/>
    <w:rsid w:val="00FF0D5E"/>
    <w:rsid w:val="00FF13B4"/>
    <w:rsid w:val="00FF1576"/>
    <w:rsid w:val="00FF176B"/>
    <w:rsid w:val="00FF1B35"/>
    <w:rsid w:val="00FF1B7F"/>
    <w:rsid w:val="00FF1EBF"/>
    <w:rsid w:val="00FF1F8C"/>
    <w:rsid w:val="00FF23C2"/>
    <w:rsid w:val="00FF2689"/>
    <w:rsid w:val="00FF2E2E"/>
    <w:rsid w:val="00FF30D4"/>
    <w:rsid w:val="00FF33C4"/>
    <w:rsid w:val="00FF3823"/>
    <w:rsid w:val="00FF3A80"/>
    <w:rsid w:val="00FF3E27"/>
    <w:rsid w:val="00FF3E6C"/>
    <w:rsid w:val="00FF4403"/>
    <w:rsid w:val="00FF44E7"/>
    <w:rsid w:val="00FF4724"/>
    <w:rsid w:val="00FF4F9D"/>
    <w:rsid w:val="00FF5168"/>
    <w:rsid w:val="00FF5219"/>
    <w:rsid w:val="00FF53F2"/>
    <w:rsid w:val="00FF53FA"/>
    <w:rsid w:val="00FF5739"/>
    <w:rsid w:val="00FF594F"/>
    <w:rsid w:val="00FF5ADA"/>
    <w:rsid w:val="00FF5AE0"/>
    <w:rsid w:val="00FF5BA8"/>
    <w:rsid w:val="00FF633A"/>
    <w:rsid w:val="00FF634C"/>
    <w:rsid w:val="00FF65DF"/>
    <w:rsid w:val="00FF65FD"/>
    <w:rsid w:val="00FF6880"/>
    <w:rsid w:val="00FF6C77"/>
    <w:rsid w:val="00FF6DA3"/>
    <w:rsid w:val="00FF708C"/>
    <w:rsid w:val="00FF70D9"/>
    <w:rsid w:val="00FF74AE"/>
    <w:rsid w:val="00FF762B"/>
    <w:rsid w:val="00FF76ED"/>
    <w:rsid w:val="00FF7C22"/>
    <w:rsid w:val="00FF7FA1"/>
    <w:rsid w:val="052360A9"/>
    <w:rsid w:val="19DC820E"/>
    <w:rsid w:val="352B81C6"/>
    <w:rsid w:val="398D4589"/>
    <w:rsid w:val="417421A5"/>
    <w:rsid w:val="4740B4EA"/>
    <w:rsid w:val="4B7AB0EF"/>
    <w:rsid w:val="4CD33236"/>
    <w:rsid w:val="4F13BFEE"/>
    <w:rsid w:val="604DBE99"/>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8A8CC2"/>
  <w15:docId w15:val="{52A1456A-CD9B-4E1C-9CFA-C962500A8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16C3"/>
    <w:rPr>
      <w:rFonts w:ascii="Arial" w:hAnsi="Arial"/>
      <w:lang w:val="en-GB"/>
    </w:rPr>
  </w:style>
  <w:style w:type="paragraph" w:styleId="Overskrift1">
    <w:name w:val="heading 1"/>
    <w:basedOn w:val="Normal"/>
    <w:next w:val="Normal"/>
    <w:link w:val="Overskrift1Tegn"/>
    <w:uiPriority w:val="9"/>
    <w:qFormat/>
    <w:rsid w:val="00FB3766"/>
    <w:pPr>
      <w:keepNext/>
      <w:numPr>
        <w:numId w:val="1"/>
      </w:numPr>
      <w:spacing w:before="120" w:after="240"/>
      <w:outlineLvl w:val="0"/>
    </w:pPr>
    <w:rPr>
      <w:b/>
      <w:bCs/>
      <w:caps/>
      <w:sz w:val="32"/>
      <w:szCs w:val="32"/>
    </w:rPr>
  </w:style>
  <w:style w:type="paragraph" w:styleId="Overskrift2">
    <w:name w:val="heading 2"/>
    <w:basedOn w:val="Normal"/>
    <w:next w:val="Normal"/>
    <w:link w:val="Overskrift2Tegn"/>
    <w:uiPriority w:val="9"/>
    <w:qFormat/>
    <w:rsid w:val="00285804"/>
    <w:pPr>
      <w:keepNext/>
      <w:keepLines/>
      <w:numPr>
        <w:ilvl w:val="1"/>
        <w:numId w:val="1"/>
      </w:numPr>
      <w:spacing w:before="240" w:after="120"/>
      <w:outlineLvl w:val="1"/>
    </w:pPr>
    <w:rPr>
      <w:b/>
      <w:sz w:val="24"/>
    </w:rPr>
  </w:style>
  <w:style w:type="paragraph" w:styleId="Overskrift3">
    <w:name w:val="heading 3"/>
    <w:basedOn w:val="Normal"/>
    <w:next w:val="Normal"/>
    <w:link w:val="Overskrift3Tegn"/>
    <w:uiPriority w:val="9"/>
    <w:qFormat/>
    <w:rsid w:val="00AF6CAC"/>
    <w:pPr>
      <w:keepNext/>
      <w:numPr>
        <w:ilvl w:val="2"/>
        <w:numId w:val="1"/>
      </w:numPr>
      <w:spacing w:before="240" w:after="60"/>
      <w:outlineLvl w:val="2"/>
    </w:pPr>
    <w:rPr>
      <w:rFonts w:cs="Arial"/>
      <w:b/>
      <w:bCs/>
      <w:szCs w:val="26"/>
    </w:rPr>
  </w:style>
  <w:style w:type="paragraph" w:styleId="Overskrift4">
    <w:name w:val="heading 4"/>
    <w:basedOn w:val="Normal"/>
    <w:next w:val="Normal"/>
    <w:link w:val="Overskrift4Tegn"/>
    <w:uiPriority w:val="9"/>
    <w:qFormat/>
    <w:rsid w:val="00FB3766"/>
    <w:pPr>
      <w:keepNext/>
      <w:numPr>
        <w:ilvl w:val="3"/>
        <w:numId w:val="1"/>
      </w:numPr>
      <w:spacing w:before="240" w:after="60"/>
      <w:outlineLvl w:val="3"/>
    </w:pPr>
    <w:rPr>
      <w:b/>
      <w:bCs/>
      <w:szCs w:val="28"/>
    </w:rPr>
  </w:style>
  <w:style w:type="paragraph" w:styleId="Overskrift5">
    <w:name w:val="heading 5"/>
    <w:basedOn w:val="Normal"/>
    <w:next w:val="Normal"/>
    <w:link w:val="Overskrift5Tegn"/>
    <w:uiPriority w:val="9"/>
    <w:qFormat/>
    <w:rsid w:val="00FB3766"/>
    <w:pPr>
      <w:numPr>
        <w:ilvl w:val="4"/>
        <w:numId w:val="1"/>
      </w:numPr>
      <w:spacing w:before="120" w:after="60"/>
      <w:outlineLvl w:val="4"/>
    </w:pPr>
    <w:rPr>
      <w:b/>
      <w:bCs/>
      <w:iCs/>
      <w:szCs w:val="26"/>
    </w:rPr>
  </w:style>
  <w:style w:type="paragraph" w:styleId="Overskrift6">
    <w:name w:val="heading 6"/>
    <w:basedOn w:val="Normal"/>
    <w:next w:val="Normal"/>
    <w:link w:val="Overskrift6Tegn"/>
    <w:uiPriority w:val="9"/>
    <w:qFormat/>
    <w:rsid w:val="002E0BAF"/>
    <w:pPr>
      <w:numPr>
        <w:ilvl w:val="5"/>
        <w:numId w:val="1"/>
      </w:numPr>
      <w:spacing w:before="240" w:after="60"/>
      <w:outlineLvl w:val="5"/>
    </w:pPr>
    <w:rPr>
      <w:b/>
      <w:bCs/>
      <w:szCs w:val="22"/>
    </w:rPr>
  </w:style>
  <w:style w:type="paragraph" w:styleId="Overskrift7">
    <w:name w:val="heading 7"/>
    <w:basedOn w:val="Normal"/>
    <w:next w:val="Normal"/>
    <w:link w:val="Overskrift7Tegn"/>
    <w:uiPriority w:val="9"/>
    <w:qFormat/>
    <w:rsid w:val="002E0BAF"/>
    <w:pPr>
      <w:numPr>
        <w:ilvl w:val="6"/>
        <w:numId w:val="1"/>
      </w:numPr>
      <w:spacing w:before="240" w:after="60"/>
      <w:outlineLvl w:val="6"/>
    </w:pPr>
    <w:rPr>
      <w:szCs w:val="24"/>
    </w:rPr>
  </w:style>
  <w:style w:type="paragraph" w:styleId="Overskrift8">
    <w:name w:val="heading 8"/>
    <w:basedOn w:val="Normal"/>
    <w:next w:val="Normal"/>
    <w:link w:val="Overskrift8Tegn"/>
    <w:uiPriority w:val="9"/>
    <w:qFormat/>
    <w:rsid w:val="002E0BAF"/>
    <w:pPr>
      <w:numPr>
        <w:ilvl w:val="7"/>
        <w:numId w:val="1"/>
      </w:numPr>
      <w:spacing w:before="240" w:after="60"/>
      <w:outlineLvl w:val="7"/>
    </w:pPr>
    <w:rPr>
      <w:i/>
      <w:iCs/>
      <w:szCs w:val="24"/>
    </w:rPr>
  </w:style>
  <w:style w:type="paragraph" w:styleId="Overskrift9">
    <w:name w:val="heading 9"/>
    <w:basedOn w:val="Normal"/>
    <w:next w:val="Normal"/>
    <w:link w:val="Overskrift9Tegn"/>
    <w:uiPriority w:val="9"/>
    <w:qFormat/>
    <w:rsid w:val="002E0BAF"/>
    <w:pPr>
      <w:numPr>
        <w:ilvl w:val="8"/>
        <w:numId w:val="1"/>
      </w:numPr>
      <w:spacing w:before="240" w:after="60"/>
      <w:outlineLvl w:val="8"/>
    </w:pPr>
    <w:rPr>
      <w:rFonts w:cs="Arial"/>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pPr>
      <w:tabs>
        <w:tab w:val="center" w:pos="4536"/>
        <w:tab w:val="right" w:pos="9072"/>
      </w:tabs>
    </w:pPr>
  </w:style>
  <w:style w:type="paragraph" w:customStyle="1" w:styleId="H4">
    <w:name w:val="H4"/>
    <w:basedOn w:val="Normal"/>
    <w:next w:val="Normal"/>
    <w:pPr>
      <w:keepNext/>
      <w:spacing w:before="100" w:after="100"/>
      <w:outlineLvl w:val="4"/>
    </w:pPr>
    <w:rPr>
      <w:b/>
      <w:snapToGrid w:val="0"/>
      <w:sz w:val="24"/>
    </w:rPr>
  </w:style>
  <w:style w:type="paragraph" w:styleId="Brdtekst">
    <w:name w:val="Body Text"/>
    <w:basedOn w:val="Normal"/>
    <w:link w:val="BrdtekstTegn"/>
    <w:rsid w:val="00B563B5"/>
    <w:pPr>
      <w:jc w:val="center"/>
    </w:pPr>
    <w:rPr>
      <w:b/>
      <w:sz w:val="28"/>
      <w:lang w:eastAsia="en-US"/>
    </w:rPr>
  </w:style>
  <w:style w:type="paragraph" w:styleId="Bunntekst">
    <w:name w:val="footer"/>
    <w:basedOn w:val="Normal"/>
    <w:link w:val="BunntekstTegn"/>
    <w:uiPriority w:val="99"/>
    <w:rsid w:val="00B563B5"/>
    <w:pPr>
      <w:tabs>
        <w:tab w:val="center" w:pos="4536"/>
        <w:tab w:val="right" w:pos="9072"/>
      </w:tabs>
    </w:pPr>
  </w:style>
  <w:style w:type="character" w:styleId="Sidetall">
    <w:name w:val="page number"/>
    <w:basedOn w:val="Standardskriftforavsnitt"/>
    <w:rsid w:val="008D3DB4"/>
  </w:style>
  <w:style w:type="paragraph" w:customStyle="1" w:styleId="Paragraph">
    <w:name w:val="Paragraph"/>
    <w:basedOn w:val="Normal"/>
    <w:link w:val="ParagraphTegn"/>
    <w:autoRedefine/>
    <w:rsid w:val="00354F5C"/>
    <w:pPr>
      <w:framePr w:hSpace="141" w:wrap="around" w:vAnchor="page" w:hAnchor="margin" w:xAlign="center" w:y="1265"/>
      <w:spacing w:after="240"/>
      <w:ind w:left="426"/>
    </w:pPr>
    <w:rPr>
      <w:noProof/>
      <w:lang w:val="nb-NO"/>
    </w:rPr>
  </w:style>
  <w:style w:type="paragraph" w:styleId="INNH1">
    <w:name w:val="toc 1"/>
    <w:basedOn w:val="Normal"/>
    <w:next w:val="Normal"/>
    <w:autoRedefine/>
    <w:uiPriority w:val="39"/>
    <w:rsid w:val="00983A29"/>
    <w:pPr>
      <w:spacing w:before="120" w:after="120"/>
    </w:pPr>
    <w:rPr>
      <w:b/>
      <w:bCs/>
      <w:caps/>
    </w:rPr>
  </w:style>
  <w:style w:type="paragraph" w:styleId="Bildetekst">
    <w:name w:val="caption"/>
    <w:basedOn w:val="Normal"/>
    <w:next w:val="Normal"/>
    <w:uiPriority w:val="35"/>
    <w:qFormat/>
    <w:rsid w:val="006E17EA"/>
    <w:rPr>
      <w:b/>
      <w:bCs/>
    </w:rPr>
  </w:style>
  <w:style w:type="paragraph" w:customStyle="1" w:styleId="Bildetekst-1">
    <w:name w:val="Bildetekst - 1"/>
    <w:basedOn w:val="Bildetekst"/>
    <w:autoRedefine/>
    <w:rsid w:val="0097245F"/>
    <w:pPr>
      <w:spacing w:before="120" w:after="240"/>
      <w:jc w:val="center"/>
    </w:pPr>
    <w:rPr>
      <w:color w:val="FF0000"/>
    </w:rPr>
  </w:style>
  <w:style w:type="table" w:styleId="Tabellrutenett">
    <w:name w:val="Table Grid"/>
    <w:basedOn w:val="Vanligtabell"/>
    <w:uiPriority w:val="39"/>
    <w:rsid w:val="006E1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Paragraph"/>
    <w:rsid w:val="007C6973"/>
    <w:pPr>
      <w:framePr w:wrap="around"/>
      <w:spacing w:before="60" w:after="60"/>
      <w:ind w:left="425"/>
      <w:jc w:val="center"/>
    </w:pPr>
    <w:rPr>
      <w:b/>
      <w:sz w:val="24"/>
    </w:rPr>
  </w:style>
  <w:style w:type="paragraph" w:customStyle="1" w:styleId="TableHeading2">
    <w:name w:val="Table Heading 2"/>
    <w:basedOn w:val="TableHeading1"/>
    <w:autoRedefine/>
    <w:rsid w:val="009A50E8"/>
    <w:pPr>
      <w:framePr w:wrap="around"/>
      <w:ind w:left="-108"/>
    </w:pPr>
    <w:rPr>
      <w:sz w:val="20"/>
    </w:rPr>
  </w:style>
  <w:style w:type="paragraph" w:customStyle="1" w:styleId="TableText1">
    <w:name w:val="Table Text 1"/>
    <w:basedOn w:val="Paragraph"/>
    <w:autoRedefine/>
    <w:rsid w:val="007C6973"/>
    <w:pPr>
      <w:framePr w:wrap="around"/>
      <w:spacing w:before="60" w:after="60"/>
      <w:ind w:left="-108"/>
      <w:jc w:val="center"/>
    </w:pPr>
  </w:style>
  <w:style w:type="paragraph" w:customStyle="1" w:styleId="TableHeading3">
    <w:name w:val="Table Heading 3"/>
    <w:basedOn w:val="TableHeading2"/>
    <w:autoRedefine/>
    <w:rsid w:val="00B5516C"/>
    <w:pPr>
      <w:framePr w:wrap="around"/>
      <w:ind w:left="0" w:right="57"/>
      <w:jc w:val="left"/>
    </w:pPr>
  </w:style>
  <w:style w:type="paragraph" w:customStyle="1" w:styleId="TableText2">
    <w:name w:val="Table Text 2"/>
    <w:basedOn w:val="TableText1"/>
    <w:autoRedefine/>
    <w:rsid w:val="00B5516C"/>
    <w:pPr>
      <w:framePr w:wrap="around"/>
      <w:ind w:left="57"/>
      <w:jc w:val="left"/>
    </w:pPr>
  </w:style>
  <w:style w:type="paragraph" w:styleId="INNH2">
    <w:name w:val="toc 2"/>
    <w:basedOn w:val="Normal"/>
    <w:next w:val="Normal"/>
    <w:autoRedefine/>
    <w:uiPriority w:val="39"/>
    <w:rsid w:val="00983A29"/>
    <w:pPr>
      <w:ind w:left="200"/>
    </w:pPr>
    <w:rPr>
      <w:smallCaps/>
    </w:rPr>
  </w:style>
  <w:style w:type="paragraph" w:styleId="INNH3">
    <w:name w:val="toc 3"/>
    <w:basedOn w:val="Normal"/>
    <w:next w:val="Normal"/>
    <w:autoRedefine/>
    <w:uiPriority w:val="39"/>
    <w:rsid w:val="005A61A1"/>
    <w:pPr>
      <w:tabs>
        <w:tab w:val="right" w:leader="dot" w:pos="9016"/>
      </w:tabs>
      <w:ind w:left="400"/>
    </w:pPr>
    <w:rPr>
      <w:i/>
      <w:iCs/>
    </w:rPr>
  </w:style>
  <w:style w:type="paragraph" w:styleId="INNH4">
    <w:name w:val="toc 4"/>
    <w:basedOn w:val="Normal"/>
    <w:next w:val="Normal"/>
    <w:autoRedefine/>
    <w:uiPriority w:val="39"/>
    <w:rsid w:val="00983A29"/>
    <w:pPr>
      <w:ind w:left="600"/>
    </w:pPr>
    <w:rPr>
      <w:sz w:val="18"/>
      <w:szCs w:val="18"/>
    </w:rPr>
  </w:style>
  <w:style w:type="paragraph" w:styleId="INNH5">
    <w:name w:val="toc 5"/>
    <w:basedOn w:val="Normal"/>
    <w:next w:val="Normal"/>
    <w:autoRedefine/>
    <w:uiPriority w:val="39"/>
    <w:rsid w:val="00983A29"/>
    <w:pPr>
      <w:ind w:left="800"/>
    </w:pPr>
    <w:rPr>
      <w:sz w:val="18"/>
      <w:szCs w:val="18"/>
    </w:rPr>
  </w:style>
  <w:style w:type="paragraph" w:styleId="INNH6">
    <w:name w:val="toc 6"/>
    <w:basedOn w:val="Normal"/>
    <w:next w:val="Normal"/>
    <w:autoRedefine/>
    <w:uiPriority w:val="39"/>
    <w:rsid w:val="00983A29"/>
    <w:pPr>
      <w:ind w:left="1000"/>
    </w:pPr>
    <w:rPr>
      <w:sz w:val="18"/>
      <w:szCs w:val="18"/>
    </w:rPr>
  </w:style>
  <w:style w:type="paragraph" w:styleId="INNH7">
    <w:name w:val="toc 7"/>
    <w:basedOn w:val="Normal"/>
    <w:next w:val="Normal"/>
    <w:autoRedefine/>
    <w:uiPriority w:val="39"/>
    <w:rsid w:val="00983A29"/>
    <w:pPr>
      <w:ind w:left="1200"/>
    </w:pPr>
    <w:rPr>
      <w:sz w:val="18"/>
      <w:szCs w:val="18"/>
    </w:rPr>
  </w:style>
  <w:style w:type="paragraph" w:styleId="INNH8">
    <w:name w:val="toc 8"/>
    <w:basedOn w:val="Normal"/>
    <w:next w:val="Normal"/>
    <w:autoRedefine/>
    <w:uiPriority w:val="39"/>
    <w:rsid w:val="00983A29"/>
    <w:pPr>
      <w:ind w:left="1400"/>
    </w:pPr>
    <w:rPr>
      <w:sz w:val="18"/>
      <w:szCs w:val="18"/>
    </w:rPr>
  </w:style>
  <w:style w:type="paragraph" w:styleId="INNH9">
    <w:name w:val="toc 9"/>
    <w:basedOn w:val="Normal"/>
    <w:next w:val="Normal"/>
    <w:autoRedefine/>
    <w:uiPriority w:val="39"/>
    <w:rsid w:val="00983A29"/>
    <w:pPr>
      <w:ind w:left="1600"/>
    </w:pPr>
    <w:rPr>
      <w:sz w:val="18"/>
      <w:szCs w:val="18"/>
    </w:rPr>
  </w:style>
  <w:style w:type="character" w:styleId="Hyperkobling">
    <w:name w:val="Hyperlink"/>
    <w:uiPriority w:val="99"/>
    <w:rsid w:val="00983A29"/>
    <w:rPr>
      <w:color w:val="0000FF"/>
      <w:u w:val="single"/>
    </w:rPr>
  </w:style>
  <w:style w:type="character" w:customStyle="1" w:styleId="Overskrift2Tegn">
    <w:name w:val="Overskrift 2 Tegn"/>
    <w:link w:val="Overskrift2"/>
    <w:uiPriority w:val="9"/>
    <w:rsid w:val="00285804"/>
    <w:rPr>
      <w:rFonts w:ascii="Arial" w:hAnsi="Arial"/>
      <w:b/>
      <w:sz w:val="24"/>
      <w:lang w:val="en-GB"/>
    </w:rPr>
  </w:style>
  <w:style w:type="paragraph" w:customStyle="1" w:styleId="inlinereference">
    <w:name w:val="inline reference"/>
    <w:basedOn w:val="Paragraph"/>
    <w:link w:val="inlinereferenceTegn"/>
    <w:rsid w:val="00DB3FB2"/>
    <w:pPr>
      <w:framePr w:wrap="around"/>
    </w:pPr>
    <w:rPr>
      <w:i/>
      <w:iCs/>
    </w:rPr>
  </w:style>
  <w:style w:type="character" w:customStyle="1" w:styleId="ParagraphTegn">
    <w:name w:val="Paragraph Tegn"/>
    <w:link w:val="Paragraph"/>
    <w:rsid w:val="00354F5C"/>
    <w:rPr>
      <w:rFonts w:ascii="Arial" w:hAnsi="Arial"/>
      <w:noProof/>
    </w:rPr>
  </w:style>
  <w:style w:type="character" w:customStyle="1" w:styleId="inlinereferenceTegn">
    <w:name w:val="inline reference Tegn"/>
    <w:link w:val="inlinereference"/>
    <w:rsid w:val="00DB3FB2"/>
    <w:rPr>
      <w:rFonts w:ascii="Arial" w:hAnsi="Arial"/>
      <w:i/>
      <w:iCs/>
      <w:lang w:val="nb-NO" w:eastAsia="nb-NO" w:bidi="ar-SA"/>
    </w:rPr>
  </w:style>
  <w:style w:type="character" w:customStyle="1" w:styleId="frontpage1">
    <w:name w:val="front page 1"/>
    <w:rsid w:val="00DB3FB2"/>
    <w:rPr>
      <w:b/>
      <w:bCs/>
      <w:sz w:val="24"/>
    </w:rPr>
  </w:style>
  <w:style w:type="character" w:customStyle="1" w:styleId="frontpage2">
    <w:name w:val="front page 2"/>
    <w:rsid w:val="00DB3FB2"/>
    <w:rPr>
      <w:b/>
      <w:bCs/>
      <w:sz w:val="28"/>
    </w:rPr>
  </w:style>
  <w:style w:type="paragraph" w:customStyle="1" w:styleId="tittelfeltside1">
    <w:name w:val="tittelfelt side 1"/>
    <w:basedOn w:val="Normal"/>
    <w:rsid w:val="00D47347"/>
    <w:pPr>
      <w:spacing w:before="240"/>
    </w:pPr>
    <w:rPr>
      <w:b/>
      <w:bCs/>
      <w:caps/>
      <w:sz w:val="24"/>
      <w:szCs w:val="24"/>
    </w:rPr>
  </w:style>
  <w:style w:type="paragraph" w:customStyle="1" w:styleId="frontpagetitle">
    <w:name w:val="front page title"/>
    <w:basedOn w:val="Normal"/>
    <w:rsid w:val="001D6300"/>
    <w:pPr>
      <w:jc w:val="center"/>
    </w:pPr>
    <w:rPr>
      <w:b/>
      <w:bCs/>
      <w:sz w:val="36"/>
    </w:rPr>
  </w:style>
  <w:style w:type="paragraph" w:customStyle="1" w:styleId="iconright">
    <w:name w:val="icon right"/>
    <w:basedOn w:val="Normal"/>
    <w:rsid w:val="00EB7EFF"/>
    <w:pPr>
      <w:jc w:val="right"/>
    </w:pPr>
  </w:style>
  <w:style w:type="paragraph" w:customStyle="1" w:styleId="iconleft">
    <w:name w:val="icon left"/>
    <w:basedOn w:val="Normal"/>
    <w:rsid w:val="00EB7EFF"/>
  </w:style>
  <w:style w:type="paragraph" w:customStyle="1" w:styleId="iconleft0">
    <w:name w:val="icon  left"/>
    <w:basedOn w:val="Normal"/>
    <w:rsid w:val="00EB7EFF"/>
    <w:rPr>
      <w:color w:val="FF0000"/>
      <w:vertAlign w:val="superscript"/>
    </w:rPr>
  </w:style>
  <w:style w:type="paragraph" w:customStyle="1" w:styleId="bulletedandnumberedlists">
    <w:name w:val="bulleted and numbered lists"/>
    <w:basedOn w:val="Paragraph"/>
    <w:rsid w:val="00405D59"/>
    <w:pPr>
      <w:framePr w:wrap="around"/>
      <w:spacing w:after="120"/>
    </w:pPr>
  </w:style>
  <w:style w:type="paragraph" w:customStyle="1" w:styleId="numberedlist">
    <w:name w:val="numbered list"/>
    <w:basedOn w:val="Paragraph"/>
    <w:next w:val="Paragraph"/>
    <w:rsid w:val="00B90A51"/>
    <w:pPr>
      <w:framePr w:wrap="around"/>
      <w:numPr>
        <w:numId w:val="3"/>
      </w:numPr>
      <w:contextualSpacing/>
    </w:pPr>
  </w:style>
  <w:style w:type="paragraph" w:customStyle="1" w:styleId="bulletedlist">
    <w:name w:val="bulleted list"/>
    <w:basedOn w:val="Paragraph"/>
    <w:rsid w:val="00931E4A"/>
    <w:pPr>
      <w:framePr w:wrap="around"/>
      <w:numPr>
        <w:numId w:val="2"/>
      </w:numPr>
      <w:ind w:left="1145" w:hanging="357"/>
      <w:contextualSpacing/>
    </w:pPr>
  </w:style>
  <w:style w:type="paragraph" w:customStyle="1" w:styleId="INNHOLDSFORTEGNELSEOVERSKRIFT">
    <w:name w:val="INNHOLDSFORTEGNELSE OVERSKRIFT"/>
    <w:next w:val="Paragraph"/>
    <w:rsid w:val="00D46B99"/>
    <w:rPr>
      <w:rFonts w:ascii="Arial" w:hAnsi="Arial"/>
      <w:b/>
      <w:bCs/>
      <w:caps/>
      <w:sz w:val="32"/>
      <w:szCs w:val="32"/>
    </w:rPr>
  </w:style>
  <w:style w:type="paragraph" w:customStyle="1" w:styleId="TITTELSIDE1">
    <w:name w:val="TITTEL SIDE 1"/>
    <w:rsid w:val="002835FA"/>
    <w:pPr>
      <w:keepLines/>
      <w:framePr w:wrap="around" w:vAnchor="text" w:hAnchor="text" w:y="2836"/>
      <w:spacing w:line="360" w:lineRule="auto"/>
      <w:jc w:val="center"/>
    </w:pPr>
    <w:rPr>
      <w:rFonts w:ascii="Arial" w:hAnsi="Arial"/>
      <w:b/>
      <w:bCs/>
      <w:sz w:val="36"/>
    </w:rPr>
  </w:style>
  <w:style w:type="paragraph" w:customStyle="1" w:styleId="referencelist">
    <w:name w:val="reference list"/>
    <w:basedOn w:val="Normal"/>
    <w:rsid w:val="004C6C1F"/>
    <w:pPr>
      <w:numPr>
        <w:numId w:val="4"/>
      </w:numPr>
    </w:pPr>
  </w:style>
  <w:style w:type="paragraph" w:customStyle="1" w:styleId="terminologylist">
    <w:name w:val="terminology list"/>
    <w:basedOn w:val="Normal"/>
    <w:rsid w:val="00B90A51"/>
    <w:pPr>
      <w:spacing w:after="240"/>
      <w:ind w:left="2268" w:hanging="1911"/>
      <w:contextualSpacing/>
    </w:pPr>
  </w:style>
  <w:style w:type="character" w:customStyle="1" w:styleId="TITTELFELT">
    <w:name w:val="TITTELFELT"/>
    <w:rsid w:val="001A6BAC"/>
    <w:rPr>
      <w:b/>
      <w:bCs/>
      <w:sz w:val="24"/>
    </w:rPr>
  </w:style>
  <w:style w:type="paragraph" w:customStyle="1" w:styleId="TITTELLINJE1">
    <w:name w:val="TITTEL LINJE 1"/>
    <w:basedOn w:val="TITTELSIDE1"/>
    <w:rsid w:val="002835FA"/>
    <w:pPr>
      <w:framePr w:wrap="around"/>
      <w:spacing w:before="2400"/>
    </w:pPr>
  </w:style>
  <w:style w:type="character" w:styleId="Merknadsreferanse">
    <w:name w:val="annotation reference"/>
    <w:uiPriority w:val="99"/>
    <w:semiHidden/>
    <w:rsid w:val="00922F68"/>
    <w:rPr>
      <w:sz w:val="16"/>
      <w:szCs w:val="16"/>
    </w:rPr>
  </w:style>
  <w:style w:type="paragraph" w:styleId="Merknadstekst">
    <w:name w:val="annotation text"/>
    <w:basedOn w:val="Normal"/>
    <w:link w:val="MerknadstekstTegn"/>
    <w:uiPriority w:val="99"/>
    <w:rsid w:val="00922F68"/>
  </w:style>
  <w:style w:type="paragraph" w:styleId="Kommentaremne">
    <w:name w:val="annotation subject"/>
    <w:basedOn w:val="Merknadstekst"/>
    <w:next w:val="Merknadstekst"/>
    <w:link w:val="KommentaremneTegn"/>
    <w:uiPriority w:val="99"/>
    <w:semiHidden/>
    <w:rsid w:val="00922F68"/>
    <w:rPr>
      <w:b/>
      <w:bCs/>
    </w:rPr>
  </w:style>
  <w:style w:type="paragraph" w:styleId="Bobletekst">
    <w:name w:val="Balloon Text"/>
    <w:basedOn w:val="Normal"/>
    <w:link w:val="BobletekstTegn"/>
    <w:uiPriority w:val="99"/>
    <w:semiHidden/>
    <w:rsid w:val="00922F68"/>
    <w:rPr>
      <w:rFonts w:ascii="Tahoma" w:hAnsi="Tahoma" w:cs="Tahoma"/>
      <w:sz w:val="16"/>
      <w:szCs w:val="16"/>
    </w:rPr>
  </w:style>
  <w:style w:type="character" w:customStyle="1" w:styleId="E-postmall63">
    <w:name w:val="E-postmall63"/>
    <w:semiHidden/>
    <w:rsid w:val="00EC00FD"/>
    <w:rPr>
      <w:rFonts w:ascii="Arial" w:hAnsi="Arial" w:cs="Arial"/>
      <w:color w:val="000080"/>
      <w:sz w:val="20"/>
      <w:szCs w:val="20"/>
    </w:rPr>
  </w:style>
  <w:style w:type="paragraph" w:customStyle="1" w:styleId="StilOverskrift3">
    <w:name w:val="Stil Overskrift 3"/>
    <w:basedOn w:val="Overskrift3"/>
    <w:next w:val="Overskrift3"/>
    <w:rsid w:val="007C01D7"/>
    <w:pPr>
      <w:spacing w:before="0"/>
    </w:pPr>
    <w:rPr>
      <w:bCs w:val="0"/>
    </w:rPr>
  </w:style>
  <w:style w:type="paragraph" w:styleId="Listeavsnitt">
    <w:name w:val="List Paragraph"/>
    <w:basedOn w:val="Normal"/>
    <w:link w:val="ListeavsnittTegn"/>
    <w:uiPriority w:val="34"/>
    <w:qFormat/>
    <w:rsid w:val="00FB3766"/>
    <w:pPr>
      <w:ind w:left="720"/>
      <w:contextualSpacing/>
    </w:pPr>
  </w:style>
  <w:style w:type="paragraph" w:customStyle="1" w:styleId="STYBrdteksttabell">
    <w:name w:val="STY Brødtekst/tabell"/>
    <w:basedOn w:val="Normal"/>
    <w:link w:val="STYBrdteksttabellTegnTegn"/>
    <w:qFormat/>
    <w:rsid w:val="000E2F11"/>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before="80" w:after="80" w:line="260" w:lineRule="exact"/>
    </w:pPr>
    <w:rPr>
      <w:rFonts w:eastAsia="Calibri"/>
      <w:sz w:val="21"/>
      <w:szCs w:val="22"/>
      <w:lang w:val="nb-NO" w:eastAsia="en-US"/>
    </w:rPr>
  </w:style>
  <w:style w:type="character" w:customStyle="1" w:styleId="STYBrdteksttabellTegnTegn">
    <w:name w:val="STY Brødtekst/tabell Tegn Tegn"/>
    <w:link w:val="STYBrdteksttabell"/>
    <w:rsid w:val="000E2F11"/>
    <w:rPr>
      <w:rFonts w:ascii="Arial" w:eastAsia="Calibri" w:hAnsi="Arial"/>
      <w:sz w:val="21"/>
      <w:szCs w:val="22"/>
      <w:lang w:eastAsia="en-US"/>
    </w:rPr>
  </w:style>
  <w:style w:type="paragraph" w:customStyle="1" w:styleId="STYTabellTittel3">
    <w:name w:val="STY Tabell Tittel 3"/>
    <w:basedOn w:val="Normal"/>
    <w:next w:val="STYBrdteksttabell"/>
    <w:rsid w:val="000E2F11"/>
    <w:pPr>
      <w:widowControl w:val="0"/>
      <w:spacing w:line="240" w:lineRule="exact"/>
    </w:pPr>
    <w:rPr>
      <w:rFonts w:cs="Arial"/>
      <w:b/>
      <w:bCs/>
      <w:sz w:val="19"/>
      <w:szCs w:val="22"/>
      <w:lang w:val="nb-NO" w:eastAsia="en-US"/>
    </w:rPr>
  </w:style>
  <w:style w:type="character" w:styleId="Plassholdertekst">
    <w:name w:val="Placeholder Text"/>
    <w:basedOn w:val="Standardskriftforavsnitt"/>
    <w:uiPriority w:val="99"/>
    <w:semiHidden/>
    <w:rsid w:val="00D43C98"/>
    <w:rPr>
      <w:color w:val="808080"/>
    </w:rPr>
  </w:style>
  <w:style w:type="character" w:customStyle="1" w:styleId="TopptekstTegn">
    <w:name w:val="Topptekst Tegn"/>
    <w:basedOn w:val="Standardskriftforavsnitt"/>
    <w:link w:val="Topptekst"/>
    <w:uiPriority w:val="99"/>
    <w:rsid w:val="003773EE"/>
    <w:rPr>
      <w:rFonts w:ascii="Arial" w:hAnsi="Arial"/>
      <w:lang w:val="en-GB"/>
    </w:rPr>
  </w:style>
  <w:style w:type="paragraph" w:styleId="Overskriftforinnholdsfortegnelse">
    <w:name w:val="TOC Heading"/>
    <w:basedOn w:val="Overskrift1"/>
    <w:next w:val="Normal"/>
    <w:uiPriority w:val="39"/>
    <w:unhideWhenUsed/>
    <w:qFormat/>
    <w:rsid w:val="00123E77"/>
    <w:pPr>
      <w:keepLines/>
      <w:numPr>
        <w:numId w:val="0"/>
      </w:numPr>
      <w:spacing w:before="240" w:after="0"/>
      <w:outlineLvl w:val="9"/>
    </w:pPr>
    <w:rPr>
      <w:rFonts w:asciiTheme="majorHAnsi" w:eastAsiaTheme="majorEastAsia" w:hAnsiTheme="majorHAnsi" w:cstheme="majorBidi"/>
      <w:b w:val="0"/>
      <w:bCs w:val="0"/>
      <w:caps w:val="0"/>
      <w:color w:val="365F91" w:themeColor="accent1" w:themeShade="BF"/>
    </w:rPr>
  </w:style>
  <w:style w:type="character" w:customStyle="1" w:styleId="Overskrift1Tegn">
    <w:name w:val="Overskrift 1 Tegn"/>
    <w:basedOn w:val="Standardskriftforavsnitt"/>
    <w:link w:val="Overskrift1"/>
    <w:uiPriority w:val="9"/>
    <w:rsid w:val="00123E77"/>
    <w:rPr>
      <w:rFonts w:ascii="Arial" w:hAnsi="Arial"/>
      <w:b/>
      <w:bCs/>
      <w:caps/>
      <w:sz w:val="32"/>
      <w:szCs w:val="32"/>
      <w:lang w:val="en-GB"/>
    </w:rPr>
  </w:style>
  <w:style w:type="paragraph" w:styleId="Punktliste">
    <w:name w:val="List Bullet"/>
    <w:basedOn w:val="Listeavsnitt"/>
    <w:uiPriority w:val="99"/>
    <w:semiHidden/>
    <w:rsid w:val="00123E77"/>
    <w:pPr>
      <w:numPr>
        <w:numId w:val="5"/>
      </w:numPr>
      <w:spacing w:before="80" w:line="276" w:lineRule="auto"/>
      <w:ind w:left="227" w:hanging="227"/>
      <w:contextualSpacing w:val="0"/>
    </w:pPr>
    <w:rPr>
      <w:rFonts w:eastAsiaTheme="minorHAnsi" w:cstheme="minorBidi"/>
      <w:lang w:val="nb-NO" w:eastAsia="en-US"/>
    </w:rPr>
  </w:style>
  <w:style w:type="paragraph" w:styleId="Nummerertliste">
    <w:name w:val="List Number"/>
    <w:basedOn w:val="Listeavsnitt"/>
    <w:uiPriority w:val="99"/>
    <w:rsid w:val="00123E77"/>
    <w:pPr>
      <w:numPr>
        <w:numId w:val="6"/>
      </w:numPr>
      <w:spacing w:before="80" w:line="276" w:lineRule="auto"/>
      <w:contextualSpacing w:val="0"/>
    </w:pPr>
    <w:rPr>
      <w:rFonts w:eastAsiaTheme="minorHAnsi" w:cstheme="minorBidi"/>
      <w:lang w:val="nb-NO" w:eastAsia="en-US"/>
    </w:rPr>
  </w:style>
  <w:style w:type="character" w:customStyle="1" w:styleId="BunntekstTegn">
    <w:name w:val="Bunntekst Tegn"/>
    <w:basedOn w:val="Standardskriftforavsnitt"/>
    <w:link w:val="Bunntekst"/>
    <w:uiPriority w:val="99"/>
    <w:rsid w:val="00123E77"/>
    <w:rPr>
      <w:rFonts w:ascii="Arial" w:hAnsi="Arial"/>
      <w:lang w:val="en-GB"/>
    </w:rPr>
  </w:style>
  <w:style w:type="character" w:customStyle="1" w:styleId="Overskrift3Tegn">
    <w:name w:val="Overskrift 3 Tegn"/>
    <w:basedOn w:val="Standardskriftforavsnitt"/>
    <w:link w:val="Overskrift3"/>
    <w:uiPriority w:val="9"/>
    <w:rsid w:val="00123E77"/>
    <w:rPr>
      <w:rFonts w:ascii="Arial" w:hAnsi="Arial" w:cs="Arial"/>
      <w:b/>
      <w:bCs/>
      <w:szCs w:val="26"/>
      <w:lang w:val="en-GB"/>
    </w:rPr>
  </w:style>
  <w:style w:type="table" w:customStyle="1" w:styleId="BaneNOR">
    <w:name w:val="BaneNOR"/>
    <w:basedOn w:val="Vanligtabell"/>
    <w:uiPriority w:val="99"/>
    <w:rsid w:val="00123E77"/>
    <w:pPr>
      <w:contextualSpacing/>
    </w:pPr>
    <w:rPr>
      <w:rFonts w:ascii="Arial" w:eastAsiaTheme="minorHAnsi" w:hAnsi="Arial" w:cstheme="minorBidi"/>
      <w:sz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tcPr>
      <w:shd w:val="clear" w:color="auto" w:fill="auto"/>
    </w:tcPr>
    <w:tblStylePr w:type="firstRow">
      <w:pPr>
        <w:jc w:val="left"/>
      </w:pPr>
      <w:rPr>
        <w:b/>
      </w:rPr>
      <w:tblPr/>
      <w:tcPr>
        <w:tcBorders>
          <w:top w:val="single" w:sz="8" w:space="0" w:color="auto"/>
          <w:left w:val="single" w:sz="4" w:space="0" w:color="auto"/>
          <w:bottom w:val="single" w:sz="8" w:space="0" w:color="auto"/>
          <w:right w:val="single" w:sz="4" w:space="0" w:color="auto"/>
          <w:insideH w:val="single" w:sz="4" w:space="0" w:color="auto"/>
          <w:insideV w:val="single" w:sz="4" w:space="0" w:color="auto"/>
          <w:tl2br w:val="nil"/>
          <w:tr2bl w:val="nil"/>
        </w:tcBorders>
        <w:shd w:val="clear" w:color="auto" w:fill="EEECE1" w:themeFill="background2"/>
      </w:tcPr>
    </w:tblStylePr>
    <w:tblStylePr w:type="lastRow">
      <w:pPr>
        <w:jc w:val="left"/>
      </w:pPr>
    </w:tblStylePr>
    <w:tblStylePr w:type="firstCol">
      <w:pPr>
        <w:jc w:val="left"/>
      </w:pPr>
    </w:tblStylePr>
  </w:style>
  <w:style w:type="character" w:customStyle="1" w:styleId="Overskrift4Tegn">
    <w:name w:val="Overskrift 4 Tegn"/>
    <w:basedOn w:val="Standardskriftforavsnitt"/>
    <w:link w:val="Overskrift4"/>
    <w:uiPriority w:val="9"/>
    <w:rsid w:val="00123E77"/>
    <w:rPr>
      <w:rFonts w:ascii="Arial" w:hAnsi="Arial"/>
      <w:b/>
      <w:bCs/>
      <w:szCs w:val="28"/>
      <w:lang w:val="en-GB"/>
    </w:rPr>
  </w:style>
  <w:style w:type="character" w:customStyle="1" w:styleId="Overskrift5Tegn">
    <w:name w:val="Overskrift 5 Tegn"/>
    <w:basedOn w:val="Standardskriftforavsnitt"/>
    <w:link w:val="Overskrift5"/>
    <w:uiPriority w:val="9"/>
    <w:rsid w:val="00123E77"/>
    <w:rPr>
      <w:rFonts w:ascii="Arial" w:hAnsi="Arial"/>
      <w:b/>
      <w:bCs/>
      <w:iCs/>
      <w:szCs w:val="26"/>
      <w:lang w:val="en-GB"/>
    </w:rPr>
  </w:style>
  <w:style w:type="character" w:customStyle="1" w:styleId="Overskrift6Tegn">
    <w:name w:val="Overskrift 6 Tegn"/>
    <w:basedOn w:val="Standardskriftforavsnitt"/>
    <w:link w:val="Overskrift6"/>
    <w:uiPriority w:val="9"/>
    <w:rsid w:val="00123E77"/>
    <w:rPr>
      <w:rFonts w:ascii="Arial" w:hAnsi="Arial"/>
      <w:b/>
      <w:bCs/>
      <w:szCs w:val="22"/>
      <w:lang w:val="en-GB"/>
    </w:rPr>
  </w:style>
  <w:style w:type="character" w:customStyle="1" w:styleId="Overskrift7Tegn">
    <w:name w:val="Overskrift 7 Tegn"/>
    <w:basedOn w:val="Standardskriftforavsnitt"/>
    <w:link w:val="Overskrift7"/>
    <w:uiPriority w:val="9"/>
    <w:rsid w:val="00123E77"/>
    <w:rPr>
      <w:rFonts w:ascii="Arial" w:hAnsi="Arial"/>
      <w:szCs w:val="24"/>
      <w:lang w:val="en-GB"/>
    </w:rPr>
  </w:style>
  <w:style w:type="character" w:customStyle="1" w:styleId="Overskrift8Tegn">
    <w:name w:val="Overskrift 8 Tegn"/>
    <w:basedOn w:val="Standardskriftforavsnitt"/>
    <w:link w:val="Overskrift8"/>
    <w:uiPriority w:val="9"/>
    <w:rsid w:val="00123E77"/>
    <w:rPr>
      <w:rFonts w:ascii="Arial" w:hAnsi="Arial"/>
      <w:i/>
      <w:iCs/>
      <w:szCs w:val="24"/>
      <w:lang w:val="en-GB"/>
    </w:rPr>
  </w:style>
  <w:style w:type="character" w:customStyle="1" w:styleId="Overskrift9Tegn">
    <w:name w:val="Overskrift 9 Tegn"/>
    <w:basedOn w:val="Standardskriftforavsnitt"/>
    <w:link w:val="Overskrift9"/>
    <w:uiPriority w:val="9"/>
    <w:rsid w:val="00123E77"/>
    <w:rPr>
      <w:rFonts w:ascii="Arial" w:hAnsi="Arial" w:cs="Arial"/>
      <w:szCs w:val="22"/>
      <w:lang w:val="en-GB"/>
    </w:rPr>
  </w:style>
  <w:style w:type="paragraph" w:styleId="Nummerertliste2">
    <w:name w:val="List Number 2"/>
    <w:basedOn w:val="Punktliste"/>
    <w:uiPriority w:val="99"/>
    <w:semiHidden/>
    <w:qFormat/>
    <w:rsid w:val="00123E77"/>
    <w:pPr>
      <w:numPr>
        <w:numId w:val="7"/>
      </w:numPr>
      <w:ind w:left="340" w:hanging="340"/>
    </w:pPr>
  </w:style>
  <w:style w:type="numbering" w:customStyle="1" w:styleId="STY2LISTESTILOverskrifternummerert">
    <w:name w:val="STY2 LISTESTIL Overskrifter nummerert"/>
    <w:uiPriority w:val="99"/>
    <w:rsid w:val="00123E77"/>
    <w:pPr>
      <w:numPr>
        <w:numId w:val="8"/>
      </w:numPr>
    </w:pPr>
  </w:style>
  <w:style w:type="paragraph" w:customStyle="1" w:styleId="STY3Overskrift1">
    <w:name w:val="STY3 Overskrift 1"/>
    <w:basedOn w:val="Normal"/>
    <w:next w:val="STY3Brdtekst"/>
    <w:link w:val="STY3Overskrift1Tegn"/>
    <w:uiPriority w:val="1"/>
    <w:qFormat/>
    <w:rsid w:val="00123E77"/>
    <w:pPr>
      <w:widowControl w:val="0"/>
      <w:numPr>
        <w:numId w:val="23"/>
      </w:numPr>
      <w:spacing w:before="280" w:line="276" w:lineRule="auto"/>
      <w:outlineLvl w:val="0"/>
    </w:pPr>
    <w:rPr>
      <w:b/>
      <w:color w:val="000000" w:themeColor="text1"/>
      <w:lang w:val="nb-NO" w:eastAsia="en-US"/>
    </w:rPr>
  </w:style>
  <w:style w:type="character" w:customStyle="1" w:styleId="STY3Overskrift1Tegn">
    <w:name w:val="STY3 Overskrift 1 Tegn"/>
    <w:basedOn w:val="Standardskriftforavsnitt"/>
    <w:link w:val="STY3Overskrift1"/>
    <w:uiPriority w:val="1"/>
    <w:rsid w:val="00123E77"/>
    <w:rPr>
      <w:rFonts w:ascii="Arial" w:hAnsi="Arial"/>
      <w:b/>
      <w:color w:val="000000" w:themeColor="text1"/>
      <w:lang w:eastAsia="en-US"/>
    </w:rPr>
  </w:style>
  <w:style w:type="paragraph" w:customStyle="1" w:styleId="STY3Overskrift11">
    <w:name w:val="STY3 Overskrift 1.1"/>
    <w:basedOn w:val="STY3Overskrift1"/>
    <w:next w:val="STY3Brdtekst"/>
    <w:uiPriority w:val="1"/>
    <w:qFormat/>
    <w:rsid w:val="00123E77"/>
    <w:pPr>
      <w:numPr>
        <w:ilvl w:val="1"/>
      </w:numPr>
      <w:outlineLvl w:val="1"/>
    </w:pPr>
    <w:rPr>
      <w:rFonts w:eastAsia="Calibri"/>
    </w:rPr>
  </w:style>
  <w:style w:type="paragraph" w:customStyle="1" w:styleId="STY3Overskrift111">
    <w:name w:val="STY3 Overskrift 1.1.1"/>
    <w:basedOn w:val="STY3Overskrift11"/>
    <w:next w:val="STY3Brdtekst"/>
    <w:uiPriority w:val="1"/>
    <w:qFormat/>
    <w:rsid w:val="00123E77"/>
    <w:pPr>
      <w:numPr>
        <w:ilvl w:val="2"/>
      </w:numPr>
      <w:outlineLvl w:val="2"/>
    </w:pPr>
  </w:style>
  <w:style w:type="paragraph" w:customStyle="1" w:styleId="STY3Overskrift1111">
    <w:name w:val="STY3 Overskrift 1.1.1.1"/>
    <w:basedOn w:val="STY3Overskrift111"/>
    <w:next w:val="STY3Brdtekst"/>
    <w:uiPriority w:val="1"/>
    <w:qFormat/>
    <w:rsid w:val="00123E77"/>
    <w:pPr>
      <w:numPr>
        <w:ilvl w:val="3"/>
      </w:numPr>
      <w:outlineLvl w:val="3"/>
    </w:pPr>
  </w:style>
  <w:style w:type="paragraph" w:customStyle="1" w:styleId="STY3Tabellradtekst">
    <w:name w:val="STY3 Tabell radtekst"/>
    <w:basedOn w:val="Normal"/>
    <w:uiPriority w:val="6"/>
    <w:qFormat/>
    <w:rsid w:val="00123E77"/>
    <w:rPr>
      <w:rFonts w:eastAsiaTheme="minorHAnsi" w:cstheme="minorBidi"/>
      <w:sz w:val="18"/>
      <w:lang w:val="nb-NO" w:eastAsia="en-US"/>
    </w:rPr>
  </w:style>
  <w:style w:type="paragraph" w:customStyle="1" w:styleId="STY3Tabelltittel">
    <w:name w:val="STY3 Tabell tittel"/>
    <w:basedOn w:val="STY3Tabellradtekst"/>
    <w:uiPriority w:val="6"/>
    <w:qFormat/>
    <w:rsid w:val="00123E77"/>
  </w:style>
  <w:style w:type="paragraph" w:customStyle="1" w:styleId="STY3Listenummerert">
    <w:name w:val="STY3 Liste nummerert"/>
    <w:basedOn w:val="Nummerertliste"/>
    <w:uiPriority w:val="3"/>
    <w:qFormat/>
    <w:rsid w:val="00123E77"/>
    <w:pPr>
      <w:ind w:left="284" w:hanging="284"/>
    </w:pPr>
  </w:style>
  <w:style w:type="paragraph" w:customStyle="1" w:styleId="STY3Listepunkter">
    <w:name w:val="STY3 Liste punkter"/>
    <w:basedOn w:val="Punktliste"/>
    <w:uiPriority w:val="3"/>
    <w:qFormat/>
    <w:rsid w:val="00123E77"/>
    <w:pPr>
      <w:ind w:left="284" w:hanging="284"/>
    </w:pPr>
  </w:style>
  <w:style w:type="paragraph" w:customStyle="1" w:styleId="STY3Brdtekst">
    <w:name w:val="STY3 Brødtekst"/>
    <w:basedOn w:val="Normal"/>
    <w:qFormat/>
    <w:rsid w:val="003D4399"/>
    <w:pPr>
      <w:spacing w:before="80" w:line="276" w:lineRule="auto"/>
    </w:pPr>
    <w:rPr>
      <w:rFonts w:eastAsiaTheme="minorHAnsi" w:cs="Arial"/>
      <w:lang w:eastAsia="en-US"/>
    </w:rPr>
  </w:style>
  <w:style w:type="paragraph" w:customStyle="1" w:styleId="STY3Listealfabetisk">
    <w:name w:val="STY3 Liste alfabetisk"/>
    <w:basedOn w:val="Nummerertliste2"/>
    <w:uiPriority w:val="3"/>
    <w:qFormat/>
    <w:rsid w:val="00123E77"/>
    <w:pPr>
      <w:ind w:left="284" w:hanging="284"/>
    </w:pPr>
  </w:style>
  <w:style w:type="paragraph" w:customStyle="1" w:styleId="STY3Tittel">
    <w:name w:val="STY3 Tittel"/>
    <w:basedOn w:val="Normal"/>
    <w:next w:val="STY3Brdtekst"/>
    <w:qFormat/>
    <w:rsid w:val="00123E77"/>
    <w:pPr>
      <w:spacing w:after="360" w:line="276" w:lineRule="auto"/>
    </w:pPr>
    <w:rPr>
      <w:rFonts w:eastAsiaTheme="minorHAnsi" w:cstheme="minorBidi"/>
      <w:bCs/>
      <w:sz w:val="32"/>
      <w:lang w:val="nb-NO" w:eastAsia="en-US"/>
    </w:rPr>
  </w:style>
  <w:style w:type="paragraph" w:customStyle="1" w:styleId="STY3Overskriftlistealfabetisk">
    <w:name w:val="STY3 Overskrift liste alfabetisk"/>
    <w:basedOn w:val="STY3Brdtekst"/>
    <w:next w:val="STY3Listealfabetisk"/>
    <w:uiPriority w:val="2"/>
    <w:qFormat/>
    <w:rsid w:val="00123E77"/>
    <w:pPr>
      <w:spacing w:before="280"/>
    </w:pPr>
    <w:rPr>
      <w:b/>
      <w:szCs w:val="21"/>
    </w:rPr>
  </w:style>
  <w:style w:type="paragraph" w:customStyle="1" w:styleId="STY3Overskriftlistenummerert">
    <w:name w:val="STY3 Overskrift liste nummerert"/>
    <w:basedOn w:val="STY3Overskriftlistealfabetisk"/>
    <w:next w:val="STY3Listenummerert"/>
    <w:uiPriority w:val="2"/>
    <w:qFormat/>
    <w:rsid w:val="00123E77"/>
  </w:style>
  <w:style w:type="paragraph" w:customStyle="1" w:styleId="STY3Overskriftlistepunkter">
    <w:name w:val="STY3 Overskrift liste punkter"/>
    <w:basedOn w:val="STY3Overskriftlistenummerert"/>
    <w:next w:val="STY3Listepunkter"/>
    <w:uiPriority w:val="2"/>
    <w:qFormat/>
    <w:rsid w:val="00123E77"/>
  </w:style>
  <w:style w:type="paragraph" w:customStyle="1" w:styleId="STY3Overskrifttabell">
    <w:name w:val="STY3 Overskrift tabell"/>
    <w:basedOn w:val="Bildetekst"/>
    <w:semiHidden/>
    <w:rsid w:val="00123E77"/>
    <w:pPr>
      <w:keepNext/>
      <w:spacing w:before="80" w:after="160"/>
    </w:pPr>
    <w:rPr>
      <w:rFonts w:eastAsiaTheme="minorHAnsi" w:cstheme="minorBidi"/>
      <w:bCs w:val="0"/>
      <w:iCs/>
      <w:sz w:val="18"/>
      <w:szCs w:val="18"/>
      <w:lang w:val="nb-NO" w:eastAsia="en-US"/>
    </w:rPr>
  </w:style>
  <w:style w:type="paragraph" w:customStyle="1" w:styleId="STY3Figur-bildetekst">
    <w:name w:val="STY3 Figur-/bildetekst"/>
    <w:basedOn w:val="STY3Tabelltittel"/>
    <w:next w:val="STY3Brdtekst"/>
    <w:semiHidden/>
    <w:rsid w:val="00123E77"/>
    <w:pPr>
      <w:spacing w:before="80" w:after="160"/>
    </w:pPr>
    <w:rPr>
      <w:b/>
    </w:rPr>
  </w:style>
  <w:style w:type="paragraph" w:customStyle="1" w:styleId="STY3Overskifttabell">
    <w:name w:val="STY3 Overskift tabell"/>
    <w:basedOn w:val="STY3Brdtekst"/>
    <w:next w:val="Bildetekst"/>
    <w:uiPriority w:val="4"/>
    <w:qFormat/>
    <w:rsid w:val="00123E77"/>
    <w:pPr>
      <w:numPr>
        <w:numId w:val="10"/>
      </w:numPr>
      <w:tabs>
        <w:tab w:val="left" w:pos="851"/>
      </w:tabs>
      <w:spacing w:before="160" w:after="80" w:line="240" w:lineRule="auto"/>
      <w:ind w:left="0" w:firstLine="0"/>
    </w:pPr>
    <w:rPr>
      <w:b/>
      <w:sz w:val="18"/>
    </w:rPr>
  </w:style>
  <w:style w:type="paragraph" w:customStyle="1" w:styleId="STY3Bildetekst">
    <w:name w:val="STY3 Bildetekst"/>
    <w:basedOn w:val="Normal"/>
    <w:next w:val="STY3Brdtekst"/>
    <w:uiPriority w:val="5"/>
    <w:qFormat/>
    <w:rsid w:val="00123E77"/>
    <w:pPr>
      <w:spacing w:before="80" w:after="160"/>
    </w:pPr>
    <w:rPr>
      <w:rFonts w:eastAsiaTheme="minorHAnsi" w:cstheme="minorBidi"/>
      <w:sz w:val="18"/>
      <w:lang w:val="nb-NO" w:eastAsia="en-US"/>
    </w:rPr>
  </w:style>
  <w:style w:type="paragraph" w:customStyle="1" w:styleId="STY3Overskriftfigur">
    <w:name w:val="STY3 Overskrift figur"/>
    <w:basedOn w:val="Normal"/>
    <w:next w:val="Bildetekst"/>
    <w:uiPriority w:val="4"/>
    <w:qFormat/>
    <w:rsid w:val="00123E77"/>
    <w:pPr>
      <w:numPr>
        <w:numId w:val="11"/>
      </w:numPr>
      <w:tabs>
        <w:tab w:val="left" w:pos="851"/>
      </w:tabs>
      <w:spacing w:before="160" w:after="80"/>
      <w:ind w:left="0" w:firstLine="0"/>
    </w:pPr>
    <w:rPr>
      <w:rFonts w:eastAsiaTheme="minorHAnsi" w:cstheme="minorBidi"/>
      <w:b/>
      <w:sz w:val="18"/>
      <w:lang w:val="nb-NO" w:eastAsia="en-US"/>
    </w:rPr>
  </w:style>
  <w:style w:type="character" w:customStyle="1" w:styleId="BobletekstTegn">
    <w:name w:val="Bobletekst Tegn"/>
    <w:basedOn w:val="Standardskriftforavsnitt"/>
    <w:link w:val="Bobletekst"/>
    <w:uiPriority w:val="99"/>
    <w:semiHidden/>
    <w:rsid w:val="00123E77"/>
    <w:rPr>
      <w:rFonts w:ascii="Tahoma" w:hAnsi="Tahoma" w:cs="Tahoma"/>
      <w:sz w:val="16"/>
      <w:szCs w:val="16"/>
      <w:lang w:val="en-GB"/>
    </w:rPr>
  </w:style>
  <w:style w:type="character" w:customStyle="1" w:styleId="ListeavsnittTegn">
    <w:name w:val="Listeavsnitt Tegn"/>
    <w:link w:val="Listeavsnitt"/>
    <w:uiPriority w:val="34"/>
    <w:rsid w:val="00123E77"/>
    <w:rPr>
      <w:rFonts w:ascii="Arial" w:hAnsi="Arial"/>
      <w:lang w:val="en-GB"/>
    </w:rPr>
  </w:style>
  <w:style w:type="paragraph" w:styleId="Revisjon">
    <w:name w:val="Revision"/>
    <w:hidden/>
    <w:uiPriority w:val="99"/>
    <w:semiHidden/>
    <w:rsid w:val="00123E77"/>
    <w:rPr>
      <w:rFonts w:ascii="Arial" w:eastAsia="Calibri" w:hAnsi="Arial" w:cs="Arial"/>
      <w:lang w:val="en-US" w:eastAsia="en-US"/>
    </w:rPr>
  </w:style>
  <w:style w:type="character" w:styleId="Ulstomtale">
    <w:name w:val="Unresolved Mention"/>
    <w:uiPriority w:val="99"/>
    <w:semiHidden/>
    <w:unhideWhenUsed/>
    <w:rsid w:val="00123E77"/>
    <w:rPr>
      <w:color w:val="605E5C"/>
      <w:shd w:val="clear" w:color="auto" w:fill="E1DFDD"/>
    </w:rPr>
  </w:style>
  <w:style w:type="character" w:customStyle="1" w:styleId="MerknadstekstTegn">
    <w:name w:val="Merknadstekst Tegn"/>
    <w:basedOn w:val="Standardskriftforavsnitt"/>
    <w:link w:val="Merknadstekst"/>
    <w:uiPriority w:val="99"/>
    <w:rsid w:val="00123E77"/>
    <w:rPr>
      <w:rFonts w:ascii="Arial" w:hAnsi="Arial"/>
      <w:lang w:val="en-GB"/>
    </w:rPr>
  </w:style>
  <w:style w:type="character" w:customStyle="1" w:styleId="KommentaremneTegn">
    <w:name w:val="Kommentaremne Tegn"/>
    <w:basedOn w:val="MerknadstekstTegn"/>
    <w:link w:val="Kommentaremne"/>
    <w:uiPriority w:val="99"/>
    <w:semiHidden/>
    <w:rsid w:val="00123E77"/>
    <w:rPr>
      <w:rFonts w:ascii="Arial" w:hAnsi="Arial"/>
      <w:b/>
      <w:bCs/>
      <w:lang w:val="en-GB"/>
    </w:rPr>
  </w:style>
  <w:style w:type="paragraph" w:styleId="HTML-forhndsformatert">
    <w:name w:val="HTML Preformatted"/>
    <w:basedOn w:val="Normal"/>
    <w:link w:val="HTML-forhndsformatertTegn"/>
    <w:uiPriority w:val="99"/>
    <w:unhideWhenUsed/>
    <w:rsid w:val="00123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nb-NO"/>
    </w:rPr>
  </w:style>
  <w:style w:type="character" w:customStyle="1" w:styleId="HTML-forhndsformatertTegn">
    <w:name w:val="HTML-forhåndsformatert Tegn"/>
    <w:basedOn w:val="Standardskriftforavsnitt"/>
    <w:link w:val="HTML-forhndsformatert"/>
    <w:uiPriority w:val="99"/>
    <w:rsid w:val="00123E77"/>
    <w:rPr>
      <w:rFonts w:ascii="Courier New" w:hAnsi="Courier New" w:cs="Courier New"/>
    </w:rPr>
  </w:style>
  <w:style w:type="character" w:styleId="Fulgthyperkobling">
    <w:name w:val="FollowedHyperlink"/>
    <w:basedOn w:val="Standardskriftforavsnitt"/>
    <w:uiPriority w:val="99"/>
    <w:semiHidden/>
    <w:unhideWhenUsed/>
    <w:rsid w:val="00123E77"/>
    <w:rPr>
      <w:color w:val="800080" w:themeColor="followedHyperlink"/>
      <w:u w:val="single"/>
    </w:rPr>
  </w:style>
  <w:style w:type="paragraph" w:styleId="NormalWeb">
    <w:name w:val="Normal (Web)"/>
    <w:basedOn w:val="Normal"/>
    <w:uiPriority w:val="99"/>
    <w:semiHidden/>
    <w:unhideWhenUsed/>
    <w:rsid w:val="00123E77"/>
    <w:pPr>
      <w:spacing w:before="100" w:beforeAutospacing="1" w:after="100" w:afterAutospacing="1"/>
    </w:pPr>
    <w:rPr>
      <w:rFonts w:ascii="Times New Roman" w:hAnsi="Times New Roman"/>
      <w:sz w:val="24"/>
      <w:szCs w:val="24"/>
      <w:lang w:val="nb-NO"/>
    </w:rPr>
  </w:style>
  <w:style w:type="character" w:styleId="Sterk">
    <w:name w:val="Strong"/>
    <w:basedOn w:val="Standardskriftforavsnitt"/>
    <w:uiPriority w:val="22"/>
    <w:rsid w:val="00123E77"/>
    <w:rPr>
      <w:b/>
      <w:bCs/>
    </w:rPr>
  </w:style>
  <w:style w:type="table" w:styleId="Rutenettabelllys">
    <w:name w:val="Grid Table Light"/>
    <w:basedOn w:val="Vanligtabell"/>
    <w:uiPriority w:val="40"/>
    <w:rsid w:val="00123E77"/>
    <w:rPr>
      <w:rFonts w:ascii="Calibri" w:eastAsia="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1lys">
    <w:name w:val="Grid Table 1 Light"/>
    <w:basedOn w:val="Vanligtabell"/>
    <w:uiPriority w:val="46"/>
    <w:rsid w:val="00123E77"/>
    <w:rPr>
      <w:rFonts w:ascii="Calibri" w:eastAsia="Calibri" w:hAnsi="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i-provider">
    <w:name w:val="ui-provider"/>
    <w:basedOn w:val="Standardskriftforavsnitt"/>
    <w:rsid w:val="00123E77"/>
  </w:style>
  <w:style w:type="paragraph" w:customStyle="1" w:styleId="Default">
    <w:name w:val="Default"/>
    <w:rsid w:val="00880B67"/>
    <w:pPr>
      <w:autoSpaceDE w:val="0"/>
      <w:autoSpaceDN w:val="0"/>
      <w:adjustRightInd w:val="0"/>
    </w:pPr>
    <w:rPr>
      <w:rFonts w:ascii="Arial" w:hAnsi="Arial" w:cs="Arial"/>
      <w:color w:val="000000"/>
      <w:sz w:val="24"/>
      <w:szCs w:val="24"/>
    </w:rPr>
  </w:style>
  <w:style w:type="paragraph" w:styleId="Avsenderadresse">
    <w:name w:val="envelope return"/>
    <w:basedOn w:val="Normal"/>
    <w:semiHidden/>
    <w:unhideWhenUsed/>
    <w:rsid w:val="00643901"/>
    <w:rPr>
      <w:rFonts w:asciiTheme="majorHAnsi" w:eastAsiaTheme="majorEastAsia" w:hAnsiTheme="majorHAnsi" w:cstheme="majorBidi"/>
    </w:rPr>
  </w:style>
  <w:style w:type="paragraph" w:styleId="Bibliografi">
    <w:name w:val="Bibliography"/>
    <w:basedOn w:val="Normal"/>
    <w:next w:val="Normal"/>
    <w:uiPriority w:val="37"/>
    <w:semiHidden/>
    <w:unhideWhenUsed/>
    <w:rsid w:val="00643901"/>
  </w:style>
  <w:style w:type="paragraph" w:styleId="Blokktekst">
    <w:name w:val="Block Text"/>
    <w:basedOn w:val="Normal"/>
    <w:semiHidden/>
    <w:unhideWhenUsed/>
    <w:rsid w:val="0064390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rdtekst-frsteinnrykk">
    <w:name w:val="Body Text First Indent"/>
    <w:basedOn w:val="Brdtekst"/>
    <w:link w:val="Brdtekst-frsteinnrykkTegn"/>
    <w:rsid w:val="00643901"/>
    <w:pPr>
      <w:ind w:firstLine="360"/>
      <w:jc w:val="left"/>
    </w:pPr>
    <w:rPr>
      <w:b w:val="0"/>
      <w:sz w:val="20"/>
      <w:lang w:eastAsia="nb-NO"/>
    </w:rPr>
  </w:style>
  <w:style w:type="character" w:customStyle="1" w:styleId="BrdtekstTegn">
    <w:name w:val="Brødtekst Tegn"/>
    <w:basedOn w:val="Standardskriftforavsnitt"/>
    <w:link w:val="Brdtekst"/>
    <w:rsid w:val="00643901"/>
    <w:rPr>
      <w:rFonts w:ascii="Arial" w:hAnsi="Arial"/>
      <w:b/>
      <w:sz w:val="28"/>
      <w:lang w:val="en-GB" w:eastAsia="en-US"/>
    </w:rPr>
  </w:style>
  <w:style w:type="character" w:customStyle="1" w:styleId="Brdtekst-frsteinnrykkTegn">
    <w:name w:val="Brødtekst - første innrykk Tegn"/>
    <w:basedOn w:val="BrdtekstTegn"/>
    <w:link w:val="Brdtekst-frsteinnrykk"/>
    <w:rsid w:val="00643901"/>
    <w:rPr>
      <w:rFonts w:ascii="Arial" w:hAnsi="Arial"/>
      <w:b w:val="0"/>
      <w:sz w:val="28"/>
      <w:lang w:val="en-GB" w:eastAsia="en-US"/>
    </w:rPr>
  </w:style>
  <w:style w:type="paragraph" w:styleId="Brdtekstinnrykk">
    <w:name w:val="Body Text Indent"/>
    <w:basedOn w:val="Normal"/>
    <w:link w:val="BrdtekstinnrykkTegn"/>
    <w:semiHidden/>
    <w:unhideWhenUsed/>
    <w:rsid w:val="00643901"/>
    <w:pPr>
      <w:spacing w:after="120"/>
      <w:ind w:left="283"/>
    </w:pPr>
  </w:style>
  <w:style w:type="character" w:customStyle="1" w:styleId="BrdtekstinnrykkTegn">
    <w:name w:val="Brødtekstinnrykk Tegn"/>
    <w:basedOn w:val="Standardskriftforavsnitt"/>
    <w:link w:val="Brdtekstinnrykk"/>
    <w:semiHidden/>
    <w:rsid w:val="00643901"/>
    <w:rPr>
      <w:rFonts w:ascii="Arial" w:hAnsi="Arial"/>
      <w:lang w:val="en-GB"/>
    </w:rPr>
  </w:style>
  <w:style w:type="paragraph" w:styleId="Brdtekst-frsteinnrykk2">
    <w:name w:val="Body Text First Indent 2"/>
    <w:basedOn w:val="Brdtekstinnrykk"/>
    <w:link w:val="Brdtekst-frsteinnrykk2Tegn"/>
    <w:semiHidden/>
    <w:unhideWhenUsed/>
    <w:rsid w:val="00643901"/>
    <w:pPr>
      <w:spacing w:after="0"/>
      <w:ind w:left="360" w:firstLine="360"/>
    </w:pPr>
  </w:style>
  <w:style w:type="character" w:customStyle="1" w:styleId="Brdtekst-frsteinnrykk2Tegn">
    <w:name w:val="Brødtekst - første innrykk 2 Tegn"/>
    <w:basedOn w:val="BrdtekstinnrykkTegn"/>
    <w:link w:val="Brdtekst-frsteinnrykk2"/>
    <w:semiHidden/>
    <w:rsid w:val="00643901"/>
    <w:rPr>
      <w:rFonts w:ascii="Arial" w:hAnsi="Arial"/>
      <w:lang w:val="en-GB"/>
    </w:rPr>
  </w:style>
  <w:style w:type="paragraph" w:styleId="Brdtekst2">
    <w:name w:val="Body Text 2"/>
    <w:basedOn w:val="Normal"/>
    <w:link w:val="Brdtekst2Tegn"/>
    <w:semiHidden/>
    <w:unhideWhenUsed/>
    <w:rsid w:val="00643901"/>
    <w:pPr>
      <w:spacing w:after="120" w:line="480" w:lineRule="auto"/>
    </w:pPr>
  </w:style>
  <w:style w:type="character" w:customStyle="1" w:styleId="Brdtekst2Tegn">
    <w:name w:val="Brødtekst 2 Tegn"/>
    <w:basedOn w:val="Standardskriftforavsnitt"/>
    <w:link w:val="Brdtekst2"/>
    <w:semiHidden/>
    <w:rsid w:val="00643901"/>
    <w:rPr>
      <w:rFonts w:ascii="Arial" w:hAnsi="Arial"/>
      <w:lang w:val="en-GB"/>
    </w:rPr>
  </w:style>
  <w:style w:type="paragraph" w:styleId="Brdtekst3">
    <w:name w:val="Body Text 3"/>
    <w:basedOn w:val="Normal"/>
    <w:link w:val="Brdtekst3Tegn"/>
    <w:semiHidden/>
    <w:unhideWhenUsed/>
    <w:rsid w:val="00643901"/>
    <w:pPr>
      <w:spacing w:after="120"/>
    </w:pPr>
    <w:rPr>
      <w:sz w:val="16"/>
      <w:szCs w:val="16"/>
    </w:rPr>
  </w:style>
  <w:style w:type="character" w:customStyle="1" w:styleId="Brdtekst3Tegn">
    <w:name w:val="Brødtekst 3 Tegn"/>
    <w:basedOn w:val="Standardskriftforavsnitt"/>
    <w:link w:val="Brdtekst3"/>
    <w:semiHidden/>
    <w:rsid w:val="00643901"/>
    <w:rPr>
      <w:rFonts w:ascii="Arial" w:hAnsi="Arial"/>
      <w:sz w:val="16"/>
      <w:szCs w:val="16"/>
      <w:lang w:val="en-GB"/>
    </w:rPr>
  </w:style>
  <w:style w:type="paragraph" w:styleId="Brdtekstinnrykk2">
    <w:name w:val="Body Text Indent 2"/>
    <w:basedOn w:val="Normal"/>
    <w:link w:val="Brdtekstinnrykk2Tegn"/>
    <w:semiHidden/>
    <w:unhideWhenUsed/>
    <w:rsid w:val="00643901"/>
    <w:pPr>
      <w:spacing w:after="120" w:line="480" w:lineRule="auto"/>
      <w:ind w:left="283"/>
    </w:pPr>
  </w:style>
  <w:style w:type="character" w:customStyle="1" w:styleId="Brdtekstinnrykk2Tegn">
    <w:name w:val="Brødtekstinnrykk 2 Tegn"/>
    <w:basedOn w:val="Standardskriftforavsnitt"/>
    <w:link w:val="Brdtekstinnrykk2"/>
    <w:semiHidden/>
    <w:rsid w:val="00643901"/>
    <w:rPr>
      <w:rFonts w:ascii="Arial" w:hAnsi="Arial"/>
      <w:lang w:val="en-GB"/>
    </w:rPr>
  </w:style>
  <w:style w:type="paragraph" w:styleId="Brdtekstinnrykk3">
    <w:name w:val="Body Text Indent 3"/>
    <w:basedOn w:val="Normal"/>
    <w:link w:val="Brdtekstinnrykk3Tegn"/>
    <w:semiHidden/>
    <w:unhideWhenUsed/>
    <w:rsid w:val="00643901"/>
    <w:pPr>
      <w:spacing w:after="120"/>
      <w:ind w:left="283"/>
    </w:pPr>
    <w:rPr>
      <w:sz w:val="16"/>
      <w:szCs w:val="16"/>
    </w:rPr>
  </w:style>
  <w:style w:type="character" w:customStyle="1" w:styleId="Brdtekstinnrykk3Tegn">
    <w:name w:val="Brødtekstinnrykk 3 Tegn"/>
    <w:basedOn w:val="Standardskriftforavsnitt"/>
    <w:link w:val="Brdtekstinnrykk3"/>
    <w:semiHidden/>
    <w:rsid w:val="00643901"/>
    <w:rPr>
      <w:rFonts w:ascii="Arial" w:hAnsi="Arial"/>
      <w:sz w:val="16"/>
      <w:szCs w:val="16"/>
      <w:lang w:val="en-GB"/>
    </w:rPr>
  </w:style>
  <w:style w:type="paragraph" w:styleId="Dato">
    <w:name w:val="Date"/>
    <w:basedOn w:val="Normal"/>
    <w:next w:val="Normal"/>
    <w:link w:val="DatoTegn"/>
    <w:rsid w:val="00643901"/>
  </w:style>
  <w:style w:type="character" w:customStyle="1" w:styleId="DatoTegn">
    <w:name w:val="Dato Tegn"/>
    <w:basedOn w:val="Standardskriftforavsnitt"/>
    <w:link w:val="Dato"/>
    <w:rsid w:val="00643901"/>
    <w:rPr>
      <w:rFonts w:ascii="Arial" w:hAnsi="Arial"/>
      <w:lang w:val="en-GB"/>
    </w:rPr>
  </w:style>
  <w:style w:type="paragraph" w:styleId="Dokumentkart">
    <w:name w:val="Document Map"/>
    <w:basedOn w:val="Normal"/>
    <w:link w:val="DokumentkartTegn"/>
    <w:semiHidden/>
    <w:unhideWhenUsed/>
    <w:rsid w:val="00643901"/>
    <w:rPr>
      <w:rFonts w:ascii="Segoe UI" w:hAnsi="Segoe UI" w:cs="Segoe UI"/>
      <w:sz w:val="16"/>
      <w:szCs w:val="16"/>
    </w:rPr>
  </w:style>
  <w:style w:type="character" w:customStyle="1" w:styleId="DokumentkartTegn">
    <w:name w:val="Dokumentkart Tegn"/>
    <w:basedOn w:val="Standardskriftforavsnitt"/>
    <w:link w:val="Dokumentkart"/>
    <w:semiHidden/>
    <w:rsid w:val="00643901"/>
    <w:rPr>
      <w:rFonts w:ascii="Segoe UI" w:hAnsi="Segoe UI" w:cs="Segoe UI"/>
      <w:sz w:val="16"/>
      <w:szCs w:val="16"/>
      <w:lang w:val="en-GB"/>
    </w:rPr>
  </w:style>
  <w:style w:type="paragraph" w:styleId="E-postsignatur">
    <w:name w:val="E-mail Signature"/>
    <w:basedOn w:val="Normal"/>
    <w:link w:val="E-postsignaturTegn"/>
    <w:semiHidden/>
    <w:unhideWhenUsed/>
    <w:rsid w:val="00643901"/>
  </w:style>
  <w:style w:type="character" w:customStyle="1" w:styleId="E-postsignaturTegn">
    <w:name w:val="E-postsignatur Tegn"/>
    <w:basedOn w:val="Standardskriftforavsnitt"/>
    <w:link w:val="E-postsignatur"/>
    <w:semiHidden/>
    <w:rsid w:val="00643901"/>
    <w:rPr>
      <w:rFonts w:ascii="Arial" w:hAnsi="Arial"/>
      <w:lang w:val="en-GB"/>
    </w:rPr>
  </w:style>
  <w:style w:type="paragraph" w:styleId="Figurliste">
    <w:name w:val="table of figures"/>
    <w:basedOn w:val="Normal"/>
    <w:next w:val="Normal"/>
    <w:semiHidden/>
    <w:unhideWhenUsed/>
    <w:rsid w:val="00643901"/>
  </w:style>
  <w:style w:type="paragraph" w:styleId="Fotnotetekst">
    <w:name w:val="footnote text"/>
    <w:basedOn w:val="Normal"/>
    <w:link w:val="FotnotetekstTegn"/>
    <w:semiHidden/>
    <w:unhideWhenUsed/>
    <w:rsid w:val="00643901"/>
  </w:style>
  <w:style w:type="character" w:customStyle="1" w:styleId="FotnotetekstTegn">
    <w:name w:val="Fotnotetekst Tegn"/>
    <w:basedOn w:val="Standardskriftforavsnitt"/>
    <w:link w:val="Fotnotetekst"/>
    <w:semiHidden/>
    <w:rsid w:val="00643901"/>
    <w:rPr>
      <w:rFonts w:ascii="Arial" w:hAnsi="Arial"/>
      <w:lang w:val="en-GB"/>
    </w:rPr>
  </w:style>
  <w:style w:type="paragraph" w:styleId="Hilsen">
    <w:name w:val="Closing"/>
    <w:basedOn w:val="Normal"/>
    <w:link w:val="HilsenTegn"/>
    <w:semiHidden/>
    <w:unhideWhenUsed/>
    <w:rsid w:val="00643901"/>
    <w:pPr>
      <w:ind w:left="4252"/>
    </w:pPr>
  </w:style>
  <w:style w:type="character" w:customStyle="1" w:styleId="HilsenTegn">
    <w:name w:val="Hilsen Tegn"/>
    <w:basedOn w:val="Standardskriftforavsnitt"/>
    <w:link w:val="Hilsen"/>
    <w:semiHidden/>
    <w:rsid w:val="00643901"/>
    <w:rPr>
      <w:rFonts w:ascii="Arial" w:hAnsi="Arial"/>
      <w:lang w:val="en-GB"/>
    </w:rPr>
  </w:style>
  <w:style w:type="paragraph" w:styleId="HTML-adresse">
    <w:name w:val="HTML Address"/>
    <w:basedOn w:val="Normal"/>
    <w:link w:val="HTML-adresseTegn"/>
    <w:semiHidden/>
    <w:unhideWhenUsed/>
    <w:rsid w:val="00643901"/>
    <w:rPr>
      <w:i/>
      <w:iCs/>
    </w:rPr>
  </w:style>
  <w:style w:type="character" w:customStyle="1" w:styleId="HTML-adresseTegn">
    <w:name w:val="HTML-adresse Tegn"/>
    <w:basedOn w:val="Standardskriftforavsnitt"/>
    <w:link w:val="HTML-adresse"/>
    <w:semiHidden/>
    <w:rsid w:val="00643901"/>
    <w:rPr>
      <w:rFonts w:ascii="Arial" w:hAnsi="Arial"/>
      <w:i/>
      <w:iCs/>
      <w:lang w:val="en-GB"/>
    </w:rPr>
  </w:style>
  <w:style w:type="paragraph" w:styleId="Indeks1">
    <w:name w:val="index 1"/>
    <w:basedOn w:val="Normal"/>
    <w:next w:val="Normal"/>
    <w:autoRedefine/>
    <w:semiHidden/>
    <w:unhideWhenUsed/>
    <w:rsid w:val="00643901"/>
    <w:pPr>
      <w:ind w:left="200" w:hanging="200"/>
    </w:pPr>
  </w:style>
  <w:style w:type="paragraph" w:styleId="Indeks2">
    <w:name w:val="index 2"/>
    <w:basedOn w:val="Normal"/>
    <w:next w:val="Normal"/>
    <w:autoRedefine/>
    <w:semiHidden/>
    <w:unhideWhenUsed/>
    <w:rsid w:val="00643901"/>
    <w:pPr>
      <w:ind w:left="400" w:hanging="200"/>
    </w:pPr>
  </w:style>
  <w:style w:type="paragraph" w:styleId="Indeks3">
    <w:name w:val="index 3"/>
    <w:basedOn w:val="Normal"/>
    <w:next w:val="Normal"/>
    <w:autoRedefine/>
    <w:semiHidden/>
    <w:unhideWhenUsed/>
    <w:rsid w:val="00643901"/>
    <w:pPr>
      <w:ind w:left="600" w:hanging="200"/>
    </w:pPr>
  </w:style>
  <w:style w:type="paragraph" w:styleId="Indeks4">
    <w:name w:val="index 4"/>
    <w:basedOn w:val="Normal"/>
    <w:next w:val="Normal"/>
    <w:autoRedefine/>
    <w:semiHidden/>
    <w:unhideWhenUsed/>
    <w:rsid w:val="00643901"/>
    <w:pPr>
      <w:ind w:left="800" w:hanging="200"/>
    </w:pPr>
  </w:style>
  <w:style w:type="paragraph" w:styleId="Indeks5">
    <w:name w:val="index 5"/>
    <w:basedOn w:val="Normal"/>
    <w:next w:val="Normal"/>
    <w:autoRedefine/>
    <w:semiHidden/>
    <w:unhideWhenUsed/>
    <w:rsid w:val="00643901"/>
    <w:pPr>
      <w:ind w:left="1000" w:hanging="200"/>
    </w:pPr>
  </w:style>
  <w:style w:type="paragraph" w:styleId="Indeks6">
    <w:name w:val="index 6"/>
    <w:basedOn w:val="Normal"/>
    <w:next w:val="Normal"/>
    <w:autoRedefine/>
    <w:semiHidden/>
    <w:unhideWhenUsed/>
    <w:rsid w:val="00643901"/>
    <w:pPr>
      <w:ind w:left="1200" w:hanging="200"/>
    </w:pPr>
  </w:style>
  <w:style w:type="paragraph" w:styleId="Indeks7">
    <w:name w:val="index 7"/>
    <w:basedOn w:val="Normal"/>
    <w:next w:val="Normal"/>
    <w:autoRedefine/>
    <w:semiHidden/>
    <w:unhideWhenUsed/>
    <w:rsid w:val="00643901"/>
    <w:pPr>
      <w:ind w:left="1400" w:hanging="200"/>
    </w:pPr>
  </w:style>
  <w:style w:type="paragraph" w:styleId="Indeks8">
    <w:name w:val="index 8"/>
    <w:basedOn w:val="Normal"/>
    <w:next w:val="Normal"/>
    <w:autoRedefine/>
    <w:semiHidden/>
    <w:unhideWhenUsed/>
    <w:rsid w:val="00643901"/>
    <w:pPr>
      <w:ind w:left="1600" w:hanging="200"/>
    </w:pPr>
  </w:style>
  <w:style w:type="paragraph" w:styleId="Indeks9">
    <w:name w:val="index 9"/>
    <w:basedOn w:val="Normal"/>
    <w:next w:val="Normal"/>
    <w:autoRedefine/>
    <w:semiHidden/>
    <w:unhideWhenUsed/>
    <w:rsid w:val="00643901"/>
    <w:pPr>
      <w:ind w:left="1800" w:hanging="200"/>
    </w:pPr>
  </w:style>
  <w:style w:type="paragraph" w:styleId="Ingenmellomrom">
    <w:name w:val="No Spacing"/>
    <w:uiPriority w:val="1"/>
    <w:qFormat/>
    <w:rsid w:val="00643901"/>
    <w:rPr>
      <w:rFonts w:ascii="Arial" w:hAnsi="Arial"/>
      <w:lang w:val="en-GB"/>
    </w:rPr>
  </w:style>
  <w:style w:type="paragraph" w:styleId="Innledendehilsen">
    <w:name w:val="Salutation"/>
    <w:basedOn w:val="Normal"/>
    <w:next w:val="Normal"/>
    <w:link w:val="InnledendehilsenTegn"/>
    <w:rsid w:val="00643901"/>
  </w:style>
  <w:style w:type="character" w:customStyle="1" w:styleId="InnledendehilsenTegn">
    <w:name w:val="Innledende hilsen Tegn"/>
    <w:basedOn w:val="Standardskriftforavsnitt"/>
    <w:link w:val="Innledendehilsen"/>
    <w:rsid w:val="00643901"/>
    <w:rPr>
      <w:rFonts w:ascii="Arial" w:hAnsi="Arial"/>
      <w:lang w:val="en-GB"/>
    </w:rPr>
  </w:style>
  <w:style w:type="paragraph" w:styleId="Kildeliste">
    <w:name w:val="table of authorities"/>
    <w:basedOn w:val="Normal"/>
    <w:next w:val="Normal"/>
    <w:semiHidden/>
    <w:unhideWhenUsed/>
    <w:rsid w:val="00643901"/>
    <w:pPr>
      <w:ind w:left="200" w:hanging="200"/>
    </w:pPr>
  </w:style>
  <w:style w:type="paragraph" w:styleId="Kildelisteoverskrift">
    <w:name w:val="toa heading"/>
    <w:basedOn w:val="Normal"/>
    <w:next w:val="Normal"/>
    <w:semiHidden/>
    <w:unhideWhenUsed/>
    <w:rsid w:val="00643901"/>
    <w:pPr>
      <w:spacing w:before="120"/>
    </w:pPr>
    <w:rPr>
      <w:rFonts w:asciiTheme="majorHAnsi" w:eastAsiaTheme="majorEastAsia" w:hAnsiTheme="majorHAnsi" w:cstheme="majorBidi"/>
      <w:b/>
      <w:bCs/>
      <w:sz w:val="24"/>
      <w:szCs w:val="24"/>
    </w:rPr>
  </w:style>
  <w:style w:type="paragraph" w:styleId="Konvoluttadresse">
    <w:name w:val="envelope address"/>
    <w:basedOn w:val="Normal"/>
    <w:semiHidden/>
    <w:unhideWhenUsed/>
    <w:rsid w:val="00643901"/>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Liste">
    <w:name w:val="List"/>
    <w:basedOn w:val="Normal"/>
    <w:semiHidden/>
    <w:unhideWhenUsed/>
    <w:rsid w:val="00643901"/>
    <w:pPr>
      <w:ind w:left="283" w:hanging="283"/>
      <w:contextualSpacing/>
    </w:pPr>
  </w:style>
  <w:style w:type="paragraph" w:styleId="Liste-forts">
    <w:name w:val="List Continue"/>
    <w:basedOn w:val="Normal"/>
    <w:semiHidden/>
    <w:unhideWhenUsed/>
    <w:rsid w:val="00643901"/>
    <w:pPr>
      <w:spacing w:after="120"/>
      <w:ind w:left="283"/>
      <w:contextualSpacing/>
    </w:pPr>
  </w:style>
  <w:style w:type="paragraph" w:styleId="Liste-forts2">
    <w:name w:val="List Continue 2"/>
    <w:basedOn w:val="Normal"/>
    <w:semiHidden/>
    <w:unhideWhenUsed/>
    <w:rsid w:val="00643901"/>
    <w:pPr>
      <w:spacing w:after="120"/>
      <w:ind w:left="566"/>
      <w:contextualSpacing/>
    </w:pPr>
  </w:style>
  <w:style w:type="paragraph" w:styleId="Liste-forts3">
    <w:name w:val="List Continue 3"/>
    <w:basedOn w:val="Normal"/>
    <w:semiHidden/>
    <w:unhideWhenUsed/>
    <w:rsid w:val="00643901"/>
    <w:pPr>
      <w:spacing w:after="120"/>
      <w:ind w:left="849"/>
      <w:contextualSpacing/>
    </w:pPr>
  </w:style>
  <w:style w:type="paragraph" w:styleId="Liste-forts4">
    <w:name w:val="List Continue 4"/>
    <w:basedOn w:val="Normal"/>
    <w:semiHidden/>
    <w:unhideWhenUsed/>
    <w:rsid w:val="00643901"/>
    <w:pPr>
      <w:spacing w:after="120"/>
      <w:ind w:left="1132"/>
      <w:contextualSpacing/>
    </w:pPr>
  </w:style>
  <w:style w:type="paragraph" w:styleId="Liste-forts5">
    <w:name w:val="List Continue 5"/>
    <w:basedOn w:val="Normal"/>
    <w:semiHidden/>
    <w:unhideWhenUsed/>
    <w:rsid w:val="00643901"/>
    <w:pPr>
      <w:spacing w:after="120"/>
      <w:ind w:left="1415"/>
      <w:contextualSpacing/>
    </w:pPr>
  </w:style>
  <w:style w:type="paragraph" w:styleId="Liste2">
    <w:name w:val="List 2"/>
    <w:basedOn w:val="Normal"/>
    <w:semiHidden/>
    <w:unhideWhenUsed/>
    <w:rsid w:val="00643901"/>
    <w:pPr>
      <w:ind w:left="566" w:hanging="283"/>
      <w:contextualSpacing/>
    </w:pPr>
  </w:style>
  <w:style w:type="paragraph" w:styleId="Liste3">
    <w:name w:val="List 3"/>
    <w:basedOn w:val="Normal"/>
    <w:semiHidden/>
    <w:unhideWhenUsed/>
    <w:rsid w:val="00643901"/>
    <w:pPr>
      <w:ind w:left="849" w:hanging="283"/>
      <w:contextualSpacing/>
    </w:pPr>
  </w:style>
  <w:style w:type="paragraph" w:styleId="Liste4">
    <w:name w:val="List 4"/>
    <w:basedOn w:val="Normal"/>
    <w:rsid w:val="00643901"/>
    <w:pPr>
      <w:ind w:left="1132" w:hanging="283"/>
      <w:contextualSpacing/>
    </w:pPr>
  </w:style>
  <w:style w:type="paragraph" w:styleId="Liste5">
    <w:name w:val="List 5"/>
    <w:basedOn w:val="Normal"/>
    <w:rsid w:val="00643901"/>
    <w:pPr>
      <w:ind w:left="1415" w:hanging="283"/>
      <w:contextualSpacing/>
    </w:pPr>
  </w:style>
  <w:style w:type="paragraph" w:styleId="Makrotekst">
    <w:name w:val="macro"/>
    <w:link w:val="MakrotekstTegn"/>
    <w:semiHidden/>
    <w:unhideWhenUsed/>
    <w:rsid w:val="0064390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krotekstTegn">
    <w:name w:val="Makrotekst Tegn"/>
    <w:basedOn w:val="Standardskriftforavsnitt"/>
    <w:link w:val="Makrotekst"/>
    <w:semiHidden/>
    <w:rsid w:val="00643901"/>
    <w:rPr>
      <w:rFonts w:ascii="Consolas" w:hAnsi="Consolas"/>
      <w:lang w:val="en-GB"/>
    </w:rPr>
  </w:style>
  <w:style w:type="paragraph" w:styleId="Meldingshode">
    <w:name w:val="Message Header"/>
    <w:basedOn w:val="Normal"/>
    <w:link w:val="MeldingshodeTegn"/>
    <w:semiHidden/>
    <w:unhideWhenUsed/>
    <w:rsid w:val="0064390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semiHidden/>
    <w:rsid w:val="00643901"/>
    <w:rPr>
      <w:rFonts w:asciiTheme="majorHAnsi" w:eastAsiaTheme="majorEastAsia" w:hAnsiTheme="majorHAnsi" w:cstheme="majorBidi"/>
      <w:sz w:val="24"/>
      <w:szCs w:val="24"/>
      <w:shd w:val="pct20" w:color="auto" w:fill="auto"/>
      <w:lang w:val="en-GB"/>
    </w:rPr>
  </w:style>
  <w:style w:type="paragraph" w:styleId="Notatoverskrift">
    <w:name w:val="Note Heading"/>
    <w:basedOn w:val="Normal"/>
    <w:next w:val="Normal"/>
    <w:link w:val="NotatoverskriftTegn"/>
    <w:semiHidden/>
    <w:unhideWhenUsed/>
    <w:rsid w:val="00643901"/>
  </w:style>
  <w:style w:type="character" w:customStyle="1" w:styleId="NotatoverskriftTegn">
    <w:name w:val="Notatoverskrift Tegn"/>
    <w:basedOn w:val="Standardskriftforavsnitt"/>
    <w:link w:val="Notatoverskrift"/>
    <w:semiHidden/>
    <w:rsid w:val="00643901"/>
    <w:rPr>
      <w:rFonts w:ascii="Arial" w:hAnsi="Arial"/>
      <w:lang w:val="en-GB"/>
    </w:rPr>
  </w:style>
  <w:style w:type="paragraph" w:styleId="Nummerertliste3">
    <w:name w:val="List Number 3"/>
    <w:basedOn w:val="Normal"/>
    <w:semiHidden/>
    <w:unhideWhenUsed/>
    <w:rsid w:val="00643901"/>
    <w:pPr>
      <w:numPr>
        <w:numId w:val="27"/>
      </w:numPr>
      <w:contextualSpacing/>
    </w:pPr>
  </w:style>
  <w:style w:type="paragraph" w:styleId="Nummerertliste4">
    <w:name w:val="List Number 4"/>
    <w:basedOn w:val="Normal"/>
    <w:semiHidden/>
    <w:unhideWhenUsed/>
    <w:rsid w:val="00643901"/>
    <w:pPr>
      <w:numPr>
        <w:numId w:val="28"/>
      </w:numPr>
      <w:contextualSpacing/>
    </w:pPr>
  </w:style>
  <w:style w:type="paragraph" w:styleId="Nummerertliste5">
    <w:name w:val="List Number 5"/>
    <w:basedOn w:val="Normal"/>
    <w:semiHidden/>
    <w:unhideWhenUsed/>
    <w:rsid w:val="00643901"/>
    <w:pPr>
      <w:numPr>
        <w:numId w:val="29"/>
      </w:numPr>
      <w:contextualSpacing/>
    </w:pPr>
  </w:style>
  <w:style w:type="paragraph" w:styleId="Punktliste2">
    <w:name w:val="List Bullet 2"/>
    <w:basedOn w:val="Normal"/>
    <w:semiHidden/>
    <w:unhideWhenUsed/>
    <w:rsid w:val="00643901"/>
    <w:pPr>
      <w:numPr>
        <w:numId w:val="30"/>
      </w:numPr>
      <w:contextualSpacing/>
    </w:pPr>
  </w:style>
  <w:style w:type="paragraph" w:styleId="Punktliste3">
    <w:name w:val="List Bullet 3"/>
    <w:basedOn w:val="Normal"/>
    <w:semiHidden/>
    <w:unhideWhenUsed/>
    <w:rsid w:val="00643901"/>
    <w:pPr>
      <w:numPr>
        <w:numId w:val="31"/>
      </w:numPr>
      <w:contextualSpacing/>
    </w:pPr>
  </w:style>
  <w:style w:type="paragraph" w:styleId="Punktliste4">
    <w:name w:val="List Bullet 4"/>
    <w:basedOn w:val="Normal"/>
    <w:semiHidden/>
    <w:unhideWhenUsed/>
    <w:rsid w:val="00643901"/>
    <w:pPr>
      <w:numPr>
        <w:numId w:val="32"/>
      </w:numPr>
      <w:contextualSpacing/>
    </w:pPr>
  </w:style>
  <w:style w:type="paragraph" w:styleId="Punktliste5">
    <w:name w:val="List Bullet 5"/>
    <w:basedOn w:val="Normal"/>
    <w:semiHidden/>
    <w:unhideWhenUsed/>
    <w:rsid w:val="00643901"/>
    <w:pPr>
      <w:numPr>
        <w:numId w:val="33"/>
      </w:numPr>
      <w:contextualSpacing/>
    </w:pPr>
  </w:style>
  <w:style w:type="paragraph" w:styleId="Rentekst">
    <w:name w:val="Plain Text"/>
    <w:basedOn w:val="Normal"/>
    <w:link w:val="RentekstTegn"/>
    <w:semiHidden/>
    <w:unhideWhenUsed/>
    <w:rsid w:val="00643901"/>
    <w:rPr>
      <w:rFonts w:ascii="Consolas" w:hAnsi="Consolas"/>
      <w:sz w:val="21"/>
      <w:szCs w:val="21"/>
    </w:rPr>
  </w:style>
  <w:style w:type="character" w:customStyle="1" w:styleId="RentekstTegn">
    <w:name w:val="Ren tekst Tegn"/>
    <w:basedOn w:val="Standardskriftforavsnitt"/>
    <w:link w:val="Rentekst"/>
    <w:semiHidden/>
    <w:rsid w:val="00643901"/>
    <w:rPr>
      <w:rFonts w:ascii="Consolas" w:hAnsi="Consolas"/>
      <w:sz w:val="21"/>
      <w:szCs w:val="21"/>
      <w:lang w:val="en-GB"/>
    </w:rPr>
  </w:style>
  <w:style w:type="paragraph" w:styleId="Sitat">
    <w:name w:val="Quote"/>
    <w:basedOn w:val="Normal"/>
    <w:next w:val="Normal"/>
    <w:link w:val="SitatTegn"/>
    <w:uiPriority w:val="29"/>
    <w:qFormat/>
    <w:rsid w:val="00643901"/>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643901"/>
    <w:rPr>
      <w:rFonts w:ascii="Arial" w:hAnsi="Arial"/>
      <w:i/>
      <w:iCs/>
      <w:color w:val="404040" w:themeColor="text1" w:themeTint="BF"/>
      <w:lang w:val="en-GB"/>
    </w:rPr>
  </w:style>
  <w:style w:type="paragraph" w:styleId="Sluttnotetekst">
    <w:name w:val="endnote text"/>
    <w:basedOn w:val="Normal"/>
    <w:link w:val="SluttnotetekstTegn"/>
    <w:semiHidden/>
    <w:unhideWhenUsed/>
    <w:rsid w:val="00643901"/>
  </w:style>
  <w:style w:type="character" w:customStyle="1" w:styleId="SluttnotetekstTegn">
    <w:name w:val="Sluttnotetekst Tegn"/>
    <w:basedOn w:val="Standardskriftforavsnitt"/>
    <w:link w:val="Sluttnotetekst"/>
    <w:semiHidden/>
    <w:rsid w:val="00643901"/>
    <w:rPr>
      <w:rFonts w:ascii="Arial" w:hAnsi="Arial"/>
      <w:lang w:val="en-GB"/>
    </w:rPr>
  </w:style>
  <w:style w:type="paragraph" w:styleId="Sterktsitat">
    <w:name w:val="Intense Quote"/>
    <w:basedOn w:val="Normal"/>
    <w:next w:val="Normal"/>
    <w:link w:val="SterktsitatTegn"/>
    <w:uiPriority w:val="30"/>
    <w:qFormat/>
    <w:rsid w:val="0064390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erktsitatTegn">
    <w:name w:val="Sterkt sitat Tegn"/>
    <w:basedOn w:val="Standardskriftforavsnitt"/>
    <w:link w:val="Sterktsitat"/>
    <w:uiPriority w:val="30"/>
    <w:rsid w:val="00643901"/>
    <w:rPr>
      <w:rFonts w:ascii="Arial" w:hAnsi="Arial"/>
      <w:i/>
      <w:iCs/>
      <w:color w:val="4F81BD" w:themeColor="accent1"/>
      <w:lang w:val="en-GB"/>
    </w:rPr>
  </w:style>
  <w:style w:type="paragraph" w:styleId="Stikkordregisteroverskrift">
    <w:name w:val="index heading"/>
    <w:basedOn w:val="Normal"/>
    <w:next w:val="Indeks1"/>
    <w:semiHidden/>
    <w:unhideWhenUsed/>
    <w:rsid w:val="00643901"/>
    <w:rPr>
      <w:rFonts w:asciiTheme="majorHAnsi" w:eastAsiaTheme="majorEastAsia" w:hAnsiTheme="majorHAnsi" w:cstheme="majorBidi"/>
      <w:b/>
      <w:bCs/>
    </w:rPr>
  </w:style>
  <w:style w:type="paragraph" w:styleId="Tittel">
    <w:name w:val="Title"/>
    <w:basedOn w:val="Normal"/>
    <w:next w:val="Normal"/>
    <w:link w:val="TittelTegn"/>
    <w:qFormat/>
    <w:rsid w:val="00643901"/>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rsid w:val="00643901"/>
    <w:rPr>
      <w:rFonts w:asciiTheme="majorHAnsi" w:eastAsiaTheme="majorEastAsia" w:hAnsiTheme="majorHAnsi" w:cstheme="majorBidi"/>
      <w:spacing w:val="-10"/>
      <w:kern w:val="28"/>
      <w:sz w:val="56"/>
      <w:szCs w:val="56"/>
      <w:lang w:val="en-GB"/>
    </w:rPr>
  </w:style>
  <w:style w:type="paragraph" w:styleId="Underskrift">
    <w:name w:val="Signature"/>
    <w:basedOn w:val="Normal"/>
    <w:link w:val="UnderskriftTegn"/>
    <w:semiHidden/>
    <w:unhideWhenUsed/>
    <w:rsid w:val="00643901"/>
    <w:pPr>
      <w:ind w:left="4252"/>
    </w:pPr>
  </w:style>
  <w:style w:type="character" w:customStyle="1" w:styleId="UnderskriftTegn">
    <w:name w:val="Underskrift Tegn"/>
    <w:basedOn w:val="Standardskriftforavsnitt"/>
    <w:link w:val="Underskrift"/>
    <w:semiHidden/>
    <w:rsid w:val="00643901"/>
    <w:rPr>
      <w:rFonts w:ascii="Arial" w:hAnsi="Arial"/>
      <w:lang w:val="en-GB"/>
    </w:rPr>
  </w:style>
  <w:style w:type="paragraph" w:styleId="Undertittel">
    <w:name w:val="Subtitle"/>
    <w:basedOn w:val="Normal"/>
    <w:next w:val="Normal"/>
    <w:link w:val="UndertittelTegn"/>
    <w:qFormat/>
    <w:rsid w:val="0064390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tittelTegn">
    <w:name w:val="Undertittel Tegn"/>
    <w:basedOn w:val="Standardskriftforavsnitt"/>
    <w:link w:val="Undertittel"/>
    <w:rsid w:val="00643901"/>
    <w:rPr>
      <w:rFonts w:asciiTheme="minorHAnsi" w:eastAsiaTheme="minorEastAsia" w:hAnsiTheme="minorHAnsi" w:cstheme="minorBidi"/>
      <w:color w:val="5A5A5A" w:themeColor="text1" w:themeTint="A5"/>
      <w:spacing w:val="15"/>
      <w:sz w:val="22"/>
      <w:szCs w:val="22"/>
      <w:lang w:val="en-GB"/>
    </w:rPr>
  </w:style>
  <w:style w:type="paragraph" w:styleId="Vanliginnrykk">
    <w:name w:val="Normal Indent"/>
    <w:basedOn w:val="Normal"/>
    <w:semiHidden/>
    <w:unhideWhenUsed/>
    <w:rsid w:val="00643901"/>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8884">
      <w:bodyDiv w:val="1"/>
      <w:marLeft w:val="0"/>
      <w:marRight w:val="0"/>
      <w:marTop w:val="0"/>
      <w:marBottom w:val="0"/>
      <w:divBdr>
        <w:top w:val="none" w:sz="0" w:space="0" w:color="auto"/>
        <w:left w:val="none" w:sz="0" w:space="0" w:color="auto"/>
        <w:bottom w:val="none" w:sz="0" w:space="0" w:color="auto"/>
        <w:right w:val="none" w:sz="0" w:space="0" w:color="auto"/>
      </w:divBdr>
    </w:div>
    <w:div w:id="25912811">
      <w:bodyDiv w:val="1"/>
      <w:marLeft w:val="0"/>
      <w:marRight w:val="0"/>
      <w:marTop w:val="0"/>
      <w:marBottom w:val="0"/>
      <w:divBdr>
        <w:top w:val="none" w:sz="0" w:space="0" w:color="auto"/>
        <w:left w:val="none" w:sz="0" w:space="0" w:color="auto"/>
        <w:bottom w:val="none" w:sz="0" w:space="0" w:color="auto"/>
        <w:right w:val="none" w:sz="0" w:space="0" w:color="auto"/>
      </w:divBdr>
      <w:divsChild>
        <w:div w:id="99181171">
          <w:marLeft w:val="446"/>
          <w:marRight w:val="0"/>
          <w:marTop w:val="0"/>
          <w:marBottom w:val="0"/>
          <w:divBdr>
            <w:top w:val="none" w:sz="0" w:space="0" w:color="auto"/>
            <w:left w:val="none" w:sz="0" w:space="0" w:color="auto"/>
            <w:bottom w:val="none" w:sz="0" w:space="0" w:color="auto"/>
            <w:right w:val="none" w:sz="0" w:space="0" w:color="auto"/>
          </w:divBdr>
        </w:div>
        <w:div w:id="1268586963">
          <w:marLeft w:val="446"/>
          <w:marRight w:val="0"/>
          <w:marTop w:val="0"/>
          <w:marBottom w:val="0"/>
          <w:divBdr>
            <w:top w:val="none" w:sz="0" w:space="0" w:color="auto"/>
            <w:left w:val="none" w:sz="0" w:space="0" w:color="auto"/>
            <w:bottom w:val="none" w:sz="0" w:space="0" w:color="auto"/>
            <w:right w:val="none" w:sz="0" w:space="0" w:color="auto"/>
          </w:divBdr>
        </w:div>
        <w:div w:id="1352606255">
          <w:marLeft w:val="446"/>
          <w:marRight w:val="0"/>
          <w:marTop w:val="0"/>
          <w:marBottom w:val="0"/>
          <w:divBdr>
            <w:top w:val="none" w:sz="0" w:space="0" w:color="auto"/>
            <w:left w:val="none" w:sz="0" w:space="0" w:color="auto"/>
            <w:bottom w:val="none" w:sz="0" w:space="0" w:color="auto"/>
            <w:right w:val="none" w:sz="0" w:space="0" w:color="auto"/>
          </w:divBdr>
        </w:div>
      </w:divsChild>
    </w:div>
    <w:div w:id="61682042">
      <w:bodyDiv w:val="1"/>
      <w:marLeft w:val="0"/>
      <w:marRight w:val="0"/>
      <w:marTop w:val="0"/>
      <w:marBottom w:val="0"/>
      <w:divBdr>
        <w:top w:val="none" w:sz="0" w:space="0" w:color="auto"/>
        <w:left w:val="none" w:sz="0" w:space="0" w:color="auto"/>
        <w:bottom w:val="none" w:sz="0" w:space="0" w:color="auto"/>
        <w:right w:val="none" w:sz="0" w:space="0" w:color="auto"/>
      </w:divBdr>
    </w:div>
    <w:div w:id="70592224">
      <w:bodyDiv w:val="1"/>
      <w:marLeft w:val="0"/>
      <w:marRight w:val="0"/>
      <w:marTop w:val="0"/>
      <w:marBottom w:val="0"/>
      <w:divBdr>
        <w:top w:val="none" w:sz="0" w:space="0" w:color="auto"/>
        <w:left w:val="none" w:sz="0" w:space="0" w:color="auto"/>
        <w:bottom w:val="none" w:sz="0" w:space="0" w:color="auto"/>
        <w:right w:val="none" w:sz="0" w:space="0" w:color="auto"/>
      </w:divBdr>
    </w:div>
    <w:div w:id="79375814">
      <w:bodyDiv w:val="1"/>
      <w:marLeft w:val="0"/>
      <w:marRight w:val="0"/>
      <w:marTop w:val="0"/>
      <w:marBottom w:val="0"/>
      <w:divBdr>
        <w:top w:val="none" w:sz="0" w:space="0" w:color="auto"/>
        <w:left w:val="none" w:sz="0" w:space="0" w:color="auto"/>
        <w:bottom w:val="none" w:sz="0" w:space="0" w:color="auto"/>
        <w:right w:val="none" w:sz="0" w:space="0" w:color="auto"/>
      </w:divBdr>
    </w:div>
    <w:div w:id="202258955">
      <w:bodyDiv w:val="1"/>
      <w:marLeft w:val="0"/>
      <w:marRight w:val="0"/>
      <w:marTop w:val="0"/>
      <w:marBottom w:val="0"/>
      <w:divBdr>
        <w:top w:val="none" w:sz="0" w:space="0" w:color="auto"/>
        <w:left w:val="none" w:sz="0" w:space="0" w:color="auto"/>
        <w:bottom w:val="none" w:sz="0" w:space="0" w:color="auto"/>
        <w:right w:val="none" w:sz="0" w:space="0" w:color="auto"/>
      </w:divBdr>
    </w:div>
    <w:div w:id="214120344">
      <w:bodyDiv w:val="1"/>
      <w:marLeft w:val="0"/>
      <w:marRight w:val="0"/>
      <w:marTop w:val="0"/>
      <w:marBottom w:val="0"/>
      <w:divBdr>
        <w:top w:val="none" w:sz="0" w:space="0" w:color="auto"/>
        <w:left w:val="none" w:sz="0" w:space="0" w:color="auto"/>
        <w:bottom w:val="none" w:sz="0" w:space="0" w:color="auto"/>
        <w:right w:val="none" w:sz="0" w:space="0" w:color="auto"/>
      </w:divBdr>
    </w:div>
    <w:div w:id="566918520">
      <w:bodyDiv w:val="1"/>
      <w:marLeft w:val="0"/>
      <w:marRight w:val="0"/>
      <w:marTop w:val="0"/>
      <w:marBottom w:val="0"/>
      <w:divBdr>
        <w:top w:val="none" w:sz="0" w:space="0" w:color="auto"/>
        <w:left w:val="none" w:sz="0" w:space="0" w:color="auto"/>
        <w:bottom w:val="none" w:sz="0" w:space="0" w:color="auto"/>
        <w:right w:val="none" w:sz="0" w:space="0" w:color="auto"/>
      </w:divBdr>
    </w:div>
    <w:div w:id="629289085">
      <w:bodyDiv w:val="1"/>
      <w:marLeft w:val="0"/>
      <w:marRight w:val="0"/>
      <w:marTop w:val="0"/>
      <w:marBottom w:val="0"/>
      <w:divBdr>
        <w:top w:val="none" w:sz="0" w:space="0" w:color="auto"/>
        <w:left w:val="none" w:sz="0" w:space="0" w:color="auto"/>
        <w:bottom w:val="none" w:sz="0" w:space="0" w:color="auto"/>
        <w:right w:val="none" w:sz="0" w:space="0" w:color="auto"/>
      </w:divBdr>
    </w:div>
    <w:div w:id="639652760">
      <w:bodyDiv w:val="1"/>
      <w:marLeft w:val="0"/>
      <w:marRight w:val="0"/>
      <w:marTop w:val="0"/>
      <w:marBottom w:val="0"/>
      <w:divBdr>
        <w:top w:val="none" w:sz="0" w:space="0" w:color="auto"/>
        <w:left w:val="none" w:sz="0" w:space="0" w:color="auto"/>
        <w:bottom w:val="none" w:sz="0" w:space="0" w:color="auto"/>
        <w:right w:val="none" w:sz="0" w:space="0" w:color="auto"/>
      </w:divBdr>
    </w:div>
    <w:div w:id="867135104">
      <w:bodyDiv w:val="1"/>
      <w:marLeft w:val="0"/>
      <w:marRight w:val="0"/>
      <w:marTop w:val="0"/>
      <w:marBottom w:val="0"/>
      <w:divBdr>
        <w:top w:val="none" w:sz="0" w:space="0" w:color="auto"/>
        <w:left w:val="none" w:sz="0" w:space="0" w:color="auto"/>
        <w:bottom w:val="none" w:sz="0" w:space="0" w:color="auto"/>
        <w:right w:val="none" w:sz="0" w:space="0" w:color="auto"/>
      </w:divBdr>
    </w:div>
    <w:div w:id="986282739">
      <w:bodyDiv w:val="1"/>
      <w:marLeft w:val="0"/>
      <w:marRight w:val="0"/>
      <w:marTop w:val="0"/>
      <w:marBottom w:val="0"/>
      <w:divBdr>
        <w:top w:val="none" w:sz="0" w:space="0" w:color="auto"/>
        <w:left w:val="none" w:sz="0" w:space="0" w:color="auto"/>
        <w:bottom w:val="none" w:sz="0" w:space="0" w:color="auto"/>
        <w:right w:val="none" w:sz="0" w:space="0" w:color="auto"/>
      </w:divBdr>
    </w:div>
    <w:div w:id="1286079789">
      <w:bodyDiv w:val="1"/>
      <w:marLeft w:val="0"/>
      <w:marRight w:val="0"/>
      <w:marTop w:val="0"/>
      <w:marBottom w:val="0"/>
      <w:divBdr>
        <w:top w:val="none" w:sz="0" w:space="0" w:color="auto"/>
        <w:left w:val="none" w:sz="0" w:space="0" w:color="auto"/>
        <w:bottom w:val="none" w:sz="0" w:space="0" w:color="auto"/>
        <w:right w:val="none" w:sz="0" w:space="0" w:color="auto"/>
      </w:divBdr>
    </w:div>
    <w:div w:id="1619221309">
      <w:bodyDiv w:val="1"/>
      <w:marLeft w:val="0"/>
      <w:marRight w:val="0"/>
      <w:marTop w:val="0"/>
      <w:marBottom w:val="0"/>
      <w:divBdr>
        <w:top w:val="none" w:sz="0" w:space="0" w:color="auto"/>
        <w:left w:val="none" w:sz="0" w:space="0" w:color="auto"/>
        <w:bottom w:val="none" w:sz="0" w:space="0" w:color="auto"/>
        <w:right w:val="none" w:sz="0" w:space="0" w:color="auto"/>
      </w:divBdr>
    </w:div>
    <w:div w:id="1747653078">
      <w:bodyDiv w:val="1"/>
      <w:marLeft w:val="0"/>
      <w:marRight w:val="0"/>
      <w:marTop w:val="0"/>
      <w:marBottom w:val="0"/>
      <w:divBdr>
        <w:top w:val="none" w:sz="0" w:space="0" w:color="auto"/>
        <w:left w:val="none" w:sz="0" w:space="0" w:color="auto"/>
        <w:bottom w:val="none" w:sz="0" w:space="0" w:color="auto"/>
        <w:right w:val="none" w:sz="0" w:space="0" w:color="auto"/>
      </w:divBdr>
    </w:div>
    <w:div w:id="1937790091">
      <w:bodyDiv w:val="1"/>
      <w:marLeft w:val="0"/>
      <w:marRight w:val="0"/>
      <w:marTop w:val="0"/>
      <w:marBottom w:val="0"/>
      <w:divBdr>
        <w:top w:val="none" w:sz="0" w:space="0" w:color="auto"/>
        <w:left w:val="none" w:sz="0" w:space="0" w:color="auto"/>
        <w:bottom w:val="none" w:sz="0" w:space="0" w:color="auto"/>
        <w:right w:val="none" w:sz="0" w:space="0" w:color="auto"/>
      </w:divBdr>
    </w:div>
    <w:div w:id="1963614671">
      <w:bodyDiv w:val="1"/>
      <w:marLeft w:val="0"/>
      <w:marRight w:val="0"/>
      <w:marTop w:val="0"/>
      <w:marBottom w:val="0"/>
      <w:divBdr>
        <w:top w:val="none" w:sz="0" w:space="0" w:color="auto"/>
        <w:left w:val="none" w:sz="0" w:space="0" w:color="auto"/>
        <w:bottom w:val="none" w:sz="0" w:space="0" w:color="auto"/>
        <w:right w:val="none" w:sz="0" w:space="0" w:color="auto"/>
      </w:divBdr>
    </w:div>
    <w:div w:id="199348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5.xm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2.xml"/><Relationship Id="rId35" Type="http://schemas.openxmlformats.org/officeDocument/2006/relationships/image" Target="media/image17.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1A1B2B7BB1405280BE0BF728470E07"/>
        <w:category>
          <w:name w:val="Generelt"/>
          <w:gallery w:val="placeholder"/>
        </w:category>
        <w:types>
          <w:type w:val="bbPlcHdr"/>
        </w:types>
        <w:behaviors>
          <w:behavior w:val="content"/>
        </w:behaviors>
        <w:guid w:val="{A695227F-817A-4841-8A1D-51F9E05EFEE3}"/>
      </w:docPartPr>
      <w:docPartBody>
        <w:p w:rsidR="00632D37" w:rsidRDefault="00460005" w:rsidP="00460005">
          <w:pPr>
            <w:pStyle w:val="F71A1B2B7BB1405280BE0BF728470E07"/>
          </w:pPr>
          <w:r w:rsidRPr="006651C4">
            <w:rPr>
              <w:rStyle w:val="Plassholdertekst"/>
            </w:rPr>
            <w:t>Klikk eller trykk her for å skrive inn tekst.</w:t>
          </w:r>
        </w:p>
      </w:docPartBody>
    </w:docPart>
    <w:docPart>
      <w:docPartPr>
        <w:name w:val="2E91F3D6397C47EC91D648BC7FA5158E"/>
        <w:category>
          <w:name w:val="Generelt"/>
          <w:gallery w:val="placeholder"/>
        </w:category>
        <w:types>
          <w:type w:val="bbPlcHdr"/>
        </w:types>
        <w:behaviors>
          <w:behavior w:val="content"/>
        </w:behaviors>
        <w:guid w:val="{F58CF8A7-DA80-4551-9F6D-A36F85AB7CD9}"/>
      </w:docPartPr>
      <w:docPartBody>
        <w:p w:rsidR="00632D37" w:rsidRDefault="00460005" w:rsidP="00460005">
          <w:pPr>
            <w:pStyle w:val="2E91F3D6397C47EC91D648BC7FA5158E"/>
          </w:pPr>
          <w:r w:rsidRPr="006651C4">
            <w:rPr>
              <w:rStyle w:val="Plassholdertekst"/>
            </w:rPr>
            <w:t>Klikk eller trykk her for å skrive inn tekst.</w:t>
          </w:r>
        </w:p>
      </w:docPartBody>
    </w:docPart>
    <w:docPart>
      <w:docPartPr>
        <w:name w:val="6A848FEF1AED44EC8E37E1923687814E"/>
        <w:category>
          <w:name w:val="Generelt"/>
          <w:gallery w:val="placeholder"/>
        </w:category>
        <w:types>
          <w:type w:val="bbPlcHdr"/>
        </w:types>
        <w:behaviors>
          <w:behavior w:val="content"/>
        </w:behaviors>
        <w:guid w:val="{98488A79-8060-442C-AF58-B5E041923CBB}"/>
      </w:docPartPr>
      <w:docPartBody>
        <w:p w:rsidR="00632D37" w:rsidRDefault="00460005" w:rsidP="00460005">
          <w:pPr>
            <w:pStyle w:val="6A848FEF1AED44EC8E37E1923687814E"/>
          </w:pPr>
          <w:r w:rsidRPr="006651C4">
            <w:rPr>
              <w:rStyle w:val="Plassholdertekst"/>
            </w:rPr>
            <w:t>Klikk eller trykk her for å skrive inn tekst.</w:t>
          </w:r>
        </w:p>
      </w:docPartBody>
    </w:docPart>
    <w:docPart>
      <w:docPartPr>
        <w:name w:val="C1C2D51A83EE43038B3DB5055402E992"/>
        <w:category>
          <w:name w:val="Generelt"/>
          <w:gallery w:val="placeholder"/>
        </w:category>
        <w:types>
          <w:type w:val="bbPlcHdr"/>
        </w:types>
        <w:behaviors>
          <w:behavior w:val="content"/>
        </w:behaviors>
        <w:guid w:val="{B41E918B-DE1E-4CBB-B368-FC4910812812}"/>
      </w:docPartPr>
      <w:docPartBody>
        <w:p w:rsidR="00632D37" w:rsidRDefault="00460005" w:rsidP="00460005">
          <w:pPr>
            <w:pStyle w:val="C1C2D51A83EE43038B3DB5055402E992"/>
          </w:pPr>
          <w:r w:rsidRPr="006651C4">
            <w:rPr>
              <w:rStyle w:val="Plassholdertekst"/>
            </w:rPr>
            <w:t>Klikk eller trykk her for å skrive inn tekst.</w:t>
          </w:r>
        </w:p>
      </w:docPartBody>
    </w:docPart>
    <w:docPart>
      <w:docPartPr>
        <w:name w:val="C1C18A028F3E49A487F629C6FD7F6665"/>
        <w:category>
          <w:name w:val="Generelt"/>
          <w:gallery w:val="placeholder"/>
        </w:category>
        <w:types>
          <w:type w:val="bbPlcHdr"/>
        </w:types>
        <w:behaviors>
          <w:behavior w:val="content"/>
        </w:behaviors>
        <w:guid w:val="{1B283117-C46F-4C7E-B128-F86A7FCA45F8}"/>
      </w:docPartPr>
      <w:docPartBody>
        <w:p w:rsidR="00632D37" w:rsidRDefault="00460005" w:rsidP="00460005">
          <w:pPr>
            <w:pStyle w:val="C1C18A028F3E49A487F629C6FD7F6665"/>
          </w:pPr>
          <w:r w:rsidRPr="006651C4">
            <w:rPr>
              <w:rStyle w:val="Plassholdertekst"/>
            </w:rPr>
            <w:t>Klikk eller trykk her for å skrive inn tekst.</w:t>
          </w:r>
        </w:p>
      </w:docPartBody>
    </w:docPart>
    <w:docPart>
      <w:docPartPr>
        <w:name w:val="76704B39FC534E318356A860D2DACA87"/>
        <w:category>
          <w:name w:val="Generelt"/>
          <w:gallery w:val="placeholder"/>
        </w:category>
        <w:types>
          <w:type w:val="bbPlcHdr"/>
        </w:types>
        <w:behaviors>
          <w:behavior w:val="content"/>
        </w:behaviors>
        <w:guid w:val="{FB57AF66-E68E-4608-A58B-AB7C986679A8}"/>
      </w:docPartPr>
      <w:docPartBody>
        <w:p w:rsidR="00632D37" w:rsidRDefault="00460005" w:rsidP="00460005">
          <w:pPr>
            <w:pStyle w:val="76704B39FC534E318356A860D2DACA87"/>
          </w:pPr>
          <w:r w:rsidRPr="006651C4">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3BE5"/>
    <w:rsid w:val="00001F1B"/>
    <w:rsid w:val="000147DA"/>
    <w:rsid w:val="00014AF2"/>
    <w:rsid w:val="00022809"/>
    <w:rsid w:val="000427C5"/>
    <w:rsid w:val="00051AF6"/>
    <w:rsid w:val="00052BB6"/>
    <w:rsid w:val="00072803"/>
    <w:rsid w:val="000839F8"/>
    <w:rsid w:val="00084043"/>
    <w:rsid w:val="00084A14"/>
    <w:rsid w:val="000858CA"/>
    <w:rsid w:val="00087096"/>
    <w:rsid w:val="000906B7"/>
    <w:rsid w:val="00090D6D"/>
    <w:rsid w:val="000973D2"/>
    <w:rsid w:val="000B3FEB"/>
    <w:rsid w:val="000B63DA"/>
    <w:rsid w:val="000C0932"/>
    <w:rsid w:val="000D549A"/>
    <w:rsid w:val="000E7193"/>
    <w:rsid w:val="000E7D66"/>
    <w:rsid w:val="00100C14"/>
    <w:rsid w:val="0010733A"/>
    <w:rsid w:val="001076CE"/>
    <w:rsid w:val="001119BC"/>
    <w:rsid w:val="001130E8"/>
    <w:rsid w:val="00123431"/>
    <w:rsid w:val="00125796"/>
    <w:rsid w:val="00133149"/>
    <w:rsid w:val="001505E3"/>
    <w:rsid w:val="001507C9"/>
    <w:rsid w:val="00151A7A"/>
    <w:rsid w:val="00155423"/>
    <w:rsid w:val="00156926"/>
    <w:rsid w:val="00157A0C"/>
    <w:rsid w:val="00166E1F"/>
    <w:rsid w:val="00173B61"/>
    <w:rsid w:val="001902F1"/>
    <w:rsid w:val="001A48DC"/>
    <w:rsid w:val="001B19C8"/>
    <w:rsid w:val="001C50E7"/>
    <w:rsid w:val="00204E27"/>
    <w:rsid w:val="00210C41"/>
    <w:rsid w:val="0021246C"/>
    <w:rsid w:val="002154FD"/>
    <w:rsid w:val="00234D6C"/>
    <w:rsid w:val="00235172"/>
    <w:rsid w:val="00235F1D"/>
    <w:rsid w:val="002410FC"/>
    <w:rsid w:val="002556CB"/>
    <w:rsid w:val="00260A59"/>
    <w:rsid w:val="00265F67"/>
    <w:rsid w:val="00267B8C"/>
    <w:rsid w:val="002703C4"/>
    <w:rsid w:val="0027738F"/>
    <w:rsid w:val="0028442F"/>
    <w:rsid w:val="00287852"/>
    <w:rsid w:val="00296332"/>
    <w:rsid w:val="002A23F7"/>
    <w:rsid w:val="002B288F"/>
    <w:rsid w:val="002C2A01"/>
    <w:rsid w:val="002C3A3A"/>
    <w:rsid w:val="002C5555"/>
    <w:rsid w:val="002D05D5"/>
    <w:rsid w:val="002E34F3"/>
    <w:rsid w:val="0034217E"/>
    <w:rsid w:val="00350428"/>
    <w:rsid w:val="0035473B"/>
    <w:rsid w:val="00361EE9"/>
    <w:rsid w:val="0036379E"/>
    <w:rsid w:val="00374FF3"/>
    <w:rsid w:val="00380F50"/>
    <w:rsid w:val="00393C6A"/>
    <w:rsid w:val="00395997"/>
    <w:rsid w:val="003B764B"/>
    <w:rsid w:val="003C5CB1"/>
    <w:rsid w:val="003D01D4"/>
    <w:rsid w:val="003F21A8"/>
    <w:rsid w:val="004036BF"/>
    <w:rsid w:val="00403804"/>
    <w:rsid w:val="0042343F"/>
    <w:rsid w:val="00430EDE"/>
    <w:rsid w:val="004374F0"/>
    <w:rsid w:val="00440719"/>
    <w:rsid w:val="00460005"/>
    <w:rsid w:val="004A4BD6"/>
    <w:rsid w:val="004B4E15"/>
    <w:rsid w:val="004D7B72"/>
    <w:rsid w:val="004F26B3"/>
    <w:rsid w:val="004F4FA3"/>
    <w:rsid w:val="00511F9D"/>
    <w:rsid w:val="00520227"/>
    <w:rsid w:val="005267DA"/>
    <w:rsid w:val="0052734D"/>
    <w:rsid w:val="00545DC2"/>
    <w:rsid w:val="00556E7F"/>
    <w:rsid w:val="00580936"/>
    <w:rsid w:val="00594D54"/>
    <w:rsid w:val="005A76F2"/>
    <w:rsid w:val="005B083D"/>
    <w:rsid w:val="005B268D"/>
    <w:rsid w:val="005C13DD"/>
    <w:rsid w:val="005C31B9"/>
    <w:rsid w:val="005C4D38"/>
    <w:rsid w:val="005C5728"/>
    <w:rsid w:val="005C7280"/>
    <w:rsid w:val="005D2BEB"/>
    <w:rsid w:val="005E0BF7"/>
    <w:rsid w:val="005E1330"/>
    <w:rsid w:val="005E6490"/>
    <w:rsid w:val="005E73E4"/>
    <w:rsid w:val="00601837"/>
    <w:rsid w:val="00613178"/>
    <w:rsid w:val="00613749"/>
    <w:rsid w:val="00620AA4"/>
    <w:rsid w:val="00623ED6"/>
    <w:rsid w:val="00632D37"/>
    <w:rsid w:val="00643FF7"/>
    <w:rsid w:val="00654D46"/>
    <w:rsid w:val="00656CEA"/>
    <w:rsid w:val="00657F4A"/>
    <w:rsid w:val="006601A7"/>
    <w:rsid w:val="006754D4"/>
    <w:rsid w:val="006820F3"/>
    <w:rsid w:val="0068710C"/>
    <w:rsid w:val="006A676C"/>
    <w:rsid w:val="006A7B86"/>
    <w:rsid w:val="006D5EA0"/>
    <w:rsid w:val="006E2C87"/>
    <w:rsid w:val="006F6295"/>
    <w:rsid w:val="00701EA4"/>
    <w:rsid w:val="00704FD2"/>
    <w:rsid w:val="00725551"/>
    <w:rsid w:val="00736DD6"/>
    <w:rsid w:val="00745A03"/>
    <w:rsid w:val="00763A61"/>
    <w:rsid w:val="007660C0"/>
    <w:rsid w:val="007854A9"/>
    <w:rsid w:val="00793DDB"/>
    <w:rsid w:val="007A62D1"/>
    <w:rsid w:val="007B4757"/>
    <w:rsid w:val="007B7C3D"/>
    <w:rsid w:val="007C142E"/>
    <w:rsid w:val="007C7C1A"/>
    <w:rsid w:val="007E09E7"/>
    <w:rsid w:val="007E2A50"/>
    <w:rsid w:val="007E4DFF"/>
    <w:rsid w:val="007F0653"/>
    <w:rsid w:val="00805767"/>
    <w:rsid w:val="00806C1F"/>
    <w:rsid w:val="00812702"/>
    <w:rsid w:val="00830838"/>
    <w:rsid w:val="00830F5E"/>
    <w:rsid w:val="00835948"/>
    <w:rsid w:val="00843DBA"/>
    <w:rsid w:val="00865FEC"/>
    <w:rsid w:val="00875232"/>
    <w:rsid w:val="008A20D3"/>
    <w:rsid w:val="008A4BDF"/>
    <w:rsid w:val="008B658F"/>
    <w:rsid w:val="008C403D"/>
    <w:rsid w:val="008C7B56"/>
    <w:rsid w:val="008D15B5"/>
    <w:rsid w:val="008D15DE"/>
    <w:rsid w:val="008E3BFE"/>
    <w:rsid w:val="008E4636"/>
    <w:rsid w:val="008E782D"/>
    <w:rsid w:val="008F4CBB"/>
    <w:rsid w:val="008F7690"/>
    <w:rsid w:val="00903F44"/>
    <w:rsid w:val="0090654A"/>
    <w:rsid w:val="009219A9"/>
    <w:rsid w:val="00925594"/>
    <w:rsid w:val="0092591C"/>
    <w:rsid w:val="009276FB"/>
    <w:rsid w:val="00937C85"/>
    <w:rsid w:val="0094469C"/>
    <w:rsid w:val="00946901"/>
    <w:rsid w:val="00947358"/>
    <w:rsid w:val="009565D1"/>
    <w:rsid w:val="00961343"/>
    <w:rsid w:val="00961DA8"/>
    <w:rsid w:val="009B05CA"/>
    <w:rsid w:val="009B68B9"/>
    <w:rsid w:val="009C448E"/>
    <w:rsid w:val="009D396C"/>
    <w:rsid w:val="009F6A83"/>
    <w:rsid w:val="00A01D2D"/>
    <w:rsid w:val="00A01DB2"/>
    <w:rsid w:val="00A31165"/>
    <w:rsid w:val="00A4044F"/>
    <w:rsid w:val="00A42B96"/>
    <w:rsid w:val="00A46526"/>
    <w:rsid w:val="00A52739"/>
    <w:rsid w:val="00A528CF"/>
    <w:rsid w:val="00A54653"/>
    <w:rsid w:val="00A55333"/>
    <w:rsid w:val="00A67F6B"/>
    <w:rsid w:val="00A731B4"/>
    <w:rsid w:val="00A7369E"/>
    <w:rsid w:val="00A777C7"/>
    <w:rsid w:val="00A77A35"/>
    <w:rsid w:val="00A83C96"/>
    <w:rsid w:val="00A852F1"/>
    <w:rsid w:val="00AA6403"/>
    <w:rsid w:val="00AB1C7C"/>
    <w:rsid w:val="00AB3810"/>
    <w:rsid w:val="00AC18F5"/>
    <w:rsid w:val="00AC1B97"/>
    <w:rsid w:val="00AC44C5"/>
    <w:rsid w:val="00AE0678"/>
    <w:rsid w:val="00AF0EDE"/>
    <w:rsid w:val="00B025E8"/>
    <w:rsid w:val="00B17F64"/>
    <w:rsid w:val="00B326CE"/>
    <w:rsid w:val="00B34D73"/>
    <w:rsid w:val="00B36165"/>
    <w:rsid w:val="00B36226"/>
    <w:rsid w:val="00B4568F"/>
    <w:rsid w:val="00B467CC"/>
    <w:rsid w:val="00B71624"/>
    <w:rsid w:val="00B750B3"/>
    <w:rsid w:val="00B77941"/>
    <w:rsid w:val="00B83AF4"/>
    <w:rsid w:val="00B925FD"/>
    <w:rsid w:val="00BA064E"/>
    <w:rsid w:val="00BB338F"/>
    <w:rsid w:val="00BD14F4"/>
    <w:rsid w:val="00BD1B62"/>
    <w:rsid w:val="00BD62E1"/>
    <w:rsid w:val="00BE08FF"/>
    <w:rsid w:val="00BF2F95"/>
    <w:rsid w:val="00C22164"/>
    <w:rsid w:val="00C25057"/>
    <w:rsid w:val="00C4116A"/>
    <w:rsid w:val="00C44F86"/>
    <w:rsid w:val="00C51C76"/>
    <w:rsid w:val="00C61C9D"/>
    <w:rsid w:val="00C74CCA"/>
    <w:rsid w:val="00C8184E"/>
    <w:rsid w:val="00C90B95"/>
    <w:rsid w:val="00CA1181"/>
    <w:rsid w:val="00CB696D"/>
    <w:rsid w:val="00CB7D62"/>
    <w:rsid w:val="00CC005B"/>
    <w:rsid w:val="00CC06B6"/>
    <w:rsid w:val="00CC21D4"/>
    <w:rsid w:val="00CC6F4E"/>
    <w:rsid w:val="00CD186C"/>
    <w:rsid w:val="00CD25BE"/>
    <w:rsid w:val="00CD32AF"/>
    <w:rsid w:val="00CD4A0F"/>
    <w:rsid w:val="00CD779D"/>
    <w:rsid w:val="00CE159A"/>
    <w:rsid w:val="00CE428B"/>
    <w:rsid w:val="00CE5657"/>
    <w:rsid w:val="00CE6CAA"/>
    <w:rsid w:val="00CF52AB"/>
    <w:rsid w:val="00CF67B6"/>
    <w:rsid w:val="00D10E62"/>
    <w:rsid w:val="00D17EE2"/>
    <w:rsid w:val="00D26983"/>
    <w:rsid w:val="00D30508"/>
    <w:rsid w:val="00D40A61"/>
    <w:rsid w:val="00D50A3A"/>
    <w:rsid w:val="00D9394B"/>
    <w:rsid w:val="00DA4335"/>
    <w:rsid w:val="00DA6F34"/>
    <w:rsid w:val="00DC6A09"/>
    <w:rsid w:val="00DC7561"/>
    <w:rsid w:val="00DC7914"/>
    <w:rsid w:val="00DD0B51"/>
    <w:rsid w:val="00DD3032"/>
    <w:rsid w:val="00DD3910"/>
    <w:rsid w:val="00DE3AAF"/>
    <w:rsid w:val="00DE49E1"/>
    <w:rsid w:val="00DE5E22"/>
    <w:rsid w:val="00DE68D8"/>
    <w:rsid w:val="00DE78D7"/>
    <w:rsid w:val="00E079E0"/>
    <w:rsid w:val="00E10349"/>
    <w:rsid w:val="00E43C41"/>
    <w:rsid w:val="00E4448D"/>
    <w:rsid w:val="00E850E7"/>
    <w:rsid w:val="00E8544F"/>
    <w:rsid w:val="00E94A07"/>
    <w:rsid w:val="00EA19EE"/>
    <w:rsid w:val="00EA2885"/>
    <w:rsid w:val="00EA493E"/>
    <w:rsid w:val="00EB543F"/>
    <w:rsid w:val="00ED0787"/>
    <w:rsid w:val="00ED5B81"/>
    <w:rsid w:val="00EE2FD0"/>
    <w:rsid w:val="00EE7A90"/>
    <w:rsid w:val="00EF5268"/>
    <w:rsid w:val="00EF6411"/>
    <w:rsid w:val="00F023A9"/>
    <w:rsid w:val="00F06E71"/>
    <w:rsid w:val="00F15D6F"/>
    <w:rsid w:val="00F20D1D"/>
    <w:rsid w:val="00F23950"/>
    <w:rsid w:val="00F43BE5"/>
    <w:rsid w:val="00F50D83"/>
    <w:rsid w:val="00F53759"/>
    <w:rsid w:val="00F5622A"/>
    <w:rsid w:val="00F63CEE"/>
    <w:rsid w:val="00F73206"/>
    <w:rsid w:val="00F80F81"/>
    <w:rsid w:val="00F87740"/>
    <w:rsid w:val="00FC0303"/>
    <w:rsid w:val="00FC0826"/>
    <w:rsid w:val="00FE0A32"/>
    <w:rsid w:val="00FF0657"/>
    <w:rsid w:val="00FF0D5E"/>
    <w:rsid w:val="00FF3E27"/>
    <w:rsid w:val="00FF688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BE5"/>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460005"/>
    <w:rPr>
      <w:color w:val="808080"/>
    </w:rPr>
  </w:style>
  <w:style w:type="paragraph" w:customStyle="1" w:styleId="F71A1B2B7BB1405280BE0BF728470E07">
    <w:name w:val="F71A1B2B7BB1405280BE0BF728470E07"/>
    <w:rsid w:val="00460005"/>
    <w:pPr>
      <w:spacing w:after="160" w:line="278" w:lineRule="auto"/>
    </w:pPr>
    <w:rPr>
      <w:kern w:val="2"/>
      <w:sz w:val="24"/>
      <w:szCs w:val="24"/>
      <w14:ligatures w14:val="standardContextual"/>
    </w:rPr>
  </w:style>
  <w:style w:type="paragraph" w:customStyle="1" w:styleId="2E91F3D6397C47EC91D648BC7FA5158E">
    <w:name w:val="2E91F3D6397C47EC91D648BC7FA5158E"/>
    <w:rsid w:val="00460005"/>
    <w:pPr>
      <w:spacing w:after="160" w:line="278" w:lineRule="auto"/>
    </w:pPr>
    <w:rPr>
      <w:kern w:val="2"/>
      <w:sz w:val="24"/>
      <w:szCs w:val="24"/>
      <w14:ligatures w14:val="standardContextual"/>
    </w:rPr>
  </w:style>
  <w:style w:type="paragraph" w:customStyle="1" w:styleId="6A848FEF1AED44EC8E37E1923687814E">
    <w:name w:val="6A848FEF1AED44EC8E37E1923687814E"/>
    <w:rsid w:val="00460005"/>
    <w:pPr>
      <w:spacing w:after="160" w:line="278" w:lineRule="auto"/>
    </w:pPr>
    <w:rPr>
      <w:kern w:val="2"/>
      <w:sz w:val="24"/>
      <w:szCs w:val="24"/>
      <w14:ligatures w14:val="standardContextual"/>
    </w:rPr>
  </w:style>
  <w:style w:type="paragraph" w:customStyle="1" w:styleId="C1C2D51A83EE43038B3DB5055402E992">
    <w:name w:val="C1C2D51A83EE43038B3DB5055402E992"/>
    <w:rsid w:val="00460005"/>
    <w:pPr>
      <w:spacing w:after="160" w:line="278" w:lineRule="auto"/>
    </w:pPr>
    <w:rPr>
      <w:kern w:val="2"/>
      <w:sz w:val="24"/>
      <w:szCs w:val="24"/>
      <w14:ligatures w14:val="standardContextual"/>
    </w:rPr>
  </w:style>
  <w:style w:type="paragraph" w:customStyle="1" w:styleId="C1C18A028F3E49A487F629C6FD7F6665">
    <w:name w:val="C1C18A028F3E49A487F629C6FD7F6665"/>
    <w:rsid w:val="00460005"/>
    <w:pPr>
      <w:spacing w:after="160" w:line="278" w:lineRule="auto"/>
    </w:pPr>
    <w:rPr>
      <w:kern w:val="2"/>
      <w:sz w:val="24"/>
      <w:szCs w:val="24"/>
      <w14:ligatures w14:val="standardContextual"/>
    </w:rPr>
  </w:style>
  <w:style w:type="paragraph" w:customStyle="1" w:styleId="76704B39FC534E318356A860D2DACA87">
    <w:name w:val="76704B39FC534E318356A860D2DACA87"/>
    <w:rsid w:val="00460005"/>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C538DAD58BB614B9B200A7515CC6706" ma:contentTypeVersion="14" ma:contentTypeDescription="Opprett et nytt dokument." ma:contentTypeScope="" ma:versionID="8f26b64269cb17f8dda02d4e85988b77">
  <xsd:schema xmlns:xsd="http://www.w3.org/2001/XMLSchema" xmlns:xs="http://www.w3.org/2001/XMLSchema" xmlns:p="http://schemas.microsoft.com/office/2006/metadata/properties" xmlns:ns2="732391b8-43f6-4bb1-bde3-56b95ab0de03" xmlns:ns3="732a5ba0-cd21-4741-87b0-375baf7aa97f" targetNamespace="http://schemas.microsoft.com/office/2006/metadata/properties" ma:root="true" ma:fieldsID="64123ed8f303516ecb4816f2a5817ebf" ns2:_="" ns3:_="">
    <xsd:import namespace="732391b8-43f6-4bb1-bde3-56b95ab0de03"/>
    <xsd:import namespace="732a5ba0-cd21-4741-87b0-375baf7aa97f"/>
    <xsd:element name="properties">
      <xsd:complexType>
        <xsd:sequence>
          <xsd:element name="documentManagement">
            <xsd:complexType>
              <xsd:all>
                <xsd:element ref="ns2:proarcApprovedDate" minOccurs="0"/>
                <xsd:element ref="ns2:proarcBrukerid" minOccurs="0"/>
                <xsd:element ref="ns2:proarcDocumentId" minOccurs="0"/>
                <xsd:element ref="ns2:proarcDocumentRevision" minOccurs="0"/>
                <xsd:element ref="ns2:proarcDocumentType" minOccurs="0"/>
                <xsd:element ref="ns2:proarcDokansvar" minOccurs="0"/>
                <xsd:element ref="ns2:proarcEksternTilgang" minOccurs="0"/>
                <xsd:element ref="ns2:proarcGyldigFra" minOccurs="0"/>
                <xsd:element ref="ns2:proarcHovedenhet_besk" minOccurs="0"/>
                <xsd:element ref="ns2:proarcKategori" minOccurs="0"/>
                <xsd:element ref="ns2:proarcKonsernomr" minOccurs="0"/>
                <xsd:element ref="ns2:proarcMappedDokType" minOccurs="0"/>
                <xsd:element ref="ns2:proarcParent" minOccurs="0"/>
                <xsd:element ref="ns2:proarcStatus" minOccurs="0"/>
                <xsd:element ref="ns2:proarcTitle" minOccurs="0"/>
                <xsd:element ref="ns2:proarcUnderenhet_besk" minOccurs="0"/>
                <xsd:element ref="ns2:Utgatt" minOccurs="0"/>
                <xsd:element ref="ns3:SharedWithUsers" minOccurs="0"/>
                <xsd:element ref="ns3:SharedWithDetails" minOccurs="0"/>
                <xsd:element ref="ns2:Revisjonskommentar" minOccurs="0"/>
                <xsd:element ref="ns2:KonsernstandardType" minOccurs="0"/>
                <xsd:element ref="ns2:MediaServiceObjectDetectorVersions" minOccurs="0"/>
                <xsd:element ref="ns2:MediaServiceSearchProperties" minOccurs="0"/>
                <xsd:element ref="ns2:STYRING_ANSBESK" minOccurs="0"/>
                <xsd:element ref="ns2:STYRING_GODKJ_BESK" minOccurs="0"/>
                <xsd:element ref="ns2:NyKonsernstandardType" minOccurs="0"/>
                <xsd:element ref="ns2:dokumenteier" minOccurs="0"/>
                <xsd:element ref="ns2:dokumentansvarli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391b8-43f6-4bb1-bde3-56b95ab0de03" elementFormDefault="qualified">
    <xsd:import namespace="http://schemas.microsoft.com/office/2006/documentManagement/types"/>
    <xsd:import namespace="http://schemas.microsoft.com/office/infopath/2007/PartnerControls"/>
    <xsd:element name="proarcApprovedDate" ma:index="8" nillable="true" ma:displayName="proarcApprovedDate" ma:format="DateTime" ma:internalName="proarcApprovedDate" ma:readOnly="false">
      <xsd:simpleType>
        <xsd:restriction base="dms:DateTime"/>
      </xsd:simpleType>
    </xsd:element>
    <xsd:element name="proarcBrukerid" ma:index="9" nillable="true" ma:displayName="proarcBrukerid" ma:internalName="proarcBrukerid" ma:readOnly="false">
      <xsd:simpleType>
        <xsd:restriction base="dms:Text">
          <xsd:maxLength value="255"/>
        </xsd:restriction>
      </xsd:simpleType>
    </xsd:element>
    <xsd:element name="proarcDocumentId" ma:index="10" nillable="true" ma:displayName="proarcDocumentId" ma:indexed="true" ma:internalName="proarcDocumentId" ma:readOnly="false">
      <xsd:simpleType>
        <xsd:restriction base="dms:Text">
          <xsd:maxLength value="255"/>
        </xsd:restriction>
      </xsd:simpleType>
    </xsd:element>
    <xsd:element name="proarcDocumentRevision" ma:index="11" nillable="true" ma:displayName="proarcDocumentRevision" ma:internalName="proarcDocumentRevision" ma:readOnly="false">
      <xsd:simpleType>
        <xsd:restriction base="dms:Text">
          <xsd:maxLength value="255"/>
        </xsd:restriction>
      </xsd:simpleType>
    </xsd:element>
    <xsd:element name="proarcDocumentType" ma:index="12" nillable="true" ma:displayName="proarcDocumentType" ma:internalName="proarcDocumentType" ma:readOnly="false">
      <xsd:simpleType>
        <xsd:restriction base="dms:Text">
          <xsd:maxLength value="255"/>
        </xsd:restriction>
      </xsd:simpleType>
    </xsd:element>
    <xsd:element name="proarcDokansvar" ma:index="13" nillable="true" ma:displayName="proarcDokansvar" ma:internalName="proarcDokansvar" ma:readOnly="false">
      <xsd:simpleType>
        <xsd:restriction base="dms:Text">
          <xsd:maxLength value="255"/>
        </xsd:restriction>
      </xsd:simpleType>
    </xsd:element>
    <xsd:element name="proarcEksternTilgang" ma:index="14" nillable="true" ma:displayName="proarcEksternTilgang" ma:indexed="true" ma:internalName="proarcEksternTilgang" ma:readOnly="false">
      <xsd:simpleType>
        <xsd:restriction base="dms:Text">
          <xsd:maxLength value="255"/>
        </xsd:restriction>
      </xsd:simpleType>
    </xsd:element>
    <xsd:element name="proarcGyldigFra" ma:index="15" nillable="true" ma:displayName="proarcGyldigFra" ma:format="DateOnly" ma:internalName="proarcGyldigFra" ma:readOnly="false">
      <xsd:simpleType>
        <xsd:restriction base="dms:DateTime"/>
      </xsd:simpleType>
    </xsd:element>
    <xsd:element name="proarcHovedenhet_besk" ma:index="16" nillable="true" ma:displayName="proarcHovedenhet_besk" ma:internalName="proarcHovedenhet_besk" ma:readOnly="false">
      <xsd:simpleType>
        <xsd:restriction base="dms:Text">
          <xsd:maxLength value="255"/>
        </xsd:restriction>
      </xsd:simpleType>
    </xsd:element>
    <xsd:element name="proarcKategori" ma:index="17" nillable="true" ma:displayName="proarcKategori" ma:indexed="true" ma:internalName="proarcKategori" ma:readOnly="false">
      <xsd:simpleType>
        <xsd:restriction base="dms:Text">
          <xsd:maxLength value="255"/>
        </xsd:restriction>
      </xsd:simpleType>
    </xsd:element>
    <xsd:element name="proarcKonsernomr" ma:index="18" nillable="true" ma:displayName="proarcKonsernomr" ma:internalName="proarcKonsernomr" ma:readOnly="false">
      <xsd:simpleType>
        <xsd:restriction base="dms:Text">
          <xsd:maxLength value="255"/>
        </xsd:restriction>
      </xsd:simpleType>
    </xsd:element>
    <xsd:element name="proarcMappedDokType" ma:index="19" nillable="true" ma:displayName="proarcMappedDokType" ma:internalName="proarcMappedDokType" ma:readOnly="false">
      <xsd:simpleType>
        <xsd:restriction base="dms:Text">
          <xsd:maxLength value="255"/>
        </xsd:restriction>
      </xsd:simpleType>
    </xsd:element>
    <xsd:element name="proarcParent" ma:index="20" nillable="true" ma:displayName="proarcParent" ma:internalName="proarcParent" ma:readOnly="false">
      <xsd:simpleType>
        <xsd:restriction base="dms:Text">
          <xsd:maxLength value="255"/>
        </xsd:restriction>
      </xsd:simpleType>
    </xsd:element>
    <xsd:element name="proarcStatus" ma:index="21" nillable="true" ma:displayName="proarcStatus" ma:indexed="true" ma:internalName="proarcStatus" ma:readOnly="false">
      <xsd:simpleType>
        <xsd:restriction base="dms:Text">
          <xsd:maxLength value="255"/>
        </xsd:restriction>
      </xsd:simpleType>
    </xsd:element>
    <xsd:element name="proarcTitle" ma:index="22" nillable="true" ma:displayName="proarcTitle" ma:internalName="proarcTitle" ma:readOnly="false">
      <xsd:simpleType>
        <xsd:restriction base="dms:Text">
          <xsd:maxLength value="255"/>
        </xsd:restriction>
      </xsd:simpleType>
    </xsd:element>
    <xsd:element name="proarcUnderenhet_besk" ma:index="23" nillable="true" ma:displayName="proarcUnderenhet_besk" ma:internalName="proarcUnderenhet_besk" ma:readOnly="false">
      <xsd:simpleType>
        <xsd:restriction base="dms:Text">
          <xsd:maxLength value="255"/>
        </xsd:restriction>
      </xsd:simpleType>
    </xsd:element>
    <xsd:element name="Utgatt" ma:index="24" nillable="true" ma:displayName="Utgått" ma:default="0" ma:indexed="true" ma:internalName="Utgatt" ma:readOnly="false">
      <xsd:simpleType>
        <xsd:restriction base="dms:Boolean"/>
      </xsd:simpleType>
    </xsd:element>
    <xsd:element name="Revisjonskommentar" ma:index="27" nillable="true" ma:displayName="Revisjonskommentar" ma:description="Revisjonskommentar" ma:format="Dropdown" ma:internalName="Revisjonskommentar">
      <xsd:simpleType>
        <xsd:restriction base="dms:Text">
          <xsd:maxLength value="255"/>
        </xsd:restriction>
      </xsd:simpleType>
    </xsd:element>
    <xsd:element name="KonsernstandardType" ma:index="28" nillable="true" ma:displayName="KonsernstandardType" ma:default="Støtteprosesser" ma:description="konsernstandard type for Prosesser" ma:format="RadioButtons" ma:internalName="KonsernstandardType" ma:readOnly="false">
      <xsd:simpleType>
        <xsd:restriction base="dms:Choice">
          <xsd:enumeration value="Kjerneprosesser"/>
          <xsd:enumeration value="Støtteprosesser"/>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STYRING_ANSBESK" ma:index="31" nillable="true" ma:displayName="STYRING_ANSBESK" ma:description="Dokumentansvarlig" ma:format="Dropdown" ma:internalName="STYRING_ANSBESK">
      <xsd:simpleType>
        <xsd:restriction base="dms:Text">
          <xsd:maxLength value="255"/>
        </xsd:restriction>
      </xsd:simpleType>
    </xsd:element>
    <xsd:element name="STYRING_GODKJ_BESK" ma:index="32" nillable="true" ma:displayName="STYRING_GODKJ_BESK" ma:description="Godkjennes av" ma:format="Dropdown" ma:internalName="STYRING_GODKJ_BESK">
      <xsd:simpleType>
        <xsd:restriction base="dms:Text">
          <xsd:maxLength value="255"/>
        </xsd:restriction>
      </xsd:simpleType>
    </xsd:element>
    <xsd:element name="NyKonsernstandardType" ma:index="33" nillable="true" ma:displayName="NyKonsernstandardType" ma:format="Dropdown" ma:internalName="NyKonsernstandardType">
      <xsd:simpleType>
        <xsd:restriction base="dms:Choice">
          <xsd:enumeration value="Kjerneprosesser"/>
          <xsd:enumeration value="Støtteprosesser1"/>
          <xsd:enumeration value="Støtteprosesser2"/>
          <xsd:enumeration value="Styringsprosesser1"/>
          <xsd:enumeration value="Styringsprosesser2"/>
          <xsd:enumeration value="Styringsprosesser3"/>
        </xsd:restriction>
      </xsd:simpleType>
    </xsd:element>
    <xsd:element name="dokumenteier" ma:index="34" nillable="true" ma:displayName="dokumenteier" ma:list="UserInfo" ma:SharePointGroup="0" ma:internalName="dokumentei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umentansvarlig" ma:index="35" nillable="true" ma:displayName="dokumentansvarlig" ma:list="UserInfo" ma:SharePointGroup="0" ma:internalName="dokumentansvarlig"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32a5ba0-cd21-4741-87b0-375baf7aa97f" elementFormDefault="qualified">
    <xsd:import namespace="http://schemas.microsoft.com/office/2006/documentManagement/types"/>
    <xsd:import namespace="http://schemas.microsoft.com/office/infopath/2007/PartnerControls"/>
    <xsd:element name="SharedWithUsers" ma:index="2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ustomXmlPart xmlns="http://software-innovation/documentproduction">
  <view>
    <fields>
      <field datasource="DOC_NO" DOC_NO="">Veiledning forriglingsparametere Stage 3</field>
      <field datasource="TITLE" TITLE="">Guidelines for Interlocking Parameters Stage 3 [Veiledning forriglingsparametere Stage 3]</field>
      <field datasource="PROJ_ID" PROJ_ID="">ARB-805560</field>
      <field datasource="OAM_DOC_ID" OAM_DOC_ID="">Stein O. Nilsen</field>
      <field datasource="OAM_DOC_REV" OAM_DOC_REV="">000</field>
      <field datasource="DOC_TYPE_FULL" DOC_TYPE_FULL="">09.01.2026</field>
      <field datasource="BAN_BANE" BAN_BANE=""> </field>
      <field datasource="BAN_BANESTREKNING" BAN_BANESTREKNING="">Håndbok/brukerveiledning</field>
      <field datasource="BAN_DELSTREKNING" BAN_DELSTREKNING=""> </field>
      <field datasource="DOC_DISC" DOC_DISC="">SA</field>
      <field datasource="REV" REV="">001 Draft 1</field>
      <field datasource="PRODUCTS" PRODUCTS=""> </field>
      <field datasource="PROJ_SUB_ID" PROJ_SUB_ID="">General</field>
      <field datasource="SECTION_PROJECT" SECTION_PROJECT="">General</field>
    </fields>
  </view>
</customXmlPart>
</file>

<file path=customXml/item4.xml><?xml version="1.0" encoding="utf-8"?>
<p:properties xmlns:p="http://schemas.microsoft.com/office/2006/metadata/properties" xmlns:xsi="http://www.w3.org/2001/XMLSchema-instance" xmlns:pc="http://schemas.microsoft.com/office/infopath/2007/PartnerControls">
  <documentManagement>
    <proarcBrukerid xmlns="732391b8-43f6-4bb1-bde3-56b95ab0de03">STEINI</proarcBrukerid>
    <proarcKonsernomr xmlns="732391b8-43f6-4bb1-bde3-56b95ab0de03" xsi:nil="true"/>
    <proarcEksternTilgang xmlns="732391b8-43f6-4bb1-bde3-56b95ab0de03">Ja</proarcEksternTilgang>
    <proarcKategori xmlns="732391b8-43f6-4bb1-bde3-56b95ab0de03">Arbeidsprosessdokumenter</proarcKategori>
    <proarcStatus xmlns="732391b8-43f6-4bb1-bde3-56b95ab0de03">GODKJENT</proarcStatus>
    <Utgatt xmlns="732391b8-43f6-4bb1-bde3-56b95ab0de03">false</Utgatt>
    <proarcDocumentRevision xmlns="732391b8-43f6-4bb1-bde3-56b95ab0de03">000</proarcDocumentRevision>
    <proarcTitle xmlns="732391b8-43f6-4bb1-bde3-56b95ab0de03">Veiledning forriglingsparametere stage 3</proarcTitle>
    <dokumenteier xmlns="732391b8-43f6-4bb1-bde3-56b95ab0de03">
      <UserInfo>
        <DisplayName>Nielsen Stein Ovar</DisplayName>
        <AccountId>42</AccountId>
        <AccountType/>
      </UserInfo>
    </dokumenteier>
    <NyKonsernstandardType xmlns="732391b8-43f6-4bb1-bde3-56b95ab0de03" xsi:nil="true"/>
    <Revisjonskommentar xmlns="732391b8-43f6-4bb1-bde3-56b95ab0de03" xsi:nil="true"/>
    <proarcParent xmlns="732391b8-43f6-4bb1-bde3-56b95ab0de03" xsi:nil="true"/>
    <proarcGyldigFra xmlns="732391b8-43f6-4bb1-bde3-56b95ab0de03">2026-01-13T23:00:00+00:00</proarcGyldigFra>
    <proarcMappedDokType xmlns="732391b8-43f6-4bb1-bde3-56b95ab0de03" xsi:nil="true"/>
    <proarcDocumentType xmlns="732391b8-43f6-4bb1-bde3-56b95ab0de03">Håndbok/brukerveiledning</proarcDocumentType>
    <proarcHovedenhet_besk xmlns="732391b8-43f6-4bb1-bde3-56b95ab0de03">Digitalisering og teknologi</proarcHovedenhet_besk>
    <KonsernstandardType xmlns="732391b8-43f6-4bb1-bde3-56b95ab0de03">Støtteprosesser</KonsernstandardType>
    <proarcDocumentId xmlns="732391b8-43f6-4bb1-bde3-56b95ab0de03">ARB-805560</proarcDocumentId>
    <proarcDokansvar xmlns="732391b8-43f6-4bb1-bde3-56b95ab0de03">TARO</proarcDokansvar>
    <STYRING_ANSBESK xmlns="732391b8-43f6-4bb1-bde3-56b95ab0de03">Tangen, Roger</STYRING_ANSBESK>
    <dokumentansvarlig xmlns="732391b8-43f6-4bb1-bde3-56b95ab0de03">
      <UserInfo>
        <DisplayName>Tangen Roger</DisplayName>
        <AccountId>694</AccountId>
        <AccountType/>
      </UserInfo>
    </dokumentansvarlig>
    <proarcApprovedDate xmlns="732391b8-43f6-4bb1-bde3-56b95ab0de03">2026-01-20T09:39:25+00:00</proarcApprovedDate>
    <proarcUnderenhet_besk xmlns="732391b8-43f6-4bb1-bde3-56b95ab0de03">Signal</proarcUnderenhet_besk>
    <STYRING_GODKJ_BESK xmlns="732391b8-43f6-4bb1-bde3-56b95ab0de03">Nielsen, Stein Ovar</STYRING_GODKJ_BESK>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B19851-B904-4CCC-B791-626537133A0A}"/>
</file>

<file path=customXml/itemProps2.xml><?xml version="1.0" encoding="utf-8"?>
<ds:datastoreItem xmlns:ds="http://schemas.openxmlformats.org/officeDocument/2006/customXml" ds:itemID="{0C90F083-F0AE-4A57-8CFD-C67EC42521A2}">
  <ds:schemaRefs>
    <ds:schemaRef ds:uri="http://schemas.openxmlformats.org/officeDocument/2006/bibliography"/>
  </ds:schemaRefs>
</ds:datastoreItem>
</file>

<file path=customXml/itemProps3.xml><?xml version="1.0" encoding="utf-8"?>
<ds:datastoreItem xmlns:ds="http://schemas.openxmlformats.org/officeDocument/2006/customXml" ds:itemID="{91C2DAB6-6B83-4EC4-B2CE-DEEA0EA01023}">
  <ds:schemaRefs>
    <ds:schemaRef ds:uri="http://software-innovation/documentproduction"/>
  </ds:schemaRefs>
</ds:datastoreItem>
</file>

<file path=customXml/itemProps4.xml><?xml version="1.0" encoding="utf-8"?>
<ds:datastoreItem xmlns:ds="http://schemas.openxmlformats.org/officeDocument/2006/customXml" ds:itemID="{2CB191F0-F76F-48C2-8522-DB5D5C72B95D}">
  <ds:schemaRefs>
    <ds:schemaRef ds:uri="http://schemas.microsoft.com/office/2006/metadata/properties"/>
    <ds:schemaRef ds:uri="http://schemas.microsoft.com/office/infopath/2007/PartnerControls"/>
    <ds:schemaRef ds:uri="4c925247-def8-47d2-9f0f-63b6dc84f3fc"/>
    <ds:schemaRef ds:uri="fde1a4d4-efaa-4a9f-8307-e9d2ff821347"/>
  </ds:schemaRefs>
</ds:datastoreItem>
</file>

<file path=customXml/itemProps5.xml><?xml version="1.0" encoding="utf-8"?>
<ds:datastoreItem xmlns:ds="http://schemas.openxmlformats.org/officeDocument/2006/customXml" ds:itemID="{503C70F4-7BCE-44B5-8E16-ED4AC7B6DC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31973</Words>
  <Characters>191424</Characters>
  <Application>Microsoft Office Word</Application>
  <DocSecurity>0</DocSecurity>
  <Lines>1595</Lines>
  <Paragraphs>445</Paragraphs>
  <ScaleCrop>false</ScaleCrop>
  <HeadingPairs>
    <vt:vector size="2" baseType="variant">
      <vt:variant>
        <vt:lpstr>Tittel</vt:lpstr>
      </vt:variant>
      <vt:variant>
        <vt:i4>1</vt:i4>
      </vt:variant>
    </vt:vector>
  </HeadingPairs>
  <TitlesOfParts>
    <vt:vector size="1" baseType="lpstr">
      <vt:lpstr>2000011640_001 Draft 1</vt:lpstr>
    </vt:vector>
  </TitlesOfParts>
  <Company>Jernbaneverket</Company>
  <LinksUpToDate>false</LinksUpToDate>
  <CharactersWithSpaces>222952</CharactersWithSpaces>
  <SharedDoc>false</SharedDoc>
  <HLinks>
    <vt:vector size="990" baseType="variant">
      <vt:variant>
        <vt:i4>1835065</vt:i4>
      </vt:variant>
      <vt:variant>
        <vt:i4>986</vt:i4>
      </vt:variant>
      <vt:variant>
        <vt:i4>0</vt:i4>
      </vt:variant>
      <vt:variant>
        <vt:i4>5</vt:i4>
      </vt:variant>
      <vt:variant>
        <vt:lpwstr/>
      </vt:variant>
      <vt:variant>
        <vt:lpwstr>_Toc218862506</vt:lpwstr>
      </vt:variant>
      <vt:variant>
        <vt:i4>1835065</vt:i4>
      </vt:variant>
      <vt:variant>
        <vt:i4>980</vt:i4>
      </vt:variant>
      <vt:variant>
        <vt:i4>0</vt:i4>
      </vt:variant>
      <vt:variant>
        <vt:i4>5</vt:i4>
      </vt:variant>
      <vt:variant>
        <vt:lpwstr/>
      </vt:variant>
      <vt:variant>
        <vt:lpwstr>_Toc218862505</vt:lpwstr>
      </vt:variant>
      <vt:variant>
        <vt:i4>1835065</vt:i4>
      </vt:variant>
      <vt:variant>
        <vt:i4>974</vt:i4>
      </vt:variant>
      <vt:variant>
        <vt:i4>0</vt:i4>
      </vt:variant>
      <vt:variant>
        <vt:i4>5</vt:i4>
      </vt:variant>
      <vt:variant>
        <vt:lpwstr/>
      </vt:variant>
      <vt:variant>
        <vt:lpwstr>_Toc218862504</vt:lpwstr>
      </vt:variant>
      <vt:variant>
        <vt:i4>1835065</vt:i4>
      </vt:variant>
      <vt:variant>
        <vt:i4>968</vt:i4>
      </vt:variant>
      <vt:variant>
        <vt:i4>0</vt:i4>
      </vt:variant>
      <vt:variant>
        <vt:i4>5</vt:i4>
      </vt:variant>
      <vt:variant>
        <vt:lpwstr/>
      </vt:variant>
      <vt:variant>
        <vt:lpwstr>_Toc218862503</vt:lpwstr>
      </vt:variant>
      <vt:variant>
        <vt:i4>1835065</vt:i4>
      </vt:variant>
      <vt:variant>
        <vt:i4>962</vt:i4>
      </vt:variant>
      <vt:variant>
        <vt:i4>0</vt:i4>
      </vt:variant>
      <vt:variant>
        <vt:i4>5</vt:i4>
      </vt:variant>
      <vt:variant>
        <vt:lpwstr/>
      </vt:variant>
      <vt:variant>
        <vt:lpwstr>_Toc218862502</vt:lpwstr>
      </vt:variant>
      <vt:variant>
        <vt:i4>1835065</vt:i4>
      </vt:variant>
      <vt:variant>
        <vt:i4>956</vt:i4>
      </vt:variant>
      <vt:variant>
        <vt:i4>0</vt:i4>
      </vt:variant>
      <vt:variant>
        <vt:i4>5</vt:i4>
      </vt:variant>
      <vt:variant>
        <vt:lpwstr/>
      </vt:variant>
      <vt:variant>
        <vt:lpwstr>_Toc218862501</vt:lpwstr>
      </vt:variant>
      <vt:variant>
        <vt:i4>1835065</vt:i4>
      </vt:variant>
      <vt:variant>
        <vt:i4>950</vt:i4>
      </vt:variant>
      <vt:variant>
        <vt:i4>0</vt:i4>
      </vt:variant>
      <vt:variant>
        <vt:i4>5</vt:i4>
      </vt:variant>
      <vt:variant>
        <vt:lpwstr/>
      </vt:variant>
      <vt:variant>
        <vt:lpwstr>_Toc218862500</vt:lpwstr>
      </vt:variant>
      <vt:variant>
        <vt:i4>1376312</vt:i4>
      </vt:variant>
      <vt:variant>
        <vt:i4>944</vt:i4>
      </vt:variant>
      <vt:variant>
        <vt:i4>0</vt:i4>
      </vt:variant>
      <vt:variant>
        <vt:i4>5</vt:i4>
      </vt:variant>
      <vt:variant>
        <vt:lpwstr/>
      </vt:variant>
      <vt:variant>
        <vt:lpwstr>_Toc218862499</vt:lpwstr>
      </vt:variant>
      <vt:variant>
        <vt:i4>1376312</vt:i4>
      </vt:variant>
      <vt:variant>
        <vt:i4>938</vt:i4>
      </vt:variant>
      <vt:variant>
        <vt:i4>0</vt:i4>
      </vt:variant>
      <vt:variant>
        <vt:i4>5</vt:i4>
      </vt:variant>
      <vt:variant>
        <vt:lpwstr/>
      </vt:variant>
      <vt:variant>
        <vt:lpwstr>_Toc218862498</vt:lpwstr>
      </vt:variant>
      <vt:variant>
        <vt:i4>1376312</vt:i4>
      </vt:variant>
      <vt:variant>
        <vt:i4>932</vt:i4>
      </vt:variant>
      <vt:variant>
        <vt:i4>0</vt:i4>
      </vt:variant>
      <vt:variant>
        <vt:i4>5</vt:i4>
      </vt:variant>
      <vt:variant>
        <vt:lpwstr/>
      </vt:variant>
      <vt:variant>
        <vt:lpwstr>_Toc218862497</vt:lpwstr>
      </vt:variant>
      <vt:variant>
        <vt:i4>1376312</vt:i4>
      </vt:variant>
      <vt:variant>
        <vt:i4>926</vt:i4>
      </vt:variant>
      <vt:variant>
        <vt:i4>0</vt:i4>
      </vt:variant>
      <vt:variant>
        <vt:i4>5</vt:i4>
      </vt:variant>
      <vt:variant>
        <vt:lpwstr/>
      </vt:variant>
      <vt:variant>
        <vt:lpwstr>_Toc218862496</vt:lpwstr>
      </vt:variant>
      <vt:variant>
        <vt:i4>1376312</vt:i4>
      </vt:variant>
      <vt:variant>
        <vt:i4>920</vt:i4>
      </vt:variant>
      <vt:variant>
        <vt:i4>0</vt:i4>
      </vt:variant>
      <vt:variant>
        <vt:i4>5</vt:i4>
      </vt:variant>
      <vt:variant>
        <vt:lpwstr/>
      </vt:variant>
      <vt:variant>
        <vt:lpwstr>_Toc218862495</vt:lpwstr>
      </vt:variant>
      <vt:variant>
        <vt:i4>1376312</vt:i4>
      </vt:variant>
      <vt:variant>
        <vt:i4>914</vt:i4>
      </vt:variant>
      <vt:variant>
        <vt:i4>0</vt:i4>
      </vt:variant>
      <vt:variant>
        <vt:i4>5</vt:i4>
      </vt:variant>
      <vt:variant>
        <vt:lpwstr/>
      </vt:variant>
      <vt:variant>
        <vt:lpwstr>_Toc218862494</vt:lpwstr>
      </vt:variant>
      <vt:variant>
        <vt:i4>1376312</vt:i4>
      </vt:variant>
      <vt:variant>
        <vt:i4>908</vt:i4>
      </vt:variant>
      <vt:variant>
        <vt:i4>0</vt:i4>
      </vt:variant>
      <vt:variant>
        <vt:i4>5</vt:i4>
      </vt:variant>
      <vt:variant>
        <vt:lpwstr/>
      </vt:variant>
      <vt:variant>
        <vt:lpwstr>_Toc218862493</vt:lpwstr>
      </vt:variant>
      <vt:variant>
        <vt:i4>1376312</vt:i4>
      </vt:variant>
      <vt:variant>
        <vt:i4>902</vt:i4>
      </vt:variant>
      <vt:variant>
        <vt:i4>0</vt:i4>
      </vt:variant>
      <vt:variant>
        <vt:i4>5</vt:i4>
      </vt:variant>
      <vt:variant>
        <vt:lpwstr/>
      </vt:variant>
      <vt:variant>
        <vt:lpwstr>_Toc218862492</vt:lpwstr>
      </vt:variant>
      <vt:variant>
        <vt:i4>1376312</vt:i4>
      </vt:variant>
      <vt:variant>
        <vt:i4>896</vt:i4>
      </vt:variant>
      <vt:variant>
        <vt:i4>0</vt:i4>
      </vt:variant>
      <vt:variant>
        <vt:i4>5</vt:i4>
      </vt:variant>
      <vt:variant>
        <vt:lpwstr/>
      </vt:variant>
      <vt:variant>
        <vt:lpwstr>_Toc218862491</vt:lpwstr>
      </vt:variant>
      <vt:variant>
        <vt:i4>1376312</vt:i4>
      </vt:variant>
      <vt:variant>
        <vt:i4>890</vt:i4>
      </vt:variant>
      <vt:variant>
        <vt:i4>0</vt:i4>
      </vt:variant>
      <vt:variant>
        <vt:i4>5</vt:i4>
      </vt:variant>
      <vt:variant>
        <vt:lpwstr/>
      </vt:variant>
      <vt:variant>
        <vt:lpwstr>_Toc218862490</vt:lpwstr>
      </vt:variant>
      <vt:variant>
        <vt:i4>1310776</vt:i4>
      </vt:variant>
      <vt:variant>
        <vt:i4>884</vt:i4>
      </vt:variant>
      <vt:variant>
        <vt:i4>0</vt:i4>
      </vt:variant>
      <vt:variant>
        <vt:i4>5</vt:i4>
      </vt:variant>
      <vt:variant>
        <vt:lpwstr/>
      </vt:variant>
      <vt:variant>
        <vt:lpwstr>_Toc218862489</vt:lpwstr>
      </vt:variant>
      <vt:variant>
        <vt:i4>1310776</vt:i4>
      </vt:variant>
      <vt:variant>
        <vt:i4>878</vt:i4>
      </vt:variant>
      <vt:variant>
        <vt:i4>0</vt:i4>
      </vt:variant>
      <vt:variant>
        <vt:i4>5</vt:i4>
      </vt:variant>
      <vt:variant>
        <vt:lpwstr/>
      </vt:variant>
      <vt:variant>
        <vt:lpwstr>_Toc218862488</vt:lpwstr>
      </vt:variant>
      <vt:variant>
        <vt:i4>1310776</vt:i4>
      </vt:variant>
      <vt:variant>
        <vt:i4>872</vt:i4>
      </vt:variant>
      <vt:variant>
        <vt:i4>0</vt:i4>
      </vt:variant>
      <vt:variant>
        <vt:i4>5</vt:i4>
      </vt:variant>
      <vt:variant>
        <vt:lpwstr/>
      </vt:variant>
      <vt:variant>
        <vt:lpwstr>_Toc218862487</vt:lpwstr>
      </vt:variant>
      <vt:variant>
        <vt:i4>1310776</vt:i4>
      </vt:variant>
      <vt:variant>
        <vt:i4>866</vt:i4>
      </vt:variant>
      <vt:variant>
        <vt:i4>0</vt:i4>
      </vt:variant>
      <vt:variant>
        <vt:i4>5</vt:i4>
      </vt:variant>
      <vt:variant>
        <vt:lpwstr/>
      </vt:variant>
      <vt:variant>
        <vt:lpwstr>_Toc218862486</vt:lpwstr>
      </vt:variant>
      <vt:variant>
        <vt:i4>1310776</vt:i4>
      </vt:variant>
      <vt:variant>
        <vt:i4>860</vt:i4>
      </vt:variant>
      <vt:variant>
        <vt:i4>0</vt:i4>
      </vt:variant>
      <vt:variant>
        <vt:i4>5</vt:i4>
      </vt:variant>
      <vt:variant>
        <vt:lpwstr/>
      </vt:variant>
      <vt:variant>
        <vt:lpwstr>_Toc218862485</vt:lpwstr>
      </vt:variant>
      <vt:variant>
        <vt:i4>1310776</vt:i4>
      </vt:variant>
      <vt:variant>
        <vt:i4>854</vt:i4>
      </vt:variant>
      <vt:variant>
        <vt:i4>0</vt:i4>
      </vt:variant>
      <vt:variant>
        <vt:i4>5</vt:i4>
      </vt:variant>
      <vt:variant>
        <vt:lpwstr/>
      </vt:variant>
      <vt:variant>
        <vt:lpwstr>_Toc218862484</vt:lpwstr>
      </vt:variant>
      <vt:variant>
        <vt:i4>1310776</vt:i4>
      </vt:variant>
      <vt:variant>
        <vt:i4>848</vt:i4>
      </vt:variant>
      <vt:variant>
        <vt:i4>0</vt:i4>
      </vt:variant>
      <vt:variant>
        <vt:i4>5</vt:i4>
      </vt:variant>
      <vt:variant>
        <vt:lpwstr/>
      </vt:variant>
      <vt:variant>
        <vt:lpwstr>_Toc218862483</vt:lpwstr>
      </vt:variant>
      <vt:variant>
        <vt:i4>1310776</vt:i4>
      </vt:variant>
      <vt:variant>
        <vt:i4>842</vt:i4>
      </vt:variant>
      <vt:variant>
        <vt:i4>0</vt:i4>
      </vt:variant>
      <vt:variant>
        <vt:i4>5</vt:i4>
      </vt:variant>
      <vt:variant>
        <vt:lpwstr/>
      </vt:variant>
      <vt:variant>
        <vt:lpwstr>_Toc218862482</vt:lpwstr>
      </vt:variant>
      <vt:variant>
        <vt:i4>1310776</vt:i4>
      </vt:variant>
      <vt:variant>
        <vt:i4>836</vt:i4>
      </vt:variant>
      <vt:variant>
        <vt:i4>0</vt:i4>
      </vt:variant>
      <vt:variant>
        <vt:i4>5</vt:i4>
      </vt:variant>
      <vt:variant>
        <vt:lpwstr/>
      </vt:variant>
      <vt:variant>
        <vt:lpwstr>_Toc218862481</vt:lpwstr>
      </vt:variant>
      <vt:variant>
        <vt:i4>1310776</vt:i4>
      </vt:variant>
      <vt:variant>
        <vt:i4>830</vt:i4>
      </vt:variant>
      <vt:variant>
        <vt:i4>0</vt:i4>
      </vt:variant>
      <vt:variant>
        <vt:i4>5</vt:i4>
      </vt:variant>
      <vt:variant>
        <vt:lpwstr/>
      </vt:variant>
      <vt:variant>
        <vt:lpwstr>_Toc218862480</vt:lpwstr>
      </vt:variant>
      <vt:variant>
        <vt:i4>1769528</vt:i4>
      </vt:variant>
      <vt:variant>
        <vt:i4>824</vt:i4>
      </vt:variant>
      <vt:variant>
        <vt:i4>0</vt:i4>
      </vt:variant>
      <vt:variant>
        <vt:i4>5</vt:i4>
      </vt:variant>
      <vt:variant>
        <vt:lpwstr/>
      </vt:variant>
      <vt:variant>
        <vt:lpwstr>_Toc218862479</vt:lpwstr>
      </vt:variant>
      <vt:variant>
        <vt:i4>1769528</vt:i4>
      </vt:variant>
      <vt:variant>
        <vt:i4>818</vt:i4>
      </vt:variant>
      <vt:variant>
        <vt:i4>0</vt:i4>
      </vt:variant>
      <vt:variant>
        <vt:i4>5</vt:i4>
      </vt:variant>
      <vt:variant>
        <vt:lpwstr/>
      </vt:variant>
      <vt:variant>
        <vt:lpwstr>_Toc218862478</vt:lpwstr>
      </vt:variant>
      <vt:variant>
        <vt:i4>1769528</vt:i4>
      </vt:variant>
      <vt:variant>
        <vt:i4>812</vt:i4>
      </vt:variant>
      <vt:variant>
        <vt:i4>0</vt:i4>
      </vt:variant>
      <vt:variant>
        <vt:i4>5</vt:i4>
      </vt:variant>
      <vt:variant>
        <vt:lpwstr/>
      </vt:variant>
      <vt:variant>
        <vt:lpwstr>_Toc218862477</vt:lpwstr>
      </vt:variant>
      <vt:variant>
        <vt:i4>1769528</vt:i4>
      </vt:variant>
      <vt:variant>
        <vt:i4>806</vt:i4>
      </vt:variant>
      <vt:variant>
        <vt:i4>0</vt:i4>
      </vt:variant>
      <vt:variant>
        <vt:i4>5</vt:i4>
      </vt:variant>
      <vt:variant>
        <vt:lpwstr/>
      </vt:variant>
      <vt:variant>
        <vt:lpwstr>_Toc218862476</vt:lpwstr>
      </vt:variant>
      <vt:variant>
        <vt:i4>1769528</vt:i4>
      </vt:variant>
      <vt:variant>
        <vt:i4>800</vt:i4>
      </vt:variant>
      <vt:variant>
        <vt:i4>0</vt:i4>
      </vt:variant>
      <vt:variant>
        <vt:i4>5</vt:i4>
      </vt:variant>
      <vt:variant>
        <vt:lpwstr/>
      </vt:variant>
      <vt:variant>
        <vt:lpwstr>_Toc218862475</vt:lpwstr>
      </vt:variant>
      <vt:variant>
        <vt:i4>1769528</vt:i4>
      </vt:variant>
      <vt:variant>
        <vt:i4>794</vt:i4>
      </vt:variant>
      <vt:variant>
        <vt:i4>0</vt:i4>
      </vt:variant>
      <vt:variant>
        <vt:i4>5</vt:i4>
      </vt:variant>
      <vt:variant>
        <vt:lpwstr/>
      </vt:variant>
      <vt:variant>
        <vt:lpwstr>_Toc218862474</vt:lpwstr>
      </vt:variant>
      <vt:variant>
        <vt:i4>1769528</vt:i4>
      </vt:variant>
      <vt:variant>
        <vt:i4>788</vt:i4>
      </vt:variant>
      <vt:variant>
        <vt:i4>0</vt:i4>
      </vt:variant>
      <vt:variant>
        <vt:i4>5</vt:i4>
      </vt:variant>
      <vt:variant>
        <vt:lpwstr/>
      </vt:variant>
      <vt:variant>
        <vt:lpwstr>_Toc218862473</vt:lpwstr>
      </vt:variant>
      <vt:variant>
        <vt:i4>1769528</vt:i4>
      </vt:variant>
      <vt:variant>
        <vt:i4>782</vt:i4>
      </vt:variant>
      <vt:variant>
        <vt:i4>0</vt:i4>
      </vt:variant>
      <vt:variant>
        <vt:i4>5</vt:i4>
      </vt:variant>
      <vt:variant>
        <vt:lpwstr/>
      </vt:variant>
      <vt:variant>
        <vt:lpwstr>_Toc218862472</vt:lpwstr>
      </vt:variant>
      <vt:variant>
        <vt:i4>1769528</vt:i4>
      </vt:variant>
      <vt:variant>
        <vt:i4>776</vt:i4>
      </vt:variant>
      <vt:variant>
        <vt:i4>0</vt:i4>
      </vt:variant>
      <vt:variant>
        <vt:i4>5</vt:i4>
      </vt:variant>
      <vt:variant>
        <vt:lpwstr/>
      </vt:variant>
      <vt:variant>
        <vt:lpwstr>_Toc218862471</vt:lpwstr>
      </vt:variant>
      <vt:variant>
        <vt:i4>1769528</vt:i4>
      </vt:variant>
      <vt:variant>
        <vt:i4>770</vt:i4>
      </vt:variant>
      <vt:variant>
        <vt:i4>0</vt:i4>
      </vt:variant>
      <vt:variant>
        <vt:i4>5</vt:i4>
      </vt:variant>
      <vt:variant>
        <vt:lpwstr/>
      </vt:variant>
      <vt:variant>
        <vt:lpwstr>_Toc218862470</vt:lpwstr>
      </vt:variant>
      <vt:variant>
        <vt:i4>1703992</vt:i4>
      </vt:variant>
      <vt:variant>
        <vt:i4>764</vt:i4>
      </vt:variant>
      <vt:variant>
        <vt:i4>0</vt:i4>
      </vt:variant>
      <vt:variant>
        <vt:i4>5</vt:i4>
      </vt:variant>
      <vt:variant>
        <vt:lpwstr/>
      </vt:variant>
      <vt:variant>
        <vt:lpwstr>_Toc218862469</vt:lpwstr>
      </vt:variant>
      <vt:variant>
        <vt:i4>1703992</vt:i4>
      </vt:variant>
      <vt:variant>
        <vt:i4>758</vt:i4>
      </vt:variant>
      <vt:variant>
        <vt:i4>0</vt:i4>
      </vt:variant>
      <vt:variant>
        <vt:i4>5</vt:i4>
      </vt:variant>
      <vt:variant>
        <vt:lpwstr/>
      </vt:variant>
      <vt:variant>
        <vt:lpwstr>_Toc218862468</vt:lpwstr>
      </vt:variant>
      <vt:variant>
        <vt:i4>1703992</vt:i4>
      </vt:variant>
      <vt:variant>
        <vt:i4>752</vt:i4>
      </vt:variant>
      <vt:variant>
        <vt:i4>0</vt:i4>
      </vt:variant>
      <vt:variant>
        <vt:i4>5</vt:i4>
      </vt:variant>
      <vt:variant>
        <vt:lpwstr/>
      </vt:variant>
      <vt:variant>
        <vt:lpwstr>_Toc218862467</vt:lpwstr>
      </vt:variant>
      <vt:variant>
        <vt:i4>1703992</vt:i4>
      </vt:variant>
      <vt:variant>
        <vt:i4>746</vt:i4>
      </vt:variant>
      <vt:variant>
        <vt:i4>0</vt:i4>
      </vt:variant>
      <vt:variant>
        <vt:i4>5</vt:i4>
      </vt:variant>
      <vt:variant>
        <vt:lpwstr/>
      </vt:variant>
      <vt:variant>
        <vt:lpwstr>_Toc218862466</vt:lpwstr>
      </vt:variant>
      <vt:variant>
        <vt:i4>1703992</vt:i4>
      </vt:variant>
      <vt:variant>
        <vt:i4>740</vt:i4>
      </vt:variant>
      <vt:variant>
        <vt:i4>0</vt:i4>
      </vt:variant>
      <vt:variant>
        <vt:i4>5</vt:i4>
      </vt:variant>
      <vt:variant>
        <vt:lpwstr/>
      </vt:variant>
      <vt:variant>
        <vt:lpwstr>_Toc218862465</vt:lpwstr>
      </vt:variant>
      <vt:variant>
        <vt:i4>1703992</vt:i4>
      </vt:variant>
      <vt:variant>
        <vt:i4>734</vt:i4>
      </vt:variant>
      <vt:variant>
        <vt:i4>0</vt:i4>
      </vt:variant>
      <vt:variant>
        <vt:i4>5</vt:i4>
      </vt:variant>
      <vt:variant>
        <vt:lpwstr/>
      </vt:variant>
      <vt:variant>
        <vt:lpwstr>_Toc218862464</vt:lpwstr>
      </vt:variant>
      <vt:variant>
        <vt:i4>1703992</vt:i4>
      </vt:variant>
      <vt:variant>
        <vt:i4>728</vt:i4>
      </vt:variant>
      <vt:variant>
        <vt:i4>0</vt:i4>
      </vt:variant>
      <vt:variant>
        <vt:i4>5</vt:i4>
      </vt:variant>
      <vt:variant>
        <vt:lpwstr/>
      </vt:variant>
      <vt:variant>
        <vt:lpwstr>_Toc218862463</vt:lpwstr>
      </vt:variant>
      <vt:variant>
        <vt:i4>1703992</vt:i4>
      </vt:variant>
      <vt:variant>
        <vt:i4>722</vt:i4>
      </vt:variant>
      <vt:variant>
        <vt:i4>0</vt:i4>
      </vt:variant>
      <vt:variant>
        <vt:i4>5</vt:i4>
      </vt:variant>
      <vt:variant>
        <vt:lpwstr/>
      </vt:variant>
      <vt:variant>
        <vt:lpwstr>_Toc218862462</vt:lpwstr>
      </vt:variant>
      <vt:variant>
        <vt:i4>1703992</vt:i4>
      </vt:variant>
      <vt:variant>
        <vt:i4>716</vt:i4>
      </vt:variant>
      <vt:variant>
        <vt:i4>0</vt:i4>
      </vt:variant>
      <vt:variant>
        <vt:i4>5</vt:i4>
      </vt:variant>
      <vt:variant>
        <vt:lpwstr/>
      </vt:variant>
      <vt:variant>
        <vt:lpwstr>_Toc218862461</vt:lpwstr>
      </vt:variant>
      <vt:variant>
        <vt:i4>1703992</vt:i4>
      </vt:variant>
      <vt:variant>
        <vt:i4>710</vt:i4>
      </vt:variant>
      <vt:variant>
        <vt:i4>0</vt:i4>
      </vt:variant>
      <vt:variant>
        <vt:i4>5</vt:i4>
      </vt:variant>
      <vt:variant>
        <vt:lpwstr/>
      </vt:variant>
      <vt:variant>
        <vt:lpwstr>_Toc218862460</vt:lpwstr>
      </vt:variant>
      <vt:variant>
        <vt:i4>1638456</vt:i4>
      </vt:variant>
      <vt:variant>
        <vt:i4>704</vt:i4>
      </vt:variant>
      <vt:variant>
        <vt:i4>0</vt:i4>
      </vt:variant>
      <vt:variant>
        <vt:i4>5</vt:i4>
      </vt:variant>
      <vt:variant>
        <vt:lpwstr/>
      </vt:variant>
      <vt:variant>
        <vt:lpwstr>_Toc218862459</vt:lpwstr>
      </vt:variant>
      <vt:variant>
        <vt:i4>1638456</vt:i4>
      </vt:variant>
      <vt:variant>
        <vt:i4>698</vt:i4>
      </vt:variant>
      <vt:variant>
        <vt:i4>0</vt:i4>
      </vt:variant>
      <vt:variant>
        <vt:i4>5</vt:i4>
      </vt:variant>
      <vt:variant>
        <vt:lpwstr/>
      </vt:variant>
      <vt:variant>
        <vt:lpwstr>_Toc218862458</vt:lpwstr>
      </vt:variant>
      <vt:variant>
        <vt:i4>1638456</vt:i4>
      </vt:variant>
      <vt:variant>
        <vt:i4>692</vt:i4>
      </vt:variant>
      <vt:variant>
        <vt:i4>0</vt:i4>
      </vt:variant>
      <vt:variant>
        <vt:i4>5</vt:i4>
      </vt:variant>
      <vt:variant>
        <vt:lpwstr/>
      </vt:variant>
      <vt:variant>
        <vt:lpwstr>_Toc218862457</vt:lpwstr>
      </vt:variant>
      <vt:variant>
        <vt:i4>1638456</vt:i4>
      </vt:variant>
      <vt:variant>
        <vt:i4>686</vt:i4>
      </vt:variant>
      <vt:variant>
        <vt:i4>0</vt:i4>
      </vt:variant>
      <vt:variant>
        <vt:i4>5</vt:i4>
      </vt:variant>
      <vt:variant>
        <vt:lpwstr/>
      </vt:variant>
      <vt:variant>
        <vt:lpwstr>_Toc218862456</vt:lpwstr>
      </vt:variant>
      <vt:variant>
        <vt:i4>1638456</vt:i4>
      </vt:variant>
      <vt:variant>
        <vt:i4>680</vt:i4>
      </vt:variant>
      <vt:variant>
        <vt:i4>0</vt:i4>
      </vt:variant>
      <vt:variant>
        <vt:i4>5</vt:i4>
      </vt:variant>
      <vt:variant>
        <vt:lpwstr/>
      </vt:variant>
      <vt:variant>
        <vt:lpwstr>_Toc218862455</vt:lpwstr>
      </vt:variant>
      <vt:variant>
        <vt:i4>1638456</vt:i4>
      </vt:variant>
      <vt:variant>
        <vt:i4>674</vt:i4>
      </vt:variant>
      <vt:variant>
        <vt:i4>0</vt:i4>
      </vt:variant>
      <vt:variant>
        <vt:i4>5</vt:i4>
      </vt:variant>
      <vt:variant>
        <vt:lpwstr/>
      </vt:variant>
      <vt:variant>
        <vt:lpwstr>_Toc218862454</vt:lpwstr>
      </vt:variant>
      <vt:variant>
        <vt:i4>1638456</vt:i4>
      </vt:variant>
      <vt:variant>
        <vt:i4>668</vt:i4>
      </vt:variant>
      <vt:variant>
        <vt:i4>0</vt:i4>
      </vt:variant>
      <vt:variant>
        <vt:i4>5</vt:i4>
      </vt:variant>
      <vt:variant>
        <vt:lpwstr/>
      </vt:variant>
      <vt:variant>
        <vt:lpwstr>_Toc218862453</vt:lpwstr>
      </vt:variant>
      <vt:variant>
        <vt:i4>1638456</vt:i4>
      </vt:variant>
      <vt:variant>
        <vt:i4>662</vt:i4>
      </vt:variant>
      <vt:variant>
        <vt:i4>0</vt:i4>
      </vt:variant>
      <vt:variant>
        <vt:i4>5</vt:i4>
      </vt:variant>
      <vt:variant>
        <vt:lpwstr/>
      </vt:variant>
      <vt:variant>
        <vt:lpwstr>_Toc218862452</vt:lpwstr>
      </vt:variant>
      <vt:variant>
        <vt:i4>1638456</vt:i4>
      </vt:variant>
      <vt:variant>
        <vt:i4>656</vt:i4>
      </vt:variant>
      <vt:variant>
        <vt:i4>0</vt:i4>
      </vt:variant>
      <vt:variant>
        <vt:i4>5</vt:i4>
      </vt:variant>
      <vt:variant>
        <vt:lpwstr/>
      </vt:variant>
      <vt:variant>
        <vt:lpwstr>_Toc218862451</vt:lpwstr>
      </vt:variant>
      <vt:variant>
        <vt:i4>1638456</vt:i4>
      </vt:variant>
      <vt:variant>
        <vt:i4>650</vt:i4>
      </vt:variant>
      <vt:variant>
        <vt:i4>0</vt:i4>
      </vt:variant>
      <vt:variant>
        <vt:i4>5</vt:i4>
      </vt:variant>
      <vt:variant>
        <vt:lpwstr/>
      </vt:variant>
      <vt:variant>
        <vt:lpwstr>_Toc218862450</vt:lpwstr>
      </vt:variant>
      <vt:variant>
        <vt:i4>1572920</vt:i4>
      </vt:variant>
      <vt:variant>
        <vt:i4>644</vt:i4>
      </vt:variant>
      <vt:variant>
        <vt:i4>0</vt:i4>
      </vt:variant>
      <vt:variant>
        <vt:i4>5</vt:i4>
      </vt:variant>
      <vt:variant>
        <vt:lpwstr/>
      </vt:variant>
      <vt:variant>
        <vt:lpwstr>_Toc218862449</vt:lpwstr>
      </vt:variant>
      <vt:variant>
        <vt:i4>1572920</vt:i4>
      </vt:variant>
      <vt:variant>
        <vt:i4>638</vt:i4>
      </vt:variant>
      <vt:variant>
        <vt:i4>0</vt:i4>
      </vt:variant>
      <vt:variant>
        <vt:i4>5</vt:i4>
      </vt:variant>
      <vt:variant>
        <vt:lpwstr/>
      </vt:variant>
      <vt:variant>
        <vt:lpwstr>_Toc218862448</vt:lpwstr>
      </vt:variant>
      <vt:variant>
        <vt:i4>1572920</vt:i4>
      </vt:variant>
      <vt:variant>
        <vt:i4>632</vt:i4>
      </vt:variant>
      <vt:variant>
        <vt:i4>0</vt:i4>
      </vt:variant>
      <vt:variant>
        <vt:i4>5</vt:i4>
      </vt:variant>
      <vt:variant>
        <vt:lpwstr/>
      </vt:variant>
      <vt:variant>
        <vt:lpwstr>_Toc218862447</vt:lpwstr>
      </vt:variant>
      <vt:variant>
        <vt:i4>1572920</vt:i4>
      </vt:variant>
      <vt:variant>
        <vt:i4>626</vt:i4>
      </vt:variant>
      <vt:variant>
        <vt:i4>0</vt:i4>
      </vt:variant>
      <vt:variant>
        <vt:i4>5</vt:i4>
      </vt:variant>
      <vt:variant>
        <vt:lpwstr/>
      </vt:variant>
      <vt:variant>
        <vt:lpwstr>_Toc218862446</vt:lpwstr>
      </vt:variant>
      <vt:variant>
        <vt:i4>1572920</vt:i4>
      </vt:variant>
      <vt:variant>
        <vt:i4>620</vt:i4>
      </vt:variant>
      <vt:variant>
        <vt:i4>0</vt:i4>
      </vt:variant>
      <vt:variant>
        <vt:i4>5</vt:i4>
      </vt:variant>
      <vt:variant>
        <vt:lpwstr/>
      </vt:variant>
      <vt:variant>
        <vt:lpwstr>_Toc218862445</vt:lpwstr>
      </vt:variant>
      <vt:variant>
        <vt:i4>1572920</vt:i4>
      </vt:variant>
      <vt:variant>
        <vt:i4>614</vt:i4>
      </vt:variant>
      <vt:variant>
        <vt:i4>0</vt:i4>
      </vt:variant>
      <vt:variant>
        <vt:i4>5</vt:i4>
      </vt:variant>
      <vt:variant>
        <vt:lpwstr/>
      </vt:variant>
      <vt:variant>
        <vt:lpwstr>_Toc218862444</vt:lpwstr>
      </vt:variant>
      <vt:variant>
        <vt:i4>1572920</vt:i4>
      </vt:variant>
      <vt:variant>
        <vt:i4>608</vt:i4>
      </vt:variant>
      <vt:variant>
        <vt:i4>0</vt:i4>
      </vt:variant>
      <vt:variant>
        <vt:i4>5</vt:i4>
      </vt:variant>
      <vt:variant>
        <vt:lpwstr/>
      </vt:variant>
      <vt:variant>
        <vt:lpwstr>_Toc218862443</vt:lpwstr>
      </vt:variant>
      <vt:variant>
        <vt:i4>1572920</vt:i4>
      </vt:variant>
      <vt:variant>
        <vt:i4>602</vt:i4>
      </vt:variant>
      <vt:variant>
        <vt:i4>0</vt:i4>
      </vt:variant>
      <vt:variant>
        <vt:i4>5</vt:i4>
      </vt:variant>
      <vt:variant>
        <vt:lpwstr/>
      </vt:variant>
      <vt:variant>
        <vt:lpwstr>_Toc218862442</vt:lpwstr>
      </vt:variant>
      <vt:variant>
        <vt:i4>1572920</vt:i4>
      </vt:variant>
      <vt:variant>
        <vt:i4>596</vt:i4>
      </vt:variant>
      <vt:variant>
        <vt:i4>0</vt:i4>
      </vt:variant>
      <vt:variant>
        <vt:i4>5</vt:i4>
      </vt:variant>
      <vt:variant>
        <vt:lpwstr/>
      </vt:variant>
      <vt:variant>
        <vt:lpwstr>_Toc218862441</vt:lpwstr>
      </vt:variant>
      <vt:variant>
        <vt:i4>1572920</vt:i4>
      </vt:variant>
      <vt:variant>
        <vt:i4>590</vt:i4>
      </vt:variant>
      <vt:variant>
        <vt:i4>0</vt:i4>
      </vt:variant>
      <vt:variant>
        <vt:i4>5</vt:i4>
      </vt:variant>
      <vt:variant>
        <vt:lpwstr/>
      </vt:variant>
      <vt:variant>
        <vt:lpwstr>_Toc218862440</vt:lpwstr>
      </vt:variant>
      <vt:variant>
        <vt:i4>2031672</vt:i4>
      </vt:variant>
      <vt:variant>
        <vt:i4>584</vt:i4>
      </vt:variant>
      <vt:variant>
        <vt:i4>0</vt:i4>
      </vt:variant>
      <vt:variant>
        <vt:i4>5</vt:i4>
      </vt:variant>
      <vt:variant>
        <vt:lpwstr/>
      </vt:variant>
      <vt:variant>
        <vt:lpwstr>_Toc218862439</vt:lpwstr>
      </vt:variant>
      <vt:variant>
        <vt:i4>2031672</vt:i4>
      </vt:variant>
      <vt:variant>
        <vt:i4>578</vt:i4>
      </vt:variant>
      <vt:variant>
        <vt:i4>0</vt:i4>
      </vt:variant>
      <vt:variant>
        <vt:i4>5</vt:i4>
      </vt:variant>
      <vt:variant>
        <vt:lpwstr/>
      </vt:variant>
      <vt:variant>
        <vt:lpwstr>_Toc218862438</vt:lpwstr>
      </vt:variant>
      <vt:variant>
        <vt:i4>2031672</vt:i4>
      </vt:variant>
      <vt:variant>
        <vt:i4>572</vt:i4>
      </vt:variant>
      <vt:variant>
        <vt:i4>0</vt:i4>
      </vt:variant>
      <vt:variant>
        <vt:i4>5</vt:i4>
      </vt:variant>
      <vt:variant>
        <vt:lpwstr/>
      </vt:variant>
      <vt:variant>
        <vt:lpwstr>_Toc218862437</vt:lpwstr>
      </vt:variant>
      <vt:variant>
        <vt:i4>2031672</vt:i4>
      </vt:variant>
      <vt:variant>
        <vt:i4>566</vt:i4>
      </vt:variant>
      <vt:variant>
        <vt:i4>0</vt:i4>
      </vt:variant>
      <vt:variant>
        <vt:i4>5</vt:i4>
      </vt:variant>
      <vt:variant>
        <vt:lpwstr/>
      </vt:variant>
      <vt:variant>
        <vt:lpwstr>_Toc218862436</vt:lpwstr>
      </vt:variant>
      <vt:variant>
        <vt:i4>2031672</vt:i4>
      </vt:variant>
      <vt:variant>
        <vt:i4>560</vt:i4>
      </vt:variant>
      <vt:variant>
        <vt:i4>0</vt:i4>
      </vt:variant>
      <vt:variant>
        <vt:i4>5</vt:i4>
      </vt:variant>
      <vt:variant>
        <vt:lpwstr/>
      </vt:variant>
      <vt:variant>
        <vt:lpwstr>_Toc218862435</vt:lpwstr>
      </vt:variant>
      <vt:variant>
        <vt:i4>2031672</vt:i4>
      </vt:variant>
      <vt:variant>
        <vt:i4>554</vt:i4>
      </vt:variant>
      <vt:variant>
        <vt:i4>0</vt:i4>
      </vt:variant>
      <vt:variant>
        <vt:i4>5</vt:i4>
      </vt:variant>
      <vt:variant>
        <vt:lpwstr/>
      </vt:variant>
      <vt:variant>
        <vt:lpwstr>_Toc218862434</vt:lpwstr>
      </vt:variant>
      <vt:variant>
        <vt:i4>2031672</vt:i4>
      </vt:variant>
      <vt:variant>
        <vt:i4>548</vt:i4>
      </vt:variant>
      <vt:variant>
        <vt:i4>0</vt:i4>
      </vt:variant>
      <vt:variant>
        <vt:i4>5</vt:i4>
      </vt:variant>
      <vt:variant>
        <vt:lpwstr/>
      </vt:variant>
      <vt:variant>
        <vt:lpwstr>_Toc218862433</vt:lpwstr>
      </vt:variant>
      <vt:variant>
        <vt:i4>2031672</vt:i4>
      </vt:variant>
      <vt:variant>
        <vt:i4>542</vt:i4>
      </vt:variant>
      <vt:variant>
        <vt:i4>0</vt:i4>
      </vt:variant>
      <vt:variant>
        <vt:i4>5</vt:i4>
      </vt:variant>
      <vt:variant>
        <vt:lpwstr/>
      </vt:variant>
      <vt:variant>
        <vt:lpwstr>_Toc218862432</vt:lpwstr>
      </vt:variant>
      <vt:variant>
        <vt:i4>2031672</vt:i4>
      </vt:variant>
      <vt:variant>
        <vt:i4>536</vt:i4>
      </vt:variant>
      <vt:variant>
        <vt:i4>0</vt:i4>
      </vt:variant>
      <vt:variant>
        <vt:i4>5</vt:i4>
      </vt:variant>
      <vt:variant>
        <vt:lpwstr/>
      </vt:variant>
      <vt:variant>
        <vt:lpwstr>_Toc218862431</vt:lpwstr>
      </vt:variant>
      <vt:variant>
        <vt:i4>2031672</vt:i4>
      </vt:variant>
      <vt:variant>
        <vt:i4>530</vt:i4>
      </vt:variant>
      <vt:variant>
        <vt:i4>0</vt:i4>
      </vt:variant>
      <vt:variant>
        <vt:i4>5</vt:i4>
      </vt:variant>
      <vt:variant>
        <vt:lpwstr/>
      </vt:variant>
      <vt:variant>
        <vt:lpwstr>_Toc218862430</vt:lpwstr>
      </vt:variant>
      <vt:variant>
        <vt:i4>1966136</vt:i4>
      </vt:variant>
      <vt:variant>
        <vt:i4>524</vt:i4>
      </vt:variant>
      <vt:variant>
        <vt:i4>0</vt:i4>
      </vt:variant>
      <vt:variant>
        <vt:i4>5</vt:i4>
      </vt:variant>
      <vt:variant>
        <vt:lpwstr/>
      </vt:variant>
      <vt:variant>
        <vt:lpwstr>_Toc218862429</vt:lpwstr>
      </vt:variant>
      <vt:variant>
        <vt:i4>1966136</vt:i4>
      </vt:variant>
      <vt:variant>
        <vt:i4>518</vt:i4>
      </vt:variant>
      <vt:variant>
        <vt:i4>0</vt:i4>
      </vt:variant>
      <vt:variant>
        <vt:i4>5</vt:i4>
      </vt:variant>
      <vt:variant>
        <vt:lpwstr/>
      </vt:variant>
      <vt:variant>
        <vt:lpwstr>_Toc218862428</vt:lpwstr>
      </vt:variant>
      <vt:variant>
        <vt:i4>1966136</vt:i4>
      </vt:variant>
      <vt:variant>
        <vt:i4>512</vt:i4>
      </vt:variant>
      <vt:variant>
        <vt:i4>0</vt:i4>
      </vt:variant>
      <vt:variant>
        <vt:i4>5</vt:i4>
      </vt:variant>
      <vt:variant>
        <vt:lpwstr/>
      </vt:variant>
      <vt:variant>
        <vt:lpwstr>_Toc218862427</vt:lpwstr>
      </vt:variant>
      <vt:variant>
        <vt:i4>1966136</vt:i4>
      </vt:variant>
      <vt:variant>
        <vt:i4>506</vt:i4>
      </vt:variant>
      <vt:variant>
        <vt:i4>0</vt:i4>
      </vt:variant>
      <vt:variant>
        <vt:i4>5</vt:i4>
      </vt:variant>
      <vt:variant>
        <vt:lpwstr/>
      </vt:variant>
      <vt:variant>
        <vt:lpwstr>_Toc218862426</vt:lpwstr>
      </vt:variant>
      <vt:variant>
        <vt:i4>1966136</vt:i4>
      </vt:variant>
      <vt:variant>
        <vt:i4>500</vt:i4>
      </vt:variant>
      <vt:variant>
        <vt:i4>0</vt:i4>
      </vt:variant>
      <vt:variant>
        <vt:i4>5</vt:i4>
      </vt:variant>
      <vt:variant>
        <vt:lpwstr/>
      </vt:variant>
      <vt:variant>
        <vt:lpwstr>_Toc218862425</vt:lpwstr>
      </vt:variant>
      <vt:variant>
        <vt:i4>1966136</vt:i4>
      </vt:variant>
      <vt:variant>
        <vt:i4>494</vt:i4>
      </vt:variant>
      <vt:variant>
        <vt:i4>0</vt:i4>
      </vt:variant>
      <vt:variant>
        <vt:i4>5</vt:i4>
      </vt:variant>
      <vt:variant>
        <vt:lpwstr/>
      </vt:variant>
      <vt:variant>
        <vt:lpwstr>_Toc218862424</vt:lpwstr>
      </vt:variant>
      <vt:variant>
        <vt:i4>1966136</vt:i4>
      </vt:variant>
      <vt:variant>
        <vt:i4>488</vt:i4>
      </vt:variant>
      <vt:variant>
        <vt:i4>0</vt:i4>
      </vt:variant>
      <vt:variant>
        <vt:i4>5</vt:i4>
      </vt:variant>
      <vt:variant>
        <vt:lpwstr/>
      </vt:variant>
      <vt:variant>
        <vt:lpwstr>_Toc218862423</vt:lpwstr>
      </vt:variant>
      <vt:variant>
        <vt:i4>1966136</vt:i4>
      </vt:variant>
      <vt:variant>
        <vt:i4>482</vt:i4>
      </vt:variant>
      <vt:variant>
        <vt:i4>0</vt:i4>
      </vt:variant>
      <vt:variant>
        <vt:i4>5</vt:i4>
      </vt:variant>
      <vt:variant>
        <vt:lpwstr/>
      </vt:variant>
      <vt:variant>
        <vt:lpwstr>_Toc218862422</vt:lpwstr>
      </vt:variant>
      <vt:variant>
        <vt:i4>1966136</vt:i4>
      </vt:variant>
      <vt:variant>
        <vt:i4>476</vt:i4>
      </vt:variant>
      <vt:variant>
        <vt:i4>0</vt:i4>
      </vt:variant>
      <vt:variant>
        <vt:i4>5</vt:i4>
      </vt:variant>
      <vt:variant>
        <vt:lpwstr/>
      </vt:variant>
      <vt:variant>
        <vt:lpwstr>_Toc218862421</vt:lpwstr>
      </vt:variant>
      <vt:variant>
        <vt:i4>1966136</vt:i4>
      </vt:variant>
      <vt:variant>
        <vt:i4>470</vt:i4>
      </vt:variant>
      <vt:variant>
        <vt:i4>0</vt:i4>
      </vt:variant>
      <vt:variant>
        <vt:i4>5</vt:i4>
      </vt:variant>
      <vt:variant>
        <vt:lpwstr/>
      </vt:variant>
      <vt:variant>
        <vt:lpwstr>_Toc218862420</vt:lpwstr>
      </vt:variant>
      <vt:variant>
        <vt:i4>1900600</vt:i4>
      </vt:variant>
      <vt:variant>
        <vt:i4>464</vt:i4>
      </vt:variant>
      <vt:variant>
        <vt:i4>0</vt:i4>
      </vt:variant>
      <vt:variant>
        <vt:i4>5</vt:i4>
      </vt:variant>
      <vt:variant>
        <vt:lpwstr/>
      </vt:variant>
      <vt:variant>
        <vt:lpwstr>_Toc218862419</vt:lpwstr>
      </vt:variant>
      <vt:variant>
        <vt:i4>1900600</vt:i4>
      </vt:variant>
      <vt:variant>
        <vt:i4>458</vt:i4>
      </vt:variant>
      <vt:variant>
        <vt:i4>0</vt:i4>
      </vt:variant>
      <vt:variant>
        <vt:i4>5</vt:i4>
      </vt:variant>
      <vt:variant>
        <vt:lpwstr/>
      </vt:variant>
      <vt:variant>
        <vt:lpwstr>_Toc218862418</vt:lpwstr>
      </vt:variant>
      <vt:variant>
        <vt:i4>1900600</vt:i4>
      </vt:variant>
      <vt:variant>
        <vt:i4>452</vt:i4>
      </vt:variant>
      <vt:variant>
        <vt:i4>0</vt:i4>
      </vt:variant>
      <vt:variant>
        <vt:i4>5</vt:i4>
      </vt:variant>
      <vt:variant>
        <vt:lpwstr/>
      </vt:variant>
      <vt:variant>
        <vt:lpwstr>_Toc218862417</vt:lpwstr>
      </vt:variant>
      <vt:variant>
        <vt:i4>1900600</vt:i4>
      </vt:variant>
      <vt:variant>
        <vt:i4>446</vt:i4>
      </vt:variant>
      <vt:variant>
        <vt:i4>0</vt:i4>
      </vt:variant>
      <vt:variant>
        <vt:i4>5</vt:i4>
      </vt:variant>
      <vt:variant>
        <vt:lpwstr/>
      </vt:variant>
      <vt:variant>
        <vt:lpwstr>_Toc218862416</vt:lpwstr>
      </vt:variant>
      <vt:variant>
        <vt:i4>1900600</vt:i4>
      </vt:variant>
      <vt:variant>
        <vt:i4>440</vt:i4>
      </vt:variant>
      <vt:variant>
        <vt:i4>0</vt:i4>
      </vt:variant>
      <vt:variant>
        <vt:i4>5</vt:i4>
      </vt:variant>
      <vt:variant>
        <vt:lpwstr/>
      </vt:variant>
      <vt:variant>
        <vt:lpwstr>_Toc218862415</vt:lpwstr>
      </vt:variant>
      <vt:variant>
        <vt:i4>1900600</vt:i4>
      </vt:variant>
      <vt:variant>
        <vt:i4>434</vt:i4>
      </vt:variant>
      <vt:variant>
        <vt:i4>0</vt:i4>
      </vt:variant>
      <vt:variant>
        <vt:i4>5</vt:i4>
      </vt:variant>
      <vt:variant>
        <vt:lpwstr/>
      </vt:variant>
      <vt:variant>
        <vt:lpwstr>_Toc218862414</vt:lpwstr>
      </vt:variant>
      <vt:variant>
        <vt:i4>1900600</vt:i4>
      </vt:variant>
      <vt:variant>
        <vt:i4>428</vt:i4>
      </vt:variant>
      <vt:variant>
        <vt:i4>0</vt:i4>
      </vt:variant>
      <vt:variant>
        <vt:i4>5</vt:i4>
      </vt:variant>
      <vt:variant>
        <vt:lpwstr/>
      </vt:variant>
      <vt:variant>
        <vt:lpwstr>_Toc218862413</vt:lpwstr>
      </vt:variant>
      <vt:variant>
        <vt:i4>1900600</vt:i4>
      </vt:variant>
      <vt:variant>
        <vt:i4>422</vt:i4>
      </vt:variant>
      <vt:variant>
        <vt:i4>0</vt:i4>
      </vt:variant>
      <vt:variant>
        <vt:i4>5</vt:i4>
      </vt:variant>
      <vt:variant>
        <vt:lpwstr/>
      </vt:variant>
      <vt:variant>
        <vt:lpwstr>_Toc218862412</vt:lpwstr>
      </vt:variant>
      <vt:variant>
        <vt:i4>1900600</vt:i4>
      </vt:variant>
      <vt:variant>
        <vt:i4>416</vt:i4>
      </vt:variant>
      <vt:variant>
        <vt:i4>0</vt:i4>
      </vt:variant>
      <vt:variant>
        <vt:i4>5</vt:i4>
      </vt:variant>
      <vt:variant>
        <vt:lpwstr/>
      </vt:variant>
      <vt:variant>
        <vt:lpwstr>_Toc218862411</vt:lpwstr>
      </vt:variant>
      <vt:variant>
        <vt:i4>1900600</vt:i4>
      </vt:variant>
      <vt:variant>
        <vt:i4>410</vt:i4>
      </vt:variant>
      <vt:variant>
        <vt:i4>0</vt:i4>
      </vt:variant>
      <vt:variant>
        <vt:i4>5</vt:i4>
      </vt:variant>
      <vt:variant>
        <vt:lpwstr/>
      </vt:variant>
      <vt:variant>
        <vt:lpwstr>_Toc218862410</vt:lpwstr>
      </vt:variant>
      <vt:variant>
        <vt:i4>1835064</vt:i4>
      </vt:variant>
      <vt:variant>
        <vt:i4>404</vt:i4>
      </vt:variant>
      <vt:variant>
        <vt:i4>0</vt:i4>
      </vt:variant>
      <vt:variant>
        <vt:i4>5</vt:i4>
      </vt:variant>
      <vt:variant>
        <vt:lpwstr/>
      </vt:variant>
      <vt:variant>
        <vt:lpwstr>_Toc218862409</vt:lpwstr>
      </vt:variant>
      <vt:variant>
        <vt:i4>1835064</vt:i4>
      </vt:variant>
      <vt:variant>
        <vt:i4>398</vt:i4>
      </vt:variant>
      <vt:variant>
        <vt:i4>0</vt:i4>
      </vt:variant>
      <vt:variant>
        <vt:i4>5</vt:i4>
      </vt:variant>
      <vt:variant>
        <vt:lpwstr/>
      </vt:variant>
      <vt:variant>
        <vt:lpwstr>_Toc218862408</vt:lpwstr>
      </vt:variant>
      <vt:variant>
        <vt:i4>1835064</vt:i4>
      </vt:variant>
      <vt:variant>
        <vt:i4>392</vt:i4>
      </vt:variant>
      <vt:variant>
        <vt:i4>0</vt:i4>
      </vt:variant>
      <vt:variant>
        <vt:i4>5</vt:i4>
      </vt:variant>
      <vt:variant>
        <vt:lpwstr/>
      </vt:variant>
      <vt:variant>
        <vt:lpwstr>_Toc218862407</vt:lpwstr>
      </vt:variant>
      <vt:variant>
        <vt:i4>1835064</vt:i4>
      </vt:variant>
      <vt:variant>
        <vt:i4>386</vt:i4>
      </vt:variant>
      <vt:variant>
        <vt:i4>0</vt:i4>
      </vt:variant>
      <vt:variant>
        <vt:i4>5</vt:i4>
      </vt:variant>
      <vt:variant>
        <vt:lpwstr/>
      </vt:variant>
      <vt:variant>
        <vt:lpwstr>_Toc218862406</vt:lpwstr>
      </vt:variant>
      <vt:variant>
        <vt:i4>1835064</vt:i4>
      </vt:variant>
      <vt:variant>
        <vt:i4>380</vt:i4>
      </vt:variant>
      <vt:variant>
        <vt:i4>0</vt:i4>
      </vt:variant>
      <vt:variant>
        <vt:i4>5</vt:i4>
      </vt:variant>
      <vt:variant>
        <vt:lpwstr/>
      </vt:variant>
      <vt:variant>
        <vt:lpwstr>_Toc218862405</vt:lpwstr>
      </vt:variant>
      <vt:variant>
        <vt:i4>1835064</vt:i4>
      </vt:variant>
      <vt:variant>
        <vt:i4>374</vt:i4>
      </vt:variant>
      <vt:variant>
        <vt:i4>0</vt:i4>
      </vt:variant>
      <vt:variant>
        <vt:i4>5</vt:i4>
      </vt:variant>
      <vt:variant>
        <vt:lpwstr/>
      </vt:variant>
      <vt:variant>
        <vt:lpwstr>_Toc218862404</vt:lpwstr>
      </vt:variant>
      <vt:variant>
        <vt:i4>1835064</vt:i4>
      </vt:variant>
      <vt:variant>
        <vt:i4>368</vt:i4>
      </vt:variant>
      <vt:variant>
        <vt:i4>0</vt:i4>
      </vt:variant>
      <vt:variant>
        <vt:i4>5</vt:i4>
      </vt:variant>
      <vt:variant>
        <vt:lpwstr/>
      </vt:variant>
      <vt:variant>
        <vt:lpwstr>_Toc218862403</vt:lpwstr>
      </vt:variant>
      <vt:variant>
        <vt:i4>1835064</vt:i4>
      </vt:variant>
      <vt:variant>
        <vt:i4>362</vt:i4>
      </vt:variant>
      <vt:variant>
        <vt:i4>0</vt:i4>
      </vt:variant>
      <vt:variant>
        <vt:i4>5</vt:i4>
      </vt:variant>
      <vt:variant>
        <vt:lpwstr/>
      </vt:variant>
      <vt:variant>
        <vt:lpwstr>_Toc218862402</vt:lpwstr>
      </vt:variant>
      <vt:variant>
        <vt:i4>1835064</vt:i4>
      </vt:variant>
      <vt:variant>
        <vt:i4>356</vt:i4>
      </vt:variant>
      <vt:variant>
        <vt:i4>0</vt:i4>
      </vt:variant>
      <vt:variant>
        <vt:i4>5</vt:i4>
      </vt:variant>
      <vt:variant>
        <vt:lpwstr/>
      </vt:variant>
      <vt:variant>
        <vt:lpwstr>_Toc218862401</vt:lpwstr>
      </vt:variant>
      <vt:variant>
        <vt:i4>1835064</vt:i4>
      </vt:variant>
      <vt:variant>
        <vt:i4>350</vt:i4>
      </vt:variant>
      <vt:variant>
        <vt:i4>0</vt:i4>
      </vt:variant>
      <vt:variant>
        <vt:i4>5</vt:i4>
      </vt:variant>
      <vt:variant>
        <vt:lpwstr/>
      </vt:variant>
      <vt:variant>
        <vt:lpwstr>_Toc218862400</vt:lpwstr>
      </vt:variant>
      <vt:variant>
        <vt:i4>1376319</vt:i4>
      </vt:variant>
      <vt:variant>
        <vt:i4>344</vt:i4>
      </vt:variant>
      <vt:variant>
        <vt:i4>0</vt:i4>
      </vt:variant>
      <vt:variant>
        <vt:i4>5</vt:i4>
      </vt:variant>
      <vt:variant>
        <vt:lpwstr/>
      </vt:variant>
      <vt:variant>
        <vt:lpwstr>_Toc218862399</vt:lpwstr>
      </vt:variant>
      <vt:variant>
        <vt:i4>1376319</vt:i4>
      </vt:variant>
      <vt:variant>
        <vt:i4>338</vt:i4>
      </vt:variant>
      <vt:variant>
        <vt:i4>0</vt:i4>
      </vt:variant>
      <vt:variant>
        <vt:i4>5</vt:i4>
      </vt:variant>
      <vt:variant>
        <vt:lpwstr/>
      </vt:variant>
      <vt:variant>
        <vt:lpwstr>_Toc218862398</vt:lpwstr>
      </vt:variant>
      <vt:variant>
        <vt:i4>1376319</vt:i4>
      </vt:variant>
      <vt:variant>
        <vt:i4>332</vt:i4>
      </vt:variant>
      <vt:variant>
        <vt:i4>0</vt:i4>
      </vt:variant>
      <vt:variant>
        <vt:i4>5</vt:i4>
      </vt:variant>
      <vt:variant>
        <vt:lpwstr/>
      </vt:variant>
      <vt:variant>
        <vt:lpwstr>_Toc218862397</vt:lpwstr>
      </vt:variant>
      <vt:variant>
        <vt:i4>1376319</vt:i4>
      </vt:variant>
      <vt:variant>
        <vt:i4>326</vt:i4>
      </vt:variant>
      <vt:variant>
        <vt:i4>0</vt:i4>
      </vt:variant>
      <vt:variant>
        <vt:i4>5</vt:i4>
      </vt:variant>
      <vt:variant>
        <vt:lpwstr/>
      </vt:variant>
      <vt:variant>
        <vt:lpwstr>_Toc218862396</vt:lpwstr>
      </vt:variant>
      <vt:variant>
        <vt:i4>1376319</vt:i4>
      </vt:variant>
      <vt:variant>
        <vt:i4>320</vt:i4>
      </vt:variant>
      <vt:variant>
        <vt:i4>0</vt:i4>
      </vt:variant>
      <vt:variant>
        <vt:i4>5</vt:i4>
      </vt:variant>
      <vt:variant>
        <vt:lpwstr/>
      </vt:variant>
      <vt:variant>
        <vt:lpwstr>_Toc218862395</vt:lpwstr>
      </vt:variant>
      <vt:variant>
        <vt:i4>1376319</vt:i4>
      </vt:variant>
      <vt:variant>
        <vt:i4>314</vt:i4>
      </vt:variant>
      <vt:variant>
        <vt:i4>0</vt:i4>
      </vt:variant>
      <vt:variant>
        <vt:i4>5</vt:i4>
      </vt:variant>
      <vt:variant>
        <vt:lpwstr/>
      </vt:variant>
      <vt:variant>
        <vt:lpwstr>_Toc218862394</vt:lpwstr>
      </vt:variant>
      <vt:variant>
        <vt:i4>1376319</vt:i4>
      </vt:variant>
      <vt:variant>
        <vt:i4>308</vt:i4>
      </vt:variant>
      <vt:variant>
        <vt:i4>0</vt:i4>
      </vt:variant>
      <vt:variant>
        <vt:i4>5</vt:i4>
      </vt:variant>
      <vt:variant>
        <vt:lpwstr/>
      </vt:variant>
      <vt:variant>
        <vt:lpwstr>_Toc218862393</vt:lpwstr>
      </vt:variant>
      <vt:variant>
        <vt:i4>1376319</vt:i4>
      </vt:variant>
      <vt:variant>
        <vt:i4>302</vt:i4>
      </vt:variant>
      <vt:variant>
        <vt:i4>0</vt:i4>
      </vt:variant>
      <vt:variant>
        <vt:i4>5</vt:i4>
      </vt:variant>
      <vt:variant>
        <vt:lpwstr/>
      </vt:variant>
      <vt:variant>
        <vt:lpwstr>_Toc218862392</vt:lpwstr>
      </vt:variant>
      <vt:variant>
        <vt:i4>1376319</vt:i4>
      </vt:variant>
      <vt:variant>
        <vt:i4>296</vt:i4>
      </vt:variant>
      <vt:variant>
        <vt:i4>0</vt:i4>
      </vt:variant>
      <vt:variant>
        <vt:i4>5</vt:i4>
      </vt:variant>
      <vt:variant>
        <vt:lpwstr/>
      </vt:variant>
      <vt:variant>
        <vt:lpwstr>_Toc218862391</vt:lpwstr>
      </vt:variant>
      <vt:variant>
        <vt:i4>1376319</vt:i4>
      </vt:variant>
      <vt:variant>
        <vt:i4>290</vt:i4>
      </vt:variant>
      <vt:variant>
        <vt:i4>0</vt:i4>
      </vt:variant>
      <vt:variant>
        <vt:i4>5</vt:i4>
      </vt:variant>
      <vt:variant>
        <vt:lpwstr/>
      </vt:variant>
      <vt:variant>
        <vt:lpwstr>_Toc218862390</vt:lpwstr>
      </vt:variant>
      <vt:variant>
        <vt:i4>1310783</vt:i4>
      </vt:variant>
      <vt:variant>
        <vt:i4>284</vt:i4>
      </vt:variant>
      <vt:variant>
        <vt:i4>0</vt:i4>
      </vt:variant>
      <vt:variant>
        <vt:i4>5</vt:i4>
      </vt:variant>
      <vt:variant>
        <vt:lpwstr/>
      </vt:variant>
      <vt:variant>
        <vt:lpwstr>_Toc218862389</vt:lpwstr>
      </vt:variant>
      <vt:variant>
        <vt:i4>1310783</vt:i4>
      </vt:variant>
      <vt:variant>
        <vt:i4>278</vt:i4>
      </vt:variant>
      <vt:variant>
        <vt:i4>0</vt:i4>
      </vt:variant>
      <vt:variant>
        <vt:i4>5</vt:i4>
      </vt:variant>
      <vt:variant>
        <vt:lpwstr/>
      </vt:variant>
      <vt:variant>
        <vt:lpwstr>_Toc218862388</vt:lpwstr>
      </vt:variant>
      <vt:variant>
        <vt:i4>1310783</vt:i4>
      </vt:variant>
      <vt:variant>
        <vt:i4>272</vt:i4>
      </vt:variant>
      <vt:variant>
        <vt:i4>0</vt:i4>
      </vt:variant>
      <vt:variant>
        <vt:i4>5</vt:i4>
      </vt:variant>
      <vt:variant>
        <vt:lpwstr/>
      </vt:variant>
      <vt:variant>
        <vt:lpwstr>_Toc218862387</vt:lpwstr>
      </vt:variant>
      <vt:variant>
        <vt:i4>1310783</vt:i4>
      </vt:variant>
      <vt:variant>
        <vt:i4>266</vt:i4>
      </vt:variant>
      <vt:variant>
        <vt:i4>0</vt:i4>
      </vt:variant>
      <vt:variant>
        <vt:i4>5</vt:i4>
      </vt:variant>
      <vt:variant>
        <vt:lpwstr/>
      </vt:variant>
      <vt:variant>
        <vt:lpwstr>_Toc218862386</vt:lpwstr>
      </vt:variant>
      <vt:variant>
        <vt:i4>1310783</vt:i4>
      </vt:variant>
      <vt:variant>
        <vt:i4>260</vt:i4>
      </vt:variant>
      <vt:variant>
        <vt:i4>0</vt:i4>
      </vt:variant>
      <vt:variant>
        <vt:i4>5</vt:i4>
      </vt:variant>
      <vt:variant>
        <vt:lpwstr/>
      </vt:variant>
      <vt:variant>
        <vt:lpwstr>_Toc218862385</vt:lpwstr>
      </vt:variant>
      <vt:variant>
        <vt:i4>1310783</vt:i4>
      </vt:variant>
      <vt:variant>
        <vt:i4>254</vt:i4>
      </vt:variant>
      <vt:variant>
        <vt:i4>0</vt:i4>
      </vt:variant>
      <vt:variant>
        <vt:i4>5</vt:i4>
      </vt:variant>
      <vt:variant>
        <vt:lpwstr/>
      </vt:variant>
      <vt:variant>
        <vt:lpwstr>_Toc218862384</vt:lpwstr>
      </vt:variant>
      <vt:variant>
        <vt:i4>1310783</vt:i4>
      </vt:variant>
      <vt:variant>
        <vt:i4>248</vt:i4>
      </vt:variant>
      <vt:variant>
        <vt:i4>0</vt:i4>
      </vt:variant>
      <vt:variant>
        <vt:i4>5</vt:i4>
      </vt:variant>
      <vt:variant>
        <vt:lpwstr/>
      </vt:variant>
      <vt:variant>
        <vt:lpwstr>_Toc218862383</vt:lpwstr>
      </vt:variant>
      <vt:variant>
        <vt:i4>1310783</vt:i4>
      </vt:variant>
      <vt:variant>
        <vt:i4>242</vt:i4>
      </vt:variant>
      <vt:variant>
        <vt:i4>0</vt:i4>
      </vt:variant>
      <vt:variant>
        <vt:i4>5</vt:i4>
      </vt:variant>
      <vt:variant>
        <vt:lpwstr/>
      </vt:variant>
      <vt:variant>
        <vt:lpwstr>_Toc218862382</vt:lpwstr>
      </vt:variant>
      <vt:variant>
        <vt:i4>1310783</vt:i4>
      </vt:variant>
      <vt:variant>
        <vt:i4>236</vt:i4>
      </vt:variant>
      <vt:variant>
        <vt:i4>0</vt:i4>
      </vt:variant>
      <vt:variant>
        <vt:i4>5</vt:i4>
      </vt:variant>
      <vt:variant>
        <vt:lpwstr/>
      </vt:variant>
      <vt:variant>
        <vt:lpwstr>_Toc218862381</vt:lpwstr>
      </vt:variant>
      <vt:variant>
        <vt:i4>1310783</vt:i4>
      </vt:variant>
      <vt:variant>
        <vt:i4>230</vt:i4>
      </vt:variant>
      <vt:variant>
        <vt:i4>0</vt:i4>
      </vt:variant>
      <vt:variant>
        <vt:i4>5</vt:i4>
      </vt:variant>
      <vt:variant>
        <vt:lpwstr/>
      </vt:variant>
      <vt:variant>
        <vt:lpwstr>_Toc218862380</vt:lpwstr>
      </vt:variant>
      <vt:variant>
        <vt:i4>1769535</vt:i4>
      </vt:variant>
      <vt:variant>
        <vt:i4>224</vt:i4>
      </vt:variant>
      <vt:variant>
        <vt:i4>0</vt:i4>
      </vt:variant>
      <vt:variant>
        <vt:i4>5</vt:i4>
      </vt:variant>
      <vt:variant>
        <vt:lpwstr/>
      </vt:variant>
      <vt:variant>
        <vt:lpwstr>_Toc218862379</vt:lpwstr>
      </vt:variant>
      <vt:variant>
        <vt:i4>1769535</vt:i4>
      </vt:variant>
      <vt:variant>
        <vt:i4>218</vt:i4>
      </vt:variant>
      <vt:variant>
        <vt:i4>0</vt:i4>
      </vt:variant>
      <vt:variant>
        <vt:i4>5</vt:i4>
      </vt:variant>
      <vt:variant>
        <vt:lpwstr/>
      </vt:variant>
      <vt:variant>
        <vt:lpwstr>_Toc218862378</vt:lpwstr>
      </vt:variant>
      <vt:variant>
        <vt:i4>1769535</vt:i4>
      </vt:variant>
      <vt:variant>
        <vt:i4>212</vt:i4>
      </vt:variant>
      <vt:variant>
        <vt:i4>0</vt:i4>
      </vt:variant>
      <vt:variant>
        <vt:i4>5</vt:i4>
      </vt:variant>
      <vt:variant>
        <vt:lpwstr/>
      </vt:variant>
      <vt:variant>
        <vt:lpwstr>_Toc218862377</vt:lpwstr>
      </vt:variant>
      <vt:variant>
        <vt:i4>1769535</vt:i4>
      </vt:variant>
      <vt:variant>
        <vt:i4>206</vt:i4>
      </vt:variant>
      <vt:variant>
        <vt:i4>0</vt:i4>
      </vt:variant>
      <vt:variant>
        <vt:i4>5</vt:i4>
      </vt:variant>
      <vt:variant>
        <vt:lpwstr/>
      </vt:variant>
      <vt:variant>
        <vt:lpwstr>_Toc218862376</vt:lpwstr>
      </vt:variant>
      <vt:variant>
        <vt:i4>1769535</vt:i4>
      </vt:variant>
      <vt:variant>
        <vt:i4>200</vt:i4>
      </vt:variant>
      <vt:variant>
        <vt:i4>0</vt:i4>
      </vt:variant>
      <vt:variant>
        <vt:i4>5</vt:i4>
      </vt:variant>
      <vt:variant>
        <vt:lpwstr/>
      </vt:variant>
      <vt:variant>
        <vt:lpwstr>_Toc218862375</vt:lpwstr>
      </vt:variant>
      <vt:variant>
        <vt:i4>1769535</vt:i4>
      </vt:variant>
      <vt:variant>
        <vt:i4>194</vt:i4>
      </vt:variant>
      <vt:variant>
        <vt:i4>0</vt:i4>
      </vt:variant>
      <vt:variant>
        <vt:i4>5</vt:i4>
      </vt:variant>
      <vt:variant>
        <vt:lpwstr/>
      </vt:variant>
      <vt:variant>
        <vt:lpwstr>_Toc218862374</vt:lpwstr>
      </vt:variant>
      <vt:variant>
        <vt:i4>1769535</vt:i4>
      </vt:variant>
      <vt:variant>
        <vt:i4>188</vt:i4>
      </vt:variant>
      <vt:variant>
        <vt:i4>0</vt:i4>
      </vt:variant>
      <vt:variant>
        <vt:i4>5</vt:i4>
      </vt:variant>
      <vt:variant>
        <vt:lpwstr/>
      </vt:variant>
      <vt:variant>
        <vt:lpwstr>_Toc218862373</vt:lpwstr>
      </vt:variant>
      <vt:variant>
        <vt:i4>1769535</vt:i4>
      </vt:variant>
      <vt:variant>
        <vt:i4>182</vt:i4>
      </vt:variant>
      <vt:variant>
        <vt:i4>0</vt:i4>
      </vt:variant>
      <vt:variant>
        <vt:i4>5</vt:i4>
      </vt:variant>
      <vt:variant>
        <vt:lpwstr/>
      </vt:variant>
      <vt:variant>
        <vt:lpwstr>_Toc218862372</vt:lpwstr>
      </vt:variant>
      <vt:variant>
        <vt:i4>1769535</vt:i4>
      </vt:variant>
      <vt:variant>
        <vt:i4>176</vt:i4>
      </vt:variant>
      <vt:variant>
        <vt:i4>0</vt:i4>
      </vt:variant>
      <vt:variant>
        <vt:i4>5</vt:i4>
      </vt:variant>
      <vt:variant>
        <vt:lpwstr/>
      </vt:variant>
      <vt:variant>
        <vt:lpwstr>_Toc218862371</vt:lpwstr>
      </vt:variant>
      <vt:variant>
        <vt:i4>1769535</vt:i4>
      </vt:variant>
      <vt:variant>
        <vt:i4>170</vt:i4>
      </vt:variant>
      <vt:variant>
        <vt:i4>0</vt:i4>
      </vt:variant>
      <vt:variant>
        <vt:i4>5</vt:i4>
      </vt:variant>
      <vt:variant>
        <vt:lpwstr/>
      </vt:variant>
      <vt:variant>
        <vt:lpwstr>_Toc218862370</vt:lpwstr>
      </vt:variant>
      <vt:variant>
        <vt:i4>1703999</vt:i4>
      </vt:variant>
      <vt:variant>
        <vt:i4>164</vt:i4>
      </vt:variant>
      <vt:variant>
        <vt:i4>0</vt:i4>
      </vt:variant>
      <vt:variant>
        <vt:i4>5</vt:i4>
      </vt:variant>
      <vt:variant>
        <vt:lpwstr/>
      </vt:variant>
      <vt:variant>
        <vt:lpwstr>_Toc218862369</vt:lpwstr>
      </vt:variant>
      <vt:variant>
        <vt:i4>1703999</vt:i4>
      </vt:variant>
      <vt:variant>
        <vt:i4>158</vt:i4>
      </vt:variant>
      <vt:variant>
        <vt:i4>0</vt:i4>
      </vt:variant>
      <vt:variant>
        <vt:i4>5</vt:i4>
      </vt:variant>
      <vt:variant>
        <vt:lpwstr/>
      </vt:variant>
      <vt:variant>
        <vt:lpwstr>_Toc218862368</vt:lpwstr>
      </vt:variant>
      <vt:variant>
        <vt:i4>1703999</vt:i4>
      </vt:variant>
      <vt:variant>
        <vt:i4>152</vt:i4>
      </vt:variant>
      <vt:variant>
        <vt:i4>0</vt:i4>
      </vt:variant>
      <vt:variant>
        <vt:i4>5</vt:i4>
      </vt:variant>
      <vt:variant>
        <vt:lpwstr/>
      </vt:variant>
      <vt:variant>
        <vt:lpwstr>_Toc218862367</vt:lpwstr>
      </vt:variant>
      <vt:variant>
        <vt:i4>1703999</vt:i4>
      </vt:variant>
      <vt:variant>
        <vt:i4>146</vt:i4>
      </vt:variant>
      <vt:variant>
        <vt:i4>0</vt:i4>
      </vt:variant>
      <vt:variant>
        <vt:i4>5</vt:i4>
      </vt:variant>
      <vt:variant>
        <vt:lpwstr/>
      </vt:variant>
      <vt:variant>
        <vt:lpwstr>_Toc218862366</vt:lpwstr>
      </vt:variant>
      <vt:variant>
        <vt:i4>1703999</vt:i4>
      </vt:variant>
      <vt:variant>
        <vt:i4>140</vt:i4>
      </vt:variant>
      <vt:variant>
        <vt:i4>0</vt:i4>
      </vt:variant>
      <vt:variant>
        <vt:i4>5</vt:i4>
      </vt:variant>
      <vt:variant>
        <vt:lpwstr/>
      </vt:variant>
      <vt:variant>
        <vt:lpwstr>_Toc218862365</vt:lpwstr>
      </vt:variant>
      <vt:variant>
        <vt:i4>1703999</vt:i4>
      </vt:variant>
      <vt:variant>
        <vt:i4>134</vt:i4>
      </vt:variant>
      <vt:variant>
        <vt:i4>0</vt:i4>
      </vt:variant>
      <vt:variant>
        <vt:i4>5</vt:i4>
      </vt:variant>
      <vt:variant>
        <vt:lpwstr/>
      </vt:variant>
      <vt:variant>
        <vt:lpwstr>_Toc218862364</vt:lpwstr>
      </vt:variant>
      <vt:variant>
        <vt:i4>1703999</vt:i4>
      </vt:variant>
      <vt:variant>
        <vt:i4>128</vt:i4>
      </vt:variant>
      <vt:variant>
        <vt:i4>0</vt:i4>
      </vt:variant>
      <vt:variant>
        <vt:i4>5</vt:i4>
      </vt:variant>
      <vt:variant>
        <vt:lpwstr/>
      </vt:variant>
      <vt:variant>
        <vt:lpwstr>_Toc218862363</vt:lpwstr>
      </vt:variant>
      <vt:variant>
        <vt:i4>1703999</vt:i4>
      </vt:variant>
      <vt:variant>
        <vt:i4>122</vt:i4>
      </vt:variant>
      <vt:variant>
        <vt:i4>0</vt:i4>
      </vt:variant>
      <vt:variant>
        <vt:i4>5</vt:i4>
      </vt:variant>
      <vt:variant>
        <vt:lpwstr/>
      </vt:variant>
      <vt:variant>
        <vt:lpwstr>_Toc218862362</vt:lpwstr>
      </vt:variant>
      <vt:variant>
        <vt:i4>1703999</vt:i4>
      </vt:variant>
      <vt:variant>
        <vt:i4>116</vt:i4>
      </vt:variant>
      <vt:variant>
        <vt:i4>0</vt:i4>
      </vt:variant>
      <vt:variant>
        <vt:i4>5</vt:i4>
      </vt:variant>
      <vt:variant>
        <vt:lpwstr/>
      </vt:variant>
      <vt:variant>
        <vt:lpwstr>_Toc218862361</vt:lpwstr>
      </vt:variant>
      <vt:variant>
        <vt:i4>1703999</vt:i4>
      </vt:variant>
      <vt:variant>
        <vt:i4>110</vt:i4>
      </vt:variant>
      <vt:variant>
        <vt:i4>0</vt:i4>
      </vt:variant>
      <vt:variant>
        <vt:i4>5</vt:i4>
      </vt:variant>
      <vt:variant>
        <vt:lpwstr/>
      </vt:variant>
      <vt:variant>
        <vt:lpwstr>_Toc218862360</vt:lpwstr>
      </vt:variant>
      <vt:variant>
        <vt:i4>1638463</vt:i4>
      </vt:variant>
      <vt:variant>
        <vt:i4>104</vt:i4>
      </vt:variant>
      <vt:variant>
        <vt:i4>0</vt:i4>
      </vt:variant>
      <vt:variant>
        <vt:i4>5</vt:i4>
      </vt:variant>
      <vt:variant>
        <vt:lpwstr/>
      </vt:variant>
      <vt:variant>
        <vt:lpwstr>_Toc218862359</vt:lpwstr>
      </vt:variant>
      <vt:variant>
        <vt:i4>1638463</vt:i4>
      </vt:variant>
      <vt:variant>
        <vt:i4>98</vt:i4>
      </vt:variant>
      <vt:variant>
        <vt:i4>0</vt:i4>
      </vt:variant>
      <vt:variant>
        <vt:i4>5</vt:i4>
      </vt:variant>
      <vt:variant>
        <vt:lpwstr/>
      </vt:variant>
      <vt:variant>
        <vt:lpwstr>_Toc218862358</vt:lpwstr>
      </vt:variant>
      <vt:variant>
        <vt:i4>1638463</vt:i4>
      </vt:variant>
      <vt:variant>
        <vt:i4>92</vt:i4>
      </vt:variant>
      <vt:variant>
        <vt:i4>0</vt:i4>
      </vt:variant>
      <vt:variant>
        <vt:i4>5</vt:i4>
      </vt:variant>
      <vt:variant>
        <vt:lpwstr/>
      </vt:variant>
      <vt:variant>
        <vt:lpwstr>_Toc218862357</vt:lpwstr>
      </vt:variant>
      <vt:variant>
        <vt:i4>1638463</vt:i4>
      </vt:variant>
      <vt:variant>
        <vt:i4>86</vt:i4>
      </vt:variant>
      <vt:variant>
        <vt:i4>0</vt:i4>
      </vt:variant>
      <vt:variant>
        <vt:i4>5</vt:i4>
      </vt:variant>
      <vt:variant>
        <vt:lpwstr/>
      </vt:variant>
      <vt:variant>
        <vt:lpwstr>_Toc218862356</vt:lpwstr>
      </vt:variant>
      <vt:variant>
        <vt:i4>1638463</vt:i4>
      </vt:variant>
      <vt:variant>
        <vt:i4>80</vt:i4>
      </vt:variant>
      <vt:variant>
        <vt:i4>0</vt:i4>
      </vt:variant>
      <vt:variant>
        <vt:i4>5</vt:i4>
      </vt:variant>
      <vt:variant>
        <vt:lpwstr/>
      </vt:variant>
      <vt:variant>
        <vt:lpwstr>_Toc218862355</vt:lpwstr>
      </vt:variant>
      <vt:variant>
        <vt:i4>1638463</vt:i4>
      </vt:variant>
      <vt:variant>
        <vt:i4>74</vt:i4>
      </vt:variant>
      <vt:variant>
        <vt:i4>0</vt:i4>
      </vt:variant>
      <vt:variant>
        <vt:i4>5</vt:i4>
      </vt:variant>
      <vt:variant>
        <vt:lpwstr/>
      </vt:variant>
      <vt:variant>
        <vt:lpwstr>_Toc218862354</vt:lpwstr>
      </vt:variant>
      <vt:variant>
        <vt:i4>1638463</vt:i4>
      </vt:variant>
      <vt:variant>
        <vt:i4>68</vt:i4>
      </vt:variant>
      <vt:variant>
        <vt:i4>0</vt:i4>
      </vt:variant>
      <vt:variant>
        <vt:i4>5</vt:i4>
      </vt:variant>
      <vt:variant>
        <vt:lpwstr/>
      </vt:variant>
      <vt:variant>
        <vt:lpwstr>_Toc218862353</vt:lpwstr>
      </vt:variant>
      <vt:variant>
        <vt:i4>1638463</vt:i4>
      </vt:variant>
      <vt:variant>
        <vt:i4>62</vt:i4>
      </vt:variant>
      <vt:variant>
        <vt:i4>0</vt:i4>
      </vt:variant>
      <vt:variant>
        <vt:i4>5</vt:i4>
      </vt:variant>
      <vt:variant>
        <vt:lpwstr/>
      </vt:variant>
      <vt:variant>
        <vt:lpwstr>_Toc218862352</vt:lpwstr>
      </vt:variant>
      <vt:variant>
        <vt:i4>1638463</vt:i4>
      </vt:variant>
      <vt:variant>
        <vt:i4>56</vt:i4>
      </vt:variant>
      <vt:variant>
        <vt:i4>0</vt:i4>
      </vt:variant>
      <vt:variant>
        <vt:i4>5</vt:i4>
      </vt:variant>
      <vt:variant>
        <vt:lpwstr/>
      </vt:variant>
      <vt:variant>
        <vt:lpwstr>_Toc218862351</vt:lpwstr>
      </vt:variant>
      <vt:variant>
        <vt:i4>1638463</vt:i4>
      </vt:variant>
      <vt:variant>
        <vt:i4>50</vt:i4>
      </vt:variant>
      <vt:variant>
        <vt:i4>0</vt:i4>
      </vt:variant>
      <vt:variant>
        <vt:i4>5</vt:i4>
      </vt:variant>
      <vt:variant>
        <vt:lpwstr/>
      </vt:variant>
      <vt:variant>
        <vt:lpwstr>_Toc218862350</vt:lpwstr>
      </vt:variant>
      <vt:variant>
        <vt:i4>1572927</vt:i4>
      </vt:variant>
      <vt:variant>
        <vt:i4>44</vt:i4>
      </vt:variant>
      <vt:variant>
        <vt:i4>0</vt:i4>
      </vt:variant>
      <vt:variant>
        <vt:i4>5</vt:i4>
      </vt:variant>
      <vt:variant>
        <vt:lpwstr/>
      </vt:variant>
      <vt:variant>
        <vt:lpwstr>_Toc218862349</vt:lpwstr>
      </vt:variant>
      <vt:variant>
        <vt:i4>1572927</vt:i4>
      </vt:variant>
      <vt:variant>
        <vt:i4>38</vt:i4>
      </vt:variant>
      <vt:variant>
        <vt:i4>0</vt:i4>
      </vt:variant>
      <vt:variant>
        <vt:i4>5</vt:i4>
      </vt:variant>
      <vt:variant>
        <vt:lpwstr/>
      </vt:variant>
      <vt:variant>
        <vt:lpwstr>_Toc218862348</vt:lpwstr>
      </vt:variant>
      <vt:variant>
        <vt:i4>1572927</vt:i4>
      </vt:variant>
      <vt:variant>
        <vt:i4>32</vt:i4>
      </vt:variant>
      <vt:variant>
        <vt:i4>0</vt:i4>
      </vt:variant>
      <vt:variant>
        <vt:i4>5</vt:i4>
      </vt:variant>
      <vt:variant>
        <vt:lpwstr/>
      </vt:variant>
      <vt:variant>
        <vt:lpwstr>_Toc218862347</vt:lpwstr>
      </vt:variant>
      <vt:variant>
        <vt:i4>1572927</vt:i4>
      </vt:variant>
      <vt:variant>
        <vt:i4>26</vt:i4>
      </vt:variant>
      <vt:variant>
        <vt:i4>0</vt:i4>
      </vt:variant>
      <vt:variant>
        <vt:i4>5</vt:i4>
      </vt:variant>
      <vt:variant>
        <vt:lpwstr/>
      </vt:variant>
      <vt:variant>
        <vt:lpwstr>_Toc218862346</vt:lpwstr>
      </vt:variant>
      <vt:variant>
        <vt:i4>1572927</vt:i4>
      </vt:variant>
      <vt:variant>
        <vt:i4>20</vt:i4>
      </vt:variant>
      <vt:variant>
        <vt:i4>0</vt:i4>
      </vt:variant>
      <vt:variant>
        <vt:i4>5</vt:i4>
      </vt:variant>
      <vt:variant>
        <vt:lpwstr/>
      </vt:variant>
      <vt:variant>
        <vt:lpwstr>_Toc218862345</vt:lpwstr>
      </vt:variant>
      <vt:variant>
        <vt:i4>1572927</vt:i4>
      </vt:variant>
      <vt:variant>
        <vt:i4>14</vt:i4>
      </vt:variant>
      <vt:variant>
        <vt:i4>0</vt:i4>
      </vt:variant>
      <vt:variant>
        <vt:i4>5</vt:i4>
      </vt:variant>
      <vt:variant>
        <vt:lpwstr/>
      </vt:variant>
      <vt:variant>
        <vt:lpwstr>_Toc218862344</vt:lpwstr>
      </vt:variant>
      <vt:variant>
        <vt:i4>1572927</vt:i4>
      </vt:variant>
      <vt:variant>
        <vt:i4>8</vt:i4>
      </vt:variant>
      <vt:variant>
        <vt:i4>0</vt:i4>
      </vt:variant>
      <vt:variant>
        <vt:i4>5</vt:i4>
      </vt:variant>
      <vt:variant>
        <vt:lpwstr/>
      </vt:variant>
      <vt:variant>
        <vt:lpwstr>_Toc218862343</vt:lpwstr>
      </vt:variant>
      <vt:variant>
        <vt:i4>1572927</vt:i4>
      </vt:variant>
      <vt:variant>
        <vt:i4>2</vt:i4>
      </vt:variant>
      <vt:variant>
        <vt:i4>0</vt:i4>
      </vt:variant>
      <vt:variant>
        <vt:i4>5</vt:i4>
      </vt:variant>
      <vt:variant>
        <vt:lpwstr/>
      </vt:variant>
      <vt:variant>
        <vt:lpwstr>_Toc218862342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2000011640_001 Draft 1</dc:title>
  <dc:subject/>
  <dc:creator>Guldberg Kristin</dc:creator>
  <cp:keywords>Template; Document</cp:keywords>
  <cp:lastModifiedBy>Tangen Roger</cp:lastModifiedBy>
  <cp:revision>3</cp:revision>
  <cp:lastPrinted>2024-12-03T09:34:00Z</cp:lastPrinted>
  <dcterms:created xsi:type="dcterms:W3CDTF">2026-01-14T09:44:00Z</dcterms:created>
  <dcterms:modified xsi:type="dcterms:W3CDTF">2026-01-14T09:45:00Z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0x010100AC538DAD58BB614B9B200A7515CC6706</vt:lpwstr>
  </property>
  <property fmtid="{D5CDD505-2E9C-101B-9397-08002B2CF9AE}" pid="3" name="TaxKeyword">
    <vt:lpwstr>31;#Template|25b60d7d-47ce-41d5-9750-ea187f0e5a7a;#83;#Document|8798f124-f190-451c-a2e8-d2431663f5d7</vt:lpwstr>
  </property>
  <property fmtid="{D5CDD505-2E9C-101B-9397-08002B2CF9AE}" pid="4" name="PA_script_rno">
    <vt:i4>180</vt:i4>
  </property>
  <property fmtid="{D5CDD505-2E9C-101B-9397-08002B2CF9AE}" pid="5" name="PA_db_rno">
    <vt:i4>50</vt:i4>
  </property>
  <property fmtid="{D5CDD505-2E9C-101B-9397-08002B2CF9AE}" pid="6" name="ClassificationContentMarkingHeaderShapeIds">
    <vt:lpwstr>278da795,1706a34b,5647e3da</vt:lpwstr>
  </property>
  <property fmtid="{D5CDD505-2E9C-101B-9397-08002B2CF9AE}" pid="7" name="ClassificationContentMarkingHeaderFontProps">
    <vt:lpwstr>#ff8c00,10,Arial</vt:lpwstr>
  </property>
  <property fmtid="{D5CDD505-2E9C-101B-9397-08002B2CF9AE}" pid="8" name="ClassificationContentMarkingHeaderText">
    <vt:lpwstr>I N T E R N</vt:lpwstr>
  </property>
  <property fmtid="{D5CDD505-2E9C-101B-9397-08002B2CF9AE}" pid="9" name="ClassificationContentMarkingFooterShapeIds">
    <vt:lpwstr>129500e7,74ed660,696b6f35</vt:lpwstr>
  </property>
  <property fmtid="{D5CDD505-2E9C-101B-9397-08002B2CF9AE}" pid="10" name="ClassificationContentMarkingFooterFontProps">
    <vt:lpwstr>#ff8c00,10,Arial</vt:lpwstr>
  </property>
  <property fmtid="{D5CDD505-2E9C-101B-9397-08002B2CF9AE}" pid="11" name="ClassificationContentMarkingFooterText">
    <vt:lpwstr>I N T E R N</vt:lpwstr>
  </property>
  <property fmtid="{D5CDD505-2E9C-101B-9397-08002B2CF9AE}" pid="12" name="MSIP_Label_711ea76c-7944-4b49-8aa5-a105a354bd55_Enabled">
    <vt:lpwstr>true</vt:lpwstr>
  </property>
  <property fmtid="{D5CDD505-2E9C-101B-9397-08002B2CF9AE}" pid="13" name="MSIP_Label_711ea76c-7944-4b49-8aa5-a105a354bd55_SetDate">
    <vt:lpwstr>2023-12-12T12:47:19Z</vt:lpwstr>
  </property>
  <property fmtid="{D5CDD505-2E9C-101B-9397-08002B2CF9AE}" pid="14" name="MSIP_Label_711ea76c-7944-4b49-8aa5-a105a354bd55_Method">
    <vt:lpwstr>Standard</vt:lpwstr>
  </property>
  <property fmtid="{D5CDD505-2E9C-101B-9397-08002B2CF9AE}" pid="15" name="MSIP_Label_711ea76c-7944-4b49-8aa5-a105a354bd55_Name">
    <vt:lpwstr>711ea76c-7944-4b49-8aa5-a105a354bd55</vt:lpwstr>
  </property>
  <property fmtid="{D5CDD505-2E9C-101B-9397-08002B2CF9AE}" pid="16" name="MSIP_Label_711ea76c-7944-4b49-8aa5-a105a354bd55_SiteId">
    <vt:lpwstr>6ee535f2-3064-4ac9-81d8-4ceb2ff790c6</vt:lpwstr>
  </property>
  <property fmtid="{D5CDD505-2E9C-101B-9397-08002B2CF9AE}" pid="17" name="MSIP_Label_711ea76c-7944-4b49-8aa5-a105a354bd55_ActionId">
    <vt:lpwstr>b6922273-6fa0-4859-8fa3-157fa3927a41</vt:lpwstr>
  </property>
  <property fmtid="{D5CDD505-2E9C-101B-9397-08002B2CF9AE}" pid="18" name="MSIP_Label_711ea76c-7944-4b49-8aa5-a105a354bd55_ContentBits">
    <vt:lpwstr>3</vt:lpwstr>
  </property>
  <property fmtid="{D5CDD505-2E9C-101B-9397-08002B2CF9AE}" pid="19" name="MediaServiceImageTags">
    <vt:lpwstr/>
  </property>
</Properties>
</file>